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224F8" w14:textId="24B92CDF" w:rsidR="007B4B71" w:rsidRPr="00F05C8D" w:rsidRDefault="00F05C8D" w:rsidP="00F05C8D">
      <w:pPr>
        <w:jc w:val="center"/>
        <w:rPr>
          <w:rFonts w:ascii="CCW Precursive 3" w:hAnsi="CCW Precursive 3"/>
          <w:b/>
          <w:bCs/>
          <w:sz w:val="36"/>
          <w:szCs w:val="36"/>
        </w:rPr>
      </w:pPr>
      <w:r w:rsidRPr="00F05C8D">
        <w:rPr>
          <w:rFonts w:ascii="CCW Precursive 3" w:hAnsi="CCW Precursive 3"/>
          <w:b/>
          <w:bCs/>
          <w:sz w:val="36"/>
          <w:szCs w:val="36"/>
        </w:rPr>
        <w:t>Symington Primary</w:t>
      </w:r>
    </w:p>
    <w:p w14:paraId="259E5849" w14:textId="1A35EE83" w:rsidR="00F05C8D" w:rsidRPr="00F05C8D" w:rsidRDefault="00F05C8D" w:rsidP="00F05C8D">
      <w:pPr>
        <w:jc w:val="center"/>
        <w:rPr>
          <w:rFonts w:ascii="CCW Precursive 3" w:hAnsi="CCW Precursive 3"/>
          <w:sz w:val="36"/>
          <w:szCs w:val="36"/>
        </w:rPr>
      </w:pPr>
      <w:r w:rsidRPr="00F05C8D">
        <w:rPr>
          <w:rFonts w:ascii="CCW Precursive 3" w:hAnsi="CCW Precursive 3"/>
        </w:rPr>
        <w:drawing>
          <wp:inline distT="0" distB="0" distL="0" distR="0" wp14:anchorId="29012B61" wp14:editId="438C4610">
            <wp:extent cx="1158111" cy="1025313"/>
            <wp:effectExtent l="0" t="0" r="4445" b="3810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4DC1E93A-CA09-3998-A5FB-1BBA097F16F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4DC1E93A-CA09-3998-A5FB-1BBA097F16F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195" cy="104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6C9D">
        <w:rPr>
          <w:noProof/>
          <w:lang w:eastAsia="en-GB"/>
        </w:rPr>
        <w:drawing>
          <wp:inline distT="0" distB="0" distL="0" distR="0" wp14:anchorId="220BD1E3" wp14:editId="7768B78A">
            <wp:extent cx="996287" cy="967182"/>
            <wp:effectExtent l="0" t="0" r="0" b="4445"/>
            <wp:docPr id="1" name="Picture 1" descr="https://www.unicef.org.uk/rights-respecting-schools/wp-content/uploads/sites/4/2017/12/Gold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unicef.org.uk/rights-respecting-schools/wp-content/uploads/sites/4/2017/12/Gold-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63" cy="967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1EC21" w14:textId="390DED63" w:rsidR="00F05C8D" w:rsidRPr="00F05C8D" w:rsidRDefault="00F05C8D" w:rsidP="00F05C8D">
      <w:pPr>
        <w:jc w:val="center"/>
        <w:rPr>
          <w:rFonts w:ascii="CCW Precursive 3" w:hAnsi="CCW Precursive 3"/>
          <w:b/>
          <w:bCs/>
          <w:sz w:val="36"/>
          <w:szCs w:val="36"/>
        </w:rPr>
      </w:pPr>
      <w:r w:rsidRPr="00F05C8D">
        <w:rPr>
          <w:rFonts w:ascii="CCW Precursive 3" w:hAnsi="CCW Precursive 3"/>
          <w:b/>
          <w:bCs/>
          <w:sz w:val="36"/>
          <w:szCs w:val="36"/>
        </w:rPr>
        <w:t>Rights Respecting School – Policy Statement</w:t>
      </w:r>
    </w:p>
    <w:p w14:paraId="3F5658E8" w14:textId="4ED0BDCB" w:rsidR="00F05C8D" w:rsidRPr="00F05C8D" w:rsidRDefault="00F05C8D" w:rsidP="00F05C8D">
      <w:pPr>
        <w:pStyle w:val="NormalWeb"/>
        <w:rPr>
          <w:rFonts w:ascii="CCW Precursive 3" w:hAnsi="CCW Precursive 3"/>
        </w:rPr>
      </w:pPr>
      <w:r w:rsidRPr="00F05C8D">
        <w:rPr>
          <w:rFonts w:ascii="CCW Precursive 3" w:hAnsi="CCW Precursive 3"/>
        </w:rPr>
        <w:t xml:space="preserve">At Symington Primary School, we are committed to embedding the values and principles of the </w:t>
      </w:r>
      <w:r w:rsidRPr="00F05C8D">
        <w:rPr>
          <w:rStyle w:val="Strong"/>
          <w:rFonts w:ascii="CCW Precursive 3" w:hAnsi="CCW Precursive 3"/>
        </w:rPr>
        <w:t>United Nations Convention on the Rights of the Child (UNCRC)</w:t>
      </w:r>
      <w:r w:rsidRPr="00F05C8D">
        <w:rPr>
          <w:rFonts w:ascii="CCW Precursive 3" w:hAnsi="CCW Precursive 3"/>
        </w:rPr>
        <w:t xml:space="preserve"> in everything we do. Our journey towards becoming a </w:t>
      </w:r>
      <w:r w:rsidRPr="00F05C8D">
        <w:rPr>
          <w:rStyle w:val="Strong"/>
          <w:rFonts w:ascii="CCW Precursive 3" w:hAnsi="CCW Precursive 3"/>
        </w:rPr>
        <w:t>Gold Rights Respecting School</w:t>
      </w:r>
      <w:r w:rsidRPr="00F05C8D">
        <w:rPr>
          <w:rFonts w:ascii="CCW Precursive 3" w:hAnsi="CCW Precursive 3"/>
        </w:rPr>
        <w:t xml:space="preserve"> began in </w:t>
      </w:r>
      <w:r w:rsidRPr="00F05C8D">
        <w:rPr>
          <w:rStyle w:val="Strong"/>
          <w:rFonts w:ascii="CCW Precursive 3" w:hAnsi="CCW Precursive 3"/>
        </w:rPr>
        <w:t>August 2011</w:t>
      </w:r>
      <w:r w:rsidRPr="00F05C8D">
        <w:rPr>
          <w:rFonts w:ascii="CCW Precursive 3" w:hAnsi="CCW Precursive 3"/>
        </w:rPr>
        <w:t xml:space="preserve">, </w:t>
      </w:r>
      <w:r>
        <w:rPr>
          <w:rFonts w:ascii="CCW Precursive 3" w:hAnsi="CCW Precursive 3"/>
        </w:rPr>
        <w:t>achieving our level one assessment in 2013. T</w:t>
      </w:r>
      <w:r w:rsidRPr="00F05C8D">
        <w:rPr>
          <w:rFonts w:ascii="CCW Precursive 3" w:hAnsi="CCW Precursive 3"/>
        </w:rPr>
        <w:t xml:space="preserve">hrough dedication, collaboration, and a shared commitment to children’s rights, we were proud to achieve </w:t>
      </w:r>
      <w:r w:rsidRPr="00F05C8D">
        <w:rPr>
          <w:rStyle w:val="Strong"/>
          <w:rFonts w:ascii="CCW Precursive 3" w:hAnsi="CCW Precursive 3"/>
        </w:rPr>
        <w:t>Gold Award status in March 2019</w:t>
      </w:r>
      <w:r w:rsidRPr="00F05C8D">
        <w:rPr>
          <w:rFonts w:ascii="CCW Precursive 3" w:hAnsi="CCW Precursive 3"/>
        </w:rPr>
        <w:t>.</w:t>
      </w:r>
    </w:p>
    <w:p w14:paraId="6E9D83FC" w14:textId="77777777" w:rsidR="00F05C8D" w:rsidRPr="00F05C8D" w:rsidRDefault="00F05C8D" w:rsidP="00F05C8D">
      <w:pPr>
        <w:pStyle w:val="NormalWeb"/>
        <w:rPr>
          <w:rFonts w:ascii="CCW Precursive 3" w:hAnsi="CCW Precursive 3"/>
        </w:rPr>
      </w:pPr>
      <w:r w:rsidRPr="00F05C8D">
        <w:rPr>
          <w:rFonts w:ascii="CCW Precursive 3" w:hAnsi="CCW Precursive 3"/>
        </w:rPr>
        <w:t xml:space="preserve">We believe that every child has the right to be heard, valued, and respected. Our Rights Respecting Schools approach involves all pupils, from </w:t>
      </w:r>
      <w:r w:rsidRPr="00F05C8D">
        <w:rPr>
          <w:rStyle w:val="Strong"/>
          <w:rFonts w:ascii="CCW Precursive 3" w:hAnsi="CCW Precursive 3"/>
        </w:rPr>
        <w:t>Early Years through to Primary 7</w:t>
      </w:r>
      <w:r w:rsidRPr="00F05C8D">
        <w:rPr>
          <w:rFonts w:ascii="CCW Precursive 3" w:hAnsi="CCW Precursive 3"/>
        </w:rPr>
        <w:t>, ensuring that children understand their rights and the responsibilities that come with them.</w:t>
      </w:r>
    </w:p>
    <w:p w14:paraId="7409D90B" w14:textId="77777777" w:rsidR="00F05C8D" w:rsidRPr="00F05C8D" w:rsidRDefault="00F05C8D" w:rsidP="00F05C8D">
      <w:pPr>
        <w:spacing w:before="100" w:beforeAutospacing="1" w:after="100" w:afterAutospacing="1" w:line="240" w:lineRule="auto"/>
        <w:outlineLvl w:val="2"/>
        <w:rPr>
          <w:rFonts w:ascii="CCW Precursive 3" w:eastAsia="Times New Roman" w:hAnsi="CCW Precursive 3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F05C8D">
        <w:rPr>
          <w:rFonts w:ascii="CCW Precursive 3" w:eastAsia="Times New Roman" w:hAnsi="CCW Precursive 3" w:cs="Times New Roman"/>
          <w:b/>
          <w:bCs/>
          <w:kern w:val="0"/>
          <w:sz w:val="27"/>
          <w:szCs w:val="27"/>
          <w:lang w:eastAsia="en-GB"/>
          <w14:ligatures w14:val="none"/>
        </w:rPr>
        <w:t>Embedding Children's Rights Across the School</w:t>
      </w:r>
    </w:p>
    <w:p w14:paraId="38D88025" w14:textId="77777777" w:rsidR="00F05C8D" w:rsidRDefault="00F05C8D" w:rsidP="00F05C8D">
      <w:pPr>
        <w:spacing w:before="100" w:beforeAutospacing="1" w:after="100" w:afterAutospacing="1" w:line="240" w:lineRule="auto"/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</w:pPr>
      <w:r w:rsidRPr="00F05C8D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 xml:space="preserve">To sustain and strengthen our </w:t>
      </w:r>
      <w:r w:rsidRPr="00F05C8D">
        <w:rPr>
          <w:rFonts w:ascii="CCW Precursive 3" w:eastAsia="Times New Roman" w:hAnsi="CCW Precursive 3" w:cs="Times New Roman"/>
          <w:b/>
          <w:bCs/>
          <w:kern w:val="0"/>
          <w:sz w:val="24"/>
          <w:szCs w:val="24"/>
          <w:lang w:eastAsia="en-GB"/>
          <w14:ligatures w14:val="none"/>
        </w:rPr>
        <w:t>Gold Award</w:t>
      </w:r>
      <w:r w:rsidRPr="00F05C8D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 xml:space="preserve"> status, we have embedded children’s rights throughout our school in the following ways:</w:t>
      </w:r>
    </w:p>
    <w:p w14:paraId="1DE18647" w14:textId="5A83C3C7" w:rsidR="000846EA" w:rsidRDefault="000846EA" w:rsidP="000846EA">
      <w:pPr>
        <w:spacing w:before="100" w:beforeAutospacing="1" w:after="100" w:afterAutospacing="1" w:line="240" w:lineRule="auto"/>
        <w:ind w:left="360"/>
        <w:rPr>
          <w:rFonts w:ascii="CCW Precursive 3" w:eastAsia="Times New Roman" w:hAnsi="CCW Precursive 3" w:cs="Times New Roman"/>
          <w:b/>
          <w:bCs/>
          <w:kern w:val="0"/>
          <w:sz w:val="24"/>
          <w:szCs w:val="24"/>
          <w:u w:val="single"/>
          <w:lang w:eastAsia="en-GB"/>
          <w14:ligatures w14:val="none"/>
        </w:rPr>
      </w:pPr>
      <w:r w:rsidRPr="00F05C8D">
        <w:rPr>
          <w:rFonts w:ascii="CCW Precursive 3" w:eastAsia="Times New Roman" w:hAnsi="CCW Precursive 3" w:cs="Times New Roman"/>
          <w:b/>
          <w:bCs/>
          <w:kern w:val="0"/>
          <w:sz w:val="24"/>
          <w:szCs w:val="24"/>
          <w:u w:val="single"/>
          <w:lang w:eastAsia="en-GB"/>
          <w14:ligatures w14:val="none"/>
        </w:rPr>
        <w:t>Whole-School Initiatives</w:t>
      </w:r>
      <w:r w:rsidR="00C12A02">
        <w:rPr>
          <w:rFonts w:ascii="CCW Precursive 3" w:eastAsia="Times New Roman" w:hAnsi="CCW Precursive 3" w:cs="Times New Roman"/>
          <w:b/>
          <w:bCs/>
          <w:kern w:val="0"/>
          <w:sz w:val="24"/>
          <w:szCs w:val="24"/>
          <w:u w:val="single"/>
          <w:lang w:eastAsia="en-GB"/>
          <w14:ligatures w14:val="none"/>
        </w:rPr>
        <w:t>, which contribute</w:t>
      </w:r>
      <w:r w:rsidR="00A3177C">
        <w:rPr>
          <w:rFonts w:ascii="CCW Precursive 3" w:eastAsia="Times New Roman" w:hAnsi="CCW Precursive 3" w:cs="Times New Roman"/>
          <w:b/>
          <w:bCs/>
          <w:kern w:val="0"/>
          <w:sz w:val="24"/>
          <w:szCs w:val="24"/>
          <w:u w:val="single"/>
          <w:lang w:eastAsia="en-GB"/>
          <w14:ligatures w14:val="none"/>
        </w:rPr>
        <w:t>,</w:t>
      </w:r>
      <w:r w:rsidR="00C12A02">
        <w:rPr>
          <w:rFonts w:ascii="CCW Precursive 3" w:eastAsia="Times New Roman" w:hAnsi="CCW Precursive 3" w:cs="Times New Roman"/>
          <w:b/>
          <w:bCs/>
          <w:kern w:val="0"/>
          <w:sz w:val="24"/>
          <w:szCs w:val="24"/>
          <w:u w:val="single"/>
          <w:lang w:eastAsia="en-GB"/>
          <w14:ligatures w14:val="none"/>
        </w:rPr>
        <w:t xml:space="preserve"> to </w:t>
      </w:r>
      <w:r w:rsidR="00A3177C">
        <w:rPr>
          <w:rFonts w:ascii="CCW Precursive 3" w:eastAsia="Times New Roman" w:hAnsi="CCW Precursive 3" w:cs="Times New Roman"/>
          <w:b/>
          <w:bCs/>
          <w:kern w:val="0"/>
          <w:sz w:val="24"/>
          <w:szCs w:val="24"/>
          <w:u w:val="single"/>
          <w:lang w:eastAsia="en-GB"/>
          <w14:ligatures w14:val="none"/>
        </w:rPr>
        <w:t xml:space="preserve">promoting RRSA </w:t>
      </w:r>
      <w:proofErr w:type="gramStart"/>
      <w:r w:rsidR="00A3177C">
        <w:rPr>
          <w:rFonts w:ascii="CCW Precursive 3" w:eastAsia="Times New Roman" w:hAnsi="CCW Precursive 3" w:cs="Times New Roman"/>
          <w:b/>
          <w:bCs/>
          <w:kern w:val="0"/>
          <w:sz w:val="24"/>
          <w:szCs w:val="24"/>
          <w:u w:val="single"/>
          <w:lang w:eastAsia="en-GB"/>
          <w14:ligatures w14:val="none"/>
        </w:rPr>
        <w:t>include</w:t>
      </w:r>
      <w:proofErr w:type="gramEnd"/>
    </w:p>
    <w:p w14:paraId="27DE1A7C" w14:textId="4C5FB7B0" w:rsidR="00A3177C" w:rsidRPr="000846EA" w:rsidRDefault="00A3177C" w:rsidP="000846EA">
      <w:pPr>
        <w:spacing w:before="100" w:beforeAutospacing="1" w:after="100" w:afterAutospacing="1" w:line="240" w:lineRule="auto"/>
        <w:ind w:left="360"/>
        <w:rPr>
          <w:rFonts w:ascii="CCW Precursive 3" w:eastAsia="Times New Roman" w:hAnsi="CCW Precursive 3" w:cs="Times New Roman"/>
          <w:kern w:val="0"/>
          <w:sz w:val="24"/>
          <w:szCs w:val="24"/>
          <w:u w:val="single"/>
          <w:lang w:eastAsia="en-GB"/>
          <w14:ligatures w14:val="none"/>
        </w:rPr>
      </w:pPr>
    </w:p>
    <w:p w14:paraId="0733B85C" w14:textId="77777777" w:rsidR="00A3177C" w:rsidRPr="00A3177C" w:rsidRDefault="000846EA" w:rsidP="000846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</w:pPr>
      <w:r w:rsidRPr="00F05C8D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 xml:space="preserve"> Rights Assemblies</w:t>
      </w:r>
    </w:p>
    <w:p w14:paraId="04692D2F" w14:textId="77777777" w:rsidR="00A3177C" w:rsidRPr="00A3177C" w:rsidRDefault="000846EA" w:rsidP="000846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</w:pPr>
      <w:r w:rsidRPr="00F05C8D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A3177C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>Team Time</w:t>
      </w:r>
    </w:p>
    <w:p w14:paraId="6CDE43A5" w14:textId="77777777" w:rsidR="00C01C3A" w:rsidRDefault="00A3177C" w:rsidP="000846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</w:pPr>
      <w:r w:rsidRPr="00A3177C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0846EA" w:rsidRPr="00A3177C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 xml:space="preserve">Pupil Voice Groups, </w:t>
      </w:r>
    </w:p>
    <w:p w14:paraId="3B3F6141" w14:textId="2B45213A" w:rsidR="00A3177C" w:rsidRPr="00A3177C" w:rsidRDefault="00C01C3A" w:rsidP="000846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 xml:space="preserve"> P</w:t>
      </w:r>
      <w:r w:rsidR="000846EA" w:rsidRPr="00F05C8D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>upil-led campaigns</w:t>
      </w:r>
    </w:p>
    <w:p w14:paraId="47D22224" w14:textId="4949AD35" w:rsidR="000846EA" w:rsidRDefault="000846EA" w:rsidP="000846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</w:pPr>
      <w:r w:rsidRPr="00F05C8D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lastRenderedPageBreak/>
        <w:t xml:space="preserve"> </w:t>
      </w:r>
      <w:r w:rsidR="00A3177C" w:rsidRPr="00A3177C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>C</w:t>
      </w:r>
      <w:r w:rsidRPr="00F05C8D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 xml:space="preserve">harity work that </w:t>
      </w:r>
      <w:proofErr w:type="gramStart"/>
      <w:r w:rsidRPr="00F05C8D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>reflect</w:t>
      </w:r>
      <w:proofErr w:type="gramEnd"/>
      <w:r w:rsidRPr="00F05C8D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 xml:space="preserve"> the values of the UNCRC</w:t>
      </w:r>
    </w:p>
    <w:p w14:paraId="397928BA" w14:textId="3AAF70D3" w:rsidR="00C01C3A" w:rsidRDefault="00C01C3A" w:rsidP="000846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>Partnership with a wide range of external agencies</w:t>
      </w:r>
    </w:p>
    <w:p w14:paraId="3CCB63DA" w14:textId="216F432B" w:rsidR="00C01C3A" w:rsidRDefault="00C01C3A" w:rsidP="000846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>Buddies</w:t>
      </w:r>
    </w:p>
    <w:p w14:paraId="2B750FD3" w14:textId="6EF72253" w:rsidR="00C01C3A" w:rsidRDefault="00C01C3A" w:rsidP="000846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>Active Schools calendar &amp; wider activities</w:t>
      </w:r>
    </w:p>
    <w:p w14:paraId="28F6FB05" w14:textId="18961559" w:rsidR="00C01C3A" w:rsidRDefault="00407F61" w:rsidP="000846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 xml:space="preserve">Opportunities for pupils to adopt roles of responsibility within the school community (house captains, </w:t>
      </w:r>
      <w:r w:rsidR="004A2F66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>infant buddies, prefects etc)</w:t>
      </w:r>
    </w:p>
    <w:p w14:paraId="1B6D8969" w14:textId="42605368" w:rsidR="004A2F66" w:rsidRDefault="004A2F66" w:rsidP="000846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>Promoting positive behaviour policy/ Anti-bullying policy/Additional Support Policy/Curriculum leaflets</w:t>
      </w:r>
    </w:p>
    <w:p w14:paraId="527C9EB8" w14:textId="3F48F069" w:rsidR="004A2F66" w:rsidRDefault="003A02E7" w:rsidP="000846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 xml:space="preserve">Planned opportunities to explore specific articles of the UNCRC as a whole school, through themed weeks and celebrations of local and global events. </w:t>
      </w:r>
    </w:p>
    <w:p w14:paraId="4A3B9C55" w14:textId="6FEE9554" w:rsidR="003A02E7" w:rsidRDefault="006969A2" w:rsidP="000846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 xml:space="preserve">Target setting </w:t>
      </w:r>
    </w:p>
    <w:p w14:paraId="6E42FFA9" w14:textId="5C7688CB" w:rsidR="006969A2" w:rsidRDefault="006969A2" w:rsidP="000846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 xml:space="preserve">Commitment to promoting pupil voice and </w:t>
      </w:r>
      <w:proofErr w:type="gramStart"/>
      <w:r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>participation</w:t>
      </w:r>
      <w:proofErr w:type="gramEnd"/>
      <w:r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 xml:space="preserve"> </w:t>
      </w:r>
    </w:p>
    <w:p w14:paraId="370D0C0A" w14:textId="511BC5A0" w:rsidR="004D7B96" w:rsidRPr="00F05C8D" w:rsidRDefault="004D7B96" w:rsidP="000846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 xml:space="preserve">Partnerships links with schools in </w:t>
      </w:r>
      <w:r w:rsidR="00FD2725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>C</w:t>
      </w:r>
      <w:r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 xml:space="preserve">ommunity </w:t>
      </w:r>
      <w:r w:rsidR="00FD2725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>L</w:t>
      </w:r>
      <w:r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 xml:space="preserve">earning &amp; </w:t>
      </w:r>
      <w:r w:rsidR="00FD2725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>D</w:t>
      </w:r>
      <w:r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>evelopment/</w:t>
      </w:r>
      <w:r w:rsidR="00FD2725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>C</w:t>
      </w:r>
      <w:r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>ommunity</w:t>
      </w:r>
      <w:r w:rsidR="00FD2725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 xml:space="preserve"> Safety/Community Police/ Educational Psychologist</w:t>
      </w:r>
    </w:p>
    <w:p w14:paraId="09FFDF72" w14:textId="77777777" w:rsidR="00FD2725" w:rsidRPr="00F05C8D" w:rsidRDefault="00FD2725" w:rsidP="00FD2725">
      <w:pPr>
        <w:spacing w:before="100" w:beforeAutospacing="1" w:after="100" w:afterAutospacing="1" w:line="240" w:lineRule="auto"/>
        <w:outlineLvl w:val="2"/>
        <w:rPr>
          <w:rFonts w:ascii="CCW Precursive 3" w:eastAsia="Times New Roman" w:hAnsi="CCW Precursive 3" w:cs="Times New Roman"/>
          <w:b/>
          <w:bCs/>
          <w:kern w:val="0"/>
          <w:sz w:val="27"/>
          <w:szCs w:val="27"/>
          <w:u w:val="single"/>
          <w:lang w:eastAsia="en-GB"/>
          <w14:ligatures w14:val="none"/>
        </w:rPr>
      </w:pPr>
      <w:r w:rsidRPr="00F05C8D">
        <w:rPr>
          <w:rFonts w:ascii="CCW Precursive 3" w:eastAsia="Times New Roman" w:hAnsi="CCW Precursive 3" w:cs="Times New Roman"/>
          <w:b/>
          <w:bCs/>
          <w:kern w:val="0"/>
          <w:sz w:val="27"/>
          <w:szCs w:val="27"/>
          <w:u w:val="single"/>
          <w:lang w:eastAsia="en-GB"/>
          <w14:ligatures w14:val="none"/>
        </w:rPr>
        <w:t>Promoting Rights Locally and Nationally</w:t>
      </w:r>
    </w:p>
    <w:p w14:paraId="382BD9C1" w14:textId="77777777" w:rsidR="00FD2725" w:rsidRPr="00F05C8D" w:rsidRDefault="00FD2725" w:rsidP="00FD2725">
      <w:pPr>
        <w:spacing w:before="100" w:beforeAutospacing="1" w:after="100" w:afterAutospacing="1" w:line="240" w:lineRule="auto"/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</w:pPr>
      <w:r w:rsidRPr="00F05C8D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 xml:space="preserve">Symington Primary School is committed to raising awareness of children’s rights </w:t>
      </w:r>
      <w:r w:rsidRPr="00F05C8D">
        <w:rPr>
          <w:rFonts w:ascii="CCW Precursive 3" w:eastAsia="Times New Roman" w:hAnsi="CCW Precursive 3" w:cs="Times New Roman"/>
          <w:b/>
          <w:bCs/>
          <w:kern w:val="0"/>
          <w:sz w:val="24"/>
          <w:szCs w:val="24"/>
          <w:lang w:eastAsia="en-GB"/>
          <w14:ligatures w14:val="none"/>
        </w:rPr>
        <w:t>beyond the school gates</w:t>
      </w:r>
      <w:r w:rsidRPr="00F05C8D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>. We:</w:t>
      </w:r>
    </w:p>
    <w:p w14:paraId="054D8394" w14:textId="77777777" w:rsidR="00FD2725" w:rsidRPr="00F05C8D" w:rsidRDefault="00FD2725" w:rsidP="00FD27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</w:pPr>
      <w:r w:rsidRPr="00F05C8D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 xml:space="preserve">Work with the local community to </w:t>
      </w:r>
      <w:r w:rsidRPr="00F05C8D">
        <w:rPr>
          <w:rFonts w:ascii="CCW Precursive 3" w:eastAsia="Times New Roman" w:hAnsi="CCW Precursive 3" w:cs="Times New Roman"/>
          <w:b/>
          <w:bCs/>
          <w:kern w:val="0"/>
          <w:sz w:val="24"/>
          <w:szCs w:val="24"/>
          <w:lang w:eastAsia="en-GB"/>
          <w14:ligatures w14:val="none"/>
        </w:rPr>
        <w:t>promote and uphold children’s rights</w:t>
      </w:r>
      <w:r w:rsidRPr="00F05C8D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 xml:space="preserve"> in various settings.</w:t>
      </w:r>
    </w:p>
    <w:p w14:paraId="09BD7CAA" w14:textId="77777777" w:rsidR="00FD2725" w:rsidRPr="00F05C8D" w:rsidRDefault="00FD2725" w:rsidP="00FD27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</w:pPr>
      <w:r w:rsidRPr="00F05C8D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>Engage in national campaigns and initiatives</w:t>
      </w:r>
      <w:r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 xml:space="preserve"> through </w:t>
      </w:r>
      <w:proofErr w:type="spellStart"/>
      <w:r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>Rotakids</w:t>
      </w:r>
      <w:proofErr w:type="spellEnd"/>
      <w:r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 xml:space="preserve"> and Prestwick Rotary,</w:t>
      </w:r>
      <w:r w:rsidRPr="00F05C8D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 xml:space="preserve"> that </w:t>
      </w:r>
      <w:r w:rsidRPr="00F05C8D">
        <w:rPr>
          <w:rFonts w:ascii="CCW Precursive 3" w:eastAsia="Times New Roman" w:hAnsi="CCW Precursive 3" w:cs="Times New Roman"/>
          <w:b/>
          <w:bCs/>
          <w:kern w:val="0"/>
          <w:sz w:val="24"/>
          <w:szCs w:val="24"/>
          <w:lang w:eastAsia="en-GB"/>
          <w14:ligatures w14:val="none"/>
        </w:rPr>
        <w:t>advocate for children’s rights across Scotland and beyond</w:t>
      </w:r>
      <w:r w:rsidRPr="00F05C8D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45644C91" w14:textId="77777777" w:rsidR="00FD2725" w:rsidRDefault="00FD2725" w:rsidP="00FD27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</w:pPr>
      <w:r w:rsidRPr="00F05C8D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 xml:space="preserve">Foster partnerships with local organisations to further embed a </w:t>
      </w:r>
      <w:r w:rsidRPr="00F05C8D">
        <w:rPr>
          <w:rFonts w:ascii="CCW Precursive 3" w:eastAsia="Times New Roman" w:hAnsi="CCW Precursive 3" w:cs="Times New Roman"/>
          <w:b/>
          <w:bCs/>
          <w:kern w:val="0"/>
          <w:sz w:val="24"/>
          <w:szCs w:val="24"/>
          <w:lang w:eastAsia="en-GB"/>
          <w14:ligatures w14:val="none"/>
        </w:rPr>
        <w:t>rights-respecting culture in the wider community</w:t>
      </w:r>
      <w:r w:rsidRPr="00F05C8D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03827E6A" w14:textId="667BB004" w:rsidR="00193504" w:rsidRDefault="00193504" w:rsidP="00FD27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 xml:space="preserve">Eco Schools </w:t>
      </w:r>
      <w:proofErr w:type="gramStart"/>
      <w:r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>lead</w:t>
      </w:r>
      <w:proofErr w:type="gramEnd"/>
      <w:r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 xml:space="preserve"> is </w:t>
      </w:r>
      <w:r w:rsidR="00E7014F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>working on promoting Global Goals and linking them through the rights.</w:t>
      </w:r>
    </w:p>
    <w:p w14:paraId="21EB2CF6" w14:textId="77777777" w:rsidR="005C5917" w:rsidRPr="00F05C8D" w:rsidRDefault="005C5917" w:rsidP="005C5917">
      <w:pPr>
        <w:spacing w:before="100" w:beforeAutospacing="1" w:after="100" w:afterAutospacing="1" w:line="240" w:lineRule="auto"/>
        <w:ind w:left="720"/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</w:pPr>
    </w:p>
    <w:p w14:paraId="30D344FA" w14:textId="77777777" w:rsidR="005C5917" w:rsidRDefault="005C5917" w:rsidP="005C5917">
      <w:pPr>
        <w:spacing w:before="100" w:beforeAutospacing="1" w:after="100" w:afterAutospacing="1" w:line="240" w:lineRule="auto"/>
        <w:rPr>
          <w:rFonts w:ascii="CCW Precursive 3" w:eastAsia="Times New Roman" w:hAnsi="CCW Precursive 3" w:cs="Times New Roman"/>
          <w:b/>
          <w:bCs/>
          <w:kern w:val="0"/>
          <w:sz w:val="24"/>
          <w:szCs w:val="24"/>
          <w:u w:val="single"/>
          <w:lang w:eastAsia="en-GB"/>
          <w14:ligatures w14:val="none"/>
        </w:rPr>
      </w:pPr>
    </w:p>
    <w:p w14:paraId="7D1173B4" w14:textId="77777777" w:rsidR="005C5917" w:rsidRDefault="005C5917" w:rsidP="005C5917">
      <w:pPr>
        <w:spacing w:before="100" w:beforeAutospacing="1" w:after="100" w:afterAutospacing="1" w:line="240" w:lineRule="auto"/>
        <w:rPr>
          <w:rFonts w:ascii="CCW Precursive 3" w:eastAsia="Times New Roman" w:hAnsi="CCW Precursive 3" w:cs="Times New Roman"/>
          <w:b/>
          <w:bCs/>
          <w:kern w:val="0"/>
          <w:sz w:val="24"/>
          <w:szCs w:val="24"/>
          <w:u w:val="single"/>
          <w:lang w:eastAsia="en-GB"/>
          <w14:ligatures w14:val="none"/>
        </w:rPr>
      </w:pPr>
    </w:p>
    <w:p w14:paraId="7D030948" w14:textId="77777777" w:rsidR="005C5917" w:rsidRDefault="005C5917" w:rsidP="00E7014F">
      <w:pPr>
        <w:spacing w:before="100" w:beforeAutospacing="1" w:after="100" w:afterAutospacing="1" w:line="240" w:lineRule="auto"/>
        <w:ind w:left="720"/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</w:pPr>
    </w:p>
    <w:p w14:paraId="074D9815" w14:textId="5FACA356" w:rsidR="00E7014F" w:rsidRDefault="00F05C8D" w:rsidP="005C5917">
      <w:pPr>
        <w:spacing w:before="100" w:beforeAutospacing="1" w:after="100" w:afterAutospacing="1" w:line="240" w:lineRule="auto"/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</w:pPr>
      <w:r w:rsidRPr="00F05C8D">
        <w:rPr>
          <w:rFonts w:ascii="CCW Precursive 3" w:eastAsia="Times New Roman" w:hAnsi="CCW Precursive 3" w:cs="Times New Roman"/>
          <w:b/>
          <w:bCs/>
          <w:kern w:val="0"/>
          <w:sz w:val="24"/>
          <w:szCs w:val="24"/>
          <w:u w:val="single"/>
          <w:lang w:eastAsia="en-GB"/>
          <w14:ligatures w14:val="none"/>
        </w:rPr>
        <w:t>Class Charters</w:t>
      </w:r>
      <w:r w:rsidRPr="00F05C8D">
        <w:rPr>
          <w:rFonts w:ascii="CCW Precursive 3" w:eastAsia="Times New Roman" w:hAnsi="CCW Precursive 3" w:cs="Times New Roman"/>
          <w:b/>
          <w:bCs/>
          <w:kern w:val="0"/>
          <w:sz w:val="24"/>
          <w:szCs w:val="24"/>
          <w:lang w:eastAsia="en-GB"/>
          <w14:ligatures w14:val="none"/>
        </w:rPr>
        <w:t>:</w:t>
      </w:r>
      <w:r w:rsidRPr="00F05C8D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 xml:space="preserve"> </w:t>
      </w:r>
    </w:p>
    <w:p w14:paraId="33531B3B" w14:textId="37D2192A" w:rsidR="00E7014F" w:rsidRPr="001455D3" w:rsidRDefault="001455D3" w:rsidP="001455D3">
      <w:pPr>
        <w:spacing w:before="100" w:beforeAutospacing="1" w:after="100" w:afterAutospacing="1" w:line="240" w:lineRule="auto"/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>At the beginning of e</w:t>
      </w:r>
      <w:r w:rsidR="00F05C8D" w:rsidRPr="001455D3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>ach</w:t>
      </w:r>
      <w:r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 xml:space="preserve"> year each</w:t>
      </w:r>
      <w:r w:rsidR="00F05C8D" w:rsidRPr="001455D3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 xml:space="preserve"> class collaboratively creates a charter, linking rights to everyday classroom life. </w:t>
      </w:r>
      <w:r w:rsidR="00B14515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 xml:space="preserve">The children are involved in developing a </w:t>
      </w:r>
      <w:proofErr w:type="gramStart"/>
      <w:r w:rsidR="00B14515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>rights</w:t>
      </w:r>
      <w:proofErr w:type="gramEnd"/>
      <w:r w:rsidR="00B14515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 xml:space="preserve"> respecting ethos within their own classroom and within the school community. </w:t>
      </w:r>
      <w:r w:rsidR="00B42318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>This means the class charters are meaningful to the learners and can explain ways in which they will e</w:t>
      </w:r>
      <w:r w:rsidR="00B8571B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>n</w:t>
      </w:r>
      <w:r w:rsidR="00B42318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 xml:space="preserve">sure </w:t>
      </w:r>
      <w:r w:rsidR="00B8571B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>that their peers enjoy these rights. Charters must be visible in your classroom and must include:</w:t>
      </w:r>
    </w:p>
    <w:p w14:paraId="75CFB636" w14:textId="1E86635C" w:rsidR="00E7014F" w:rsidRDefault="00E425D5" w:rsidP="00E7014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>3-4 articles from the UNCRC that the children would like to focus on</w:t>
      </w:r>
    </w:p>
    <w:p w14:paraId="141D1712" w14:textId="6DF75CF6" w:rsidR="00B8571B" w:rsidRPr="00B8571B" w:rsidRDefault="00B8571B" w:rsidP="00B8571B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</w:pPr>
      <w:r w:rsidRPr="00E7014F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>promote a culture of mutual respect and shared responsibility.</w:t>
      </w:r>
    </w:p>
    <w:p w14:paraId="6FD678F2" w14:textId="71262F81" w:rsidR="00E425D5" w:rsidRDefault="00E425D5" w:rsidP="00E7014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>How they are going to ensure that others enjoy this rights</w:t>
      </w:r>
      <w:r w:rsidR="00AC3957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 xml:space="preserve">/respecting rights of others. </w:t>
      </w:r>
    </w:p>
    <w:p w14:paraId="5A8D4C55" w14:textId="435263F9" w:rsidR="00AC3957" w:rsidRDefault="00AC3957" w:rsidP="00E7014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>Ways in which they can enjoy these rights themselves.</w:t>
      </w:r>
    </w:p>
    <w:p w14:paraId="7A3A5371" w14:textId="2ED35A36" w:rsidR="00AC3957" w:rsidRPr="00AC3957" w:rsidRDefault="00AC3957" w:rsidP="00AC3957">
      <w:pPr>
        <w:spacing w:before="100" w:beforeAutospacing="1" w:after="100" w:afterAutospacing="1" w:line="240" w:lineRule="auto"/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>The sen</w:t>
      </w:r>
      <w:r w:rsidR="00C15F0A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 xml:space="preserve">ior leadership team will work with children throughout the year at Team Time to create our whole school charter and playground charter. </w:t>
      </w:r>
      <w:r w:rsidR="001455D3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>Our whole school charter will reflect our school’s values, vision and aims.</w:t>
      </w:r>
    </w:p>
    <w:p w14:paraId="3A0449C3" w14:textId="77777777" w:rsidR="00E7014F" w:rsidRPr="00F05C8D" w:rsidRDefault="00E7014F" w:rsidP="00E7014F">
      <w:pPr>
        <w:spacing w:before="100" w:beforeAutospacing="1" w:after="100" w:afterAutospacing="1" w:line="240" w:lineRule="auto"/>
        <w:ind w:left="720"/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</w:pPr>
    </w:p>
    <w:p w14:paraId="7D95D355" w14:textId="57D08437" w:rsidR="00B8571B" w:rsidRDefault="00B8571B" w:rsidP="00B8571B">
      <w:pPr>
        <w:spacing w:before="100" w:beforeAutospacing="1" w:after="100" w:afterAutospacing="1" w:line="240" w:lineRule="auto"/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CCW Precursive 3" w:eastAsia="Times New Roman" w:hAnsi="CCW Precursive 3" w:cs="Times New Roman"/>
          <w:b/>
          <w:bCs/>
          <w:kern w:val="0"/>
          <w:sz w:val="24"/>
          <w:szCs w:val="24"/>
          <w:u w:val="single"/>
          <w:lang w:eastAsia="en-GB"/>
          <w14:ligatures w14:val="none"/>
        </w:rPr>
        <w:t xml:space="preserve">Developing </w:t>
      </w:r>
      <w:r w:rsidR="00F05C8D" w:rsidRPr="00F05C8D">
        <w:rPr>
          <w:rFonts w:ascii="CCW Precursive 3" w:eastAsia="Times New Roman" w:hAnsi="CCW Precursive 3" w:cs="Times New Roman"/>
          <w:b/>
          <w:bCs/>
          <w:kern w:val="0"/>
          <w:sz w:val="24"/>
          <w:szCs w:val="24"/>
          <w:u w:val="single"/>
          <w:lang w:eastAsia="en-GB"/>
          <w14:ligatures w14:val="none"/>
        </w:rPr>
        <w:t xml:space="preserve">Rights </w:t>
      </w:r>
      <w:r>
        <w:rPr>
          <w:rFonts w:ascii="CCW Precursive 3" w:eastAsia="Times New Roman" w:hAnsi="CCW Precursive 3" w:cs="Times New Roman"/>
          <w:b/>
          <w:bCs/>
          <w:kern w:val="0"/>
          <w:sz w:val="24"/>
          <w:szCs w:val="24"/>
          <w:u w:val="single"/>
          <w:lang w:eastAsia="en-GB"/>
          <w14:ligatures w14:val="none"/>
        </w:rPr>
        <w:t>a</w:t>
      </w:r>
      <w:r w:rsidR="00F05C8D" w:rsidRPr="00F05C8D">
        <w:rPr>
          <w:rFonts w:ascii="CCW Precursive 3" w:eastAsia="Times New Roman" w:hAnsi="CCW Precursive 3" w:cs="Times New Roman"/>
          <w:b/>
          <w:bCs/>
          <w:kern w:val="0"/>
          <w:sz w:val="24"/>
          <w:szCs w:val="24"/>
          <w:u w:val="single"/>
          <w:lang w:eastAsia="en-GB"/>
          <w14:ligatures w14:val="none"/>
        </w:rPr>
        <w:t xml:space="preserve">cross the </w:t>
      </w:r>
      <w:r>
        <w:rPr>
          <w:rFonts w:ascii="CCW Precursive 3" w:eastAsia="Times New Roman" w:hAnsi="CCW Precursive 3" w:cs="Times New Roman"/>
          <w:b/>
          <w:bCs/>
          <w:kern w:val="0"/>
          <w:sz w:val="24"/>
          <w:szCs w:val="24"/>
          <w:u w:val="single"/>
          <w:lang w:eastAsia="en-GB"/>
          <w14:ligatures w14:val="none"/>
        </w:rPr>
        <w:t>c</w:t>
      </w:r>
      <w:r w:rsidR="00F05C8D" w:rsidRPr="00F05C8D">
        <w:rPr>
          <w:rFonts w:ascii="CCW Precursive 3" w:eastAsia="Times New Roman" w:hAnsi="CCW Precursive 3" w:cs="Times New Roman"/>
          <w:b/>
          <w:bCs/>
          <w:kern w:val="0"/>
          <w:sz w:val="24"/>
          <w:szCs w:val="24"/>
          <w:u w:val="single"/>
          <w:lang w:eastAsia="en-GB"/>
          <w14:ligatures w14:val="none"/>
        </w:rPr>
        <w:t>urriculum</w:t>
      </w:r>
      <w:r w:rsidR="00F05C8D" w:rsidRPr="00F05C8D">
        <w:rPr>
          <w:rFonts w:ascii="CCW Precursive 3" w:eastAsia="Times New Roman" w:hAnsi="CCW Precursive 3" w:cs="Times New Roman"/>
          <w:b/>
          <w:bCs/>
          <w:kern w:val="0"/>
          <w:sz w:val="24"/>
          <w:szCs w:val="24"/>
          <w:lang w:eastAsia="en-GB"/>
          <w14:ligatures w14:val="none"/>
        </w:rPr>
        <w:t>:</w:t>
      </w:r>
      <w:r w:rsidR="00F05C8D" w:rsidRPr="00F05C8D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 xml:space="preserve"> </w:t>
      </w:r>
    </w:p>
    <w:p w14:paraId="49A392DF" w14:textId="45B64C31" w:rsidR="00F05C8D" w:rsidRDefault="00F05C8D" w:rsidP="00F05C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</w:pPr>
      <w:r w:rsidRPr="00F05C8D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 xml:space="preserve">We ensure that children’s rights are explored and reinforced through </w:t>
      </w:r>
      <w:r w:rsidRPr="00F05C8D">
        <w:rPr>
          <w:rFonts w:ascii="CCW Precursive 3" w:eastAsia="Times New Roman" w:hAnsi="CCW Precursive 3" w:cs="Times New Roman"/>
          <w:b/>
          <w:bCs/>
          <w:kern w:val="0"/>
          <w:sz w:val="24"/>
          <w:szCs w:val="24"/>
          <w:lang w:eastAsia="en-GB"/>
          <w14:ligatures w14:val="none"/>
        </w:rPr>
        <w:t>literacy, social studies, health &amp; well-being</w:t>
      </w:r>
      <w:r w:rsidRPr="00F05C8D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>, and other subject areas.</w:t>
      </w:r>
    </w:p>
    <w:p w14:paraId="740F62EB" w14:textId="093FD5C6" w:rsidR="00B22A2F" w:rsidRDefault="00B22A2F" w:rsidP="00F05C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 xml:space="preserve">Teaching staff plan together and consider the UNCRC when planning </w:t>
      </w:r>
      <w:r w:rsidR="00262503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 xml:space="preserve">interdisciplinary learning and they look for opportunities to integrate articles from the UNCRC throughout a wide range of curricular areas. </w:t>
      </w:r>
    </w:p>
    <w:p w14:paraId="21896901" w14:textId="19663CD7" w:rsidR="009D1C28" w:rsidRDefault="009D1C28" w:rsidP="00F05C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 xml:space="preserve">Teaching staff work collegiately each session to identify relevant articles across topics, which is evident in the IDL planners. </w:t>
      </w:r>
    </w:p>
    <w:p w14:paraId="206B6A57" w14:textId="75F2951A" w:rsidR="00D74E2A" w:rsidRDefault="00D74E2A" w:rsidP="00F05C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lastRenderedPageBreak/>
        <w:t xml:space="preserve">Teaching staff ensure children take part in termly Rights homework </w:t>
      </w:r>
      <w:r w:rsidR="00652C99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 xml:space="preserve">linked to the areas of the curriculum </w:t>
      </w:r>
      <w:proofErr w:type="gramStart"/>
      <w:r w:rsidR="00652C99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>e.g.</w:t>
      </w:r>
      <w:proofErr w:type="gramEnd"/>
      <w:r w:rsidR="00652C99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 xml:space="preserve"> Road Map to Rights, World Children’s Day</w:t>
      </w:r>
      <w:r w:rsidR="00473208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 xml:space="preserve"> – you are the future &amp; name our Rights mascot competition.</w:t>
      </w:r>
    </w:p>
    <w:p w14:paraId="52235004" w14:textId="57B9574D" w:rsidR="00473208" w:rsidRDefault="005B7200" w:rsidP="00F05C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 xml:space="preserve">Senior Leadership team will ensure specific articles are addressed at Team Time and assemblies throughout the year and will raise awareness. </w:t>
      </w:r>
    </w:p>
    <w:p w14:paraId="282DD149" w14:textId="77777777" w:rsidR="00B8571B" w:rsidRDefault="00F05C8D" w:rsidP="00B8571B">
      <w:pPr>
        <w:spacing w:before="100" w:beforeAutospacing="1" w:after="100" w:afterAutospacing="1" w:line="240" w:lineRule="auto"/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</w:pPr>
      <w:r w:rsidRPr="00F05C8D">
        <w:rPr>
          <w:rFonts w:ascii="CCW Precursive 3" w:eastAsia="Times New Roman" w:hAnsi="CCW Precursive 3" w:cs="Times New Roman"/>
          <w:b/>
          <w:bCs/>
          <w:kern w:val="0"/>
          <w:sz w:val="24"/>
          <w:szCs w:val="24"/>
          <w:u w:val="single"/>
          <w:lang w:eastAsia="en-GB"/>
          <w14:ligatures w14:val="none"/>
        </w:rPr>
        <w:t>Assessing Children’s Rights:</w:t>
      </w:r>
      <w:r w:rsidRPr="00F05C8D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 xml:space="preserve"> </w:t>
      </w:r>
    </w:p>
    <w:p w14:paraId="23463EE5" w14:textId="7B9BEF07" w:rsidR="00F05C8D" w:rsidRDefault="00F05C8D" w:rsidP="00B8571B">
      <w:pPr>
        <w:spacing w:before="100" w:beforeAutospacing="1" w:after="100" w:afterAutospacing="1" w:line="240" w:lineRule="auto"/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</w:pPr>
      <w:r w:rsidRPr="00F05C8D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 xml:space="preserve">We regularly assess children’s understanding of their rights through </w:t>
      </w:r>
      <w:r w:rsidRPr="00F05C8D">
        <w:rPr>
          <w:rFonts w:ascii="CCW Precursive 3" w:eastAsia="Times New Roman" w:hAnsi="CCW Precursive 3" w:cs="Times New Roman"/>
          <w:b/>
          <w:bCs/>
          <w:kern w:val="0"/>
          <w:sz w:val="24"/>
          <w:szCs w:val="24"/>
          <w:lang w:eastAsia="en-GB"/>
          <w14:ligatures w14:val="none"/>
        </w:rPr>
        <w:t>pupil voice discussions, school surveys, and self-evaluations</w:t>
      </w:r>
      <w:r w:rsidRPr="00F05C8D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>, ensuring that rights remain central to our ethos.</w:t>
      </w:r>
    </w:p>
    <w:p w14:paraId="1D45DF68" w14:textId="635B37B0" w:rsidR="005C5917" w:rsidRDefault="005C5917" w:rsidP="005C5917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>Discussions</w:t>
      </w:r>
    </w:p>
    <w:p w14:paraId="2F361B2A" w14:textId="1FCDD76E" w:rsidR="005C5917" w:rsidRDefault="005C5917" w:rsidP="005C5917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>Homework</w:t>
      </w:r>
    </w:p>
    <w:p w14:paraId="275D2A92" w14:textId="093BC408" w:rsidR="005C5917" w:rsidRDefault="005C5917" w:rsidP="005C5917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>Surveys</w:t>
      </w:r>
    </w:p>
    <w:p w14:paraId="1D11FA93" w14:textId="641E329F" w:rsidR="005C5917" w:rsidRDefault="005C5917" w:rsidP="005C5917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>Photographs &amp; video clips</w:t>
      </w:r>
    </w:p>
    <w:p w14:paraId="53524761" w14:textId="53936717" w:rsidR="005C5917" w:rsidRDefault="005C5917" w:rsidP="005C5917">
      <w:pPr>
        <w:spacing w:before="100" w:beforeAutospacing="1" w:after="100" w:afterAutospacing="1" w:line="240" w:lineRule="auto"/>
        <w:rPr>
          <w:rFonts w:ascii="CCW Precursive 3" w:eastAsia="Times New Roman" w:hAnsi="CCW Precursive 3" w:cs="Times New Roman"/>
          <w:b/>
          <w:bCs/>
          <w:kern w:val="0"/>
          <w:sz w:val="24"/>
          <w:szCs w:val="24"/>
          <w:u w:val="single"/>
          <w:lang w:eastAsia="en-GB"/>
          <w14:ligatures w14:val="none"/>
        </w:rPr>
      </w:pPr>
      <w:r>
        <w:rPr>
          <w:rFonts w:ascii="CCW Precursive 3" w:eastAsia="Times New Roman" w:hAnsi="CCW Precursive 3" w:cs="Times New Roman"/>
          <w:b/>
          <w:bCs/>
          <w:kern w:val="0"/>
          <w:sz w:val="24"/>
          <w:szCs w:val="24"/>
          <w:u w:val="single"/>
          <w:lang w:eastAsia="en-GB"/>
          <w14:ligatures w14:val="none"/>
        </w:rPr>
        <w:t>By the end of Primary 3, most children will be able to:</w:t>
      </w:r>
    </w:p>
    <w:p w14:paraId="706FFFEB" w14:textId="3668FBAE" w:rsidR="005C5917" w:rsidRDefault="005C5917" w:rsidP="005C5917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 xml:space="preserve">Distinguish between wants &amp; needs and link needs to </w:t>
      </w:r>
      <w:proofErr w:type="gramStart"/>
      <w:r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>rights</w:t>
      </w:r>
      <w:proofErr w:type="gramEnd"/>
    </w:p>
    <w:p w14:paraId="3F985F53" w14:textId="2EE84D55" w:rsidR="005C5917" w:rsidRDefault="005C5917" w:rsidP="005C5917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>Identify survival rights (water, shelter, food etc)</w:t>
      </w:r>
    </w:p>
    <w:p w14:paraId="075FDE3F" w14:textId="09CB0083" w:rsidR="005C5917" w:rsidRDefault="005C5917" w:rsidP="005C5917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 xml:space="preserve">Understand the concept of Rights and use the terms appropriately in </w:t>
      </w:r>
      <w:proofErr w:type="gramStart"/>
      <w:r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>discussion</w:t>
      </w:r>
      <w:proofErr w:type="gramEnd"/>
    </w:p>
    <w:p w14:paraId="52CF1356" w14:textId="562704C0" w:rsidR="005C5917" w:rsidRDefault="005C5917" w:rsidP="005C5917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>Know about the UN Convention of the Rights of the Child</w:t>
      </w:r>
      <w:r w:rsidR="001F1FB1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 xml:space="preserve"> and can refer to individual rights under the </w:t>
      </w:r>
      <w:proofErr w:type="gramStart"/>
      <w:r w:rsidR="001F1FB1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>Convention</w:t>
      </w:r>
      <w:proofErr w:type="gramEnd"/>
    </w:p>
    <w:p w14:paraId="17A00071" w14:textId="7CD6E4F7" w:rsidR="001F1FB1" w:rsidRDefault="001F1FB1" w:rsidP="005C5917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>Give an example of how they respect the rights of others.</w:t>
      </w:r>
    </w:p>
    <w:p w14:paraId="588A6FEE" w14:textId="77777777" w:rsidR="001F1FB1" w:rsidRDefault="001F1FB1" w:rsidP="001F1FB1">
      <w:pPr>
        <w:spacing w:before="100" w:beforeAutospacing="1" w:after="100" w:afterAutospacing="1" w:line="240" w:lineRule="auto"/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</w:pPr>
    </w:p>
    <w:p w14:paraId="15B4FEAE" w14:textId="77777777" w:rsidR="001F1FB1" w:rsidRDefault="001F1FB1" w:rsidP="001F1FB1">
      <w:pPr>
        <w:spacing w:before="100" w:beforeAutospacing="1" w:after="100" w:afterAutospacing="1" w:line="240" w:lineRule="auto"/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</w:pPr>
    </w:p>
    <w:p w14:paraId="2A3B2F45" w14:textId="60D02F57" w:rsidR="001F1FB1" w:rsidRDefault="001F1FB1" w:rsidP="001F1FB1">
      <w:pPr>
        <w:spacing w:before="100" w:beforeAutospacing="1" w:after="100" w:afterAutospacing="1" w:line="240" w:lineRule="auto"/>
        <w:rPr>
          <w:rFonts w:ascii="CCW Precursive 3" w:eastAsia="Times New Roman" w:hAnsi="CCW Precursive 3" w:cs="Times New Roman"/>
          <w:b/>
          <w:bCs/>
          <w:kern w:val="0"/>
          <w:sz w:val="24"/>
          <w:szCs w:val="24"/>
          <w:u w:val="single"/>
          <w:lang w:eastAsia="en-GB"/>
          <w14:ligatures w14:val="none"/>
        </w:rPr>
      </w:pPr>
      <w:r>
        <w:rPr>
          <w:rFonts w:ascii="CCW Precursive 3" w:eastAsia="Times New Roman" w:hAnsi="CCW Precursive 3" w:cs="Times New Roman"/>
          <w:b/>
          <w:bCs/>
          <w:kern w:val="0"/>
          <w:sz w:val="24"/>
          <w:szCs w:val="24"/>
          <w:u w:val="single"/>
          <w:lang w:eastAsia="en-GB"/>
          <w14:ligatures w14:val="none"/>
        </w:rPr>
        <w:t xml:space="preserve">By the end of Primary </w:t>
      </w:r>
      <w:r>
        <w:rPr>
          <w:rFonts w:ascii="CCW Precursive 3" w:eastAsia="Times New Roman" w:hAnsi="CCW Precursive 3" w:cs="Times New Roman"/>
          <w:b/>
          <w:bCs/>
          <w:kern w:val="0"/>
          <w:sz w:val="24"/>
          <w:szCs w:val="24"/>
          <w:u w:val="single"/>
          <w:lang w:eastAsia="en-GB"/>
          <w14:ligatures w14:val="none"/>
        </w:rPr>
        <w:t>7</w:t>
      </w:r>
      <w:r>
        <w:rPr>
          <w:rFonts w:ascii="CCW Precursive 3" w:eastAsia="Times New Roman" w:hAnsi="CCW Precursive 3" w:cs="Times New Roman"/>
          <w:b/>
          <w:bCs/>
          <w:kern w:val="0"/>
          <w:sz w:val="24"/>
          <w:szCs w:val="24"/>
          <w:u w:val="single"/>
          <w:lang w:eastAsia="en-GB"/>
          <w14:ligatures w14:val="none"/>
        </w:rPr>
        <w:t>, most children will be able to:</w:t>
      </w:r>
    </w:p>
    <w:p w14:paraId="66BE280C" w14:textId="0C399C64" w:rsidR="001F1FB1" w:rsidRDefault="00C70DAF" w:rsidP="001F1FB1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</w:pPr>
      <w:r w:rsidRPr="00C70DAF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 xml:space="preserve">Understand that their own rights are linked with a range of personal </w:t>
      </w:r>
      <w:proofErr w:type="gramStart"/>
      <w:r w:rsidRPr="00C70DAF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>responsibil</w:t>
      </w:r>
      <w:r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>i</w:t>
      </w:r>
      <w:r w:rsidRPr="00C70DAF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>ties</w:t>
      </w:r>
      <w:proofErr w:type="gramEnd"/>
    </w:p>
    <w:p w14:paraId="17704A6E" w14:textId="609B2671" w:rsidR="00C70DAF" w:rsidRDefault="00C70DAF" w:rsidP="001F1FB1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 xml:space="preserve">Give examples of how their </w:t>
      </w:r>
      <w:r w:rsidR="00565C13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>own actions have consequences – positive and negative – for the rights of others globally.</w:t>
      </w:r>
    </w:p>
    <w:p w14:paraId="249A206F" w14:textId="101715D0" w:rsidR="00565C13" w:rsidRDefault="00565C13" w:rsidP="001F1FB1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lastRenderedPageBreak/>
        <w:t>Are familiar with the articles o</w:t>
      </w:r>
      <w:r w:rsidR="00E15E90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>f</w:t>
      </w:r>
      <w:r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 xml:space="preserve"> the UN </w:t>
      </w:r>
      <w:r w:rsidR="00E15E90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>Convention of the Rights of the Child</w:t>
      </w:r>
    </w:p>
    <w:p w14:paraId="553D0B5B" w14:textId="373543ED" w:rsidR="00E15E90" w:rsidRDefault="00E15E90" w:rsidP="001F1FB1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 xml:space="preserve">Give a range of examples of rights abuses and the immediate context of the school to the global </w:t>
      </w:r>
      <w:proofErr w:type="gramStart"/>
      <w:r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>context</w:t>
      </w:r>
      <w:proofErr w:type="gramEnd"/>
    </w:p>
    <w:p w14:paraId="505ADE0F" w14:textId="25BF4543" w:rsidR="00E15E90" w:rsidRPr="00C70DAF" w:rsidRDefault="00E15E90" w:rsidP="001F1FB1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>Use the UNCRC as a framework for making moral judgement</w:t>
      </w:r>
      <w:r w:rsidR="00287534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>s about issues concerning justice and sustainability.</w:t>
      </w:r>
    </w:p>
    <w:p w14:paraId="768011E3" w14:textId="77777777" w:rsidR="001F1FB1" w:rsidRDefault="001F1FB1" w:rsidP="001F1FB1">
      <w:pPr>
        <w:spacing w:before="100" w:beforeAutospacing="1" w:after="100" w:afterAutospacing="1" w:line="240" w:lineRule="auto"/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</w:pPr>
    </w:p>
    <w:p w14:paraId="2A7368BF" w14:textId="7CA5F19A" w:rsidR="00287534" w:rsidRPr="005C5917" w:rsidRDefault="00287534" w:rsidP="00287534">
      <w:pPr>
        <w:spacing w:before="100" w:beforeAutospacing="1" w:after="100" w:afterAutospacing="1" w:line="240" w:lineRule="auto"/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CCW Precursive 3" w:eastAsia="Times New Roman" w:hAnsi="CCW Precursive 3" w:cs="Times New Roman"/>
          <w:b/>
          <w:bCs/>
          <w:kern w:val="0"/>
          <w:sz w:val="24"/>
          <w:szCs w:val="24"/>
          <w:u w:val="single"/>
          <w:lang w:eastAsia="en-GB"/>
          <w14:ligatures w14:val="none"/>
        </w:rPr>
        <w:t xml:space="preserve">Features of </w:t>
      </w:r>
      <w:r w:rsidRPr="005C5917">
        <w:rPr>
          <w:rFonts w:ascii="CCW Precursive 3" w:eastAsia="Times New Roman" w:hAnsi="CCW Precursive 3" w:cs="Times New Roman"/>
          <w:b/>
          <w:bCs/>
          <w:kern w:val="0"/>
          <w:sz w:val="24"/>
          <w:szCs w:val="24"/>
          <w:u w:val="single"/>
          <w:lang w:eastAsia="en-GB"/>
          <w14:ligatures w14:val="none"/>
        </w:rPr>
        <w:t>Rights-Respecting Classrooms</w:t>
      </w:r>
      <w:r w:rsidRPr="005C5917">
        <w:rPr>
          <w:rFonts w:ascii="CCW Precursive 3" w:eastAsia="Times New Roman" w:hAnsi="CCW Precursive 3" w:cs="Times New Roman"/>
          <w:b/>
          <w:bCs/>
          <w:kern w:val="0"/>
          <w:sz w:val="24"/>
          <w:szCs w:val="24"/>
          <w:lang w:eastAsia="en-GB"/>
          <w14:ligatures w14:val="none"/>
        </w:rPr>
        <w:t>:</w:t>
      </w:r>
      <w:r w:rsidRPr="005C5917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 xml:space="preserve"> </w:t>
      </w:r>
    </w:p>
    <w:p w14:paraId="28863218" w14:textId="77777777" w:rsidR="00287534" w:rsidRPr="005C5917" w:rsidRDefault="00287534" w:rsidP="00287534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</w:pPr>
      <w:r w:rsidRPr="005C5917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>Our classrooms promote inclusivity, participation, and respect by encouraging pupil-led learning, active listening, and a safe space where every child has a voice.</w:t>
      </w:r>
    </w:p>
    <w:p w14:paraId="686F0B44" w14:textId="77777777" w:rsidR="00E8713D" w:rsidRPr="00E8713D" w:rsidRDefault="00E8713D" w:rsidP="00E8713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</w:pPr>
      <w:r w:rsidRPr="00E8713D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 xml:space="preserve">Every class collaboratively creates a </w:t>
      </w:r>
      <w:r w:rsidRPr="00E8713D">
        <w:rPr>
          <w:rFonts w:ascii="CCW Precursive 3" w:eastAsia="Times New Roman" w:hAnsi="CCW Precursive 3" w:cs="Times New Roman"/>
          <w:b/>
          <w:bCs/>
          <w:kern w:val="0"/>
          <w:sz w:val="24"/>
          <w:szCs w:val="24"/>
          <w:lang w:eastAsia="en-GB"/>
          <w14:ligatures w14:val="none"/>
        </w:rPr>
        <w:t>Class Charter</w:t>
      </w:r>
      <w:r w:rsidRPr="00E8713D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 xml:space="preserve"> at the start of the year.</w:t>
      </w:r>
    </w:p>
    <w:p w14:paraId="071027AB" w14:textId="77777777" w:rsidR="00E8713D" w:rsidRPr="00E8713D" w:rsidRDefault="00E8713D" w:rsidP="00E8713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</w:pPr>
      <w:r w:rsidRPr="00E8713D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>These charters link children's rights to classroom expectations and responsibilities.</w:t>
      </w:r>
    </w:p>
    <w:p w14:paraId="38BEF20F" w14:textId="6B7A33BC" w:rsidR="00E8713D" w:rsidRPr="00E8713D" w:rsidRDefault="00E8713D" w:rsidP="00F5161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</w:pPr>
      <w:r w:rsidRPr="00E8713D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>Pupils and staff work together to uphold and respect the charter daily.</w:t>
      </w:r>
    </w:p>
    <w:p w14:paraId="1058F4D5" w14:textId="77777777" w:rsidR="00E8713D" w:rsidRPr="00E8713D" w:rsidRDefault="00E8713D" w:rsidP="00E8713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</w:pPr>
      <w:r w:rsidRPr="00E8713D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>Children actively contribute to class discussions, school decisions, and leadership roles.</w:t>
      </w:r>
    </w:p>
    <w:p w14:paraId="3FB53884" w14:textId="77777777" w:rsidR="00E8713D" w:rsidRPr="00E8713D" w:rsidRDefault="00E8713D" w:rsidP="00E8713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</w:pPr>
      <w:r w:rsidRPr="00E8713D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 xml:space="preserve">Opportunities for pupils to participate in groups such as the </w:t>
      </w:r>
      <w:r w:rsidRPr="00E8713D">
        <w:rPr>
          <w:rFonts w:ascii="CCW Precursive 3" w:eastAsia="Times New Roman" w:hAnsi="CCW Precursive 3" w:cs="Times New Roman"/>
          <w:b/>
          <w:bCs/>
          <w:kern w:val="0"/>
          <w:sz w:val="24"/>
          <w:szCs w:val="24"/>
          <w:lang w:eastAsia="en-GB"/>
          <w14:ligatures w14:val="none"/>
        </w:rPr>
        <w:t>Rights Respecting School Steering Group, Pupil Council, and Eco Committee</w:t>
      </w:r>
      <w:r w:rsidRPr="00E8713D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63F1A4E9" w14:textId="1A56454D" w:rsidR="00E8713D" w:rsidRPr="00E8713D" w:rsidRDefault="00E8713D" w:rsidP="00F5161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</w:pPr>
      <w:r w:rsidRPr="00E8713D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>Encouragement of critical thinking, problem-solving, and democratic decision-making</w:t>
      </w:r>
    </w:p>
    <w:p w14:paraId="485065E5" w14:textId="77777777" w:rsidR="00E8713D" w:rsidRPr="00E8713D" w:rsidRDefault="00E8713D" w:rsidP="00E8713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</w:pPr>
      <w:r w:rsidRPr="00E8713D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 xml:space="preserve">All pupils feel </w:t>
      </w:r>
      <w:r w:rsidRPr="00E8713D">
        <w:rPr>
          <w:rFonts w:ascii="CCW Precursive 3" w:eastAsia="Times New Roman" w:hAnsi="CCW Precursive 3" w:cs="Times New Roman"/>
          <w:b/>
          <w:bCs/>
          <w:kern w:val="0"/>
          <w:sz w:val="24"/>
          <w:szCs w:val="24"/>
          <w:lang w:eastAsia="en-GB"/>
          <w14:ligatures w14:val="none"/>
        </w:rPr>
        <w:t>respected, included, and supported</w:t>
      </w:r>
      <w:r w:rsidRPr="00E8713D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 xml:space="preserve"> in their learning.</w:t>
      </w:r>
    </w:p>
    <w:p w14:paraId="4F61E792" w14:textId="77777777" w:rsidR="00E8713D" w:rsidRPr="00E8713D" w:rsidRDefault="00E8713D" w:rsidP="00E8713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</w:pPr>
      <w:r w:rsidRPr="00E8713D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 xml:space="preserve">The school promotes </w:t>
      </w:r>
      <w:r w:rsidRPr="00E8713D">
        <w:rPr>
          <w:rFonts w:ascii="CCW Precursive 3" w:eastAsia="Times New Roman" w:hAnsi="CCW Precursive 3" w:cs="Times New Roman"/>
          <w:b/>
          <w:bCs/>
          <w:kern w:val="0"/>
          <w:sz w:val="24"/>
          <w:szCs w:val="24"/>
          <w:lang w:eastAsia="en-GB"/>
          <w14:ligatures w14:val="none"/>
        </w:rPr>
        <w:t>anti-bullying policies, mental health awareness, and well-being initiatives</w:t>
      </w:r>
      <w:r w:rsidRPr="00E8713D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116FEA52" w14:textId="7E6B4B9F" w:rsidR="00E8713D" w:rsidRPr="00E8713D" w:rsidRDefault="00E8713D" w:rsidP="00F5161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</w:pPr>
      <w:r w:rsidRPr="00E8713D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>Diversity is celebrated, ensuring that every child feels valued regardless of background, ability, or beliefs.</w:t>
      </w:r>
    </w:p>
    <w:p w14:paraId="0D7D0710" w14:textId="77777777" w:rsidR="00E8713D" w:rsidRPr="00E8713D" w:rsidRDefault="00E8713D" w:rsidP="00E8713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</w:pPr>
      <w:r w:rsidRPr="00E8713D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 xml:space="preserve">Lessons across all </w:t>
      </w:r>
      <w:proofErr w:type="gramStart"/>
      <w:r w:rsidRPr="00E8713D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>subjects</w:t>
      </w:r>
      <w:proofErr w:type="gramEnd"/>
      <w:r w:rsidRPr="00E8713D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 xml:space="preserve"> link to children’s rights, ensuring rights-based learning is meaningful and relevant.</w:t>
      </w:r>
    </w:p>
    <w:p w14:paraId="108497EE" w14:textId="77777777" w:rsidR="00E8713D" w:rsidRPr="00E8713D" w:rsidRDefault="00E8713D" w:rsidP="00E8713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</w:pPr>
      <w:r w:rsidRPr="00E8713D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lastRenderedPageBreak/>
        <w:t xml:space="preserve">Real-life examples of rights issues are explored through </w:t>
      </w:r>
      <w:r w:rsidRPr="00E8713D">
        <w:rPr>
          <w:rFonts w:ascii="CCW Precursive 3" w:eastAsia="Times New Roman" w:hAnsi="CCW Precursive 3" w:cs="Times New Roman"/>
          <w:b/>
          <w:bCs/>
          <w:kern w:val="0"/>
          <w:sz w:val="24"/>
          <w:szCs w:val="24"/>
          <w:lang w:eastAsia="en-GB"/>
          <w14:ligatures w14:val="none"/>
        </w:rPr>
        <w:t>literacy, social studies, health &amp; well-being</w:t>
      </w:r>
      <w:r w:rsidRPr="00E8713D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>, and other subject areas.</w:t>
      </w:r>
    </w:p>
    <w:p w14:paraId="2D17ED04" w14:textId="724C341A" w:rsidR="00E8713D" w:rsidRPr="00E8713D" w:rsidRDefault="00E8713D" w:rsidP="00F5161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</w:pPr>
      <w:r w:rsidRPr="00E8713D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>Teachers encourage open discussion about fairness, equality, and global issues.</w:t>
      </w:r>
    </w:p>
    <w:p w14:paraId="09EC8F98" w14:textId="77777777" w:rsidR="00E8713D" w:rsidRPr="00E8713D" w:rsidRDefault="00E8713D" w:rsidP="00E8713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</w:pPr>
      <w:r w:rsidRPr="00E8713D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>Positive relationships between pupils and staff are built on mutual respect.</w:t>
      </w:r>
    </w:p>
    <w:p w14:paraId="534D653A" w14:textId="77777777" w:rsidR="00E8713D" w:rsidRPr="00E8713D" w:rsidRDefault="00E8713D" w:rsidP="00E8713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</w:pPr>
      <w:r w:rsidRPr="00E8713D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>Encouragement of active listening and respectful interactions.</w:t>
      </w:r>
    </w:p>
    <w:p w14:paraId="5B3145F3" w14:textId="77777777" w:rsidR="00E8713D" w:rsidRPr="00E8713D" w:rsidRDefault="00E8713D" w:rsidP="00E8713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</w:pPr>
      <w:r w:rsidRPr="00E8713D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 xml:space="preserve">A focus on </w:t>
      </w:r>
      <w:r w:rsidRPr="00E8713D">
        <w:rPr>
          <w:rFonts w:ascii="CCW Precursive 3" w:eastAsia="Times New Roman" w:hAnsi="CCW Precursive 3" w:cs="Times New Roman"/>
          <w:b/>
          <w:bCs/>
          <w:kern w:val="0"/>
          <w:sz w:val="24"/>
          <w:szCs w:val="24"/>
          <w:lang w:eastAsia="en-GB"/>
          <w14:ligatures w14:val="none"/>
        </w:rPr>
        <w:t>empathy, kindness, and conflict resolution</w:t>
      </w:r>
      <w:r w:rsidRPr="00E8713D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 xml:space="preserve"> through restorative approaches.</w:t>
      </w:r>
    </w:p>
    <w:p w14:paraId="416A092A" w14:textId="77777777" w:rsidR="00E8713D" w:rsidRPr="00E8713D" w:rsidRDefault="00E8713D" w:rsidP="00E8713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</w:pPr>
      <w:r w:rsidRPr="00E8713D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 xml:space="preserve">Pupils take part in </w:t>
      </w:r>
      <w:r w:rsidRPr="00E8713D">
        <w:rPr>
          <w:rFonts w:ascii="CCW Precursive 3" w:eastAsia="Times New Roman" w:hAnsi="CCW Precursive 3" w:cs="Times New Roman"/>
          <w:b/>
          <w:bCs/>
          <w:kern w:val="0"/>
          <w:sz w:val="24"/>
          <w:szCs w:val="24"/>
          <w:lang w:eastAsia="en-GB"/>
          <w14:ligatures w14:val="none"/>
        </w:rPr>
        <w:t>local and national rights-based initiatives</w:t>
      </w:r>
      <w:r w:rsidRPr="00E8713D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>, helping to promote children's rights beyond the school.</w:t>
      </w:r>
    </w:p>
    <w:p w14:paraId="1BEE6A53" w14:textId="77777777" w:rsidR="00E8713D" w:rsidRDefault="00E8713D" w:rsidP="00E8713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</w:pPr>
      <w:r w:rsidRPr="00E8713D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 xml:space="preserve">Learning opportunities that develop </w:t>
      </w:r>
      <w:r w:rsidRPr="00E8713D">
        <w:rPr>
          <w:rFonts w:ascii="CCW Precursive 3" w:eastAsia="Times New Roman" w:hAnsi="CCW Precursive 3" w:cs="Times New Roman"/>
          <w:b/>
          <w:bCs/>
          <w:kern w:val="0"/>
          <w:sz w:val="24"/>
          <w:szCs w:val="24"/>
          <w:lang w:eastAsia="en-GB"/>
          <w14:ligatures w14:val="none"/>
        </w:rPr>
        <w:t>an awareness of global issues</w:t>
      </w:r>
      <w:r w:rsidRPr="00E8713D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>, fostering a sense of responsibility as global citizens.</w:t>
      </w:r>
    </w:p>
    <w:p w14:paraId="086D84D1" w14:textId="1B6889CA" w:rsidR="00780615" w:rsidRDefault="00D00ACF" w:rsidP="0078061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>All staff model rights respecting behaviour, for example teachers and support assistants listen</w:t>
      </w:r>
      <w:r w:rsidR="00B41B3B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 xml:space="preserve"> positively to pupil’s views and show respect for their opinions; they avoid put-downs and sarcasm, they give clear reasons for sanctions; teachers avoid use of ‘blanket’ sanctions of the whole class when only individual pupils have misbehaved; teachers show respect </w:t>
      </w:r>
      <w:r w:rsidR="00780615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>for teaching assistants and all other adults.</w:t>
      </w:r>
    </w:p>
    <w:p w14:paraId="44148F9F" w14:textId="20325977" w:rsidR="00780615" w:rsidRPr="00E8713D" w:rsidRDefault="00780615" w:rsidP="0078061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 xml:space="preserve">Displays are used to reinforce awareness of rights in relation to each other and </w:t>
      </w:r>
      <w:r w:rsidR="002B5664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>others locally and globally.</w:t>
      </w:r>
    </w:p>
    <w:p w14:paraId="72F7BD4F" w14:textId="77777777" w:rsidR="00287534" w:rsidRPr="00F5161C" w:rsidRDefault="00287534" w:rsidP="001F1FB1">
      <w:pPr>
        <w:spacing w:before="100" w:beforeAutospacing="1" w:after="100" w:afterAutospacing="1" w:line="240" w:lineRule="auto"/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</w:pPr>
    </w:p>
    <w:p w14:paraId="2CA1C29D" w14:textId="77777777" w:rsidR="001F1FB1" w:rsidRPr="001F1FB1" w:rsidRDefault="001F1FB1" w:rsidP="001F1FB1">
      <w:pPr>
        <w:spacing w:before="100" w:beforeAutospacing="1" w:after="100" w:afterAutospacing="1" w:line="240" w:lineRule="auto"/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</w:pPr>
    </w:p>
    <w:p w14:paraId="308EBE52" w14:textId="77777777" w:rsidR="00F05C8D" w:rsidRPr="00F05C8D" w:rsidRDefault="00F05C8D" w:rsidP="00F05C8D">
      <w:pPr>
        <w:spacing w:before="100" w:beforeAutospacing="1" w:after="100" w:afterAutospacing="1" w:line="240" w:lineRule="auto"/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</w:pPr>
      <w:r w:rsidRPr="00F05C8D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 xml:space="preserve">We are incredibly proud of our commitment to </w:t>
      </w:r>
      <w:r w:rsidRPr="00F05C8D">
        <w:rPr>
          <w:rFonts w:ascii="CCW Precursive 3" w:eastAsia="Times New Roman" w:hAnsi="CCW Precursive 3" w:cs="Times New Roman"/>
          <w:b/>
          <w:bCs/>
          <w:kern w:val="0"/>
          <w:sz w:val="24"/>
          <w:szCs w:val="24"/>
          <w:lang w:eastAsia="en-GB"/>
          <w14:ligatures w14:val="none"/>
        </w:rPr>
        <w:t>Rights Respecting Schools</w:t>
      </w:r>
      <w:r w:rsidRPr="00F05C8D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 xml:space="preserve"> and will continue to build upon our success to ensure that </w:t>
      </w:r>
      <w:r w:rsidRPr="00F05C8D">
        <w:rPr>
          <w:rFonts w:ascii="CCW Precursive 3" w:eastAsia="Times New Roman" w:hAnsi="CCW Precursive 3" w:cs="Times New Roman"/>
          <w:b/>
          <w:bCs/>
          <w:kern w:val="0"/>
          <w:sz w:val="24"/>
          <w:szCs w:val="24"/>
          <w:lang w:eastAsia="en-GB"/>
          <w14:ligatures w14:val="none"/>
        </w:rPr>
        <w:t>every child at Symington Primary School thrives in a nurturing, respectful, and empowering environment</w:t>
      </w:r>
      <w:r w:rsidRPr="00F05C8D">
        <w:rPr>
          <w:rFonts w:ascii="CCW Precursive 3" w:eastAsia="Times New Roman" w:hAnsi="CCW Precursive 3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20A66CC1" w14:textId="77777777" w:rsidR="00F05C8D" w:rsidRPr="00F05C8D" w:rsidRDefault="00F05C8D" w:rsidP="00F05C8D">
      <w:pPr>
        <w:rPr>
          <w:rFonts w:ascii="CCW Precursive 3" w:hAnsi="CCW Precursive 3"/>
          <w:b/>
          <w:bCs/>
          <w:sz w:val="36"/>
          <w:szCs w:val="36"/>
        </w:rPr>
      </w:pPr>
    </w:p>
    <w:sectPr w:rsidR="00F05C8D" w:rsidRPr="00F05C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D95E8" w14:textId="77777777" w:rsidR="00F05C8D" w:rsidRDefault="00F05C8D" w:rsidP="00F05C8D">
      <w:pPr>
        <w:spacing w:after="0" w:line="240" w:lineRule="auto"/>
      </w:pPr>
      <w:r>
        <w:separator/>
      </w:r>
    </w:p>
  </w:endnote>
  <w:endnote w:type="continuationSeparator" w:id="0">
    <w:p w14:paraId="409C052E" w14:textId="77777777" w:rsidR="00F05C8D" w:rsidRDefault="00F05C8D" w:rsidP="00F05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CW Precursive 3">
    <w:panose1 w:val="02010504020202020003"/>
    <w:charset w:val="00"/>
    <w:family w:val="auto"/>
    <w:pitch w:val="variable"/>
    <w:sig w:usb0="A00000AF" w:usb1="5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CAF12" w14:textId="77777777" w:rsidR="00F05C8D" w:rsidRDefault="00F05C8D" w:rsidP="00F05C8D">
      <w:pPr>
        <w:spacing w:after="0" w:line="240" w:lineRule="auto"/>
      </w:pPr>
      <w:r>
        <w:separator/>
      </w:r>
    </w:p>
  </w:footnote>
  <w:footnote w:type="continuationSeparator" w:id="0">
    <w:p w14:paraId="0EE1CC1C" w14:textId="77777777" w:rsidR="00F05C8D" w:rsidRDefault="00F05C8D" w:rsidP="00F05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F4CA3"/>
    <w:multiLevelType w:val="multilevel"/>
    <w:tmpl w:val="A0ECF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340792"/>
    <w:multiLevelType w:val="multilevel"/>
    <w:tmpl w:val="1B26E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193E9C"/>
    <w:multiLevelType w:val="hybridMultilevel"/>
    <w:tmpl w:val="371A3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96CAE"/>
    <w:multiLevelType w:val="multilevel"/>
    <w:tmpl w:val="6206D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7A6F01"/>
    <w:multiLevelType w:val="multilevel"/>
    <w:tmpl w:val="7C066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0103C5"/>
    <w:multiLevelType w:val="multilevel"/>
    <w:tmpl w:val="74D0B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586729"/>
    <w:multiLevelType w:val="multilevel"/>
    <w:tmpl w:val="DF4E3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C551AC"/>
    <w:multiLevelType w:val="hybridMultilevel"/>
    <w:tmpl w:val="ED6CE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B41364"/>
    <w:multiLevelType w:val="multilevel"/>
    <w:tmpl w:val="480EB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5C4A6B"/>
    <w:multiLevelType w:val="hybridMultilevel"/>
    <w:tmpl w:val="3F9CA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0E26A9"/>
    <w:multiLevelType w:val="hybridMultilevel"/>
    <w:tmpl w:val="BE4CF4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503186"/>
    <w:multiLevelType w:val="multilevel"/>
    <w:tmpl w:val="3056C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4856014">
    <w:abstractNumId w:val="8"/>
  </w:num>
  <w:num w:numId="2" w16cid:durableId="846599514">
    <w:abstractNumId w:val="3"/>
  </w:num>
  <w:num w:numId="3" w16cid:durableId="1374304689">
    <w:abstractNumId w:val="10"/>
  </w:num>
  <w:num w:numId="4" w16cid:durableId="690229511">
    <w:abstractNumId w:val="9"/>
  </w:num>
  <w:num w:numId="5" w16cid:durableId="1457211394">
    <w:abstractNumId w:val="7"/>
  </w:num>
  <w:num w:numId="6" w16cid:durableId="1215190902">
    <w:abstractNumId w:val="2"/>
  </w:num>
  <w:num w:numId="7" w16cid:durableId="1952396802">
    <w:abstractNumId w:val="1"/>
  </w:num>
  <w:num w:numId="8" w16cid:durableId="479542417">
    <w:abstractNumId w:val="0"/>
  </w:num>
  <w:num w:numId="9" w16cid:durableId="1370228742">
    <w:abstractNumId w:val="4"/>
  </w:num>
  <w:num w:numId="10" w16cid:durableId="2029211515">
    <w:abstractNumId w:val="5"/>
  </w:num>
  <w:num w:numId="11" w16cid:durableId="1631090580">
    <w:abstractNumId w:val="6"/>
  </w:num>
  <w:num w:numId="12" w16cid:durableId="11282832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C8D"/>
    <w:rsid w:val="000846EA"/>
    <w:rsid w:val="001455D3"/>
    <w:rsid w:val="00193504"/>
    <w:rsid w:val="001F1FB1"/>
    <w:rsid w:val="00262503"/>
    <w:rsid w:val="00287534"/>
    <w:rsid w:val="002B5664"/>
    <w:rsid w:val="002D5858"/>
    <w:rsid w:val="003A02E7"/>
    <w:rsid w:val="00407F61"/>
    <w:rsid w:val="00473208"/>
    <w:rsid w:val="004A2F66"/>
    <w:rsid w:val="004D7B96"/>
    <w:rsid w:val="00565C13"/>
    <w:rsid w:val="005B7200"/>
    <w:rsid w:val="005C5917"/>
    <w:rsid w:val="00652C99"/>
    <w:rsid w:val="006969A2"/>
    <w:rsid w:val="00780615"/>
    <w:rsid w:val="007B4B71"/>
    <w:rsid w:val="008C6565"/>
    <w:rsid w:val="009D1C28"/>
    <w:rsid w:val="00A3177C"/>
    <w:rsid w:val="00AC3957"/>
    <w:rsid w:val="00B14515"/>
    <w:rsid w:val="00B22A2F"/>
    <w:rsid w:val="00B41B3B"/>
    <w:rsid w:val="00B42318"/>
    <w:rsid w:val="00B8571B"/>
    <w:rsid w:val="00C01C3A"/>
    <w:rsid w:val="00C12A02"/>
    <w:rsid w:val="00C15F0A"/>
    <w:rsid w:val="00C70DAF"/>
    <w:rsid w:val="00CD0ACC"/>
    <w:rsid w:val="00D00ACF"/>
    <w:rsid w:val="00D74E2A"/>
    <w:rsid w:val="00E15E90"/>
    <w:rsid w:val="00E425D5"/>
    <w:rsid w:val="00E63283"/>
    <w:rsid w:val="00E7014F"/>
    <w:rsid w:val="00E8713D"/>
    <w:rsid w:val="00EF6C9D"/>
    <w:rsid w:val="00F05C8D"/>
    <w:rsid w:val="00F5161C"/>
    <w:rsid w:val="00FD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B46935"/>
  <w15:chartTrackingRefBased/>
  <w15:docId w15:val="{46CD6D6B-F088-42B7-BFA0-DF588B7FC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05C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5C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C8D"/>
  </w:style>
  <w:style w:type="paragraph" w:styleId="Footer">
    <w:name w:val="footer"/>
    <w:basedOn w:val="Normal"/>
    <w:link w:val="FooterChar"/>
    <w:uiPriority w:val="99"/>
    <w:unhideWhenUsed/>
    <w:rsid w:val="00F05C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C8D"/>
  </w:style>
  <w:style w:type="paragraph" w:styleId="NormalWeb">
    <w:name w:val="Normal (Web)"/>
    <w:basedOn w:val="Normal"/>
    <w:uiPriority w:val="99"/>
    <w:semiHidden/>
    <w:unhideWhenUsed/>
    <w:rsid w:val="00F05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C8D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F05C8D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E701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4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B9BE03E326341AE7806AA23471880" ma:contentTypeVersion="15" ma:contentTypeDescription="Create a new document." ma:contentTypeScope="" ma:versionID="31bbe9a1b8d2f61aa8c06d7a163945b8">
  <xsd:schema xmlns:xsd="http://www.w3.org/2001/XMLSchema" xmlns:xs="http://www.w3.org/2001/XMLSchema" xmlns:p="http://schemas.microsoft.com/office/2006/metadata/properties" xmlns:ns2="01bb3d6f-5c42-449e-8838-7f9cf053142e" xmlns:ns3="63f03244-d74a-4eef-a5a5-e601bb0c300a" targetNamespace="http://schemas.microsoft.com/office/2006/metadata/properties" ma:root="true" ma:fieldsID="db3d3493804cf08843dc14fb62195bc2" ns2:_="" ns3:_="">
    <xsd:import namespace="01bb3d6f-5c42-449e-8838-7f9cf053142e"/>
    <xsd:import namespace="63f03244-d74a-4eef-a5a5-e601bb0c30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b3d6f-5c42-449e-8838-7f9cf0531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e673333-76d4-4305-ac4c-1be93cd64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03244-d74a-4eef-a5a5-e601bb0c300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5e1c4c7-7828-4021-9a43-b71034ea99f5}" ma:internalName="TaxCatchAll" ma:showField="CatchAllData" ma:web="63f03244-d74a-4eef-a5a5-e601bb0c30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f03244-d74a-4eef-a5a5-e601bb0c300a" xsi:nil="true"/>
    <lcf76f155ced4ddcb4097134ff3c332f xmlns="01bb3d6f-5c42-449e-8838-7f9cf05314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057C77-1E49-4E3C-A4AB-62367CC3155A}"/>
</file>

<file path=customXml/itemProps2.xml><?xml version="1.0" encoding="utf-8"?>
<ds:datastoreItem xmlns:ds="http://schemas.openxmlformats.org/officeDocument/2006/customXml" ds:itemID="{35FE85C9-57C2-49AC-A2E8-FEF4AD8603C4}"/>
</file>

<file path=customXml/itemProps3.xml><?xml version="1.0" encoding="utf-8"?>
<ds:datastoreItem xmlns:ds="http://schemas.openxmlformats.org/officeDocument/2006/customXml" ds:itemID="{468738C5-B1F8-4FFF-9EC7-FE7108619D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1206</Words>
  <Characters>6879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    Embedding Children's Rights Across the School</vt:lpstr>
      <vt:lpstr>        Promoting Rights Locally and Nationally</vt:lpstr>
    </vt:vector>
  </TitlesOfParts>
  <Company>South Ayrshire Council</Company>
  <LinksUpToDate>false</LinksUpToDate>
  <CharactersWithSpaces>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Ferguson4, Emma</dc:creator>
  <cp:keywords/>
  <dc:description/>
  <cp:lastModifiedBy>Ferguson4, Emma</cp:lastModifiedBy>
  <cp:revision>2</cp:revision>
  <dcterms:created xsi:type="dcterms:W3CDTF">2025-02-04T14:03:00Z</dcterms:created>
  <dcterms:modified xsi:type="dcterms:W3CDTF">2025-02-04T14:03:00Z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0x010100C38B9BE03E326341AE7806AA23471880</vt:lpwstr>
  </property>
</Properties>
</file>