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ajorEastAsia" w:hAnsiTheme="minorHAnsi" w:cstheme="minorHAnsi"/>
          <w:caps/>
        </w:rPr>
        <w:id w:val="5257969"/>
        <w:docPartObj>
          <w:docPartGallery w:val="Cover Pages"/>
          <w:docPartUnique/>
        </w:docPartObj>
      </w:sdtPr>
      <w:sdtEndPr/>
      <w:sdtContent>
        <w:tbl>
          <w:tblPr>
            <w:tblW w:w="5065" w:type="pct"/>
            <w:jc w:val="center"/>
            <w:tblLook w:val="04A0" w:firstRow="1" w:lastRow="0" w:firstColumn="1" w:lastColumn="0" w:noHBand="0" w:noVBand="1"/>
          </w:tblPr>
          <w:tblGrid>
            <w:gridCol w:w="9026"/>
            <w:gridCol w:w="117"/>
          </w:tblGrid>
          <w:tr w:rsidR="008573BA" w:rsidRPr="00C177A5" w14:paraId="1162161B" w14:textId="77777777" w:rsidTr="008573BA">
            <w:trPr>
              <w:trHeight w:val="2958"/>
              <w:jc w:val="center"/>
            </w:trPr>
            <w:tc>
              <w:tcPr>
                <w:tcW w:w="5000" w:type="pct"/>
                <w:gridSpan w:val="2"/>
                <w:hideMark/>
              </w:tcPr>
              <w:p w14:paraId="54A9CE74" w14:textId="77777777" w:rsidR="008573BA" w:rsidRPr="00C177A5" w:rsidRDefault="00ED4F5B" w:rsidP="00ED4F5B">
                <w:pPr>
                  <w:tabs>
                    <w:tab w:val="left" w:pos="990"/>
                  </w:tabs>
                  <w:jc w:val="center"/>
                  <w:rPr>
                    <w:rFonts w:asciiTheme="minorHAnsi" w:eastAsiaTheme="majorEastAsia" w:hAnsiTheme="minorHAnsi" w:cstheme="minorHAnsi"/>
                    <w:lang w:val="en-US"/>
                  </w:rPr>
                </w:pPr>
                <w:r w:rsidRPr="00C177A5">
                  <w:rPr>
                    <w:rFonts w:asciiTheme="minorHAnsi" w:eastAsiaTheme="majorEastAsia" w:hAnsiTheme="minorHAnsi" w:cstheme="minorHAnsi"/>
                    <w:noProof/>
                    <w:lang w:eastAsia="en-GB"/>
                  </w:rPr>
                  <w:drawing>
                    <wp:inline distT="0" distB="0" distL="0" distR="0" wp14:anchorId="228422D5" wp14:editId="423917CD">
                      <wp:extent cx="1495425" cy="81744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th Ayrshire Logo NEW 201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5168" cy="817309"/>
                              </a:xfrm>
                              <a:prstGeom prst="rect">
                                <a:avLst/>
                              </a:prstGeom>
                            </pic:spPr>
                          </pic:pic>
                        </a:graphicData>
                      </a:graphic>
                    </wp:inline>
                  </w:drawing>
                </w:r>
              </w:p>
            </w:tc>
          </w:tr>
          <w:tr w:rsidR="008573BA" w:rsidRPr="00C177A5" w14:paraId="6580B9EF" w14:textId="77777777" w:rsidTr="008573BA">
            <w:trPr>
              <w:trHeight w:val="1479"/>
              <w:jc w:val="center"/>
            </w:trPr>
            <w:sdt>
              <w:sdtPr>
                <w:rPr>
                  <w:rFonts w:asciiTheme="minorHAnsi" w:eastAsiaTheme="majorEastAsia" w:hAnsiTheme="minorHAnsi" w:cstheme="minorHAnsi"/>
                  <w:sz w:val="48"/>
                  <w:szCs w:val="48"/>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gridSpan w:val="2"/>
                    <w:tcBorders>
                      <w:top w:val="nil"/>
                      <w:left w:val="nil"/>
                      <w:bottom w:val="single" w:sz="4" w:space="0" w:color="4F81BD" w:themeColor="accent1"/>
                      <w:right w:val="nil"/>
                    </w:tcBorders>
                    <w:vAlign w:val="center"/>
                    <w:hideMark/>
                  </w:tcPr>
                  <w:p w14:paraId="7AF6B4BD" w14:textId="77777777" w:rsidR="008573BA" w:rsidRPr="00C177A5" w:rsidRDefault="00A91636" w:rsidP="00DB6BBD">
                    <w:pPr>
                      <w:pStyle w:val="NoSpacing"/>
                      <w:spacing w:line="276" w:lineRule="auto"/>
                      <w:jc w:val="center"/>
                      <w:rPr>
                        <w:rFonts w:asciiTheme="minorHAnsi" w:eastAsiaTheme="majorEastAsia" w:hAnsiTheme="minorHAnsi" w:cstheme="minorHAnsi"/>
                        <w:sz w:val="24"/>
                        <w:szCs w:val="24"/>
                      </w:rPr>
                    </w:pPr>
                    <w:r w:rsidRPr="00C177A5">
                      <w:rPr>
                        <w:rFonts w:asciiTheme="minorHAnsi" w:eastAsiaTheme="majorEastAsia" w:hAnsiTheme="minorHAnsi" w:cstheme="minorHAnsi"/>
                        <w:sz w:val="48"/>
                        <w:szCs w:val="48"/>
                      </w:rPr>
                      <w:t xml:space="preserve">St </w:t>
                    </w:r>
                    <w:r w:rsidR="00DB6BBD" w:rsidRPr="00C177A5">
                      <w:rPr>
                        <w:rFonts w:asciiTheme="minorHAnsi" w:eastAsiaTheme="majorEastAsia" w:hAnsiTheme="minorHAnsi" w:cstheme="minorHAnsi"/>
                        <w:sz w:val="48"/>
                        <w:szCs w:val="48"/>
                      </w:rPr>
                      <w:t>Patrick’s Primary</w:t>
                    </w:r>
                  </w:p>
                </w:tc>
              </w:sdtContent>
            </w:sdt>
          </w:tr>
          <w:tr w:rsidR="008573BA" w:rsidRPr="00C177A5" w14:paraId="780F3EE8" w14:textId="77777777" w:rsidTr="008573BA">
            <w:trPr>
              <w:trHeight w:val="739"/>
              <w:jc w:val="center"/>
            </w:trPr>
            <w:sdt>
              <w:sdtPr>
                <w:rPr>
                  <w:rFonts w:asciiTheme="minorHAnsi" w:eastAsiaTheme="majorEastAsia" w:hAnsiTheme="minorHAnsi" w:cstheme="minorHAnsi"/>
                  <w:sz w:val="24"/>
                  <w:szCs w:val="24"/>
                </w:rPr>
                <w:alias w:val="Subtitle"/>
                <w:id w:val="15524255"/>
                <w:showingPlcHd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gridSpan w:val="2"/>
                    <w:tcBorders>
                      <w:top w:val="single" w:sz="4" w:space="0" w:color="4F81BD" w:themeColor="accent1"/>
                      <w:left w:val="nil"/>
                      <w:bottom w:val="nil"/>
                      <w:right w:val="nil"/>
                    </w:tcBorders>
                    <w:vAlign w:val="center"/>
                    <w:hideMark/>
                  </w:tcPr>
                  <w:p w14:paraId="1669E8A8" w14:textId="77777777" w:rsidR="008573BA" w:rsidRPr="00C177A5" w:rsidRDefault="008573BA">
                    <w:pPr>
                      <w:pStyle w:val="NoSpacing"/>
                      <w:spacing w:line="276" w:lineRule="auto"/>
                      <w:jc w:val="center"/>
                      <w:rPr>
                        <w:rFonts w:asciiTheme="minorHAnsi" w:eastAsiaTheme="majorEastAsia" w:hAnsiTheme="minorHAnsi" w:cstheme="minorHAnsi"/>
                        <w:sz w:val="24"/>
                        <w:szCs w:val="24"/>
                      </w:rPr>
                    </w:pPr>
                    <w:r w:rsidRPr="00C177A5">
                      <w:rPr>
                        <w:rFonts w:asciiTheme="minorHAnsi" w:eastAsiaTheme="majorEastAsia" w:hAnsiTheme="minorHAnsi" w:cstheme="minorHAnsi"/>
                        <w:sz w:val="24"/>
                        <w:szCs w:val="24"/>
                      </w:rPr>
                      <w:t xml:space="preserve">     </w:t>
                    </w:r>
                  </w:p>
                </w:tc>
              </w:sdtContent>
            </w:sdt>
          </w:tr>
          <w:tr w:rsidR="008573BA" w:rsidRPr="00C177A5" w14:paraId="59DF0253" w14:textId="77777777" w:rsidTr="008573BA">
            <w:trPr>
              <w:trHeight w:val="370"/>
              <w:jc w:val="center"/>
            </w:trPr>
            <w:tc>
              <w:tcPr>
                <w:tcW w:w="5000" w:type="pct"/>
                <w:gridSpan w:val="2"/>
                <w:vAlign w:val="center"/>
              </w:tcPr>
              <w:p w14:paraId="7BED4E3A" w14:textId="77777777" w:rsidR="008573BA" w:rsidRPr="00C177A5" w:rsidRDefault="008573BA">
                <w:pPr>
                  <w:pStyle w:val="NoSpacing"/>
                  <w:spacing w:line="276" w:lineRule="auto"/>
                  <w:jc w:val="center"/>
                  <w:rPr>
                    <w:rFonts w:asciiTheme="minorHAnsi" w:hAnsiTheme="minorHAnsi" w:cstheme="minorHAnsi"/>
                    <w:sz w:val="24"/>
                    <w:szCs w:val="24"/>
                  </w:rPr>
                </w:pPr>
              </w:p>
            </w:tc>
          </w:tr>
          <w:tr w:rsidR="008573BA" w:rsidRPr="00C177A5" w14:paraId="6B6583EB" w14:textId="77777777" w:rsidTr="008573BA">
            <w:trPr>
              <w:trHeight w:val="370"/>
              <w:jc w:val="center"/>
            </w:trPr>
            <w:tc>
              <w:tcPr>
                <w:tcW w:w="5000" w:type="pct"/>
                <w:gridSpan w:val="2"/>
                <w:vAlign w:val="center"/>
                <w:hideMark/>
              </w:tcPr>
              <w:p w14:paraId="5B6922B6" w14:textId="77777777" w:rsidR="008573BA" w:rsidRPr="00C177A5" w:rsidRDefault="008573BA" w:rsidP="00ED4F5B">
                <w:pPr>
                  <w:pStyle w:val="NoSpacing"/>
                  <w:spacing w:line="276" w:lineRule="auto"/>
                  <w:rPr>
                    <w:rFonts w:asciiTheme="minorHAnsi" w:hAnsiTheme="minorHAnsi" w:cstheme="minorHAnsi"/>
                    <w:b/>
                    <w:bCs/>
                    <w:sz w:val="24"/>
                    <w:szCs w:val="24"/>
                  </w:rPr>
                </w:pPr>
              </w:p>
            </w:tc>
          </w:tr>
          <w:tr w:rsidR="008573BA" w:rsidRPr="00C177A5" w14:paraId="24EB32C6" w14:textId="77777777" w:rsidTr="008573BA">
            <w:trPr>
              <w:gridAfter w:val="1"/>
              <w:wAfter w:w="64" w:type="pct"/>
              <w:trHeight w:val="360"/>
              <w:jc w:val="center"/>
            </w:trPr>
            <w:tc>
              <w:tcPr>
                <w:tcW w:w="4936" w:type="pct"/>
                <w:vAlign w:val="center"/>
                <w:hideMark/>
              </w:tcPr>
              <w:p w14:paraId="3082CC7A" w14:textId="77777777" w:rsidR="008573BA" w:rsidRPr="00C177A5" w:rsidRDefault="008573BA" w:rsidP="006F0037">
                <w:pPr>
                  <w:pStyle w:val="NoSpacing"/>
                  <w:spacing w:line="276" w:lineRule="auto"/>
                  <w:rPr>
                    <w:rFonts w:asciiTheme="minorHAnsi" w:hAnsiTheme="minorHAnsi" w:cstheme="minorHAnsi"/>
                    <w:b/>
                    <w:bCs/>
                    <w:sz w:val="24"/>
                    <w:szCs w:val="24"/>
                  </w:rPr>
                </w:pPr>
              </w:p>
            </w:tc>
          </w:tr>
        </w:tbl>
        <w:p w14:paraId="6E079039" w14:textId="77777777" w:rsidR="008573BA" w:rsidRPr="00C177A5" w:rsidRDefault="008573BA" w:rsidP="008573BA">
          <w:pPr>
            <w:rPr>
              <w:rFonts w:asciiTheme="minorHAnsi" w:hAnsiTheme="minorHAnsi" w:cstheme="minorHAnsi"/>
            </w:rPr>
          </w:pPr>
        </w:p>
        <w:p w14:paraId="3334C0B0" w14:textId="77777777" w:rsidR="008573BA" w:rsidRPr="00C177A5" w:rsidRDefault="008573BA" w:rsidP="008573BA">
          <w:pPr>
            <w:jc w:val="center"/>
            <w:rPr>
              <w:rFonts w:asciiTheme="minorHAnsi" w:hAnsiTheme="minorHAnsi" w:cstheme="minorHAnsi"/>
            </w:rPr>
          </w:pPr>
        </w:p>
        <w:tbl>
          <w:tblPr>
            <w:tblpPr w:leftFromText="187" w:rightFromText="187" w:bottomFromText="200" w:horzAnchor="margin" w:tblpXSpec="center" w:tblpYSpec="bottom"/>
            <w:tblW w:w="5000" w:type="pct"/>
            <w:tblLook w:val="04A0" w:firstRow="1" w:lastRow="0" w:firstColumn="1" w:lastColumn="0" w:noHBand="0" w:noVBand="1"/>
          </w:tblPr>
          <w:tblGrid>
            <w:gridCol w:w="9026"/>
          </w:tblGrid>
          <w:tr w:rsidR="008573BA" w:rsidRPr="00C177A5" w14:paraId="2C878CF5" w14:textId="77777777" w:rsidTr="008573BA">
            <w:sdt>
              <w:sdtPr>
                <w:rPr>
                  <w:rFonts w:asciiTheme="minorHAnsi" w:hAnsiTheme="minorHAnsi" w:cstheme="minorHAnsi"/>
                  <w:sz w:val="24"/>
                  <w:szCs w:val="24"/>
                </w:rPr>
                <w:alias w:val="Abstract"/>
                <w:id w:val="8276291"/>
                <w:showingPlcHdr/>
                <w:dataBinding w:prefixMappings="xmlns:ns0='http://schemas.microsoft.com/office/2006/coverPageProps'" w:xpath="/ns0:CoverPageProperties[1]/ns0:Abstract[1]" w:storeItemID="{55AF091B-3C7A-41E3-B477-F2FDAA23CFDA}"/>
                <w:text/>
              </w:sdtPr>
              <w:sdtEndPr/>
              <w:sdtContent>
                <w:tc>
                  <w:tcPr>
                    <w:tcW w:w="5000" w:type="pct"/>
                    <w:hideMark/>
                  </w:tcPr>
                  <w:p w14:paraId="09D0DBA9" w14:textId="77777777" w:rsidR="008573BA" w:rsidRPr="00C177A5" w:rsidRDefault="008573BA">
                    <w:pPr>
                      <w:pStyle w:val="NoSpacing"/>
                      <w:spacing w:line="276" w:lineRule="auto"/>
                      <w:rPr>
                        <w:rFonts w:asciiTheme="minorHAnsi" w:hAnsiTheme="minorHAnsi" w:cstheme="minorHAnsi"/>
                        <w:sz w:val="24"/>
                        <w:szCs w:val="24"/>
                      </w:rPr>
                    </w:pPr>
                    <w:r w:rsidRPr="00C177A5">
                      <w:rPr>
                        <w:rFonts w:asciiTheme="minorHAnsi" w:hAnsiTheme="minorHAnsi" w:cstheme="minorHAnsi"/>
                        <w:sz w:val="24"/>
                        <w:szCs w:val="24"/>
                      </w:rPr>
                      <w:t xml:space="preserve">     </w:t>
                    </w:r>
                  </w:p>
                </w:tc>
              </w:sdtContent>
            </w:sdt>
          </w:tr>
        </w:tbl>
        <w:p w14:paraId="67374D12" w14:textId="77777777" w:rsidR="008573BA" w:rsidRPr="00C177A5" w:rsidRDefault="008573BA" w:rsidP="008573BA">
          <w:pPr>
            <w:rPr>
              <w:rFonts w:asciiTheme="minorHAnsi" w:hAnsiTheme="minorHAnsi" w:cstheme="minorHAnsi"/>
            </w:rPr>
          </w:pPr>
        </w:p>
        <w:p w14:paraId="4F94A2F9" w14:textId="77777777" w:rsidR="008573BA" w:rsidRPr="00C177A5" w:rsidRDefault="006F0037" w:rsidP="006F0037">
          <w:pPr>
            <w:spacing w:after="200" w:line="276" w:lineRule="auto"/>
            <w:jc w:val="center"/>
            <w:rPr>
              <w:rFonts w:asciiTheme="minorHAnsi" w:hAnsiTheme="minorHAnsi" w:cstheme="minorHAnsi"/>
            </w:rPr>
          </w:pPr>
          <w:r w:rsidRPr="00C177A5">
            <w:rPr>
              <w:rFonts w:asciiTheme="minorHAnsi" w:hAnsiTheme="minorHAnsi" w:cstheme="minorHAnsi"/>
              <w:noProof/>
              <w:lang w:eastAsia="en-GB"/>
            </w:rPr>
            <w:drawing>
              <wp:inline distT="0" distB="0" distL="0" distR="0" wp14:anchorId="2352F375" wp14:editId="40529D21">
                <wp:extent cx="3523615" cy="2353310"/>
                <wp:effectExtent l="0" t="0" r="63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23615" cy="2353310"/>
                        </a:xfrm>
                        <a:prstGeom prst="rect">
                          <a:avLst/>
                        </a:prstGeom>
                        <a:noFill/>
                      </pic:spPr>
                    </pic:pic>
                  </a:graphicData>
                </a:graphic>
              </wp:inline>
            </w:drawing>
          </w:r>
        </w:p>
      </w:sdtContent>
    </w:sdt>
    <w:p w14:paraId="143D18D4" w14:textId="77777777" w:rsidR="0083278D" w:rsidRPr="00C177A5" w:rsidRDefault="0083278D" w:rsidP="0083278D">
      <w:pPr>
        <w:pStyle w:val="Heading4"/>
        <w:jc w:val="center"/>
        <w:rPr>
          <w:rFonts w:asciiTheme="minorHAnsi" w:hAnsiTheme="minorHAnsi" w:cstheme="minorHAnsi"/>
        </w:rPr>
      </w:pPr>
    </w:p>
    <w:p w14:paraId="06EE45DA" w14:textId="77777777" w:rsidR="0083278D" w:rsidRPr="00C177A5" w:rsidRDefault="00C55AB1" w:rsidP="0083278D">
      <w:pPr>
        <w:pStyle w:val="Heading4"/>
        <w:jc w:val="center"/>
        <w:rPr>
          <w:rFonts w:asciiTheme="minorHAnsi" w:hAnsiTheme="minorHAnsi" w:cstheme="minorHAnsi"/>
          <w:sz w:val="52"/>
          <w:szCs w:val="52"/>
        </w:rPr>
      </w:pPr>
      <w:r w:rsidRPr="00C177A5">
        <w:rPr>
          <w:rFonts w:asciiTheme="minorHAnsi" w:hAnsiTheme="minorHAnsi" w:cstheme="minorHAnsi"/>
          <w:sz w:val="52"/>
          <w:szCs w:val="52"/>
        </w:rPr>
        <w:t>Standards and Quality Report</w:t>
      </w:r>
    </w:p>
    <w:p w14:paraId="7DFA5E95" w14:textId="77777777" w:rsidR="0083278D" w:rsidRPr="00C177A5" w:rsidRDefault="0083278D" w:rsidP="0083278D">
      <w:pPr>
        <w:pStyle w:val="Heading4"/>
        <w:jc w:val="center"/>
        <w:rPr>
          <w:rFonts w:asciiTheme="minorHAnsi" w:hAnsiTheme="minorHAnsi" w:cstheme="minorHAnsi"/>
        </w:rPr>
      </w:pPr>
    </w:p>
    <w:p w14:paraId="090B88A5" w14:textId="433CFA4D" w:rsidR="008573BA" w:rsidRPr="00C177A5" w:rsidRDefault="0053317B" w:rsidP="0083278D">
      <w:pPr>
        <w:pStyle w:val="Heading4"/>
        <w:jc w:val="center"/>
        <w:rPr>
          <w:rFonts w:asciiTheme="minorHAnsi" w:hAnsiTheme="minorHAnsi" w:cstheme="minorHAnsi"/>
          <w:sz w:val="56"/>
          <w:szCs w:val="56"/>
        </w:rPr>
      </w:pPr>
      <w:r w:rsidRPr="00C177A5">
        <w:rPr>
          <w:rFonts w:asciiTheme="minorHAnsi" w:hAnsiTheme="minorHAnsi" w:cstheme="minorHAnsi"/>
          <w:sz w:val="56"/>
          <w:szCs w:val="56"/>
        </w:rPr>
        <w:t>June 202</w:t>
      </w:r>
      <w:r w:rsidR="00254F58">
        <w:rPr>
          <w:rFonts w:asciiTheme="minorHAnsi" w:hAnsiTheme="minorHAnsi" w:cstheme="minorHAnsi"/>
          <w:sz w:val="56"/>
          <w:szCs w:val="56"/>
        </w:rPr>
        <w:t>6</w:t>
      </w:r>
    </w:p>
    <w:p w14:paraId="1A85E801" w14:textId="77777777" w:rsidR="008573BA" w:rsidRPr="00C177A5" w:rsidRDefault="008573BA" w:rsidP="002B694B">
      <w:pPr>
        <w:rPr>
          <w:rFonts w:asciiTheme="minorHAnsi" w:hAnsiTheme="minorHAnsi" w:cstheme="minorHAnsi"/>
        </w:rPr>
      </w:pPr>
      <w:r w:rsidRPr="00C177A5">
        <w:rPr>
          <w:rFonts w:asciiTheme="minorHAnsi" w:hAnsiTheme="minorHAnsi" w:cstheme="minorHAnsi"/>
        </w:rPr>
        <w:br w:type="page"/>
      </w:r>
    </w:p>
    <w:p w14:paraId="1E221B79" w14:textId="77777777" w:rsidR="008573BA" w:rsidRPr="00C177A5" w:rsidRDefault="008573BA" w:rsidP="008573BA">
      <w:pPr>
        <w:rPr>
          <w:rFonts w:asciiTheme="minorHAnsi" w:hAnsiTheme="minorHAnsi" w:cstheme="minorHAnsi"/>
          <w:b/>
          <w:sz w:val="22"/>
          <w:szCs w:val="22"/>
        </w:rPr>
      </w:pPr>
    </w:p>
    <w:p w14:paraId="1D84B1C6" w14:textId="77777777" w:rsidR="008573BA" w:rsidRPr="00C177A5" w:rsidRDefault="009C7ECE" w:rsidP="00A65F83">
      <w:pPr>
        <w:shd w:val="clear" w:color="auto" w:fill="B8CCE4" w:themeFill="accent1" w:themeFillTint="66"/>
        <w:rPr>
          <w:rFonts w:asciiTheme="minorHAnsi" w:hAnsiTheme="minorHAnsi" w:cstheme="minorHAnsi"/>
          <w:sz w:val="22"/>
          <w:szCs w:val="22"/>
        </w:rPr>
      </w:pPr>
      <w:r w:rsidRPr="00C177A5">
        <w:rPr>
          <w:rFonts w:asciiTheme="minorHAnsi" w:hAnsiTheme="minorHAnsi" w:cstheme="minorHAnsi"/>
          <w:sz w:val="22"/>
          <w:szCs w:val="22"/>
        </w:rPr>
        <w:t>Context</w:t>
      </w:r>
    </w:p>
    <w:p w14:paraId="06A4B0FB" w14:textId="77777777" w:rsidR="00ED4F5B" w:rsidRPr="00C177A5" w:rsidRDefault="00ED4F5B" w:rsidP="00432889">
      <w:pPr>
        <w:rPr>
          <w:rFonts w:asciiTheme="minorHAnsi" w:hAnsiTheme="minorHAnsi" w:cstheme="minorHAnsi"/>
          <w:b/>
          <w:sz w:val="22"/>
          <w:szCs w:val="22"/>
        </w:rPr>
      </w:pPr>
    </w:p>
    <w:p w14:paraId="77263B90" w14:textId="77777777" w:rsidR="00ED4F5B" w:rsidRPr="00C177A5" w:rsidRDefault="00ED4F5B" w:rsidP="00432889">
      <w:pPr>
        <w:rPr>
          <w:rFonts w:asciiTheme="minorHAnsi" w:hAnsiTheme="minorHAnsi" w:cstheme="minorHAnsi"/>
          <w:i/>
          <w:sz w:val="22"/>
          <w:szCs w:val="22"/>
        </w:rPr>
      </w:pPr>
    </w:p>
    <w:p w14:paraId="10C7EDDD" w14:textId="16F79954" w:rsidR="000F6D7A" w:rsidRPr="00C177A5" w:rsidRDefault="00B210FD" w:rsidP="00705018">
      <w:pPr>
        <w:widowControl w:val="0"/>
        <w:spacing w:after="200" w:line="276" w:lineRule="auto"/>
        <w:contextualSpacing/>
        <w:jc w:val="both"/>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 xml:space="preserve">St </w:t>
      </w:r>
      <w:r w:rsidR="006F0037" w:rsidRPr="00C177A5">
        <w:rPr>
          <w:rFonts w:asciiTheme="minorHAnsi" w:eastAsiaTheme="minorEastAsia" w:hAnsiTheme="minorHAnsi" w:cstheme="minorHAnsi"/>
          <w:sz w:val="22"/>
          <w:szCs w:val="22"/>
          <w:lang w:eastAsia="en-GB"/>
        </w:rPr>
        <w:t>Patrick’s Primary</w:t>
      </w:r>
      <w:r w:rsidRPr="00C177A5">
        <w:rPr>
          <w:rFonts w:asciiTheme="minorHAnsi" w:eastAsiaTheme="minorEastAsia" w:hAnsiTheme="minorHAnsi" w:cstheme="minorHAnsi"/>
          <w:sz w:val="22"/>
          <w:szCs w:val="22"/>
          <w:lang w:eastAsia="en-GB"/>
        </w:rPr>
        <w:t xml:space="preserve"> is a denominational s</w:t>
      </w:r>
      <w:r w:rsidR="0053317B" w:rsidRPr="00C177A5">
        <w:rPr>
          <w:rFonts w:asciiTheme="minorHAnsi" w:eastAsiaTheme="minorEastAsia" w:hAnsiTheme="minorHAnsi" w:cstheme="minorHAnsi"/>
          <w:sz w:val="22"/>
          <w:szCs w:val="22"/>
          <w:lang w:eastAsia="en-GB"/>
        </w:rPr>
        <w:t xml:space="preserve">chool with a current roll of </w:t>
      </w:r>
      <w:r w:rsidR="00744D71">
        <w:rPr>
          <w:rFonts w:asciiTheme="minorHAnsi" w:eastAsiaTheme="minorEastAsia" w:hAnsiTheme="minorHAnsi" w:cstheme="minorHAnsi"/>
          <w:sz w:val="22"/>
          <w:szCs w:val="22"/>
          <w:lang w:eastAsia="en-GB"/>
        </w:rPr>
        <w:t>9</w:t>
      </w:r>
      <w:r w:rsidR="00327F86">
        <w:rPr>
          <w:rFonts w:asciiTheme="minorHAnsi" w:eastAsiaTheme="minorEastAsia" w:hAnsiTheme="minorHAnsi" w:cstheme="minorHAnsi"/>
          <w:sz w:val="22"/>
          <w:szCs w:val="22"/>
          <w:lang w:eastAsia="en-GB"/>
        </w:rPr>
        <w:t>7</w:t>
      </w:r>
      <w:r w:rsidR="00705018" w:rsidRPr="00C177A5">
        <w:rPr>
          <w:rFonts w:asciiTheme="minorHAnsi" w:eastAsiaTheme="minorEastAsia" w:hAnsiTheme="minorHAnsi" w:cstheme="minorHAnsi"/>
          <w:sz w:val="22"/>
          <w:szCs w:val="22"/>
          <w:lang w:eastAsia="en-GB"/>
        </w:rPr>
        <w:t xml:space="preserve">.  </w:t>
      </w:r>
      <w:r w:rsidR="0053148A" w:rsidRPr="00C177A5">
        <w:rPr>
          <w:rFonts w:asciiTheme="minorHAnsi" w:eastAsiaTheme="minorEastAsia" w:hAnsiTheme="minorHAnsi" w:cstheme="minorHAnsi"/>
          <w:sz w:val="22"/>
          <w:szCs w:val="22"/>
          <w:lang w:eastAsia="en-GB"/>
        </w:rPr>
        <w:t xml:space="preserve">St </w:t>
      </w:r>
      <w:r w:rsidR="006F0037" w:rsidRPr="00C177A5">
        <w:rPr>
          <w:rFonts w:asciiTheme="minorHAnsi" w:eastAsiaTheme="minorEastAsia" w:hAnsiTheme="minorHAnsi" w:cstheme="minorHAnsi"/>
          <w:sz w:val="22"/>
          <w:szCs w:val="22"/>
          <w:lang w:eastAsia="en-GB"/>
        </w:rPr>
        <w:t>Patrick’s Primary</w:t>
      </w:r>
      <w:r w:rsidRPr="00C177A5">
        <w:rPr>
          <w:rFonts w:asciiTheme="minorHAnsi" w:eastAsiaTheme="minorEastAsia" w:hAnsiTheme="minorHAnsi" w:cstheme="minorHAnsi"/>
          <w:sz w:val="22"/>
          <w:szCs w:val="22"/>
          <w:lang w:eastAsia="en-GB"/>
        </w:rPr>
        <w:t xml:space="preserve"> is an integral part of the local community and </w:t>
      </w:r>
      <w:r w:rsidR="0053148A" w:rsidRPr="00C177A5">
        <w:rPr>
          <w:rFonts w:asciiTheme="minorHAnsi" w:eastAsiaTheme="minorEastAsia" w:hAnsiTheme="minorHAnsi" w:cstheme="minorHAnsi"/>
          <w:sz w:val="22"/>
          <w:szCs w:val="22"/>
          <w:lang w:eastAsia="en-GB"/>
        </w:rPr>
        <w:t xml:space="preserve">works in partnership with </w:t>
      </w:r>
      <w:r w:rsidR="00795E2B" w:rsidRPr="00C177A5">
        <w:rPr>
          <w:rFonts w:asciiTheme="minorHAnsi" w:eastAsiaTheme="minorEastAsia" w:hAnsiTheme="minorHAnsi" w:cstheme="minorHAnsi"/>
          <w:sz w:val="22"/>
          <w:szCs w:val="22"/>
          <w:lang w:eastAsia="en-GB"/>
        </w:rPr>
        <w:t>Our Lady of the Assumption and St Meddan</w:t>
      </w:r>
      <w:r w:rsidR="0053148A" w:rsidRPr="00C177A5">
        <w:rPr>
          <w:rFonts w:asciiTheme="minorHAnsi" w:eastAsiaTheme="minorEastAsia" w:hAnsiTheme="minorHAnsi" w:cstheme="minorHAnsi"/>
          <w:sz w:val="22"/>
          <w:szCs w:val="22"/>
          <w:lang w:eastAsia="en-GB"/>
        </w:rPr>
        <w:t xml:space="preserve"> parish to help support our local communit</w:t>
      </w:r>
      <w:r w:rsidR="00246E06" w:rsidRPr="00C177A5">
        <w:rPr>
          <w:rFonts w:asciiTheme="minorHAnsi" w:eastAsiaTheme="minorEastAsia" w:hAnsiTheme="minorHAnsi" w:cstheme="minorHAnsi"/>
          <w:sz w:val="22"/>
          <w:szCs w:val="22"/>
          <w:lang w:eastAsia="en-GB"/>
        </w:rPr>
        <w:t>y, which has a total population of 18,851 people, where 28% are aged over 65.</w:t>
      </w:r>
      <w:r w:rsidR="000F6D7A" w:rsidRPr="00C177A5">
        <w:rPr>
          <w:rFonts w:asciiTheme="minorHAnsi" w:eastAsiaTheme="minorEastAsia" w:hAnsiTheme="minorHAnsi" w:cstheme="minorHAnsi"/>
          <w:sz w:val="22"/>
          <w:szCs w:val="22"/>
          <w:lang w:eastAsia="en-GB"/>
        </w:rPr>
        <w:t xml:space="preserve"> </w:t>
      </w:r>
    </w:p>
    <w:p w14:paraId="60FCF626" w14:textId="77777777" w:rsidR="000F6D7A" w:rsidRPr="00C177A5" w:rsidRDefault="000F6D7A" w:rsidP="00795E2B">
      <w:pPr>
        <w:widowControl w:val="0"/>
        <w:spacing w:after="200" w:line="276" w:lineRule="auto"/>
        <w:contextualSpacing/>
        <w:jc w:val="both"/>
        <w:rPr>
          <w:rFonts w:asciiTheme="minorHAnsi" w:eastAsiaTheme="minorEastAsia" w:hAnsiTheme="minorHAnsi" w:cstheme="minorHAnsi"/>
          <w:sz w:val="22"/>
          <w:szCs w:val="22"/>
          <w:lang w:eastAsia="en-GB"/>
        </w:rPr>
      </w:pPr>
    </w:p>
    <w:p w14:paraId="637BF8DA" w14:textId="36354805" w:rsidR="000F6D7A" w:rsidRPr="00C177A5" w:rsidRDefault="00795E2B" w:rsidP="000F6D7A">
      <w:pPr>
        <w:autoSpaceDE w:val="0"/>
        <w:autoSpaceDN w:val="0"/>
        <w:adjustRightInd w:val="0"/>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St Patrick’s Primary</w:t>
      </w:r>
      <w:r w:rsidR="008D0AB8" w:rsidRPr="00C177A5">
        <w:rPr>
          <w:rFonts w:asciiTheme="minorHAnsi" w:eastAsiaTheme="minorEastAsia" w:hAnsiTheme="minorHAnsi" w:cstheme="minorHAnsi"/>
          <w:sz w:val="22"/>
          <w:szCs w:val="22"/>
          <w:lang w:eastAsia="en-GB"/>
        </w:rPr>
        <w:t xml:space="preserve"> is</w:t>
      </w:r>
      <w:r w:rsidR="0053148A" w:rsidRPr="00C177A5">
        <w:rPr>
          <w:rFonts w:asciiTheme="minorHAnsi" w:eastAsiaTheme="minorEastAsia" w:hAnsiTheme="minorHAnsi" w:cstheme="minorHAnsi"/>
          <w:sz w:val="22"/>
          <w:szCs w:val="22"/>
          <w:lang w:eastAsia="en-GB"/>
        </w:rPr>
        <w:t xml:space="preserve"> situated </w:t>
      </w:r>
      <w:r w:rsidRPr="00C177A5">
        <w:rPr>
          <w:rFonts w:asciiTheme="minorHAnsi" w:eastAsiaTheme="minorEastAsia" w:hAnsiTheme="minorHAnsi" w:cstheme="minorHAnsi"/>
          <w:sz w:val="22"/>
          <w:szCs w:val="22"/>
          <w:lang w:eastAsia="en-GB"/>
        </w:rPr>
        <w:t xml:space="preserve">just a few miles from </w:t>
      </w:r>
      <w:r w:rsidR="00D710DD" w:rsidRPr="00C177A5">
        <w:rPr>
          <w:rFonts w:asciiTheme="minorHAnsi" w:eastAsiaTheme="minorEastAsia" w:hAnsiTheme="minorHAnsi" w:cstheme="minorHAnsi"/>
          <w:sz w:val="22"/>
          <w:szCs w:val="22"/>
          <w:lang w:eastAsia="en-GB"/>
        </w:rPr>
        <w:t>Prestwick International Airport.</w:t>
      </w:r>
      <w:r w:rsidRPr="00C177A5">
        <w:rPr>
          <w:rFonts w:asciiTheme="minorHAnsi" w:eastAsiaTheme="minorEastAsia" w:hAnsiTheme="minorHAnsi" w:cstheme="minorHAnsi"/>
          <w:sz w:val="22"/>
          <w:szCs w:val="22"/>
          <w:lang w:eastAsia="en-GB"/>
        </w:rPr>
        <w:t xml:space="preserve"> Troon is a small seaside town in Ayrshire that overlooks the Isle of Arran</w:t>
      </w:r>
      <w:r w:rsidR="000F6D7A" w:rsidRPr="00C177A5">
        <w:rPr>
          <w:rFonts w:asciiTheme="minorHAnsi" w:eastAsiaTheme="minorEastAsia" w:hAnsiTheme="minorHAnsi" w:cstheme="minorHAnsi"/>
          <w:sz w:val="22"/>
          <w:szCs w:val="22"/>
          <w:lang w:eastAsia="en-GB"/>
        </w:rPr>
        <w:t>.</w:t>
      </w:r>
      <w:r w:rsidRPr="00C177A5">
        <w:rPr>
          <w:rFonts w:asciiTheme="minorHAnsi" w:eastAsiaTheme="minorEastAsia" w:hAnsiTheme="minorHAnsi" w:cstheme="minorHAnsi"/>
          <w:sz w:val="22"/>
          <w:szCs w:val="22"/>
          <w:lang w:eastAsia="en-GB"/>
        </w:rPr>
        <w:t xml:space="preserve">  Troon is probably best known for the golf course. However, it is also a popular coastal town that plays host to many visitors who visit its beach and seafront attractions every summer.  </w:t>
      </w:r>
      <w:r w:rsidRPr="00C177A5">
        <w:rPr>
          <w:rFonts w:asciiTheme="minorHAnsi" w:hAnsiTheme="minorHAnsi" w:cstheme="minorHAnsi"/>
          <w:sz w:val="22"/>
          <w:szCs w:val="22"/>
          <w:lang w:val="en"/>
        </w:rPr>
        <w:t xml:space="preserve">The </w:t>
      </w:r>
      <w:proofErr w:type="spellStart"/>
      <w:r w:rsidRPr="00C177A5">
        <w:rPr>
          <w:rFonts w:asciiTheme="minorHAnsi" w:hAnsiTheme="minorHAnsi" w:cstheme="minorHAnsi"/>
          <w:sz w:val="22"/>
          <w:szCs w:val="22"/>
          <w:lang w:val="en"/>
        </w:rPr>
        <w:t>harbour</w:t>
      </w:r>
      <w:proofErr w:type="spellEnd"/>
      <w:r w:rsidRPr="00C177A5">
        <w:rPr>
          <w:rFonts w:asciiTheme="minorHAnsi" w:hAnsiTheme="minorHAnsi" w:cstheme="minorHAnsi"/>
          <w:sz w:val="22"/>
          <w:szCs w:val="22"/>
          <w:lang w:val="en"/>
        </w:rPr>
        <w:t xml:space="preserve"> is home to Ayrshire's fish market, which supplies </w:t>
      </w:r>
      <w:proofErr w:type="gramStart"/>
      <w:r w:rsidRPr="00C177A5">
        <w:rPr>
          <w:rFonts w:asciiTheme="minorHAnsi" w:hAnsiTheme="minorHAnsi" w:cstheme="minorHAnsi"/>
          <w:sz w:val="22"/>
          <w:szCs w:val="22"/>
          <w:lang w:val="en"/>
        </w:rPr>
        <w:t>locally-caught</w:t>
      </w:r>
      <w:proofErr w:type="gramEnd"/>
      <w:r w:rsidRPr="00C177A5">
        <w:rPr>
          <w:rFonts w:asciiTheme="minorHAnsi" w:hAnsiTheme="minorHAnsi" w:cstheme="minorHAnsi"/>
          <w:sz w:val="22"/>
          <w:szCs w:val="22"/>
          <w:lang w:val="en"/>
        </w:rPr>
        <w:t xml:space="preserve"> fish and seafood to quality restaurants at the nearby marina. </w:t>
      </w:r>
      <w:r w:rsidR="0053148A" w:rsidRPr="00C177A5">
        <w:rPr>
          <w:rFonts w:asciiTheme="minorHAnsi" w:eastAsiaTheme="minorEastAsia" w:hAnsiTheme="minorHAnsi" w:cstheme="minorHAnsi"/>
          <w:sz w:val="22"/>
          <w:szCs w:val="22"/>
          <w:lang w:eastAsia="en-GB"/>
        </w:rPr>
        <w:t>We are fortunate enough for the children to be educated in an area with a wide variety of employment opportunities</w:t>
      </w:r>
      <w:r w:rsidR="000F6D7A" w:rsidRPr="00C177A5">
        <w:rPr>
          <w:rFonts w:asciiTheme="minorHAnsi" w:eastAsiaTheme="minorEastAsia" w:hAnsiTheme="minorHAnsi" w:cstheme="minorHAnsi"/>
          <w:sz w:val="22"/>
          <w:szCs w:val="22"/>
          <w:lang w:eastAsia="en-GB"/>
        </w:rPr>
        <w:t xml:space="preserve"> and recreational </w:t>
      </w:r>
      <w:proofErr w:type="gramStart"/>
      <w:r w:rsidR="000F6D7A" w:rsidRPr="00C177A5">
        <w:rPr>
          <w:rFonts w:asciiTheme="minorHAnsi" w:eastAsiaTheme="minorEastAsia" w:hAnsiTheme="minorHAnsi" w:cstheme="minorHAnsi"/>
          <w:sz w:val="22"/>
          <w:szCs w:val="22"/>
          <w:lang w:eastAsia="en-GB"/>
        </w:rPr>
        <w:t>facilities;</w:t>
      </w:r>
      <w:proofErr w:type="gramEnd"/>
    </w:p>
    <w:p w14:paraId="2606B65D" w14:textId="77777777" w:rsidR="000F6D7A" w:rsidRPr="00C177A5" w:rsidRDefault="000F6D7A" w:rsidP="000F6D7A">
      <w:pPr>
        <w:autoSpaceDE w:val="0"/>
        <w:autoSpaceDN w:val="0"/>
        <w:adjustRightInd w:val="0"/>
        <w:rPr>
          <w:rFonts w:asciiTheme="minorHAnsi" w:eastAsiaTheme="minorEastAsia" w:hAnsiTheme="minorHAnsi" w:cstheme="minorHAnsi"/>
          <w:sz w:val="22"/>
          <w:szCs w:val="22"/>
          <w:lang w:eastAsia="en-GB"/>
        </w:rPr>
      </w:pPr>
    </w:p>
    <w:p w14:paraId="6A8EC83A" w14:textId="77777777" w:rsidR="000F6D7A" w:rsidRPr="00C177A5" w:rsidRDefault="00795E2B" w:rsidP="00CF2A2B">
      <w:pPr>
        <w:pStyle w:val="ListParagraph"/>
        <w:numPr>
          <w:ilvl w:val="0"/>
          <w:numId w:val="2"/>
        </w:numPr>
        <w:autoSpaceDE w:val="0"/>
        <w:autoSpaceDN w:val="0"/>
        <w:adjustRightInd w:val="0"/>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Two out of three people aged 16 to 74 are economically active.</w:t>
      </w:r>
    </w:p>
    <w:p w14:paraId="02A44CFD" w14:textId="77777777" w:rsidR="000F6D7A" w:rsidRPr="00C177A5" w:rsidRDefault="00795E2B" w:rsidP="00CF2A2B">
      <w:pPr>
        <w:pStyle w:val="ListParagraph"/>
        <w:numPr>
          <w:ilvl w:val="0"/>
          <w:numId w:val="2"/>
        </w:numPr>
        <w:autoSpaceDE w:val="0"/>
        <w:autoSpaceDN w:val="0"/>
        <w:adjustRightInd w:val="0"/>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Approximately half the people in work in the Troon Locality work in professional, associate professional and skilled trades.</w:t>
      </w:r>
    </w:p>
    <w:p w14:paraId="742A394F" w14:textId="77777777" w:rsidR="00071B5D" w:rsidRPr="00C177A5" w:rsidRDefault="00795E2B" w:rsidP="00CF2A2B">
      <w:pPr>
        <w:pStyle w:val="ListParagraph"/>
        <w:numPr>
          <w:ilvl w:val="0"/>
          <w:numId w:val="2"/>
        </w:numPr>
        <w:autoSpaceDE w:val="0"/>
        <w:autoSpaceDN w:val="0"/>
        <w:adjustRightInd w:val="0"/>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 xml:space="preserve">The level of unemployment in the Troon Locality is lower than the South Ayrshire average and has remained so for </w:t>
      </w:r>
      <w:r w:rsidR="00217F1C" w:rsidRPr="00C177A5">
        <w:rPr>
          <w:rFonts w:asciiTheme="minorHAnsi" w:eastAsiaTheme="minorEastAsia" w:hAnsiTheme="minorHAnsi" w:cstheme="minorHAnsi"/>
          <w:sz w:val="22"/>
          <w:szCs w:val="22"/>
          <w:lang w:eastAsia="en-GB"/>
        </w:rPr>
        <w:t>several</w:t>
      </w:r>
      <w:r w:rsidRPr="00C177A5">
        <w:rPr>
          <w:rFonts w:asciiTheme="minorHAnsi" w:eastAsiaTheme="minorEastAsia" w:hAnsiTheme="minorHAnsi" w:cstheme="minorHAnsi"/>
          <w:sz w:val="22"/>
          <w:szCs w:val="22"/>
          <w:lang w:eastAsia="en-GB"/>
        </w:rPr>
        <w:t xml:space="preserve"> years.</w:t>
      </w:r>
    </w:p>
    <w:p w14:paraId="12E57CC5" w14:textId="77777777" w:rsidR="000F6D7A" w:rsidRPr="00C177A5" w:rsidRDefault="00795E2B" w:rsidP="00CF2A2B">
      <w:pPr>
        <w:pStyle w:val="ListParagraph"/>
        <w:numPr>
          <w:ilvl w:val="0"/>
          <w:numId w:val="2"/>
        </w:numPr>
        <w:autoSpaceDE w:val="0"/>
        <w:autoSpaceDN w:val="0"/>
        <w:adjustRightInd w:val="0"/>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Nine out of 10 pupils leave school for a positive destination (college, university, training or work).</w:t>
      </w:r>
    </w:p>
    <w:p w14:paraId="08F05FB8" w14:textId="77777777" w:rsidR="004523E6" w:rsidRPr="00C177A5" w:rsidRDefault="004523E6" w:rsidP="000F6D7A">
      <w:pPr>
        <w:autoSpaceDE w:val="0"/>
        <w:autoSpaceDN w:val="0"/>
        <w:adjustRightInd w:val="0"/>
        <w:rPr>
          <w:rFonts w:asciiTheme="minorHAnsi" w:eastAsiaTheme="minorEastAsia" w:hAnsiTheme="minorHAnsi" w:cstheme="minorHAnsi"/>
          <w:sz w:val="22"/>
          <w:szCs w:val="22"/>
          <w:lang w:eastAsia="en-GB"/>
        </w:rPr>
      </w:pPr>
    </w:p>
    <w:p w14:paraId="0894DAA2" w14:textId="77777777" w:rsidR="004523E6" w:rsidRPr="00C177A5" w:rsidRDefault="0053148A" w:rsidP="000F6D7A">
      <w:pPr>
        <w:autoSpaceDE w:val="0"/>
        <w:autoSpaceDN w:val="0"/>
        <w:adjustRightInd w:val="0"/>
        <w:rPr>
          <w:rFonts w:asciiTheme="minorHAnsi" w:eastAsiaTheme="minorEastAsia" w:hAnsiTheme="minorHAnsi" w:cstheme="minorHAnsi"/>
          <w:b/>
          <w:bCs/>
          <w:sz w:val="22"/>
          <w:szCs w:val="22"/>
          <w:lang w:eastAsia="en-GB"/>
        </w:rPr>
      </w:pPr>
      <w:r w:rsidRPr="00C177A5">
        <w:rPr>
          <w:rFonts w:asciiTheme="minorHAnsi" w:eastAsiaTheme="minorEastAsia" w:hAnsiTheme="minorHAnsi" w:cstheme="minorHAnsi"/>
          <w:bCs/>
          <w:sz w:val="22"/>
          <w:szCs w:val="22"/>
          <w:lang w:eastAsia="en-GB"/>
        </w:rPr>
        <w:t xml:space="preserve">St </w:t>
      </w:r>
      <w:r w:rsidR="00795E2B" w:rsidRPr="00C177A5">
        <w:rPr>
          <w:rFonts w:asciiTheme="minorHAnsi" w:eastAsiaTheme="minorEastAsia" w:hAnsiTheme="minorHAnsi" w:cstheme="minorHAnsi"/>
          <w:bCs/>
          <w:sz w:val="22"/>
          <w:szCs w:val="22"/>
          <w:lang w:eastAsia="en-GB"/>
        </w:rPr>
        <w:t>Patrick’s creates</w:t>
      </w:r>
      <w:r w:rsidRPr="00C177A5">
        <w:rPr>
          <w:rFonts w:asciiTheme="minorHAnsi" w:eastAsiaTheme="minorEastAsia" w:hAnsiTheme="minorHAnsi" w:cstheme="minorHAnsi"/>
          <w:bCs/>
          <w:sz w:val="22"/>
          <w:szCs w:val="22"/>
          <w:lang w:eastAsia="en-GB"/>
        </w:rPr>
        <w:t xml:space="preserve"> solid foundation</w:t>
      </w:r>
      <w:r w:rsidR="00E81B12" w:rsidRPr="00C177A5">
        <w:rPr>
          <w:rFonts w:asciiTheme="minorHAnsi" w:eastAsiaTheme="minorEastAsia" w:hAnsiTheme="minorHAnsi" w:cstheme="minorHAnsi"/>
          <w:bCs/>
          <w:sz w:val="22"/>
          <w:szCs w:val="22"/>
          <w:lang w:eastAsia="en-GB"/>
        </w:rPr>
        <w:t>s for this</w:t>
      </w:r>
      <w:r w:rsidRPr="00C177A5">
        <w:rPr>
          <w:rFonts w:asciiTheme="minorHAnsi" w:eastAsiaTheme="minorEastAsia" w:hAnsiTheme="minorHAnsi" w:cstheme="minorHAnsi"/>
          <w:bCs/>
          <w:sz w:val="22"/>
          <w:szCs w:val="22"/>
          <w:lang w:eastAsia="en-GB"/>
        </w:rPr>
        <w:t xml:space="preserve"> by forming partnerships with local organisations to provide challenging and engaging opportunities for our young learners</w:t>
      </w:r>
      <w:r w:rsidR="004523E6" w:rsidRPr="00C177A5">
        <w:rPr>
          <w:rFonts w:asciiTheme="minorHAnsi" w:eastAsiaTheme="minorEastAsia" w:hAnsiTheme="minorHAnsi" w:cstheme="minorHAnsi"/>
          <w:b/>
          <w:bCs/>
          <w:sz w:val="22"/>
          <w:szCs w:val="22"/>
          <w:lang w:eastAsia="en-GB"/>
        </w:rPr>
        <w:t>.</w:t>
      </w:r>
    </w:p>
    <w:p w14:paraId="51942296" w14:textId="77777777" w:rsidR="004523E6" w:rsidRPr="00C177A5" w:rsidRDefault="004523E6" w:rsidP="000F6D7A">
      <w:pPr>
        <w:autoSpaceDE w:val="0"/>
        <w:autoSpaceDN w:val="0"/>
        <w:adjustRightInd w:val="0"/>
        <w:rPr>
          <w:rFonts w:asciiTheme="minorHAnsi" w:eastAsiaTheme="minorEastAsia" w:hAnsiTheme="minorHAnsi" w:cstheme="minorHAnsi"/>
          <w:sz w:val="22"/>
          <w:szCs w:val="22"/>
          <w:lang w:eastAsia="en-GB"/>
        </w:rPr>
      </w:pPr>
    </w:p>
    <w:p w14:paraId="3AFFB500" w14:textId="77777777" w:rsidR="00DE2B82" w:rsidRPr="00C177A5" w:rsidRDefault="004523E6" w:rsidP="00DE2B82">
      <w:pPr>
        <w:autoSpaceDE w:val="0"/>
        <w:autoSpaceDN w:val="0"/>
        <w:adjustRightInd w:val="0"/>
        <w:rPr>
          <w:rFonts w:asciiTheme="minorHAnsi" w:eastAsiaTheme="minorEastAsia" w:hAnsiTheme="minorHAnsi" w:cstheme="minorHAnsi"/>
          <w:bCs/>
          <w:sz w:val="22"/>
          <w:szCs w:val="22"/>
          <w:lang w:eastAsia="en-GB"/>
        </w:rPr>
      </w:pPr>
      <w:r w:rsidRPr="00C177A5">
        <w:rPr>
          <w:rFonts w:asciiTheme="minorHAnsi" w:eastAsiaTheme="minorEastAsia" w:hAnsiTheme="minorHAnsi" w:cstheme="minorHAnsi"/>
          <w:bCs/>
          <w:sz w:val="22"/>
          <w:szCs w:val="22"/>
          <w:lang w:eastAsia="en-GB"/>
        </w:rPr>
        <w:t xml:space="preserve">St </w:t>
      </w:r>
      <w:r w:rsidR="00E81B12" w:rsidRPr="00C177A5">
        <w:rPr>
          <w:rFonts w:asciiTheme="minorHAnsi" w:eastAsiaTheme="minorEastAsia" w:hAnsiTheme="minorHAnsi" w:cstheme="minorHAnsi"/>
          <w:bCs/>
          <w:sz w:val="22"/>
          <w:szCs w:val="22"/>
          <w:lang w:eastAsia="en-GB"/>
        </w:rPr>
        <w:t>Patrick’s Primary</w:t>
      </w:r>
      <w:r w:rsidRPr="00C177A5">
        <w:rPr>
          <w:rFonts w:asciiTheme="minorHAnsi" w:eastAsiaTheme="minorEastAsia" w:hAnsiTheme="minorHAnsi" w:cstheme="minorHAnsi"/>
          <w:bCs/>
          <w:sz w:val="22"/>
          <w:szCs w:val="22"/>
          <w:lang w:eastAsia="en-GB"/>
        </w:rPr>
        <w:t xml:space="preserve"> school community work </w:t>
      </w:r>
      <w:r w:rsidR="00DE2B82" w:rsidRPr="00C177A5">
        <w:rPr>
          <w:rFonts w:asciiTheme="minorHAnsi" w:eastAsiaTheme="minorEastAsia" w:hAnsiTheme="minorHAnsi" w:cstheme="minorHAnsi"/>
          <w:bCs/>
          <w:sz w:val="22"/>
          <w:szCs w:val="22"/>
          <w:lang w:eastAsia="en-GB"/>
        </w:rPr>
        <w:t xml:space="preserve">as a team, making full use of their skills and expertise to provide a range of high-quality learning and teaching experiences for all young people across the school.  </w:t>
      </w:r>
    </w:p>
    <w:p w14:paraId="7ECF990A" w14:textId="77777777" w:rsidR="00DE2B82" w:rsidRPr="00C177A5" w:rsidRDefault="00DE2B82" w:rsidP="00DE2B82">
      <w:pPr>
        <w:autoSpaceDE w:val="0"/>
        <w:autoSpaceDN w:val="0"/>
        <w:adjustRightInd w:val="0"/>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 xml:space="preserve"> </w:t>
      </w:r>
    </w:p>
    <w:p w14:paraId="7D2EFEE1" w14:textId="52AF5216" w:rsidR="004523E6" w:rsidRPr="00C177A5" w:rsidRDefault="00485FE6" w:rsidP="000F6D7A">
      <w:pPr>
        <w:autoSpaceDE w:val="0"/>
        <w:autoSpaceDN w:val="0"/>
        <w:adjustRightInd w:val="0"/>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St Patrick’s</w:t>
      </w:r>
      <w:r w:rsidR="00DE2B82" w:rsidRPr="00C177A5">
        <w:rPr>
          <w:rFonts w:asciiTheme="minorHAnsi" w:eastAsiaTheme="minorEastAsia" w:hAnsiTheme="minorHAnsi" w:cstheme="minorHAnsi"/>
          <w:sz w:val="22"/>
          <w:szCs w:val="22"/>
          <w:lang w:eastAsia="en-GB"/>
        </w:rPr>
        <w:t xml:space="preserve"> enjoys close working relationships with the other schools in the cluster, which include St John’s, St </w:t>
      </w:r>
      <w:r w:rsidR="00582CB1" w:rsidRPr="00C177A5">
        <w:rPr>
          <w:rFonts w:asciiTheme="minorHAnsi" w:eastAsiaTheme="minorEastAsia" w:hAnsiTheme="minorHAnsi" w:cstheme="minorHAnsi"/>
          <w:sz w:val="22"/>
          <w:szCs w:val="22"/>
          <w:lang w:eastAsia="en-GB"/>
        </w:rPr>
        <w:t>Ninian’s</w:t>
      </w:r>
      <w:r w:rsidR="00DE2B82" w:rsidRPr="00C177A5">
        <w:rPr>
          <w:rFonts w:asciiTheme="minorHAnsi" w:eastAsiaTheme="minorEastAsia" w:hAnsiTheme="minorHAnsi" w:cstheme="minorHAnsi"/>
          <w:sz w:val="22"/>
          <w:szCs w:val="22"/>
          <w:lang w:eastAsia="en-GB"/>
        </w:rPr>
        <w:t>, S</w:t>
      </w:r>
      <w:r w:rsidR="003F6467">
        <w:rPr>
          <w:rFonts w:asciiTheme="minorHAnsi" w:eastAsiaTheme="minorEastAsia" w:hAnsiTheme="minorHAnsi" w:cstheme="minorHAnsi"/>
          <w:sz w:val="22"/>
          <w:szCs w:val="22"/>
          <w:lang w:eastAsia="en-GB"/>
        </w:rPr>
        <w:t>ac</w:t>
      </w:r>
      <w:r w:rsidR="00DE2B82" w:rsidRPr="00C177A5">
        <w:rPr>
          <w:rFonts w:asciiTheme="minorHAnsi" w:eastAsiaTheme="minorEastAsia" w:hAnsiTheme="minorHAnsi" w:cstheme="minorHAnsi"/>
          <w:sz w:val="22"/>
          <w:szCs w:val="22"/>
          <w:lang w:eastAsia="en-GB"/>
        </w:rPr>
        <w:t>red Heart and St Cuthbert</w:t>
      </w:r>
      <w:r w:rsidR="00810D0C" w:rsidRPr="00C177A5">
        <w:rPr>
          <w:rFonts w:asciiTheme="minorHAnsi" w:eastAsiaTheme="minorEastAsia" w:hAnsiTheme="minorHAnsi" w:cstheme="minorHAnsi"/>
          <w:sz w:val="22"/>
          <w:szCs w:val="22"/>
          <w:lang w:eastAsia="en-GB"/>
        </w:rPr>
        <w:t>’</w:t>
      </w:r>
      <w:r w:rsidR="00DE2B82" w:rsidRPr="00C177A5">
        <w:rPr>
          <w:rFonts w:asciiTheme="minorHAnsi" w:eastAsiaTheme="minorEastAsia" w:hAnsiTheme="minorHAnsi" w:cstheme="minorHAnsi"/>
          <w:sz w:val="22"/>
          <w:szCs w:val="22"/>
          <w:lang w:eastAsia="en-GB"/>
        </w:rPr>
        <w:t xml:space="preserve">s.   </w:t>
      </w:r>
    </w:p>
    <w:p w14:paraId="0EF4ED76" w14:textId="77777777" w:rsidR="00582CB1" w:rsidRPr="00C177A5" w:rsidRDefault="00582CB1" w:rsidP="000F6D7A">
      <w:pPr>
        <w:autoSpaceDE w:val="0"/>
        <w:autoSpaceDN w:val="0"/>
        <w:adjustRightInd w:val="0"/>
        <w:rPr>
          <w:rFonts w:asciiTheme="minorHAnsi" w:eastAsiaTheme="minorEastAsia" w:hAnsiTheme="minorHAnsi" w:cstheme="minorHAnsi"/>
          <w:sz w:val="22"/>
          <w:szCs w:val="22"/>
          <w:lang w:eastAsia="en-GB"/>
        </w:rPr>
      </w:pPr>
    </w:p>
    <w:p w14:paraId="654674BF" w14:textId="0F7BEED4" w:rsidR="00810D0C" w:rsidRPr="005E6DCE" w:rsidRDefault="00810D0C" w:rsidP="00810D0C">
      <w:pPr>
        <w:autoSpaceDE w:val="0"/>
        <w:autoSpaceDN w:val="0"/>
        <w:adjustRightInd w:val="0"/>
        <w:rPr>
          <w:rFonts w:asciiTheme="minorHAnsi" w:eastAsiaTheme="minorEastAsia" w:hAnsiTheme="minorHAnsi" w:cstheme="minorHAnsi"/>
          <w:sz w:val="22"/>
          <w:szCs w:val="22"/>
          <w:lang w:eastAsia="en-GB"/>
        </w:rPr>
      </w:pPr>
      <w:r w:rsidRPr="005E6DCE">
        <w:rPr>
          <w:rFonts w:asciiTheme="minorHAnsi" w:eastAsiaTheme="minorEastAsia" w:hAnsiTheme="minorHAnsi" w:cstheme="minorHAnsi"/>
          <w:sz w:val="22"/>
          <w:szCs w:val="22"/>
          <w:lang w:eastAsia="en-GB"/>
        </w:rPr>
        <w:t xml:space="preserve">Children attend St Patrick’s from </w:t>
      </w:r>
      <w:r w:rsidR="0037364E" w:rsidRPr="005E6DCE">
        <w:rPr>
          <w:rFonts w:asciiTheme="minorHAnsi" w:eastAsiaTheme="minorEastAsia" w:hAnsiTheme="minorHAnsi" w:cstheme="minorHAnsi"/>
          <w:sz w:val="22"/>
          <w:szCs w:val="22"/>
          <w:lang w:eastAsia="en-GB"/>
        </w:rPr>
        <w:t>various</w:t>
      </w:r>
      <w:r w:rsidRPr="005E6DCE">
        <w:rPr>
          <w:rFonts w:asciiTheme="minorHAnsi" w:eastAsiaTheme="minorEastAsia" w:hAnsiTheme="minorHAnsi" w:cstheme="minorHAnsi"/>
          <w:sz w:val="22"/>
          <w:szCs w:val="22"/>
          <w:lang w:eastAsia="en-GB"/>
        </w:rPr>
        <w:t xml:space="preserve"> Social Index of</w:t>
      </w:r>
      <w:r w:rsidR="0037364E" w:rsidRPr="005E6DCE">
        <w:rPr>
          <w:rFonts w:asciiTheme="minorHAnsi" w:eastAsiaTheme="minorEastAsia" w:hAnsiTheme="minorHAnsi" w:cstheme="minorHAnsi"/>
          <w:sz w:val="22"/>
          <w:szCs w:val="22"/>
          <w:lang w:eastAsia="en-GB"/>
        </w:rPr>
        <w:t xml:space="preserve"> </w:t>
      </w:r>
      <w:r w:rsidR="001D3EFD" w:rsidRPr="005E6DCE">
        <w:rPr>
          <w:rFonts w:asciiTheme="minorHAnsi" w:eastAsiaTheme="minorEastAsia" w:hAnsiTheme="minorHAnsi" w:cstheme="minorHAnsi"/>
          <w:sz w:val="22"/>
          <w:szCs w:val="22"/>
          <w:lang w:eastAsia="en-GB"/>
        </w:rPr>
        <w:t xml:space="preserve">Multiple Deprivation (SIMD) </w:t>
      </w:r>
      <w:r w:rsidR="00CA08B0">
        <w:rPr>
          <w:rFonts w:asciiTheme="minorHAnsi" w:eastAsiaTheme="minorEastAsia" w:hAnsiTheme="minorHAnsi" w:cstheme="minorHAnsi"/>
          <w:sz w:val="22"/>
          <w:szCs w:val="22"/>
          <w:lang w:eastAsia="en-GB"/>
        </w:rPr>
        <w:t>8</w:t>
      </w:r>
      <w:r w:rsidR="008E37A2" w:rsidRPr="005E6DCE">
        <w:rPr>
          <w:rFonts w:asciiTheme="minorHAnsi" w:eastAsiaTheme="minorEastAsia" w:hAnsiTheme="minorHAnsi" w:cstheme="minorHAnsi"/>
          <w:sz w:val="22"/>
          <w:szCs w:val="22"/>
          <w:lang w:eastAsia="en-GB"/>
        </w:rPr>
        <w:t>%</w:t>
      </w:r>
      <w:r w:rsidR="00217F1C" w:rsidRPr="005E6DCE">
        <w:rPr>
          <w:rFonts w:asciiTheme="minorHAnsi" w:eastAsiaTheme="minorEastAsia" w:hAnsiTheme="minorHAnsi" w:cstheme="minorHAnsi"/>
          <w:sz w:val="22"/>
          <w:szCs w:val="22"/>
          <w:lang w:eastAsia="en-GB"/>
        </w:rPr>
        <w:t xml:space="preserve"> live in </w:t>
      </w:r>
      <w:r w:rsidR="00744D71" w:rsidRPr="005E6DCE">
        <w:rPr>
          <w:rFonts w:asciiTheme="minorHAnsi" w:eastAsiaTheme="minorEastAsia" w:hAnsiTheme="minorHAnsi" w:cstheme="minorHAnsi"/>
          <w:sz w:val="22"/>
          <w:szCs w:val="22"/>
          <w:lang w:eastAsia="en-GB"/>
        </w:rPr>
        <w:t xml:space="preserve">Quintile 1, </w:t>
      </w:r>
      <w:r w:rsidR="008B29A0">
        <w:rPr>
          <w:rFonts w:asciiTheme="minorHAnsi" w:eastAsiaTheme="minorEastAsia" w:hAnsiTheme="minorHAnsi" w:cstheme="minorHAnsi"/>
          <w:sz w:val="22"/>
          <w:szCs w:val="22"/>
          <w:lang w:eastAsia="en-GB"/>
        </w:rPr>
        <w:t>21</w:t>
      </w:r>
      <w:r w:rsidR="008E37A2" w:rsidRPr="005E6DCE">
        <w:rPr>
          <w:rFonts w:asciiTheme="minorHAnsi" w:eastAsiaTheme="minorEastAsia" w:hAnsiTheme="minorHAnsi" w:cstheme="minorHAnsi"/>
          <w:sz w:val="22"/>
          <w:szCs w:val="22"/>
          <w:lang w:eastAsia="en-GB"/>
        </w:rPr>
        <w:t>%</w:t>
      </w:r>
      <w:r w:rsidR="00744D71" w:rsidRPr="005E6DCE">
        <w:rPr>
          <w:rFonts w:asciiTheme="minorHAnsi" w:eastAsiaTheme="minorEastAsia" w:hAnsiTheme="minorHAnsi" w:cstheme="minorHAnsi"/>
          <w:sz w:val="22"/>
          <w:szCs w:val="22"/>
          <w:lang w:eastAsia="en-GB"/>
        </w:rPr>
        <w:t xml:space="preserve"> live in Quintile 2, </w:t>
      </w:r>
      <w:r w:rsidR="008E37A2" w:rsidRPr="005E6DCE">
        <w:rPr>
          <w:rFonts w:asciiTheme="minorHAnsi" w:eastAsiaTheme="minorEastAsia" w:hAnsiTheme="minorHAnsi" w:cstheme="minorHAnsi"/>
          <w:sz w:val="22"/>
          <w:szCs w:val="22"/>
          <w:lang w:eastAsia="en-GB"/>
        </w:rPr>
        <w:t>1</w:t>
      </w:r>
      <w:r w:rsidR="006C25C8">
        <w:rPr>
          <w:rFonts w:asciiTheme="minorHAnsi" w:eastAsiaTheme="minorEastAsia" w:hAnsiTheme="minorHAnsi" w:cstheme="minorHAnsi"/>
          <w:sz w:val="22"/>
          <w:szCs w:val="22"/>
          <w:lang w:eastAsia="en-GB"/>
        </w:rPr>
        <w:t>9</w:t>
      </w:r>
      <w:r w:rsidR="00744D71" w:rsidRPr="005E6DCE">
        <w:rPr>
          <w:rFonts w:asciiTheme="minorHAnsi" w:eastAsiaTheme="minorEastAsia" w:hAnsiTheme="minorHAnsi" w:cstheme="minorHAnsi"/>
          <w:sz w:val="22"/>
          <w:szCs w:val="22"/>
          <w:lang w:eastAsia="en-GB"/>
        </w:rPr>
        <w:t xml:space="preserve">% in Quintile </w:t>
      </w:r>
      <w:proofErr w:type="gramStart"/>
      <w:r w:rsidR="00744D71" w:rsidRPr="005E6DCE">
        <w:rPr>
          <w:rFonts w:asciiTheme="minorHAnsi" w:eastAsiaTheme="minorEastAsia" w:hAnsiTheme="minorHAnsi" w:cstheme="minorHAnsi"/>
          <w:sz w:val="22"/>
          <w:szCs w:val="22"/>
          <w:lang w:eastAsia="en-GB"/>
        </w:rPr>
        <w:t>3</w:t>
      </w:r>
      <w:r w:rsidR="008E37A2" w:rsidRPr="005E6DCE">
        <w:rPr>
          <w:rFonts w:asciiTheme="minorHAnsi" w:eastAsiaTheme="minorEastAsia" w:hAnsiTheme="minorHAnsi" w:cstheme="minorHAnsi"/>
          <w:sz w:val="22"/>
          <w:szCs w:val="22"/>
          <w:lang w:eastAsia="en-GB"/>
        </w:rPr>
        <w:t xml:space="preserve">  </w:t>
      </w:r>
      <w:r w:rsidR="00011315" w:rsidRPr="005E6DCE">
        <w:rPr>
          <w:rFonts w:asciiTheme="minorHAnsi" w:eastAsiaTheme="minorEastAsia" w:hAnsiTheme="minorHAnsi" w:cstheme="minorHAnsi"/>
          <w:sz w:val="22"/>
          <w:szCs w:val="22"/>
          <w:lang w:eastAsia="en-GB"/>
        </w:rPr>
        <w:t>2</w:t>
      </w:r>
      <w:r w:rsidR="007F6443">
        <w:rPr>
          <w:rFonts w:asciiTheme="minorHAnsi" w:eastAsiaTheme="minorEastAsia" w:hAnsiTheme="minorHAnsi" w:cstheme="minorHAnsi"/>
          <w:sz w:val="22"/>
          <w:szCs w:val="22"/>
          <w:lang w:eastAsia="en-GB"/>
        </w:rPr>
        <w:t>3</w:t>
      </w:r>
      <w:proofErr w:type="gramEnd"/>
      <w:r w:rsidR="00744D71" w:rsidRPr="005E6DCE">
        <w:rPr>
          <w:rFonts w:asciiTheme="minorHAnsi" w:eastAsiaTheme="minorEastAsia" w:hAnsiTheme="minorHAnsi" w:cstheme="minorHAnsi"/>
          <w:sz w:val="22"/>
          <w:szCs w:val="22"/>
          <w:lang w:eastAsia="en-GB"/>
        </w:rPr>
        <w:t xml:space="preserve">% in Quintile 4 and </w:t>
      </w:r>
      <w:r w:rsidR="007F6443">
        <w:rPr>
          <w:rFonts w:asciiTheme="minorHAnsi" w:eastAsiaTheme="minorEastAsia" w:hAnsiTheme="minorHAnsi" w:cstheme="minorHAnsi"/>
          <w:sz w:val="22"/>
          <w:szCs w:val="22"/>
          <w:lang w:eastAsia="en-GB"/>
        </w:rPr>
        <w:t>22</w:t>
      </w:r>
      <w:r w:rsidR="00744D71" w:rsidRPr="005E6DCE">
        <w:rPr>
          <w:rFonts w:asciiTheme="minorHAnsi" w:eastAsiaTheme="minorEastAsia" w:hAnsiTheme="minorHAnsi" w:cstheme="minorHAnsi"/>
          <w:sz w:val="22"/>
          <w:szCs w:val="22"/>
          <w:lang w:eastAsia="en-GB"/>
        </w:rPr>
        <w:t>% in Quintile 5.</w:t>
      </w:r>
      <w:r w:rsidR="007F6443">
        <w:rPr>
          <w:rFonts w:asciiTheme="minorHAnsi" w:eastAsiaTheme="minorEastAsia" w:hAnsiTheme="minorHAnsi" w:cstheme="minorHAnsi"/>
          <w:sz w:val="22"/>
          <w:szCs w:val="22"/>
          <w:lang w:eastAsia="en-GB"/>
        </w:rPr>
        <w:t xml:space="preserve"> </w:t>
      </w:r>
      <w:r w:rsidR="00744D71" w:rsidRPr="005E6DCE">
        <w:rPr>
          <w:rFonts w:asciiTheme="minorHAnsi" w:eastAsiaTheme="minorEastAsia" w:hAnsiTheme="minorHAnsi" w:cstheme="minorHAnsi"/>
          <w:sz w:val="22"/>
          <w:szCs w:val="22"/>
          <w:lang w:eastAsia="en-GB"/>
        </w:rPr>
        <w:t xml:space="preserve">  </w:t>
      </w:r>
      <w:r w:rsidR="0046172D">
        <w:rPr>
          <w:rFonts w:asciiTheme="minorHAnsi" w:eastAsiaTheme="minorEastAsia" w:hAnsiTheme="minorHAnsi" w:cstheme="minorHAnsi"/>
          <w:sz w:val="22"/>
          <w:szCs w:val="22"/>
          <w:lang w:eastAsia="en-GB"/>
        </w:rPr>
        <w:t>22</w:t>
      </w:r>
      <w:r w:rsidR="00744D71" w:rsidRPr="005E6DCE">
        <w:rPr>
          <w:rFonts w:asciiTheme="minorHAnsi" w:eastAsiaTheme="minorEastAsia" w:hAnsiTheme="minorHAnsi" w:cstheme="minorHAnsi"/>
          <w:sz w:val="22"/>
          <w:szCs w:val="22"/>
          <w:lang w:eastAsia="en-GB"/>
        </w:rPr>
        <w:t xml:space="preserve">% </w:t>
      </w:r>
      <w:proofErr w:type="gramStart"/>
      <w:r w:rsidR="00217F1C" w:rsidRPr="005E6DCE">
        <w:rPr>
          <w:rFonts w:asciiTheme="minorHAnsi" w:eastAsiaTheme="minorEastAsia" w:hAnsiTheme="minorHAnsi" w:cstheme="minorHAnsi"/>
          <w:sz w:val="22"/>
          <w:szCs w:val="22"/>
          <w:lang w:eastAsia="en-GB"/>
        </w:rPr>
        <w:t>of  pupils</w:t>
      </w:r>
      <w:proofErr w:type="gramEnd"/>
      <w:r w:rsidR="00217F1C" w:rsidRPr="005E6DCE">
        <w:rPr>
          <w:rFonts w:asciiTheme="minorHAnsi" w:eastAsiaTheme="minorEastAsia" w:hAnsiTheme="minorHAnsi" w:cstheme="minorHAnsi"/>
          <w:sz w:val="22"/>
          <w:szCs w:val="22"/>
          <w:lang w:eastAsia="en-GB"/>
        </w:rPr>
        <w:t xml:space="preserve"> are registered for free school meals.</w:t>
      </w:r>
    </w:p>
    <w:p w14:paraId="5AF9BC05" w14:textId="77777777" w:rsidR="005F45FF" w:rsidRPr="00C177A5" w:rsidRDefault="00217F1C" w:rsidP="00810D0C">
      <w:pPr>
        <w:autoSpaceDE w:val="0"/>
        <w:autoSpaceDN w:val="0"/>
        <w:adjustRightInd w:val="0"/>
        <w:rPr>
          <w:rFonts w:asciiTheme="minorHAnsi" w:eastAsiaTheme="minorEastAsia" w:hAnsiTheme="minorHAnsi" w:cstheme="minorHAnsi"/>
          <w:sz w:val="22"/>
          <w:szCs w:val="22"/>
          <w:lang w:eastAsia="en-GB"/>
        </w:rPr>
      </w:pPr>
      <w:r w:rsidRPr="005E6DCE">
        <w:rPr>
          <w:rFonts w:asciiTheme="minorHAnsi" w:eastAsiaTheme="minorEastAsia" w:hAnsiTheme="minorHAnsi" w:cstheme="minorHAnsi"/>
          <w:sz w:val="22"/>
          <w:szCs w:val="22"/>
          <w:lang w:eastAsia="en-GB"/>
        </w:rPr>
        <w:t xml:space="preserve">Across the school all children and staff understand and uphold the gospel and school values, which underpin the daily life and work of </w:t>
      </w:r>
      <w:r w:rsidRPr="00C177A5">
        <w:rPr>
          <w:rFonts w:asciiTheme="minorHAnsi" w:eastAsiaTheme="minorEastAsia" w:hAnsiTheme="minorHAnsi" w:cstheme="minorHAnsi"/>
          <w:sz w:val="22"/>
          <w:szCs w:val="22"/>
          <w:lang w:eastAsia="en-GB"/>
        </w:rPr>
        <w:t xml:space="preserve">St Patrick’s Primary school.  </w:t>
      </w:r>
    </w:p>
    <w:p w14:paraId="39AEF697" w14:textId="0D27430E" w:rsidR="00810D0C" w:rsidRPr="00C177A5" w:rsidRDefault="00810D0C" w:rsidP="00810D0C">
      <w:pPr>
        <w:autoSpaceDE w:val="0"/>
        <w:autoSpaceDN w:val="0"/>
        <w:adjustRightInd w:val="0"/>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 xml:space="preserve">Our school enjoys excellent relationships with our parent body.  We have an extremely effective and supportive Parent Council and an innovative, entrepreneurial </w:t>
      </w:r>
      <w:proofErr w:type="gramStart"/>
      <w:r w:rsidRPr="00C177A5">
        <w:rPr>
          <w:rFonts w:asciiTheme="minorHAnsi" w:eastAsiaTheme="minorEastAsia" w:hAnsiTheme="minorHAnsi" w:cstheme="minorHAnsi"/>
          <w:sz w:val="22"/>
          <w:szCs w:val="22"/>
          <w:lang w:eastAsia="en-GB"/>
        </w:rPr>
        <w:t>Fund Raising</w:t>
      </w:r>
      <w:proofErr w:type="gramEnd"/>
      <w:r w:rsidRPr="00C177A5">
        <w:rPr>
          <w:rFonts w:asciiTheme="minorHAnsi" w:eastAsiaTheme="minorEastAsia" w:hAnsiTheme="minorHAnsi" w:cstheme="minorHAnsi"/>
          <w:sz w:val="22"/>
          <w:szCs w:val="22"/>
          <w:lang w:eastAsia="en-GB"/>
        </w:rPr>
        <w:t xml:space="preserve"> Group, which meet </w:t>
      </w:r>
      <w:r w:rsidR="00327F86">
        <w:rPr>
          <w:rFonts w:asciiTheme="minorHAnsi" w:eastAsiaTheme="minorEastAsia" w:hAnsiTheme="minorHAnsi" w:cstheme="minorHAnsi"/>
          <w:sz w:val="22"/>
          <w:szCs w:val="22"/>
          <w:lang w:eastAsia="en-GB"/>
        </w:rPr>
        <w:t>regularly</w:t>
      </w:r>
      <w:r w:rsidRPr="00C177A5">
        <w:rPr>
          <w:rFonts w:asciiTheme="minorHAnsi" w:eastAsiaTheme="minorEastAsia" w:hAnsiTheme="minorHAnsi" w:cstheme="minorHAnsi"/>
          <w:sz w:val="22"/>
          <w:szCs w:val="22"/>
          <w:lang w:eastAsia="en-GB"/>
        </w:rPr>
        <w:t xml:space="preserve"> and in a variety of ways support our community both financially and in an advisory capacity. </w:t>
      </w:r>
    </w:p>
    <w:p w14:paraId="0836D27B" w14:textId="77777777" w:rsidR="0037364E" w:rsidRPr="00C177A5" w:rsidRDefault="0037364E" w:rsidP="00810D0C">
      <w:pPr>
        <w:autoSpaceDE w:val="0"/>
        <w:autoSpaceDN w:val="0"/>
        <w:adjustRightInd w:val="0"/>
        <w:rPr>
          <w:rFonts w:asciiTheme="minorHAnsi" w:eastAsiaTheme="minorEastAsia" w:hAnsiTheme="minorHAnsi" w:cstheme="minorHAnsi"/>
          <w:sz w:val="22"/>
          <w:szCs w:val="22"/>
          <w:lang w:eastAsia="en-GB"/>
        </w:rPr>
      </w:pPr>
    </w:p>
    <w:p w14:paraId="7496E301" w14:textId="77777777" w:rsidR="004A2ADB" w:rsidRDefault="00217F1C" w:rsidP="00810D0C">
      <w:pPr>
        <w:autoSpaceDE w:val="0"/>
        <w:autoSpaceDN w:val="0"/>
        <w:adjustRightInd w:val="0"/>
        <w:rPr>
          <w:rFonts w:asciiTheme="minorHAnsi" w:eastAsiaTheme="minorEastAsia" w:hAnsiTheme="minorHAnsi" w:cstheme="minorHAnsi"/>
          <w:color w:val="000000"/>
          <w:sz w:val="22"/>
          <w:szCs w:val="22"/>
          <w:lang w:val="en-US"/>
        </w:rPr>
      </w:pPr>
      <w:r w:rsidRPr="00C177A5">
        <w:rPr>
          <w:rFonts w:asciiTheme="minorHAnsi" w:eastAsiaTheme="minorEastAsia" w:hAnsiTheme="minorHAnsi" w:cstheme="minorHAnsi"/>
          <w:color w:val="000000"/>
          <w:sz w:val="22"/>
          <w:szCs w:val="22"/>
          <w:lang w:val="en-US"/>
        </w:rPr>
        <w:t xml:space="preserve">Our staff, pupils and parents continue to </w:t>
      </w:r>
      <w:r w:rsidR="005E6DCE">
        <w:rPr>
          <w:rFonts w:asciiTheme="minorHAnsi" w:eastAsiaTheme="minorEastAsia" w:hAnsiTheme="minorHAnsi" w:cstheme="minorHAnsi"/>
          <w:color w:val="000000"/>
          <w:sz w:val="22"/>
          <w:szCs w:val="22"/>
          <w:lang w:val="en-US"/>
        </w:rPr>
        <w:t>work in partnership</w:t>
      </w:r>
      <w:r w:rsidRPr="00C177A5">
        <w:rPr>
          <w:rFonts w:asciiTheme="minorHAnsi" w:eastAsiaTheme="minorEastAsia" w:hAnsiTheme="minorHAnsi" w:cstheme="minorHAnsi"/>
          <w:color w:val="000000"/>
          <w:sz w:val="22"/>
          <w:szCs w:val="22"/>
          <w:lang w:val="en-US"/>
        </w:rPr>
        <w:t xml:space="preserve"> and take our learners forward in their academic journey at a level suitable to their needs.</w:t>
      </w:r>
    </w:p>
    <w:p w14:paraId="2CBF9654" w14:textId="77777777" w:rsidR="004A2ADB" w:rsidRDefault="004A2ADB" w:rsidP="00810D0C">
      <w:pPr>
        <w:autoSpaceDE w:val="0"/>
        <w:autoSpaceDN w:val="0"/>
        <w:adjustRightInd w:val="0"/>
        <w:rPr>
          <w:rFonts w:asciiTheme="minorHAnsi" w:eastAsiaTheme="minorEastAsia" w:hAnsiTheme="minorHAnsi" w:cstheme="minorHAnsi"/>
          <w:color w:val="000000"/>
          <w:sz w:val="22"/>
          <w:szCs w:val="22"/>
          <w:lang w:val="en-US"/>
        </w:rPr>
      </w:pPr>
    </w:p>
    <w:p w14:paraId="2CD9C5B5" w14:textId="7F9E9264" w:rsidR="005F45FF" w:rsidRDefault="005F45FF" w:rsidP="00810D0C">
      <w:pPr>
        <w:autoSpaceDE w:val="0"/>
        <w:autoSpaceDN w:val="0"/>
        <w:adjustRightInd w:val="0"/>
        <w:rPr>
          <w:rFonts w:asciiTheme="minorHAnsi" w:eastAsiaTheme="minorEastAsia" w:hAnsiTheme="minorHAnsi" w:cstheme="minorHAnsi"/>
          <w:color w:val="000000"/>
          <w:sz w:val="22"/>
          <w:szCs w:val="22"/>
          <w:lang w:val="en-US"/>
        </w:rPr>
      </w:pPr>
    </w:p>
    <w:p w14:paraId="508DEF40" w14:textId="77777777" w:rsidR="0080058F" w:rsidRPr="00C177A5" w:rsidRDefault="0080058F" w:rsidP="00810D0C">
      <w:pPr>
        <w:autoSpaceDE w:val="0"/>
        <w:autoSpaceDN w:val="0"/>
        <w:adjustRightInd w:val="0"/>
        <w:rPr>
          <w:rFonts w:asciiTheme="minorHAnsi" w:eastAsiaTheme="minorEastAsia" w:hAnsiTheme="minorHAnsi" w:cstheme="minorHAnsi"/>
          <w:sz w:val="22"/>
          <w:szCs w:val="22"/>
          <w:lang w:eastAsia="en-GB"/>
        </w:rPr>
      </w:pPr>
    </w:p>
    <w:p w14:paraId="3982863F" w14:textId="77777777" w:rsidR="00217F1C" w:rsidRPr="00C177A5" w:rsidRDefault="00217F1C" w:rsidP="00810D0C">
      <w:pPr>
        <w:autoSpaceDE w:val="0"/>
        <w:autoSpaceDN w:val="0"/>
        <w:adjustRightInd w:val="0"/>
        <w:rPr>
          <w:rFonts w:asciiTheme="minorHAnsi" w:eastAsiaTheme="minorEastAsia" w:hAnsiTheme="minorHAnsi" w:cstheme="minorHAnsi"/>
          <w:sz w:val="22"/>
          <w:szCs w:val="22"/>
          <w:lang w:eastAsia="en-GB"/>
        </w:rPr>
      </w:pPr>
    </w:p>
    <w:p w14:paraId="5F650264" w14:textId="5C05B3C2" w:rsidR="007B1A2E" w:rsidRPr="00C177A5" w:rsidRDefault="00810D0C" w:rsidP="00810D0C">
      <w:pPr>
        <w:autoSpaceDE w:val="0"/>
        <w:autoSpaceDN w:val="0"/>
        <w:adjustRightInd w:val="0"/>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lastRenderedPageBreak/>
        <w:t>The staffing within the schoo</w:t>
      </w:r>
      <w:r w:rsidR="003C62FD" w:rsidRPr="00C177A5">
        <w:rPr>
          <w:rFonts w:asciiTheme="minorHAnsi" w:eastAsiaTheme="minorEastAsia" w:hAnsiTheme="minorHAnsi" w:cstheme="minorHAnsi"/>
          <w:sz w:val="22"/>
          <w:szCs w:val="22"/>
          <w:lang w:eastAsia="en-GB"/>
        </w:rPr>
        <w:t xml:space="preserve">l </w:t>
      </w:r>
      <w:r w:rsidR="00F1006B">
        <w:rPr>
          <w:rFonts w:asciiTheme="minorHAnsi" w:eastAsiaTheme="minorEastAsia" w:hAnsiTheme="minorHAnsi" w:cstheme="minorHAnsi"/>
          <w:sz w:val="22"/>
          <w:szCs w:val="22"/>
          <w:lang w:eastAsia="en-GB"/>
        </w:rPr>
        <w:t>last</w:t>
      </w:r>
      <w:r w:rsidR="003C62FD" w:rsidRPr="00C177A5">
        <w:rPr>
          <w:rFonts w:asciiTheme="minorHAnsi" w:eastAsiaTheme="minorEastAsia" w:hAnsiTheme="minorHAnsi" w:cstheme="minorHAnsi"/>
          <w:sz w:val="22"/>
          <w:szCs w:val="22"/>
          <w:lang w:eastAsia="en-GB"/>
        </w:rPr>
        <w:t xml:space="preserve"> year w</w:t>
      </w:r>
      <w:r w:rsidR="00F1006B">
        <w:rPr>
          <w:rFonts w:asciiTheme="minorHAnsi" w:eastAsiaTheme="minorEastAsia" w:hAnsiTheme="minorHAnsi" w:cstheme="minorHAnsi"/>
          <w:sz w:val="22"/>
          <w:szCs w:val="22"/>
          <w:lang w:eastAsia="en-GB"/>
        </w:rPr>
        <w:t>as</w:t>
      </w:r>
      <w:r w:rsidR="003C62FD" w:rsidRPr="00C177A5">
        <w:rPr>
          <w:rFonts w:asciiTheme="minorHAnsi" w:eastAsiaTheme="minorEastAsia" w:hAnsiTheme="minorHAnsi" w:cstheme="minorHAnsi"/>
          <w:sz w:val="22"/>
          <w:szCs w:val="22"/>
          <w:lang w:eastAsia="en-GB"/>
        </w:rPr>
        <w:t xml:space="preserve"> as follows:</w:t>
      </w:r>
    </w:p>
    <w:tbl>
      <w:tblPr>
        <w:tblStyle w:val="TableGrid"/>
        <w:tblW w:w="0" w:type="auto"/>
        <w:tblLook w:val="04A0" w:firstRow="1" w:lastRow="0" w:firstColumn="1" w:lastColumn="0" w:noHBand="0" w:noVBand="1"/>
      </w:tblPr>
      <w:tblGrid>
        <w:gridCol w:w="4504"/>
        <w:gridCol w:w="4512"/>
      </w:tblGrid>
      <w:tr w:rsidR="007B1A2E" w:rsidRPr="00C177A5" w14:paraId="7839D163" w14:textId="77777777" w:rsidTr="007B1A2E">
        <w:tc>
          <w:tcPr>
            <w:tcW w:w="4504" w:type="dxa"/>
          </w:tcPr>
          <w:p w14:paraId="4119988F" w14:textId="77777777"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Head Teacher</w:t>
            </w:r>
          </w:p>
        </w:tc>
        <w:tc>
          <w:tcPr>
            <w:tcW w:w="4512" w:type="dxa"/>
          </w:tcPr>
          <w:p w14:paraId="0DFE84D0" w14:textId="77777777"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Mrs Lynsey May</w:t>
            </w:r>
          </w:p>
        </w:tc>
      </w:tr>
      <w:tr w:rsidR="007B1A2E" w:rsidRPr="00C177A5" w14:paraId="7CDD4655" w14:textId="77777777" w:rsidTr="007B1A2E">
        <w:tc>
          <w:tcPr>
            <w:tcW w:w="4504" w:type="dxa"/>
          </w:tcPr>
          <w:p w14:paraId="5D22BB26" w14:textId="77777777"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Depute Head Teacher</w:t>
            </w:r>
          </w:p>
        </w:tc>
        <w:tc>
          <w:tcPr>
            <w:tcW w:w="4512" w:type="dxa"/>
          </w:tcPr>
          <w:p w14:paraId="18728822" w14:textId="77777777"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Mrs Tricia McFadyen</w:t>
            </w:r>
          </w:p>
        </w:tc>
      </w:tr>
      <w:tr w:rsidR="007B1A2E" w:rsidRPr="00C177A5" w14:paraId="6D5D20B1" w14:textId="77777777" w:rsidTr="007B1A2E">
        <w:tc>
          <w:tcPr>
            <w:tcW w:w="4504" w:type="dxa"/>
          </w:tcPr>
          <w:p w14:paraId="4FE01DBE" w14:textId="4CDFEFB5"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 xml:space="preserve">Cluster Pupil Support </w:t>
            </w:r>
          </w:p>
        </w:tc>
        <w:tc>
          <w:tcPr>
            <w:tcW w:w="4512" w:type="dxa"/>
          </w:tcPr>
          <w:p w14:paraId="63E1ED65" w14:textId="04EF83E2" w:rsidR="007B1A2E" w:rsidRPr="00C177A5" w:rsidRDefault="00744D71" w:rsidP="007B1A2E">
            <w:pPr>
              <w:rPr>
                <w:rFonts w:asciiTheme="minorHAnsi" w:hAnsiTheme="minorHAnsi" w:cstheme="minorHAnsi"/>
                <w:sz w:val="22"/>
                <w:szCs w:val="22"/>
              </w:rPr>
            </w:pPr>
            <w:r>
              <w:rPr>
                <w:rFonts w:asciiTheme="minorHAnsi" w:hAnsiTheme="minorHAnsi" w:cstheme="minorHAnsi"/>
                <w:sz w:val="22"/>
                <w:szCs w:val="22"/>
              </w:rPr>
              <w:t>Mrs McRae</w:t>
            </w:r>
          </w:p>
        </w:tc>
      </w:tr>
      <w:tr w:rsidR="00D710DD" w:rsidRPr="00C177A5" w14:paraId="3C567557" w14:textId="77777777" w:rsidTr="007B1A2E">
        <w:tc>
          <w:tcPr>
            <w:tcW w:w="4504" w:type="dxa"/>
          </w:tcPr>
          <w:p w14:paraId="28BC20CF" w14:textId="77777777" w:rsidR="00D710DD" w:rsidRPr="00C177A5" w:rsidRDefault="00D710DD" w:rsidP="007B1A2E">
            <w:pPr>
              <w:rPr>
                <w:rFonts w:asciiTheme="minorHAnsi" w:hAnsiTheme="minorHAnsi" w:cstheme="minorHAnsi"/>
                <w:sz w:val="22"/>
                <w:szCs w:val="22"/>
              </w:rPr>
            </w:pPr>
            <w:r w:rsidRPr="00C177A5">
              <w:rPr>
                <w:rFonts w:asciiTheme="minorHAnsi" w:hAnsiTheme="minorHAnsi" w:cstheme="minorHAnsi"/>
                <w:sz w:val="22"/>
                <w:szCs w:val="22"/>
              </w:rPr>
              <w:t>EAL Teacher (Thursday)</w:t>
            </w:r>
          </w:p>
        </w:tc>
        <w:tc>
          <w:tcPr>
            <w:tcW w:w="4512" w:type="dxa"/>
          </w:tcPr>
          <w:p w14:paraId="54437E70" w14:textId="6C576285" w:rsidR="00D710DD" w:rsidRPr="00C177A5" w:rsidRDefault="00D710DD" w:rsidP="007B1A2E">
            <w:pPr>
              <w:rPr>
                <w:rFonts w:asciiTheme="minorHAnsi" w:hAnsiTheme="minorHAnsi" w:cstheme="minorHAnsi"/>
                <w:sz w:val="22"/>
                <w:szCs w:val="22"/>
              </w:rPr>
            </w:pPr>
            <w:r w:rsidRPr="00C177A5">
              <w:rPr>
                <w:rFonts w:asciiTheme="minorHAnsi" w:hAnsiTheme="minorHAnsi" w:cstheme="minorHAnsi"/>
                <w:sz w:val="22"/>
                <w:szCs w:val="22"/>
              </w:rPr>
              <w:t>Ms Godden</w:t>
            </w:r>
          </w:p>
        </w:tc>
      </w:tr>
      <w:tr w:rsidR="007B1A2E" w:rsidRPr="00C177A5" w14:paraId="34C550E9" w14:textId="77777777" w:rsidTr="007B1A2E">
        <w:tc>
          <w:tcPr>
            <w:tcW w:w="4504" w:type="dxa"/>
          </w:tcPr>
          <w:p w14:paraId="5BE05E99" w14:textId="3493B3BA" w:rsidR="007B1A2E" w:rsidRPr="00C177A5" w:rsidRDefault="007D2983" w:rsidP="007B1A2E">
            <w:pPr>
              <w:rPr>
                <w:rFonts w:asciiTheme="minorHAnsi" w:hAnsiTheme="minorHAnsi" w:cstheme="minorHAnsi"/>
                <w:sz w:val="22"/>
                <w:szCs w:val="22"/>
              </w:rPr>
            </w:pPr>
            <w:r w:rsidRPr="00C177A5">
              <w:rPr>
                <w:rFonts w:asciiTheme="minorHAnsi" w:hAnsiTheme="minorHAnsi" w:cstheme="minorHAnsi"/>
                <w:sz w:val="22"/>
                <w:szCs w:val="22"/>
              </w:rPr>
              <w:t>P1</w:t>
            </w:r>
            <w:r w:rsidR="004A2ADB">
              <w:rPr>
                <w:rFonts w:asciiTheme="minorHAnsi" w:hAnsiTheme="minorHAnsi" w:cstheme="minorHAnsi"/>
                <w:sz w:val="22"/>
                <w:szCs w:val="22"/>
              </w:rPr>
              <w:t>/2</w:t>
            </w:r>
          </w:p>
        </w:tc>
        <w:tc>
          <w:tcPr>
            <w:tcW w:w="4512" w:type="dxa"/>
          </w:tcPr>
          <w:p w14:paraId="499A052C" w14:textId="268A1F8E"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Mrs McGinley</w:t>
            </w:r>
          </w:p>
        </w:tc>
      </w:tr>
      <w:tr w:rsidR="007B1A2E" w:rsidRPr="00C177A5" w14:paraId="5E3047D7" w14:textId="77777777" w:rsidTr="007B1A2E">
        <w:tc>
          <w:tcPr>
            <w:tcW w:w="4504" w:type="dxa"/>
          </w:tcPr>
          <w:p w14:paraId="10BDD204" w14:textId="3E338C68"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P</w:t>
            </w:r>
            <w:r w:rsidR="004A2ADB">
              <w:rPr>
                <w:rFonts w:asciiTheme="minorHAnsi" w:hAnsiTheme="minorHAnsi" w:cstheme="minorHAnsi"/>
                <w:sz w:val="22"/>
                <w:szCs w:val="22"/>
              </w:rPr>
              <w:t>2/3</w:t>
            </w:r>
          </w:p>
        </w:tc>
        <w:tc>
          <w:tcPr>
            <w:tcW w:w="4512" w:type="dxa"/>
          </w:tcPr>
          <w:p w14:paraId="5D2E8EFC" w14:textId="3400C0B6" w:rsidR="00327F86" w:rsidRPr="00C177A5" w:rsidRDefault="00327F86" w:rsidP="00D755A6">
            <w:pPr>
              <w:rPr>
                <w:rFonts w:asciiTheme="minorHAnsi" w:hAnsiTheme="minorHAnsi" w:cstheme="minorHAnsi"/>
                <w:sz w:val="22"/>
                <w:szCs w:val="22"/>
              </w:rPr>
            </w:pPr>
            <w:r>
              <w:rPr>
                <w:rFonts w:asciiTheme="minorHAnsi" w:hAnsiTheme="minorHAnsi" w:cstheme="minorHAnsi"/>
                <w:sz w:val="22"/>
                <w:szCs w:val="22"/>
              </w:rPr>
              <w:t xml:space="preserve">Miss </w:t>
            </w:r>
            <w:r w:rsidR="004A2ADB">
              <w:rPr>
                <w:rFonts w:asciiTheme="minorHAnsi" w:hAnsiTheme="minorHAnsi" w:cstheme="minorHAnsi"/>
                <w:sz w:val="22"/>
                <w:szCs w:val="22"/>
              </w:rPr>
              <w:t>Alexander (NQT)</w:t>
            </w:r>
          </w:p>
        </w:tc>
      </w:tr>
      <w:tr w:rsidR="007B1A2E" w:rsidRPr="00C177A5" w14:paraId="583E1C0A" w14:textId="77777777" w:rsidTr="007B1A2E">
        <w:tc>
          <w:tcPr>
            <w:tcW w:w="4504" w:type="dxa"/>
          </w:tcPr>
          <w:p w14:paraId="7D40EB54" w14:textId="12A90AC4" w:rsidR="007B1A2E" w:rsidRPr="00C177A5" w:rsidRDefault="007D2983" w:rsidP="007B1A2E">
            <w:pPr>
              <w:rPr>
                <w:rFonts w:asciiTheme="minorHAnsi" w:hAnsiTheme="minorHAnsi" w:cstheme="minorHAnsi"/>
                <w:sz w:val="22"/>
                <w:szCs w:val="22"/>
              </w:rPr>
            </w:pPr>
            <w:r w:rsidRPr="00C177A5">
              <w:rPr>
                <w:rFonts w:asciiTheme="minorHAnsi" w:hAnsiTheme="minorHAnsi" w:cstheme="minorHAnsi"/>
                <w:sz w:val="22"/>
                <w:szCs w:val="22"/>
              </w:rPr>
              <w:t>P</w:t>
            </w:r>
            <w:r w:rsidR="004A423E">
              <w:rPr>
                <w:rFonts w:asciiTheme="minorHAnsi" w:hAnsiTheme="minorHAnsi" w:cstheme="minorHAnsi"/>
                <w:sz w:val="22"/>
                <w:szCs w:val="22"/>
              </w:rPr>
              <w:t>3</w:t>
            </w:r>
            <w:r w:rsidR="00327F86">
              <w:rPr>
                <w:rFonts w:asciiTheme="minorHAnsi" w:hAnsiTheme="minorHAnsi" w:cstheme="minorHAnsi"/>
                <w:sz w:val="22"/>
                <w:szCs w:val="22"/>
              </w:rPr>
              <w:t xml:space="preserve"> / 4</w:t>
            </w:r>
          </w:p>
        </w:tc>
        <w:tc>
          <w:tcPr>
            <w:tcW w:w="4512" w:type="dxa"/>
          </w:tcPr>
          <w:p w14:paraId="3E90E8C1" w14:textId="7C572E86" w:rsidR="00327F86" w:rsidRPr="00C177A5" w:rsidRDefault="005F0337" w:rsidP="007B1A2E">
            <w:pPr>
              <w:rPr>
                <w:rFonts w:asciiTheme="minorHAnsi" w:hAnsiTheme="minorHAnsi" w:cstheme="minorHAnsi"/>
                <w:sz w:val="22"/>
                <w:szCs w:val="22"/>
              </w:rPr>
            </w:pPr>
            <w:r>
              <w:rPr>
                <w:rFonts w:asciiTheme="minorHAnsi" w:hAnsiTheme="minorHAnsi" w:cstheme="minorHAnsi"/>
                <w:sz w:val="22"/>
                <w:szCs w:val="22"/>
              </w:rPr>
              <w:t>M</w:t>
            </w:r>
            <w:r w:rsidR="004A2ADB">
              <w:rPr>
                <w:rFonts w:asciiTheme="minorHAnsi" w:hAnsiTheme="minorHAnsi" w:cstheme="minorHAnsi"/>
                <w:sz w:val="22"/>
                <w:szCs w:val="22"/>
              </w:rPr>
              <w:t>iss O’Shea</w:t>
            </w:r>
          </w:p>
        </w:tc>
      </w:tr>
      <w:tr w:rsidR="007B1A2E" w:rsidRPr="00C177A5" w14:paraId="19390846" w14:textId="77777777" w:rsidTr="007B1A2E">
        <w:tc>
          <w:tcPr>
            <w:tcW w:w="4504" w:type="dxa"/>
          </w:tcPr>
          <w:p w14:paraId="61C682FF" w14:textId="23F91647" w:rsidR="007B1A2E" w:rsidRPr="00C177A5" w:rsidRDefault="007D2983" w:rsidP="007B1A2E">
            <w:pPr>
              <w:rPr>
                <w:rFonts w:asciiTheme="minorHAnsi" w:hAnsiTheme="minorHAnsi" w:cstheme="minorHAnsi"/>
                <w:sz w:val="22"/>
                <w:szCs w:val="22"/>
              </w:rPr>
            </w:pPr>
            <w:r w:rsidRPr="00C177A5">
              <w:rPr>
                <w:rFonts w:asciiTheme="minorHAnsi" w:hAnsiTheme="minorHAnsi" w:cstheme="minorHAnsi"/>
                <w:sz w:val="22"/>
                <w:szCs w:val="22"/>
              </w:rPr>
              <w:t>P</w:t>
            </w:r>
            <w:r w:rsidR="00217F1C" w:rsidRPr="00C177A5">
              <w:rPr>
                <w:rFonts w:asciiTheme="minorHAnsi" w:hAnsiTheme="minorHAnsi" w:cstheme="minorHAnsi"/>
                <w:sz w:val="22"/>
                <w:szCs w:val="22"/>
              </w:rPr>
              <w:t>5</w:t>
            </w:r>
            <w:r w:rsidR="00327F86">
              <w:rPr>
                <w:rFonts w:asciiTheme="minorHAnsi" w:hAnsiTheme="minorHAnsi" w:cstheme="minorHAnsi"/>
                <w:sz w:val="22"/>
                <w:szCs w:val="22"/>
              </w:rPr>
              <w:t xml:space="preserve"> </w:t>
            </w:r>
            <w:r w:rsidR="00217F1C" w:rsidRPr="00C177A5">
              <w:rPr>
                <w:rFonts w:asciiTheme="minorHAnsi" w:hAnsiTheme="minorHAnsi" w:cstheme="minorHAnsi"/>
                <w:sz w:val="22"/>
                <w:szCs w:val="22"/>
              </w:rPr>
              <w:t>/</w:t>
            </w:r>
            <w:r w:rsidR="00327F86">
              <w:rPr>
                <w:rFonts w:asciiTheme="minorHAnsi" w:hAnsiTheme="minorHAnsi" w:cstheme="minorHAnsi"/>
                <w:sz w:val="22"/>
                <w:szCs w:val="22"/>
              </w:rPr>
              <w:t xml:space="preserve"> </w:t>
            </w:r>
            <w:r w:rsidR="00217F1C" w:rsidRPr="00C177A5">
              <w:rPr>
                <w:rFonts w:asciiTheme="minorHAnsi" w:hAnsiTheme="minorHAnsi" w:cstheme="minorHAnsi"/>
                <w:sz w:val="22"/>
                <w:szCs w:val="22"/>
              </w:rPr>
              <w:t xml:space="preserve">6 </w:t>
            </w:r>
          </w:p>
        </w:tc>
        <w:tc>
          <w:tcPr>
            <w:tcW w:w="4512" w:type="dxa"/>
          </w:tcPr>
          <w:p w14:paraId="6671077C" w14:textId="739497E9" w:rsidR="00217F1C" w:rsidRPr="00C177A5" w:rsidRDefault="004A423E" w:rsidP="007B1A2E">
            <w:pPr>
              <w:rPr>
                <w:rFonts w:asciiTheme="minorHAnsi" w:hAnsiTheme="minorHAnsi" w:cstheme="minorHAnsi"/>
                <w:sz w:val="22"/>
                <w:szCs w:val="22"/>
              </w:rPr>
            </w:pPr>
            <w:r>
              <w:rPr>
                <w:rFonts w:asciiTheme="minorHAnsi" w:hAnsiTheme="minorHAnsi" w:cstheme="minorHAnsi"/>
                <w:sz w:val="22"/>
                <w:szCs w:val="22"/>
              </w:rPr>
              <w:t>Miss Mancini</w:t>
            </w:r>
          </w:p>
        </w:tc>
      </w:tr>
      <w:tr w:rsidR="007B1A2E" w:rsidRPr="00C177A5" w14:paraId="6AD89BF6" w14:textId="77777777" w:rsidTr="007B1A2E">
        <w:tc>
          <w:tcPr>
            <w:tcW w:w="4504" w:type="dxa"/>
          </w:tcPr>
          <w:p w14:paraId="3BFF324F" w14:textId="7BBB76A7" w:rsidR="007B1A2E" w:rsidRPr="00C177A5" w:rsidRDefault="004A423E" w:rsidP="007B1A2E">
            <w:pPr>
              <w:rPr>
                <w:rFonts w:asciiTheme="minorHAnsi" w:hAnsiTheme="minorHAnsi" w:cstheme="minorHAnsi"/>
                <w:sz w:val="22"/>
                <w:szCs w:val="22"/>
              </w:rPr>
            </w:pPr>
            <w:r>
              <w:rPr>
                <w:rFonts w:asciiTheme="minorHAnsi" w:hAnsiTheme="minorHAnsi" w:cstheme="minorHAnsi"/>
                <w:sz w:val="22"/>
                <w:szCs w:val="22"/>
              </w:rPr>
              <w:t>P6</w:t>
            </w:r>
            <w:r w:rsidR="00327F86">
              <w:rPr>
                <w:rFonts w:asciiTheme="minorHAnsi" w:hAnsiTheme="minorHAnsi" w:cstheme="minorHAnsi"/>
                <w:sz w:val="22"/>
                <w:szCs w:val="22"/>
              </w:rPr>
              <w:t xml:space="preserve"> </w:t>
            </w:r>
            <w:r>
              <w:rPr>
                <w:rFonts w:asciiTheme="minorHAnsi" w:hAnsiTheme="minorHAnsi" w:cstheme="minorHAnsi"/>
                <w:sz w:val="22"/>
                <w:szCs w:val="22"/>
              </w:rPr>
              <w:t>/</w:t>
            </w:r>
            <w:r w:rsidR="00327F86">
              <w:rPr>
                <w:rFonts w:asciiTheme="minorHAnsi" w:hAnsiTheme="minorHAnsi" w:cstheme="minorHAnsi"/>
                <w:sz w:val="22"/>
                <w:szCs w:val="22"/>
              </w:rPr>
              <w:t xml:space="preserve"> </w:t>
            </w:r>
            <w:r>
              <w:rPr>
                <w:rFonts w:asciiTheme="minorHAnsi" w:hAnsiTheme="minorHAnsi" w:cstheme="minorHAnsi"/>
                <w:sz w:val="22"/>
                <w:szCs w:val="22"/>
              </w:rPr>
              <w:t>7</w:t>
            </w:r>
          </w:p>
        </w:tc>
        <w:tc>
          <w:tcPr>
            <w:tcW w:w="4512" w:type="dxa"/>
          </w:tcPr>
          <w:p w14:paraId="4839C21D" w14:textId="4484DF06" w:rsidR="004A423E" w:rsidRPr="00C177A5" w:rsidRDefault="004A423E" w:rsidP="007B1A2E">
            <w:pPr>
              <w:rPr>
                <w:rFonts w:asciiTheme="minorHAnsi" w:hAnsiTheme="minorHAnsi" w:cstheme="minorHAnsi"/>
                <w:sz w:val="22"/>
                <w:szCs w:val="22"/>
              </w:rPr>
            </w:pPr>
            <w:r>
              <w:rPr>
                <w:rFonts w:asciiTheme="minorHAnsi" w:hAnsiTheme="minorHAnsi" w:cstheme="minorHAnsi"/>
                <w:sz w:val="22"/>
                <w:szCs w:val="22"/>
              </w:rPr>
              <w:t>Mrs Wightman</w:t>
            </w:r>
            <w:r w:rsidR="005F0337">
              <w:rPr>
                <w:rFonts w:asciiTheme="minorHAnsi" w:hAnsiTheme="minorHAnsi" w:cstheme="minorHAnsi"/>
                <w:sz w:val="22"/>
                <w:szCs w:val="22"/>
              </w:rPr>
              <w:t xml:space="preserve"> and </w:t>
            </w:r>
            <w:r w:rsidR="004A2ADB">
              <w:rPr>
                <w:rFonts w:asciiTheme="minorHAnsi" w:hAnsiTheme="minorHAnsi" w:cstheme="minorHAnsi"/>
                <w:sz w:val="22"/>
                <w:szCs w:val="22"/>
              </w:rPr>
              <w:t>Mrs Gardiner</w:t>
            </w:r>
          </w:p>
        </w:tc>
      </w:tr>
      <w:tr w:rsidR="007B1A2E" w:rsidRPr="00C177A5" w14:paraId="73EDDCF0" w14:textId="77777777" w:rsidTr="007B1A2E">
        <w:tc>
          <w:tcPr>
            <w:tcW w:w="4504" w:type="dxa"/>
          </w:tcPr>
          <w:p w14:paraId="12E42CDF" w14:textId="7EFDA7FF" w:rsidR="007B1A2E" w:rsidRPr="00C177A5" w:rsidRDefault="004A423E" w:rsidP="007B1A2E">
            <w:pPr>
              <w:rPr>
                <w:rFonts w:asciiTheme="minorHAnsi" w:hAnsiTheme="minorHAnsi" w:cstheme="minorHAnsi"/>
                <w:sz w:val="22"/>
                <w:szCs w:val="22"/>
              </w:rPr>
            </w:pPr>
            <w:r>
              <w:rPr>
                <w:rFonts w:asciiTheme="minorHAnsi" w:hAnsiTheme="minorHAnsi" w:cstheme="minorHAnsi"/>
                <w:sz w:val="22"/>
                <w:szCs w:val="22"/>
              </w:rPr>
              <w:t>South Ayrshire Reads Champion</w:t>
            </w:r>
          </w:p>
        </w:tc>
        <w:tc>
          <w:tcPr>
            <w:tcW w:w="4512" w:type="dxa"/>
          </w:tcPr>
          <w:p w14:paraId="569A2E44" w14:textId="508E31A1" w:rsidR="007B1A2E" w:rsidRPr="00C177A5" w:rsidRDefault="004A423E" w:rsidP="007D2983">
            <w:pPr>
              <w:rPr>
                <w:rFonts w:asciiTheme="minorHAnsi" w:hAnsiTheme="minorHAnsi" w:cstheme="minorHAnsi"/>
                <w:sz w:val="22"/>
                <w:szCs w:val="22"/>
              </w:rPr>
            </w:pPr>
            <w:r>
              <w:rPr>
                <w:rFonts w:asciiTheme="minorHAnsi" w:hAnsiTheme="minorHAnsi" w:cstheme="minorHAnsi"/>
                <w:sz w:val="22"/>
                <w:szCs w:val="22"/>
              </w:rPr>
              <w:t xml:space="preserve">Mrs Gardiner </w:t>
            </w:r>
          </w:p>
        </w:tc>
      </w:tr>
      <w:tr w:rsidR="004A423E" w:rsidRPr="00C177A5" w14:paraId="633B54DB" w14:textId="77777777" w:rsidTr="007B1A2E">
        <w:tc>
          <w:tcPr>
            <w:tcW w:w="4504" w:type="dxa"/>
          </w:tcPr>
          <w:p w14:paraId="30A5788D" w14:textId="33D98E03" w:rsidR="004A423E" w:rsidRDefault="000C51BC" w:rsidP="007B1A2E">
            <w:pPr>
              <w:rPr>
                <w:rFonts w:asciiTheme="minorHAnsi" w:hAnsiTheme="minorHAnsi" w:cstheme="minorHAnsi"/>
                <w:sz w:val="22"/>
                <w:szCs w:val="22"/>
              </w:rPr>
            </w:pPr>
            <w:r>
              <w:rPr>
                <w:rFonts w:asciiTheme="minorHAnsi" w:hAnsiTheme="minorHAnsi" w:cstheme="minorHAnsi"/>
                <w:sz w:val="22"/>
                <w:szCs w:val="22"/>
              </w:rPr>
              <w:t>NCCT Teacher</w:t>
            </w:r>
            <w:r w:rsidR="00431A86">
              <w:rPr>
                <w:rFonts w:asciiTheme="minorHAnsi" w:hAnsiTheme="minorHAnsi" w:cstheme="minorHAnsi"/>
                <w:sz w:val="22"/>
                <w:szCs w:val="22"/>
              </w:rPr>
              <w:t xml:space="preserve"> and HIVE Teacher</w:t>
            </w:r>
          </w:p>
        </w:tc>
        <w:tc>
          <w:tcPr>
            <w:tcW w:w="4512" w:type="dxa"/>
          </w:tcPr>
          <w:p w14:paraId="570E8619" w14:textId="26EE5261" w:rsidR="004A423E" w:rsidRDefault="004A423E" w:rsidP="007D2983">
            <w:pPr>
              <w:rPr>
                <w:rFonts w:asciiTheme="minorHAnsi" w:hAnsiTheme="minorHAnsi" w:cstheme="minorHAnsi"/>
                <w:sz w:val="22"/>
                <w:szCs w:val="22"/>
              </w:rPr>
            </w:pPr>
            <w:r>
              <w:rPr>
                <w:rFonts w:asciiTheme="minorHAnsi" w:hAnsiTheme="minorHAnsi" w:cstheme="minorHAnsi"/>
                <w:sz w:val="22"/>
                <w:szCs w:val="22"/>
              </w:rPr>
              <w:t>M</w:t>
            </w:r>
            <w:r w:rsidR="00431A86">
              <w:rPr>
                <w:rFonts w:asciiTheme="minorHAnsi" w:hAnsiTheme="minorHAnsi" w:cstheme="minorHAnsi"/>
                <w:sz w:val="22"/>
                <w:szCs w:val="22"/>
              </w:rPr>
              <w:t>iss Davidson</w:t>
            </w:r>
          </w:p>
        </w:tc>
      </w:tr>
      <w:tr w:rsidR="007B1A2E" w:rsidRPr="00C177A5" w14:paraId="70CD3308" w14:textId="77777777" w:rsidTr="007B1A2E">
        <w:tc>
          <w:tcPr>
            <w:tcW w:w="4504" w:type="dxa"/>
          </w:tcPr>
          <w:p w14:paraId="0741D528" w14:textId="77777777"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Clerical Assistant</w:t>
            </w:r>
          </w:p>
        </w:tc>
        <w:tc>
          <w:tcPr>
            <w:tcW w:w="4512" w:type="dxa"/>
          </w:tcPr>
          <w:p w14:paraId="039B1DA7" w14:textId="77777777"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Mrs Karen Kelly</w:t>
            </w:r>
          </w:p>
        </w:tc>
      </w:tr>
      <w:tr w:rsidR="007B1A2E" w:rsidRPr="00C177A5" w14:paraId="7CD91D04" w14:textId="77777777" w:rsidTr="007B1A2E">
        <w:tc>
          <w:tcPr>
            <w:tcW w:w="4504" w:type="dxa"/>
          </w:tcPr>
          <w:p w14:paraId="1A3D8C77" w14:textId="77777777"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 xml:space="preserve">School Assistant </w:t>
            </w:r>
          </w:p>
        </w:tc>
        <w:tc>
          <w:tcPr>
            <w:tcW w:w="4512" w:type="dxa"/>
          </w:tcPr>
          <w:p w14:paraId="46426994" w14:textId="77777777"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Mrs Riel</w:t>
            </w:r>
            <w:r w:rsidR="00D37C84" w:rsidRPr="00C177A5">
              <w:rPr>
                <w:rFonts w:asciiTheme="minorHAnsi" w:hAnsiTheme="minorHAnsi" w:cstheme="minorHAnsi"/>
                <w:sz w:val="22"/>
                <w:szCs w:val="22"/>
              </w:rPr>
              <w:t>le</w:t>
            </w:r>
            <w:r w:rsidRPr="00C177A5">
              <w:rPr>
                <w:rFonts w:asciiTheme="minorHAnsi" w:hAnsiTheme="minorHAnsi" w:cstheme="minorHAnsi"/>
                <w:sz w:val="22"/>
                <w:szCs w:val="22"/>
              </w:rPr>
              <w:t xml:space="preserve"> Cameron</w:t>
            </w:r>
          </w:p>
        </w:tc>
      </w:tr>
      <w:tr w:rsidR="007B1A2E" w:rsidRPr="00C177A5" w14:paraId="4B09C831" w14:textId="77777777" w:rsidTr="007B1A2E">
        <w:tc>
          <w:tcPr>
            <w:tcW w:w="4504" w:type="dxa"/>
          </w:tcPr>
          <w:p w14:paraId="303B22E2" w14:textId="77777777"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School Assistant</w:t>
            </w:r>
          </w:p>
        </w:tc>
        <w:tc>
          <w:tcPr>
            <w:tcW w:w="4512" w:type="dxa"/>
          </w:tcPr>
          <w:p w14:paraId="67B5F876" w14:textId="77777777" w:rsidR="007B1A2E" w:rsidRPr="00C177A5" w:rsidRDefault="007B1A2E" w:rsidP="007D2983">
            <w:pPr>
              <w:rPr>
                <w:rFonts w:asciiTheme="minorHAnsi" w:hAnsiTheme="minorHAnsi" w:cstheme="minorHAnsi"/>
                <w:sz w:val="22"/>
                <w:szCs w:val="22"/>
              </w:rPr>
            </w:pPr>
            <w:r w:rsidRPr="00C177A5">
              <w:rPr>
                <w:rFonts w:asciiTheme="minorHAnsi" w:hAnsiTheme="minorHAnsi" w:cstheme="minorHAnsi"/>
                <w:sz w:val="22"/>
                <w:szCs w:val="22"/>
              </w:rPr>
              <w:t xml:space="preserve">Mrs </w:t>
            </w:r>
            <w:r w:rsidR="007D2983" w:rsidRPr="00C177A5">
              <w:rPr>
                <w:rFonts w:asciiTheme="minorHAnsi" w:hAnsiTheme="minorHAnsi" w:cstheme="minorHAnsi"/>
                <w:sz w:val="22"/>
                <w:szCs w:val="22"/>
              </w:rPr>
              <w:t>Clare Thomson</w:t>
            </w:r>
          </w:p>
        </w:tc>
      </w:tr>
      <w:tr w:rsidR="00327F86" w:rsidRPr="00C177A5" w14:paraId="4DFD8ADF" w14:textId="77777777" w:rsidTr="007B1A2E">
        <w:tc>
          <w:tcPr>
            <w:tcW w:w="4504" w:type="dxa"/>
          </w:tcPr>
          <w:p w14:paraId="2D17A7B3" w14:textId="26AB8B9C" w:rsidR="00327F86" w:rsidRPr="00C177A5" w:rsidRDefault="00327F86" w:rsidP="007B1A2E">
            <w:pPr>
              <w:rPr>
                <w:rFonts w:asciiTheme="minorHAnsi" w:hAnsiTheme="minorHAnsi" w:cstheme="minorHAnsi"/>
                <w:sz w:val="22"/>
                <w:szCs w:val="22"/>
              </w:rPr>
            </w:pPr>
            <w:r>
              <w:rPr>
                <w:rFonts w:asciiTheme="minorHAnsi" w:hAnsiTheme="minorHAnsi" w:cstheme="minorHAnsi"/>
                <w:sz w:val="22"/>
                <w:szCs w:val="22"/>
              </w:rPr>
              <w:t>School Assistant</w:t>
            </w:r>
          </w:p>
        </w:tc>
        <w:tc>
          <w:tcPr>
            <w:tcW w:w="4512" w:type="dxa"/>
          </w:tcPr>
          <w:p w14:paraId="7F893685" w14:textId="50CA441F" w:rsidR="00327F86" w:rsidRDefault="00327F86" w:rsidP="007D2983">
            <w:pPr>
              <w:rPr>
                <w:rFonts w:asciiTheme="minorHAnsi" w:hAnsiTheme="minorHAnsi" w:cstheme="minorHAnsi"/>
                <w:sz w:val="22"/>
                <w:szCs w:val="22"/>
              </w:rPr>
            </w:pPr>
            <w:r>
              <w:rPr>
                <w:rFonts w:asciiTheme="minorHAnsi" w:hAnsiTheme="minorHAnsi" w:cstheme="minorHAnsi"/>
                <w:sz w:val="22"/>
                <w:szCs w:val="22"/>
              </w:rPr>
              <w:t>Mrs Joanne McKinnon</w:t>
            </w:r>
          </w:p>
        </w:tc>
      </w:tr>
      <w:tr w:rsidR="00537CD1" w:rsidRPr="00C177A5" w14:paraId="0E32E1FF" w14:textId="77777777" w:rsidTr="007B1A2E">
        <w:tc>
          <w:tcPr>
            <w:tcW w:w="4504" w:type="dxa"/>
          </w:tcPr>
          <w:p w14:paraId="5151ED45" w14:textId="77777777" w:rsidR="00537CD1" w:rsidRPr="00C177A5" w:rsidRDefault="00537CD1" w:rsidP="007B1A2E">
            <w:pPr>
              <w:rPr>
                <w:rFonts w:asciiTheme="minorHAnsi" w:hAnsiTheme="minorHAnsi" w:cstheme="minorHAnsi"/>
                <w:sz w:val="22"/>
                <w:szCs w:val="22"/>
              </w:rPr>
            </w:pPr>
            <w:r w:rsidRPr="00C177A5">
              <w:rPr>
                <w:rFonts w:asciiTheme="minorHAnsi" w:hAnsiTheme="minorHAnsi" w:cstheme="minorHAnsi"/>
                <w:sz w:val="22"/>
                <w:szCs w:val="22"/>
              </w:rPr>
              <w:t xml:space="preserve">School Assistant </w:t>
            </w:r>
          </w:p>
        </w:tc>
        <w:tc>
          <w:tcPr>
            <w:tcW w:w="4512" w:type="dxa"/>
          </w:tcPr>
          <w:p w14:paraId="4F08585E" w14:textId="16C5B0BD" w:rsidR="00537CD1" w:rsidRPr="00C177A5" w:rsidRDefault="004A423E" w:rsidP="007D2983">
            <w:pPr>
              <w:rPr>
                <w:rFonts w:asciiTheme="minorHAnsi" w:hAnsiTheme="minorHAnsi" w:cstheme="minorHAnsi"/>
                <w:sz w:val="22"/>
                <w:szCs w:val="22"/>
              </w:rPr>
            </w:pPr>
            <w:r>
              <w:rPr>
                <w:rFonts w:asciiTheme="minorHAnsi" w:hAnsiTheme="minorHAnsi" w:cstheme="minorHAnsi"/>
                <w:sz w:val="22"/>
                <w:szCs w:val="22"/>
              </w:rPr>
              <w:t>Mrs</w:t>
            </w:r>
            <w:r w:rsidR="00327F86">
              <w:rPr>
                <w:rFonts w:asciiTheme="minorHAnsi" w:hAnsiTheme="minorHAnsi" w:cstheme="minorHAnsi"/>
                <w:sz w:val="22"/>
                <w:szCs w:val="22"/>
              </w:rPr>
              <w:t xml:space="preserve"> Jackie</w:t>
            </w:r>
            <w:r>
              <w:rPr>
                <w:rFonts w:asciiTheme="minorHAnsi" w:hAnsiTheme="minorHAnsi" w:cstheme="minorHAnsi"/>
                <w:sz w:val="22"/>
                <w:szCs w:val="22"/>
              </w:rPr>
              <w:t xml:space="preserve"> McCallum</w:t>
            </w:r>
            <w:r w:rsidR="00537CD1" w:rsidRPr="00C177A5">
              <w:rPr>
                <w:rFonts w:asciiTheme="minorHAnsi" w:hAnsiTheme="minorHAnsi" w:cstheme="minorHAnsi"/>
                <w:sz w:val="22"/>
                <w:szCs w:val="22"/>
              </w:rPr>
              <w:t xml:space="preserve"> </w:t>
            </w:r>
          </w:p>
        </w:tc>
      </w:tr>
      <w:tr w:rsidR="007B1A2E" w:rsidRPr="00C177A5" w14:paraId="6C175B51" w14:textId="77777777" w:rsidTr="007B1A2E">
        <w:tc>
          <w:tcPr>
            <w:tcW w:w="4504" w:type="dxa"/>
          </w:tcPr>
          <w:p w14:paraId="5114B0ED" w14:textId="77777777"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 xml:space="preserve">Janitor </w:t>
            </w:r>
          </w:p>
        </w:tc>
        <w:tc>
          <w:tcPr>
            <w:tcW w:w="4512" w:type="dxa"/>
          </w:tcPr>
          <w:p w14:paraId="21D46444" w14:textId="77777777" w:rsidR="007B1A2E" w:rsidRPr="00C177A5" w:rsidRDefault="007B1A2E" w:rsidP="007B1A2E">
            <w:pPr>
              <w:rPr>
                <w:rFonts w:asciiTheme="minorHAnsi" w:hAnsiTheme="minorHAnsi" w:cstheme="minorHAnsi"/>
                <w:sz w:val="22"/>
                <w:szCs w:val="22"/>
              </w:rPr>
            </w:pPr>
            <w:r w:rsidRPr="00C177A5">
              <w:rPr>
                <w:rFonts w:asciiTheme="minorHAnsi" w:hAnsiTheme="minorHAnsi" w:cstheme="minorHAnsi"/>
                <w:sz w:val="22"/>
                <w:szCs w:val="22"/>
              </w:rPr>
              <w:t xml:space="preserve">Mr Mark </w:t>
            </w:r>
            <w:r w:rsidR="00537CD1" w:rsidRPr="00C177A5">
              <w:rPr>
                <w:rFonts w:asciiTheme="minorHAnsi" w:hAnsiTheme="minorHAnsi" w:cstheme="minorHAnsi"/>
                <w:sz w:val="22"/>
                <w:szCs w:val="22"/>
              </w:rPr>
              <w:t>Cairns</w:t>
            </w:r>
          </w:p>
        </w:tc>
      </w:tr>
      <w:tr w:rsidR="00537CD1" w:rsidRPr="00C177A5" w14:paraId="7347C48B" w14:textId="77777777" w:rsidTr="007B1A2E">
        <w:tc>
          <w:tcPr>
            <w:tcW w:w="4504" w:type="dxa"/>
          </w:tcPr>
          <w:p w14:paraId="3694A834" w14:textId="77777777" w:rsidR="00537CD1" w:rsidRPr="0080058F" w:rsidRDefault="00537CD1" w:rsidP="007B1A2E">
            <w:pPr>
              <w:rPr>
                <w:rFonts w:asciiTheme="minorHAnsi" w:hAnsiTheme="minorHAnsi" w:cstheme="minorHAnsi"/>
                <w:sz w:val="22"/>
                <w:szCs w:val="22"/>
              </w:rPr>
            </w:pPr>
            <w:r w:rsidRPr="0080058F">
              <w:rPr>
                <w:rFonts w:asciiTheme="minorHAnsi" w:hAnsiTheme="minorHAnsi" w:cstheme="minorHAnsi"/>
                <w:sz w:val="22"/>
                <w:szCs w:val="22"/>
              </w:rPr>
              <w:t>Catering Staff</w:t>
            </w:r>
          </w:p>
        </w:tc>
        <w:tc>
          <w:tcPr>
            <w:tcW w:w="4512" w:type="dxa"/>
          </w:tcPr>
          <w:p w14:paraId="0005A2EB" w14:textId="501E253D" w:rsidR="00537CD1" w:rsidRPr="0080058F" w:rsidRDefault="00B93FB6" w:rsidP="007B1A2E">
            <w:pPr>
              <w:rPr>
                <w:rFonts w:asciiTheme="minorHAnsi" w:hAnsiTheme="minorHAnsi" w:cstheme="minorHAnsi"/>
                <w:sz w:val="22"/>
                <w:szCs w:val="22"/>
              </w:rPr>
            </w:pPr>
            <w:r>
              <w:rPr>
                <w:rFonts w:asciiTheme="minorHAnsi" w:hAnsiTheme="minorHAnsi" w:cstheme="minorHAnsi"/>
                <w:sz w:val="22"/>
                <w:szCs w:val="22"/>
              </w:rPr>
              <w:t>Susan</w:t>
            </w:r>
          </w:p>
        </w:tc>
      </w:tr>
      <w:tr w:rsidR="00537CD1" w:rsidRPr="00C177A5" w14:paraId="081E02FA" w14:textId="77777777" w:rsidTr="007B1A2E">
        <w:tc>
          <w:tcPr>
            <w:tcW w:w="4504" w:type="dxa"/>
          </w:tcPr>
          <w:p w14:paraId="234C0B06" w14:textId="77777777" w:rsidR="00537CD1" w:rsidRPr="00C177A5" w:rsidRDefault="00537CD1" w:rsidP="007B1A2E">
            <w:pPr>
              <w:rPr>
                <w:rFonts w:asciiTheme="minorHAnsi" w:hAnsiTheme="minorHAnsi" w:cstheme="minorHAnsi"/>
                <w:sz w:val="22"/>
                <w:szCs w:val="22"/>
              </w:rPr>
            </w:pPr>
            <w:r w:rsidRPr="00C177A5">
              <w:rPr>
                <w:rFonts w:asciiTheme="minorHAnsi" w:hAnsiTheme="minorHAnsi" w:cstheme="minorHAnsi"/>
                <w:sz w:val="22"/>
                <w:szCs w:val="22"/>
              </w:rPr>
              <w:t>Catering Staff</w:t>
            </w:r>
          </w:p>
        </w:tc>
        <w:tc>
          <w:tcPr>
            <w:tcW w:w="4512" w:type="dxa"/>
          </w:tcPr>
          <w:p w14:paraId="374FB6A1" w14:textId="6FB60C85" w:rsidR="00537CD1" w:rsidRPr="00C177A5" w:rsidRDefault="00B93FB6" w:rsidP="007B1A2E">
            <w:pPr>
              <w:rPr>
                <w:rFonts w:asciiTheme="minorHAnsi" w:hAnsiTheme="minorHAnsi" w:cstheme="minorHAnsi"/>
                <w:sz w:val="22"/>
                <w:szCs w:val="22"/>
              </w:rPr>
            </w:pPr>
            <w:r>
              <w:rPr>
                <w:rFonts w:asciiTheme="minorHAnsi" w:hAnsiTheme="minorHAnsi" w:cstheme="minorHAnsi"/>
                <w:sz w:val="22"/>
                <w:szCs w:val="22"/>
              </w:rPr>
              <w:t>Annemarie</w:t>
            </w:r>
          </w:p>
        </w:tc>
      </w:tr>
      <w:tr w:rsidR="00537CD1" w:rsidRPr="00C177A5" w14:paraId="3682B8DD" w14:textId="77777777" w:rsidTr="007B1A2E">
        <w:tc>
          <w:tcPr>
            <w:tcW w:w="4504" w:type="dxa"/>
          </w:tcPr>
          <w:p w14:paraId="10204A1E" w14:textId="77777777" w:rsidR="00537CD1" w:rsidRPr="00C177A5" w:rsidRDefault="00537CD1" w:rsidP="007B1A2E">
            <w:pPr>
              <w:rPr>
                <w:rFonts w:asciiTheme="minorHAnsi" w:hAnsiTheme="minorHAnsi" w:cstheme="minorHAnsi"/>
                <w:sz w:val="22"/>
                <w:szCs w:val="22"/>
              </w:rPr>
            </w:pPr>
            <w:r w:rsidRPr="00C177A5">
              <w:rPr>
                <w:rFonts w:asciiTheme="minorHAnsi" w:hAnsiTheme="minorHAnsi" w:cstheme="minorHAnsi"/>
                <w:sz w:val="22"/>
                <w:szCs w:val="22"/>
              </w:rPr>
              <w:t xml:space="preserve">Viola </w:t>
            </w:r>
          </w:p>
        </w:tc>
        <w:tc>
          <w:tcPr>
            <w:tcW w:w="4512" w:type="dxa"/>
          </w:tcPr>
          <w:p w14:paraId="41C826BB" w14:textId="77777777" w:rsidR="00537CD1" w:rsidRPr="00C177A5" w:rsidRDefault="00537CD1" w:rsidP="007B1A2E">
            <w:pPr>
              <w:rPr>
                <w:rFonts w:asciiTheme="minorHAnsi" w:hAnsiTheme="minorHAnsi" w:cstheme="minorHAnsi"/>
                <w:sz w:val="22"/>
                <w:szCs w:val="22"/>
              </w:rPr>
            </w:pPr>
            <w:r w:rsidRPr="00C177A5">
              <w:rPr>
                <w:rFonts w:asciiTheme="minorHAnsi" w:hAnsiTheme="minorHAnsi" w:cstheme="minorHAnsi"/>
                <w:sz w:val="22"/>
                <w:szCs w:val="22"/>
              </w:rPr>
              <w:t xml:space="preserve">Ms Elsbeth Macleod </w:t>
            </w:r>
          </w:p>
        </w:tc>
      </w:tr>
      <w:tr w:rsidR="00537CD1" w:rsidRPr="00C177A5" w14:paraId="68CDAE79" w14:textId="77777777" w:rsidTr="007B1A2E">
        <w:tc>
          <w:tcPr>
            <w:tcW w:w="4504" w:type="dxa"/>
          </w:tcPr>
          <w:p w14:paraId="4FFAC376" w14:textId="77777777" w:rsidR="00537CD1" w:rsidRPr="00C177A5" w:rsidRDefault="00537CD1" w:rsidP="007B1A2E">
            <w:pPr>
              <w:rPr>
                <w:rFonts w:asciiTheme="minorHAnsi" w:hAnsiTheme="minorHAnsi" w:cstheme="minorHAnsi"/>
                <w:sz w:val="22"/>
                <w:szCs w:val="22"/>
              </w:rPr>
            </w:pPr>
            <w:r w:rsidRPr="00C177A5">
              <w:rPr>
                <w:rFonts w:asciiTheme="minorHAnsi" w:hAnsiTheme="minorHAnsi" w:cstheme="minorHAnsi"/>
                <w:sz w:val="22"/>
                <w:szCs w:val="22"/>
              </w:rPr>
              <w:t xml:space="preserve">Brass </w:t>
            </w:r>
          </w:p>
        </w:tc>
        <w:tc>
          <w:tcPr>
            <w:tcW w:w="4512" w:type="dxa"/>
          </w:tcPr>
          <w:p w14:paraId="62296327" w14:textId="4FECF0D2" w:rsidR="00537CD1" w:rsidRPr="00C177A5" w:rsidRDefault="00537CD1" w:rsidP="007B1A2E">
            <w:pPr>
              <w:rPr>
                <w:rFonts w:asciiTheme="minorHAnsi" w:hAnsiTheme="minorHAnsi" w:cstheme="minorHAnsi"/>
                <w:sz w:val="22"/>
                <w:szCs w:val="22"/>
              </w:rPr>
            </w:pPr>
            <w:r w:rsidRPr="00C177A5">
              <w:rPr>
                <w:rFonts w:asciiTheme="minorHAnsi" w:hAnsiTheme="minorHAnsi" w:cstheme="minorHAnsi"/>
                <w:sz w:val="22"/>
                <w:szCs w:val="22"/>
              </w:rPr>
              <w:t>Mr Scott Walker</w:t>
            </w:r>
          </w:p>
        </w:tc>
      </w:tr>
    </w:tbl>
    <w:p w14:paraId="35AB59F5" w14:textId="410BBDF2" w:rsidR="00810D0C" w:rsidRDefault="00810D0C" w:rsidP="00810D0C">
      <w:pPr>
        <w:autoSpaceDE w:val="0"/>
        <w:autoSpaceDN w:val="0"/>
        <w:adjustRightInd w:val="0"/>
        <w:rPr>
          <w:rFonts w:asciiTheme="minorHAnsi" w:eastAsiaTheme="minorEastAsia" w:hAnsiTheme="minorHAnsi" w:cstheme="minorHAnsi"/>
          <w:sz w:val="22"/>
          <w:szCs w:val="22"/>
          <w:lang w:eastAsia="en-GB"/>
        </w:rPr>
      </w:pPr>
    </w:p>
    <w:p w14:paraId="7A82B1FF" w14:textId="2941495E" w:rsidR="001F312D" w:rsidRDefault="001F312D" w:rsidP="00810D0C">
      <w:pPr>
        <w:autoSpaceDE w:val="0"/>
        <w:autoSpaceDN w:val="0"/>
        <w:adjustRightInd w:val="0"/>
        <w:rPr>
          <w:rFonts w:asciiTheme="minorHAnsi" w:eastAsiaTheme="minorEastAsia" w:hAnsiTheme="minorHAnsi" w:cstheme="minorHAnsi"/>
          <w:b/>
          <w:sz w:val="22"/>
          <w:szCs w:val="22"/>
          <w:u w:val="single"/>
          <w:lang w:eastAsia="en-GB"/>
        </w:rPr>
      </w:pPr>
      <w:r w:rsidRPr="001F312D">
        <w:rPr>
          <w:rFonts w:asciiTheme="minorHAnsi" w:eastAsiaTheme="minorEastAsia" w:hAnsiTheme="minorHAnsi" w:cstheme="minorHAnsi"/>
          <w:b/>
          <w:sz w:val="22"/>
          <w:szCs w:val="22"/>
          <w:u w:val="single"/>
          <w:lang w:eastAsia="en-GB"/>
        </w:rPr>
        <w:t>Attendance</w:t>
      </w:r>
    </w:p>
    <w:p w14:paraId="06D09A84" w14:textId="77777777" w:rsidR="009D6FDC" w:rsidRPr="009D6FDC" w:rsidRDefault="009D6FDC" w:rsidP="009D6FDC">
      <w:pPr>
        <w:autoSpaceDE w:val="0"/>
        <w:autoSpaceDN w:val="0"/>
        <w:adjustRightInd w:val="0"/>
        <w:rPr>
          <w:rFonts w:asciiTheme="minorHAnsi" w:eastAsiaTheme="minorEastAsia" w:hAnsiTheme="minorHAnsi" w:cstheme="minorHAnsi"/>
          <w:bCs/>
          <w:sz w:val="22"/>
          <w:szCs w:val="22"/>
          <w:lang w:eastAsia="en-GB"/>
        </w:rPr>
      </w:pPr>
      <w:r w:rsidRPr="009D6FDC">
        <w:rPr>
          <w:rFonts w:asciiTheme="minorHAnsi" w:eastAsiaTheme="minorEastAsia" w:hAnsiTheme="minorHAnsi" w:cstheme="minorHAnsi"/>
          <w:bCs/>
          <w:sz w:val="22"/>
          <w:szCs w:val="22"/>
          <w:lang w:eastAsia="en-GB"/>
        </w:rPr>
        <w:t>Across the full year, St Patrick’s attendance is broadly in line with, and often above, the South Ayrshire average, though with greater variability.</w:t>
      </w:r>
    </w:p>
    <w:p w14:paraId="0745820E" w14:textId="76F5114B" w:rsidR="009D6FDC" w:rsidRPr="009D6FDC" w:rsidRDefault="009D6FDC" w:rsidP="009D6FDC">
      <w:pPr>
        <w:autoSpaceDE w:val="0"/>
        <w:autoSpaceDN w:val="0"/>
        <w:adjustRightInd w:val="0"/>
        <w:rPr>
          <w:rFonts w:asciiTheme="minorHAnsi" w:eastAsiaTheme="minorEastAsia" w:hAnsiTheme="minorHAnsi" w:cstheme="minorHAnsi"/>
          <w:bCs/>
          <w:sz w:val="22"/>
          <w:szCs w:val="22"/>
          <w:lang w:eastAsia="en-GB"/>
        </w:rPr>
      </w:pPr>
      <w:r w:rsidRPr="009D6FDC">
        <w:rPr>
          <w:rFonts w:asciiTheme="minorHAnsi" w:eastAsiaTheme="minorEastAsia" w:hAnsiTheme="minorHAnsi" w:cstheme="minorHAnsi"/>
          <w:bCs/>
          <w:sz w:val="22"/>
          <w:szCs w:val="22"/>
          <w:lang w:eastAsia="en-GB"/>
        </w:rPr>
        <w:t>2025–</w:t>
      </w:r>
      <w:proofErr w:type="gramStart"/>
      <w:r w:rsidRPr="009D6FDC">
        <w:rPr>
          <w:rFonts w:asciiTheme="minorHAnsi" w:eastAsiaTheme="minorEastAsia" w:hAnsiTheme="minorHAnsi" w:cstheme="minorHAnsi"/>
          <w:bCs/>
          <w:sz w:val="22"/>
          <w:szCs w:val="22"/>
          <w:lang w:eastAsia="en-GB"/>
        </w:rPr>
        <w:t>26</w:t>
      </w:r>
      <w:r>
        <w:rPr>
          <w:rFonts w:asciiTheme="minorHAnsi" w:eastAsiaTheme="minorEastAsia" w:hAnsiTheme="minorHAnsi" w:cstheme="minorHAnsi"/>
          <w:bCs/>
          <w:sz w:val="22"/>
          <w:szCs w:val="22"/>
          <w:lang w:eastAsia="en-GB"/>
        </w:rPr>
        <w:t xml:space="preserve">  </w:t>
      </w:r>
      <w:r w:rsidRPr="009D6FDC">
        <w:rPr>
          <w:rFonts w:asciiTheme="minorHAnsi" w:eastAsiaTheme="minorEastAsia" w:hAnsiTheme="minorHAnsi" w:cstheme="minorHAnsi"/>
          <w:bCs/>
          <w:sz w:val="22"/>
          <w:szCs w:val="22"/>
          <w:lang w:eastAsia="en-GB"/>
        </w:rPr>
        <w:t>While</w:t>
      </w:r>
      <w:proofErr w:type="gramEnd"/>
      <w:r w:rsidRPr="009D6FDC">
        <w:rPr>
          <w:rFonts w:asciiTheme="minorHAnsi" w:eastAsiaTheme="minorEastAsia" w:hAnsiTheme="minorHAnsi" w:cstheme="minorHAnsi"/>
          <w:bCs/>
          <w:sz w:val="22"/>
          <w:szCs w:val="22"/>
          <w:lang w:eastAsia="en-GB"/>
        </w:rPr>
        <w:t xml:space="preserve"> St Patrick’s continues to have periods of strong performance (often exceeding South Ayrshire, particularly in late autumn and early spring), there are also more frequent dips where attendance falls below the authority average, especially in early autumn and late spring.</w:t>
      </w:r>
      <w:r w:rsidR="004B14E1">
        <w:rPr>
          <w:rFonts w:asciiTheme="minorHAnsi" w:eastAsiaTheme="minorEastAsia" w:hAnsiTheme="minorHAnsi" w:cstheme="minorHAnsi"/>
          <w:bCs/>
          <w:sz w:val="22"/>
          <w:szCs w:val="22"/>
          <w:lang w:eastAsia="en-GB"/>
        </w:rPr>
        <w:t xml:space="preserve">  This </w:t>
      </w:r>
      <w:r w:rsidR="003B0B94">
        <w:rPr>
          <w:rFonts w:asciiTheme="minorHAnsi" w:eastAsiaTheme="minorEastAsia" w:hAnsiTheme="minorHAnsi" w:cstheme="minorHAnsi"/>
          <w:bCs/>
          <w:sz w:val="22"/>
          <w:szCs w:val="22"/>
          <w:lang w:eastAsia="en-GB"/>
        </w:rPr>
        <w:t>dip has been impacted by parental term time holidays.</w:t>
      </w:r>
    </w:p>
    <w:p w14:paraId="109AFD6C" w14:textId="5F30F64D" w:rsidR="009D6FDC" w:rsidRPr="009D6FDC" w:rsidRDefault="009D6FDC" w:rsidP="009D6FDC">
      <w:pPr>
        <w:autoSpaceDE w:val="0"/>
        <w:autoSpaceDN w:val="0"/>
        <w:adjustRightInd w:val="0"/>
        <w:rPr>
          <w:rFonts w:asciiTheme="minorHAnsi" w:eastAsiaTheme="minorEastAsia" w:hAnsiTheme="minorHAnsi" w:cstheme="minorHAnsi"/>
          <w:bCs/>
          <w:sz w:val="22"/>
          <w:szCs w:val="22"/>
          <w:lang w:eastAsia="en-GB"/>
        </w:rPr>
      </w:pPr>
      <w:r w:rsidRPr="009D6FDC">
        <w:rPr>
          <w:rFonts w:asciiTheme="minorHAnsi" w:eastAsiaTheme="minorEastAsia" w:hAnsiTheme="minorHAnsi" w:cstheme="minorHAnsi"/>
          <w:bCs/>
          <w:sz w:val="22"/>
          <w:szCs w:val="22"/>
          <w:lang w:eastAsia="en-GB"/>
        </w:rPr>
        <w:t>Overall, St Patrick’s maintains a comparable but less consistent attendance, demonstrating the capacity to exceed South Ayrshire averages, but with greater fluctuation across the year.</w:t>
      </w:r>
    </w:p>
    <w:p w14:paraId="26EB6A79" w14:textId="77777777" w:rsidR="003B0B94" w:rsidRDefault="001F312D" w:rsidP="001F312D">
      <w:pPr>
        <w:autoSpaceDE w:val="0"/>
        <w:autoSpaceDN w:val="0"/>
        <w:adjustRightInd w:val="0"/>
        <w:rPr>
          <w:rFonts w:asciiTheme="minorHAnsi" w:eastAsiaTheme="minorEastAsia" w:hAnsiTheme="minorHAnsi" w:cstheme="minorHAnsi"/>
          <w:sz w:val="22"/>
          <w:szCs w:val="22"/>
          <w:lang w:eastAsia="en-GB"/>
        </w:rPr>
      </w:pPr>
      <w:r w:rsidRPr="001F312D">
        <w:rPr>
          <w:rFonts w:asciiTheme="minorHAnsi" w:eastAsiaTheme="minorEastAsia" w:hAnsiTheme="minorHAnsi" w:cstheme="minorHAnsi"/>
          <w:sz w:val="22"/>
          <w:szCs w:val="22"/>
          <w:lang w:eastAsia="en-GB"/>
        </w:rPr>
        <w:t>The school monitors attendance and tracks this carefully. Further details are</w:t>
      </w:r>
      <w:r w:rsidR="00131B89">
        <w:rPr>
          <w:rFonts w:asciiTheme="minorHAnsi" w:eastAsiaTheme="minorEastAsia" w:hAnsiTheme="minorHAnsi" w:cstheme="minorHAnsi"/>
          <w:sz w:val="22"/>
          <w:szCs w:val="22"/>
          <w:lang w:eastAsia="en-GB"/>
        </w:rPr>
        <w:t xml:space="preserve"> available which tracks PEF, care experienced and young carer attendance.  </w:t>
      </w:r>
    </w:p>
    <w:p w14:paraId="48A85332" w14:textId="1B1C4763" w:rsidR="001F312D" w:rsidRDefault="00131B89" w:rsidP="001F312D">
      <w:pPr>
        <w:autoSpaceDE w:val="0"/>
        <w:autoSpaceDN w:val="0"/>
        <w:adjustRightInd w:val="0"/>
        <w:rPr>
          <w:rFonts w:asciiTheme="minorHAnsi" w:eastAsiaTheme="minorEastAsia" w:hAnsiTheme="minorHAnsi" w:cstheme="minorHAnsi"/>
          <w:sz w:val="22"/>
          <w:szCs w:val="22"/>
          <w:lang w:eastAsia="en-GB"/>
        </w:rPr>
      </w:pPr>
      <w:r>
        <w:rPr>
          <w:rFonts w:asciiTheme="minorHAnsi" w:eastAsiaTheme="minorEastAsia" w:hAnsiTheme="minorHAnsi" w:cstheme="minorHAnsi"/>
          <w:sz w:val="22"/>
          <w:szCs w:val="22"/>
          <w:lang w:eastAsia="en-GB"/>
        </w:rPr>
        <w:t xml:space="preserve">We have had no exclusions at St Patrick’s Primary for </w:t>
      </w:r>
      <w:proofErr w:type="gramStart"/>
      <w:r>
        <w:rPr>
          <w:rFonts w:asciiTheme="minorHAnsi" w:eastAsiaTheme="minorEastAsia" w:hAnsiTheme="minorHAnsi" w:cstheme="minorHAnsi"/>
          <w:sz w:val="22"/>
          <w:szCs w:val="22"/>
          <w:lang w:eastAsia="en-GB"/>
        </w:rPr>
        <w:t>a number of</w:t>
      </w:r>
      <w:proofErr w:type="gramEnd"/>
      <w:r>
        <w:rPr>
          <w:rFonts w:asciiTheme="minorHAnsi" w:eastAsiaTheme="minorEastAsia" w:hAnsiTheme="minorHAnsi" w:cstheme="minorHAnsi"/>
          <w:sz w:val="22"/>
          <w:szCs w:val="22"/>
          <w:lang w:eastAsia="en-GB"/>
        </w:rPr>
        <w:t xml:space="preserve"> years.</w:t>
      </w:r>
    </w:p>
    <w:tbl>
      <w:tblPr>
        <w:tblW w:w="6580" w:type="dxa"/>
        <w:tblLook w:val="04A0" w:firstRow="1" w:lastRow="0" w:firstColumn="1" w:lastColumn="0" w:noHBand="0" w:noVBand="1"/>
      </w:tblPr>
      <w:tblGrid>
        <w:gridCol w:w="1660"/>
        <w:gridCol w:w="1020"/>
        <w:gridCol w:w="1020"/>
        <w:gridCol w:w="960"/>
        <w:gridCol w:w="960"/>
        <w:gridCol w:w="960"/>
      </w:tblGrid>
      <w:tr w:rsidR="002A233D" w:rsidRPr="000C622A" w14:paraId="4BB4786E" w14:textId="0717606B" w:rsidTr="002A233D">
        <w:trPr>
          <w:trHeight w:val="290"/>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223E6F" w14:textId="77777777" w:rsidR="002A233D" w:rsidRPr="000C622A" w:rsidRDefault="002A233D" w:rsidP="000C622A">
            <w:pPr>
              <w:rPr>
                <w:rFonts w:ascii="Calibri" w:hAnsi="Calibri" w:cs="Calibri"/>
                <w:color w:val="000000"/>
                <w:sz w:val="22"/>
                <w:szCs w:val="22"/>
                <w:lang w:eastAsia="en-GB"/>
              </w:rPr>
            </w:pPr>
            <w:r w:rsidRPr="000C622A">
              <w:rPr>
                <w:rFonts w:ascii="Calibri" w:hAnsi="Calibri" w:cs="Calibri"/>
                <w:color w:val="000000"/>
                <w:sz w:val="22"/>
                <w:szCs w:val="22"/>
                <w:lang w:eastAsia="en-GB"/>
              </w:rPr>
              <w:t>School</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67C1FCFE" w14:textId="77777777" w:rsidR="002A233D" w:rsidRPr="000C622A" w:rsidRDefault="002A233D" w:rsidP="000C622A">
            <w:pPr>
              <w:jc w:val="right"/>
              <w:rPr>
                <w:rFonts w:ascii="Calibri" w:hAnsi="Calibri" w:cs="Calibri"/>
                <w:color w:val="000000"/>
                <w:sz w:val="22"/>
                <w:szCs w:val="22"/>
                <w:lang w:eastAsia="en-GB"/>
              </w:rPr>
            </w:pPr>
            <w:r w:rsidRPr="000C622A">
              <w:rPr>
                <w:rFonts w:ascii="Calibri" w:hAnsi="Calibri" w:cs="Calibri"/>
                <w:color w:val="000000"/>
                <w:sz w:val="22"/>
                <w:szCs w:val="22"/>
                <w:lang w:eastAsia="en-GB"/>
              </w:rPr>
              <w:t>2021-22</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18137FDB" w14:textId="77777777" w:rsidR="002A233D" w:rsidRPr="000C622A" w:rsidRDefault="002A233D" w:rsidP="000C622A">
            <w:pPr>
              <w:jc w:val="right"/>
              <w:rPr>
                <w:rFonts w:ascii="Calibri" w:hAnsi="Calibri" w:cs="Calibri"/>
                <w:color w:val="000000"/>
                <w:sz w:val="22"/>
                <w:szCs w:val="22"/>
                <w:lang w:eastAsia="en-GB"/>
              </w:rPr>
            </w:pPr>
            <w:r w:rsidRPr="000C622A">
              <w:rPr>
                <w:rFonts w:ascii="Calibri" w:hAnsi="Calibri" w:cs="Calibri"/>
                <w:color w:val="000000"/>
                <w:sz w:val="22"/>
                <w:szCs w:val="22"/>
                <w:lang w:eastAsia="en-GB"/>
              </w:rPr>
              <w:t>2022-23</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F1CB765" w14:textId="77777777" w:rsidR="002A233D" w:rsidRPr="000C622A" w:rsidRDefault="002A233D" w:rsidP="000C622A">
            <w:pPr>
              <w:jc w:val="right"/>
              <w:rPr>
                <w:rFonts w:ascii="Calibri" w:hAnsi="Calibri" w:cs="Calibri"/>
                <w:color w:val="000000"/>
                <w:sz w:val="22"/>
                <w:szCs w:val="22"/>
                <w:lang w:eastAsia="en-GB"/>
              </w:rPr>
            </w:pPr>
            <w:r w:rsidRPr="000C622A">
              <w:rPr>
                <w:rFonts w:ascii="Calibri" w:hAnsi="Calibri" w:cs="Calibri"/>
                <w:color w:val="000000"/>
                <w:sz w:val="22"/>
                <w:szCs w:val="22"/>
                <w:lang w:eastAsia="en-GB"/>
              </w:rPr>
              <w:t>2023-24</w:t>
            </w:r>
          </w:p>
        </w:tc>
        <w:tc>
          <w:tcPr>
            <w:tcW w:w="960" w:type="dxa"/>
            <w:tcBorders>
              <w:top w:val="single" w:sz="4" w:space="0" w:color="auto"/>
              <w:left w:val="nil"/>
              <w:bottom w:val="single" w:sz="4" w:space="0" w:color="auto"/>
              <w:right w:val="single" w:sz="4" w:space="0" w:color="auto"/>
            </w:tcBorders>
          </w:tcPr>
          <w:p w14:paraId="6E016AEA" w14:textId="4AED3EAD" w:rsidR="002A233D" w:rsidRPr="000C622A" w:rsidRDefault="002A233D" w:rsidP="000C622A">
            <w:pPr>
              <w:jc w:val="right"/>
              <w:rPr>
                <w:rFonts w:ascii="Calibri" w:hAnsi="Calibri" w:cs="Calibri"/>
                <w:color w:val="000000"/>
                <w:sz w:val="22"/>
                <w:szCs w:val="22"/>
                <w:lang w:eastAsia="en-GB"/>
              </w:rPr>
            </w:pPr>
            <w:r>
              <w:rPr>
                <w:rFonts w:ascii="Calibri" w:hAnsi="Calibri" w:cs="Calibri"/>
                <w:color w:val="000000"/>
                <w:sz w:val="22"/>
                <w:szCs w:val="22"/>
                <w:lang w:eastAsia="en-GB"/>
              </w:rPr>
              <w:t>2024-25</w:t>
            </w:r>
          </w:p>
        </w:tc>
        <w:tc>
          <w:tcPr>
            <w:tcW w:w="960" w:type="dxa"/>
            <w:tcBorders>
              <w:top w:val="single" w:sz="4" w:space="0" w:color="auto"/>
              <w:left w:val="nil"/>
              <w:bottom w:val="single" w:sz="4" w:space="0" w:color="auto"/>
              <w:right w:val="single" w:sz="4" w:space="0" w:color="auto"/>
            </w:tcBorders>
          </w:tcPr>
          <w:p w14:paraId="26DA8E56" w14:textId="4EC1E4C9" w:rsidR="002A233D" w:rsidRDefault="00B91ED5" w:rsidP="000C622A">
            <w:pPr>
              <w:jc w:val="right"/>
              <w:rPr>
                <w:rFonts w:ascii="Calibri" w:hAnsi="Calibri" w:cs="Calibri"/>
                <w:color w:val="000000"/>
                <w:sz w:val="22"/>
                <w:szCs w:val="22"/>
                <w:lang w:eastAsia="en-GB"/>
              </w:rPr>
            </w:pPr>
            <w:r>
              <w:rPr>
                <w:rFonts w:ascii="Calibri" w:hAnsi="Calibri" w:cs="Calibri"/>
                <w:color w:val="000000"/>
                <w:sz w:val="22"/>
                <w:szCs w:val="22"/>
                <w:lang w:eastAsia="en-GB"/>
              </w:rPr>
              <w:t>2025-26</w:t>
            </w:r>
          </w:p>
        </w:tc>
      </w:tr>
      <w:tr w:rsidR="002A233D" w:rsidRPr="000C622A" w14:paraId="2F46FD18" w14:textId="03343B6D" w:rsidTr="002A233D">
        <w:trPr>
          <w:trHeight w:val="290"/>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D9A292" w14:textId="77777777" w:rsidR="002A233D" w:rsidRPr="000C622A" w:rsidRDefault="002A233D" w:rsidP="000C622A">
            <w:pPr>
              <w:rPr>
                <w:rFonts w:ascii="Calibri" w:hAnsi="Calibri" w:cs="Calibri"/>
                <w:color w:val="000000"/>
                <w:sz w:val="22"/>
                <w:szCs w:val="22"/>
                <w:lang w:eastAsia="en-GB"/>
              </w:rPr>
            </w:pPr>
            <w:r w:rsidRPr="000C622A">
              <w:rPr>
                <w:rFonts w:ascii="Calibri" w:hAnsi="Calibri" w:cs="Calibri"/>
                <w:color w:val="000000"/>
                <w:sz w:val="22"/>
                <w:szCs w:val="22"/>
                <w:lang w:eastAsia="en-GB"/>
              </w:rPr>
              <w:t>St Patrick's PS</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743EA369" w14:textId="77777777" w:rsidR="002A233D" w:rsidRPr="000C622A" w:rsidRDefault="002A233D" w:rsidP="000C622A">
            <w:pPr>
              <w:jc w:val="right"/>
              <w:rPr>
                <w:rFonts w:ascii="Calibri" w:hAnsi="Calibri" w:cs="Calibri"/>
                <w:color w:val="000000"/>
                <w:sz w:val="22"/>
                <w:szCs w:val="22"/>
                <w:lang w:eastAsia="en-GB"/>
              </w:rPr>
            </w:pPr>
            <w:r w:rsidRPr="000C622A">
              <w:rPr>
                <w:rFonts w:ascii="Calibri" w:hAnsi="Calibri" w:cs="Calibri"/>
                <w:color w:val="000000"/>
                <w:sz w:val="22"/>
                <w:szCs w:val="22"/>
                <w:lang w:eastAsia="en-GB"/>
              </w:rPr>
              <w:t>93.61</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14:paraId="220FF466" w14:textId="77777777" w:rsidR="002A233D" w:rsidRPr="000C622A" w:rsidRDefault="002A233D" w:rsidP="000C622A">
            <w:pPr>
              <w:jc w:val="right"/>
              <w:rPr>
                <w:rFonts w:ascii="Calibri" w:hAnsi="Calibri" w:cs="Calibri"/>
                <w:color w:val="000000"/>
                <w:sz w:val="22"/>
                <w:szCs w:val="22"/>
                <w:lang w:eastAsia="en-GB"/>
              </w:rPr>
            </w:pPr>
            <w:r w:rsidRPr="000C622A">
              <w:rPr>
                <w:rFonts w:ascii="Calibri" w:hAnsi="Calibri" w:cs="Calibri"/>
                <w:color w:val="000000"/>
                <w:sz w:val="22"/>
                <w:szCs w:val="22"/>
                <w:lang w:eastAsia="en-GB"/>
              </w:rPr>
              <w:t>92.52</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91FAD44" w14:textId="77777777" w:rsidR="002A233D" w:rsidRPr="000C622A" w:rsidRDefault="002A233D" w:rsidP="000C622A">
            <w:pPr>
              <w:jc w:val="right"/>
              <w:rPr>
                <w:rFonts w:ascii="Calibri" w:hAnsi="Calibri" w:cs="Calibri"/>
                <w:color w:val="000000"/>
                <w:sz w:val="22"/>
                <w:szCs w:val="22"/>
                <w:lang w:eastAsia="en-GB"/>
              </w:rPr>
            </w:pPr>
            <w:r w:rsidRPr="000C622A">
              <w:rPr>
                <w:rFonts w:ascii="Calibri" w:hAnsi="Calibri" w:cs="Calibri"/>
                <w:color w:val="000000"/>
                <w:sz w:val="22"/>
                <w:szCs w:val="22"/>
                <w:lang w:eastAsia="en-GB"/>
              </w:rPr>
              <w:t>93.38</w:t>
            </w:r>
          </w:p>
        </w:tc>
        <w:tc>
          <w:tcPr>
            <w:tcW w:w="960" w:type="dxa"/>
            <w:tcBorders>
              <w:top w:val="single" w:sz="4" w:space="0" w:color="auto"/>
              <w:left w:val="nil"/>
              <w:bottom w:val="single" w:sz="4" w:space="0" w:color="auto"/>
              <w:right w:val="single" w:sz="4" w:space="0" w:color="auto"/>
            </w:tcBorders>
          </w:tcPr>
          <w:p w14:paraId="1C220AF4" w14:textId="55A98F63" w:rsidR="002A233D" w:rsidRPr="000C622A" w:rsidRDefault="002A233D" w:rsidP="000C622A">
            <w:pPr>
              <w:jc w:val="right"/>
              <w:rPr>
                <w:rFonts w:ascii="Calibri" w:hAnsi="Calibri" w:cs="Calibri"/>
                <w:color w:val="000000"/>
                <w:sz w:val="22"/>
                <w:szCs w:val="22"/>
                <w:lang w:eastAsia="en-GB"/>
              </w:rPr>
            </w:pPr>
            <w:r>
              <w:rPr>
                <w:rFonts w:ascii="Calibri" w:hAnsi="Calibri" w:cs="Calibri"/>
                <w:color w:val="000000"/>
                <w:sz w:val="22"/>
                <w:szCs w:val="22"/>
                <w:lang w:eastAsia="en-GB"/>
              </w:rPr>
              <w:t>94.4</w:t>
            </w:r>
          </w:p>
        </w:tc>
        <w:tc>
          <w:tcPr>
            <w:tcW w:w="960" w:type="dxa"/>
            <w:tcBorders>
              <w:top w:val="single" w:sz="4" w:space="0" w:color="auto"/>
              <w:left w:val="nil"/>
              <w:bottom w:val="single" w:sz="4" w:space="0" w:color="auto"/>
              <w:right w:val="single" w:sz="4" w:space="0" w:color="auto"/>
            </w:tcBorders>
          </w:tcPr>
          <w:p w14:paraId="05D8705C" w14:textId="005E3FCF" w:rsidR="002A233D" w:rsidRDefault="00B92C90" w:rsidP="000C622A">
            <w:pPr>
              <w:jc w:val="right"/>
              <w:rPr>
                <w:rFonts w:ascii="Calibri" w:hAnsi="Calibri" w:cs="Calibri"/>
                <w:color w:val="000000"/>
                <w:sz w:val="22"/>
                <w:szCs w:val="22"/>
                <w:lang w:eastAsia="en-GB"/>
              </w:rPr>
            </w:pPr>
            <w:r>
              <w:rPr>
                <w:rFonts w:ascii="Calibri" w:hAnsi="Calibri" w:cs="Calibri"/>
                <w:color w:val="000000"/>
                <w:sz w:val="22"/>
                <w:szCs w:val="22"/>
                <w:lang w:eastAsia="en-GB"/>
              </w:rPr>
              <w:t>93.9</w:t>
            </w:r>
          </w:p>
        </w:tc>
      </w:tr>
    </w:tbl>
    <w:p w14:paraId="6B26A8E9" w14:textId="452AED61" w:rsidR="00131B89" w:rsidRDefault="00131B89" w:rsidP="001F312D">
      <w:pPr>
        <w:autoSpaceDE w:val="0"/>
        <w:autoSpaceDN w:val="0"/>
        <w:adjustRightInd w:val="0"/>
        <w:rPr>
          <w:rFonts w:asciiTheme="minorHAnsi" w:eastAsiaTheme="minorEastAsia" w:hAnsiTheme="minorHAnsi" w:cstheme="minorHAnsi"/>
          <w:sz w:val="22"/>
          <w:szCs w:val="22"/>
          <w:lang w:eastAsia="en-GB"/>
        </w:rPr>
      </w:pPr>
    </w:p>
    <w:p w14:paraId="1AE16A19" w14:textId="77777777" w:rsidR="00131B89" w:rsidRPr="001F312D" w:rsidRDefault="00131B89" w:rsidP="001F312D">
      <w:pPr>
        <w:autoSpaceDE w:val="0"/>
        <w:autoSpaceDN w:val="0"/>
        <w:adjustRightInd w:val="0"/>
        <w:rPr>
          <w:rFonts w:asciiTheme="minorHAnsi" w:eastAsiaTheme="minorEastAsia" w:hAnsiTheme="minorHAnsi" w:cstheme="minorHAnsi"/>
          <w:sz w:val="22"/>
          <w:szCs w:val="22"/>
          <w:lang w:eastAsia="en-GB"/>
        </w:rPr>
      </w:pPr>
    </w:p>
    <w:p w14:paraId="09A6EB77" w14:textId="77777777" w:rsidR="00810D0C" w:rsidRPr="00C177A5" w:rsidRDefault="00810D0C" w:rsidP="00810D0C">
      <w:pPr>
        <w:autoSpaceDE w:val="0"/>
        <w:autoSpaceDN w:val="0"/>
        <w:adjustRightInd w:val="0"/>
        <w:rPr>
          <w:rFonts w:asciiTheme="minorHAnsi" w:eastAsiaTheme="minorEastAsia" w:hAnsiTheme="minorHAnsi" w:cstheme="minorHAnsi"/>
          <w:b/>
          <w:sz w:val="22"/>
          <w:szCs w:val="22"/>
          <w:u w:val="single"/>
          <w:lang w:eastAsia="en-GB"/>
        </w:rPr>
      </w:pPr>
      <w:r w:rsidRPr="00C177A5">
        <w:rPr>
          <w:rFonts w:asciiTheme="minorHAnsi" w:eastAsiaTheme="minorEastAsia" w:hAnsiTheme="minorHAnsi" w:cstheme="minorHAnsi"/>
          <w:b/>
          <w:sz w:val="22"/>
          <w:szCs w:val="22"/>
          <w:u w:val="single"/>
          <w:lang w:eastAsia="en-GB"/>
        </w:rPr>
        <w:t>Achievements</w:t>
      </w:r>
    </w:p>
    <w:p w14:paraId="63A3F770" w14:textId="77777777" w:rsidR="001D3EFD" w:rsidRPr="00C177A5" w:rsidRDefault="001D3EFD" w:rsidP="000F6D7A">
      <w:pPr>
        <w:autoSpaceDE w:val="0"/>
        <w:autoSpaceDN w:val="0"/>
        <w:adjustRightInd w:val="0"/>
        <w:rPr>
          <w:rFonts w:asciiTheme="minorHAnsi" w:eastAsiaTheme="minorEastAsia" w:hAnsiTheme="minorHAnsi" w:cstheme="minorHAnsi"/>
          <w:sz w:val="22"/>
          <w:szCs w:val="22"/>
          <w:lang w:eastAsia="en-GB"/>
        </w:rPr>
      </w:pPr>
    </w:p>
    <w:p w14:paraId="7263F806" w14:textId="12B172D6" w:rsidR="00887CFD" w:rsidRDefault="00887CFD" w:rsidP="00887CFD">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 xml:space="preserve">It was an exciting year for professional learning and improving pedagogy.  All teaching staff </w:t>
      </w:r>
      <w:r w:rsidR="00023E7E">
        <w:rPr>
          <w:rFonts w:asciiTheme="minorHAnsi" w:eastAsiaTheme="minorEastAsia" w:hAnsiTheme="minorHAnsi" w:cstheme="minorHAnsi"/>
          <w:sz w:val="22"/>
          <w:szCs w:val="22"/>
          <w:lang w:eastAsia="en-GB"/>
        </w:rPr>
        <w:t xml:space="preserve">engaged </w:t>
      </w:r>
      <w:r w:rsidRPr="00C177A5">
        <w:rPr>
          <w:rFonts w:asciiTheme="minorHAnsi" w:eastAsiaTheme="minorEastAsia" w:hAnsiTheme="minorHAnsi" w:cstheme="minorHAnsi"/>
          <w:sz w:val="22"/>
          <w:szCs w:val="22"/>
          <w:lang w:eastAsia="en-GB"/>
        </w:rPr>
        <w:t xml:space="preserve">in professional enquiry to improve pedagogy and raise attainment.  </w:t>
      </w:r>
      <w:r w:rsidR="00023E7E">
        <w:rPr>
          <w:rFonts w:asciiTheme="minorHAnsi" w:eastAsiaTheme="minorEastAsia" w:hAnsiTheme="minorHAnsi" w:cstheme="minorHAnsi"/>
          <w:sz w:val="22"/>
          <w:szCs w:val="22"/>
          <w:lang w:eastAsia="en-GB"/>
        </w:rPr>
        <w:t>Staff engaged with South Ayrshire Learns Adaptive Teaching to create small tests of change in their classroom environments.</w:t>
      </w:r>
    </w:p>
    <w:p w14:paraId="071CB8BE" w14:textId="4E15C759" w:rsidR="00C32814" w:rsidRDefault="00C32814" w:rsidP="00887CFD">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r>
        <w:rPr>
          <w:rFonts w:asciiTheme="minorHAnsi" w:eastAsiaTheme="minorEastAsia" w:hAnsiTheme="minorHAnsi" w:cstheme="minorHAnsi"/>
          <w:sz w:val="22"/>
          <w:szCs w:val="22"/>
          <w:lang w:eastAsia="en-GB"/>
        </w:rPr>
        <w:t xml:space="preserve">Young Carers:  We have highlighted to staff the work of our Young Carer groups and ways to support them within school and in the community.  Some of our young Carers went to </w:t>
      </w:r>
      <w:proofErr w:type="spellStart"/>
      <w:r>
        <w:rPr>
          <w:rFonts w:asciiTheme="minorHAnsi" w:eastAsiaTheme="minorEastAsia" w:hAnsiTheme="minorHAnsi" w:cstheme="minorHAnsi"/>
          <w:sz w:val="22"/>
          <w:szCs w:val="22"/>
          <w:lang w:eastAsia="en-GB"/>
        </w:rPr>
        <w:t>HoneyPot</w:t>
      </w:r>
      <w:proofErr w:type="spellEnd"/>
      <w:r>
        <w:rPr>
          <w:rFonts w:asciiTheme="minorHAnsi" w:eastAsiaTheme="minorEastAsia" w:hAnsiTheme="minorHAnsi" w:cstheme="minorHAnsi"/>
          <w:sz w:val="22"/>
          <w:szCs w:val="22"/>
          <w:lang w:eastAsia="en-GB"/>
        </w:rPr>
        <w:t xml:space="preserve"> House for residential weekends whilst others had opportunities for </w:t>
      </w:r>
      <w:r w:rsidR="00023E7E">
        <w:rPr>
          <w:rFonts w:asciiTheme="minorHAnsi" w:eastAsiaTheme="minorEastAsia" w:hAnsiTheme="minorHAnsi" w:cstheme="minorHAnsi"/>
          <w:sz w:val="22"/>
          <w:szCs w:val="22"/>
          <w:lang w:eastAsia="en-GB"/>
        </w:rPr>
        <w:t>Memory Making</w:t>
      </w:r>
      <w:r>
        <w:rPr>
          <w:rFonts w:asciiTheme="minorHAnsi" w:eastAsiaTheme="minorEastAsia" w:hAnsiTheme="minorHAnsi" w:cstheme="minorHAnsi"/>
          <w:sz w:val="22"/>
          <w:szCs w:val="22"/>
          <w:lang w:eastAsia="en-GB"/>
        </w:rPr>
        <w:t xml:space="preserve"> days.  Our Young Carers featured in </w:t>
      </w:r>
      <w:r w:rsidR="00023E7E">
        <w:rPr>
          <w:rFonts w:asciiTheme="minorHAnsi" w:eastAsiaTheme="minorEastAsia" w:hAnsiTheme="minorHAnsi" w:cstheme="minorHAnsi"/>
          <w:sz w:val="22"/>
          <w:szCs w:val="22"/>
          <w:lang w:eastAsia="en-GB"/>
        </w:rPr>
        <w:t xml:space="preserve">some </w:t>
      </w:r>
      <w:r w:rsidR="00A533D4">
        <w:rPr>
          <w:rFonts w:asciiTheme="minorHAnsi" w:eastAsiaTheme="minorEastAsia" w:hAnsiTheme="minorHAnsi" w:cstheme="minorHAnsi"/>
          <w:sz w:val="22"/>
          <w:szCs w:val="22"/>
          <w:lang w:eastAsia="en-GB"/>
        </w:rPr>
        <w:t>publications to promote Young Carers.</w:t>
      </w:r>
    </w:p>
    <w:p w14:paraId="35E8940F" w14:textId="639DA395" w:rsidR="00A533D4" w:rsidRPr="00C177A5" w:rsidRDefault="00A533D4" w:rsidP="00887CFD">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r>
        <w:rPr>
          <w:rFonts w:asciiTheme="minorHAnsi" w:eastAsiaTheme="minorEastAsia" w:hAnsiTheme="minorHAnsi" w:cstheme="minorHAnsi"/>
          <w:sz w:val="22"/>
          <w:szCs w:val="22"/>
          <w:lang w:eastAsia="en-GB"/>
        </w:rPr>
        <w:lastRenderedPageBreak/>
        <w:t>Our Young Carers won the photograph competition ran by South Ayrshire and as a result attended the cinema as a prize.</w:t>
      </w:r>
    </w:p>
    <w:p w14:paraId="503105AA" w14:textId="4A391087" w:rsidR="00887CFD" w:rsidRPr="00C177A5" w:rsidRDefault="00887CFD" w:rsidP="00887CFD">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Al</w:t>
      </w:r>
      <w:r w:rsidR="00F37B08">
        <w:rPr>
          <w:rFonts w:asciiTheme="minorHAnsi" w:eastAsiaTheme="minorEastAsia" w:hAnsiTheme="minorHAnsi" w:cstheme="minorHAnsi"/>
          <w:sz w:val="22"/>
          <w:szCs w:val="22"/>
          <w:lang w:eastAsia="en-GB"/>
        </w:rPr>
        <w:t>most all</w:t>
      </w:r>
      <w:r w:rsidRPr="00C177A5">
        <w:rPr>
          <w:rFonts w:asciiTheme="minorHAnsi" w:eastAsiaTheme="minorEastAsia" w:hAnsiTheme="minorHAnsi" w:cstheme="minorHAnsi"/>
          <w:sz w:val="22"/>
          <w:szCs w:val="22"/>
          <w:lang w:eastAsia="en-GB"/>
        </w:rPr>
        <w:t xml:space="preserve"> P7 pupils achieved Pope Francis Faith </w:t>
      </w:r>
      <w:proofErr w:type="gramStart"/>
      <w:r w:rsidRPr="00C177A5">
        <w:rPr>
          <w:rFonts w:asciiTheme="minorHAnsi" w:eastAsiaTheme="minorEastAsia" w:hAnsiTheme="minorHAnsi" w:cstheme="minorHAnsi"/>
          <w:sz w:val="22"/>
          <w:szCs w:val="22"/>
          <w:lang w:eastAsia="en-GB"/>
        </w:rPr>
        <w:t>Award</w:t>
      </w:r>
      <w:proofErr w:type="gramEnd"/>
      <w:r w:rsidRPr="00C177A5">
        <w:rPr>
          <w:rFonts w:asciiTheme="minorHAnsi" w:eastAsiaTheme="minorEastAsia" w:hAnsiTheme="minorHAnsi" w:cstheme="minorHAnsi"/>
          <w:sz w:val="22"/>
          <w:szCs w:val="22"/>
          <w:lang w:eastAsia="en-GB"/>
        </w:rPr>
        <w:t xml:space="preserve"> </w:t>
      </w:r>
      <w:r w:rsidR="00440A0E">
        <w:rPr>
          <w:rFonts w:asciiTheme="minorHAnsi" w:eastAsiaTheme="minorEastAsia" w:hAnsiTheme="minorHAnsi" w:cstheme="minorHAnsi"/>
          <w:sz w:val="22"/>
          <w:szCs w:val="22"/>
          <w:lang w:eastAsia="en-GB"/>
        </w:rPr>
        <w:t>and a few received Parish Commendation</w:t>
      </w:r>
      <w:r w:rsidRPr="00C177A5">
        <w:rPr>
          <w:rFonts w:asciiTheme="minorHAnsi" w:eastAsiaTheme="minorEastAsia" w:hAnsiTheme="minorHAnsi" w:cstheme="minorHAnsi"/>
          <w:sz w:val="22"/>
          <w:szCs w:val="22"/>
          <w:lang w:eastAsia="en-GB"/>
        </w:rPr>
        <w:t>.</w:t>
      </w:r>
    </w:p>
    <w:p w14:paraId="1C4F2C06" w14:textId="32013971" w:rsidR="00680CCB" w:rsidRDefault="00680CCB" w:rsidP="00887CFD">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The football team had a successful season.</w:t>
      </w:r>
    </w:p>
    <w:p w14:paraId="24589A74" w14:textId="2D908529" w:rsidR="00F07D02" w:rsidRDefault="00680CCB" w:rsidP="00F07D02">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proofErr w:type="gramStart"/>
      <w:r w:rsidRPr="00C177A5">
        <w:rPr>
          <w:rFonts w:asciiTheme="minorHAnsi" w:eastAsiaTheme="minorEastAsia" w:hAnsiTheme="minorHAnsi" w:cstheme="minorHAnsi"/>
          <w:sz w:val="22"/>
          <w:szCs w:val="22"/>
          <w:lang w:eastAsia="en-GB"/>
        </w:rPr>
        <w:t>All of</w:t>
      </w:r>
      <w:proofErr w:type="gramEnd"/>
      <w:r w:rsidRPr="00C177A5">
        <w:rPr>
          <w:rFonts w:asciiTheme="minorHAnsi" w:eastAsiaTheme="minorEastAsia" w:hAnsiTheme="minorHAnsi" w:cstheme="minorHAnsi"/>
          <w:sz w:val="22"/>
          <w:szCs w:val="22"/>
          <w:lang w:eastAsia="en-GB"/>
        </w:rPr>
        <w:t xml:space="preserve"> our P</w:t>
      </w:r>
      <w:r w:rsidR="00F37B08">
        <w:rPr>
          <w:rFonts w:asciiTheme="minorHAnsi" w:eastAsiaTheme="minorEastAsia" w:hAnsiTheme="minorHAnsi" w:cstheme="minorHAnsi"/>
          <w:sz w:val="22"/>
          <w:szCs w:val="22"/>
          <w:lang w:eastAsia="en-GB"/>
        </w:rPr>
        <w:t>5/6</w:t>
      </w:r>
      <w:r w:rsidR="00440A0E">
        <w:rPr>
          <w:rFonts w:asciiTheme="minorHAnsi" w:eastAsiaTheme="minorEastAsia" w:hAnsiTheme="minorHAnsi" w:cstheme="minorHAnsi"/>
          <w:sz w:val="22"/>
          <w:szCs w:val="22"/>
          <w:lang w:eastAsia="en-GB"/>
        </w:rPr>
        <w:t>/</w:t>
      </w:r>
      <w:r w:rsidRPr="00C177A5">
        <w:rPr>
          <w:rFonts w:asciiTheme="minorHAnsi" w:eastAsiaTheme="minorEastAsia" w:hAnsiTheme="minorHAnsi" w:cstheme="minorHAnsi"/>
          <w:sz w:val="22"/>
          <w:szCs w:val="22"/>
          <w:lang w:eastAsia="en-GB"/>
        </w:rPr>
        <w:t xml:space="preserve">7 pupils achieved level 1 </w:t>
      </w:r>
      <w:proofErr w:type="spellStart"/>
      <w:r w:rsidRPr="00C177A5">
        <w:rPr>
          <w:rFonts w:asciiTheme="minorHAnsi" w:eastAsiaTheme="minorEastAsia" w:hAnsiTheme="minorHAnsi" w:cstheme="minorHAnsi"/>
          <w:sz w:val="22"/>
          <w:szCs w:val="22"/>
          <w:lang w:eastAsia="en-GB"/>
        </w:rPr>
        <w:t>Bikeability</w:t>
      </w:r>
      <w:proofErr w:type="spellEnd"/>
      <w:r w:rsidR="00F07D02" w:rsidRPr="00C177A5">
        <w:rPr>
          <w:rFonts w:asciiTheme="minorHAnsi" w:eastAsiaTheme="minorEastAsia" w:hAnsiTheme="minorHAnsi" w:cstheme="minorHAnsi"/>
          <w:sz w:val="22"/>
          <w:szCs w:val="22"/>
          <w:lang w:eastAsia="en-GB"/>
        </w:rPr>
        <w:t>.</w:t>
      </w:r>
    </w:p>
    <w:p w14:paraId="72AC9C29" w14:textId="24A6C028" w:rsidR="000F3E52" w:rsidRPr="00C177A5" w:rsidRDefault="000F3E52" w:rsidP="00F07D02">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proofErr w:type="gramStart"/>
      <w:r>
        <w:rPr>
          <w:rFonts w:asciiTheme="minorHAnsi" w:eastAsiaTheme="minorEastAsia" w:hAnsiTheme="minorHAnsi" w:cstheme="minorHAnsi"/>
          <w:sz w:val="22"/>
          <w:szCs w:val="22"/>
          <w:lang w:eastAsia="en-GB"/>
        </w:rPr>
        <w:t>All of</w:t>
      </w:r>
      <w:proofErr w:type="gramEnd"/>
      <w:r>
        <w:rPr>
          <w:rFonts w:asciiTheme="minorHAnsi" w:eastAsiaTheme="minorEastAsia" w:hAnsiTheme="minorHAnsi" w:cstheme="minorHAnsi"/>
          <w:sz w:val="22"/>
          <w:szCs w:val="22"/>
          <w:lang w:eastAsia="en-GB"/>
        </w:rPr>
        <w:t xml:space="preserve"> our P6/7 pupils achieved Level 2 </w:t>
      </w:r>
      <w:proofErr w:type="spellStart"/>
      <w:r>
        <w:rPr>
          <w:rFonts w:asciiTheme="minorHAnsi" w:eastAsiaTheme="minorEastAsia" w:hAnsiTheme="minorHAnsi" w:cstheme="minorHAnsi"/>
          <w:sz w:val="22"/>
          <w:szCs w:val="22"/>
          <w:lang w:eastAsia="en-GB"/>
        </w:rPr>
        <w:t>Bikeability</w:t>
      </w:r>
      <w:proofErr w:type="spellEnd"/>
    </w:p>
    <w:p w14:paraId="762A176C" w14:textId="77777777" w:rsidR="00F07D02" w:rsidRDefault="00F07D02" w:rsidP="00F07D02">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All P5 pupils took part in swimming lessons at Troon Pool.</w:t>
      </w:r>
    </w:p>
    <w:p w14:paraId="45DE20F1" w14:textId="1994E07B" w:rsidR="00EA1A60" w:rsidRPr="00C177A5" w:rsidRDefault="00EA1A60" w:rsidP="00F07D02">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r>
        <w:rPr>
          <w:rFonts w:asciiTheme="minorHAnsi" w:eastAsiaTheme="minorEastAsia" w:hAnsiTheme="minorHAnsi" w:cstheme="minorHAnsi"/>
          <w:sz w:val="22"/>
          <w:szCs w:val="22"/>
          <w:lang w:eastAsia="en-GB"/>
        </w:rPr>
        <w:t>P6 Euro Quiz Team achieved joint third in the authority competition.</w:t>
      </w:r>
    </w:p>
    <w:p w14:paraId="368E4EB0" w14:textId="0A4604D2" w:rsidR="006D7B18" w:rsidRDefault="002C5AB6" w:rsidP="003234FE">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r>
        <w:rPr>
          <w:rFonts w:asciiTheme="minorHAnsi" w:eastAsiaTheme="minorEastAsia" w:hAnsiTheme="minorHAnsi" w:cstheme="minorHAnsi"/>
          <w:sz w:val="22"/>
          <w:szCs w:val="22"/>
          <w:lang w:eastAsia="en-GB"/>
        </w:rPr>
        <w:t xml:space="preserve">We had a few winners in the Rita Cotter Art </w:t>
      </w:r>
      <w:proofErr w:type="gramStart"/>
      <w:r>
        <w:rPr>
          <w:rFonts w:asciiTheme="minorHAnsi" w:eastAsiaTheme="minorEastAsia" w:hAnsiTheme="minorHAnsi" w:cstheme="minorHAnsi"/>
          <w:sz w:val="22"/>
          <w:szCs w:val="22"/>
          <w:lang w:eastAsia="en-GB"/>
        </w:rPr>
        <w:t>Competition</w:t>
      </w:r>
      <w:proofErr w:type="gramEnd"/>
      <w:r w:rsidR="000D7524">
        <w:rPr>
          <w:rFonts w:asciiTheme="minorHAnsi" w:eastAsiaTheme="minorEastAsia" w:hAnsiTheme="minorHAnsi" w:cstheme="minorHAnsi"/>
          <w:sz w:val="22"/>
          <w:szCs w:val="22"/>
          <w:lang w:eastAsia="en-GB"/>
        </w:rPr>
        <w:t xml:space="preserve"> and their work will be displayed in a local exhibition</w:t>
      </w:r>
    </w:p>
    <w:p w14:paraId="1439AA7D" w14:textId="059C6A40" w:rsidR="00426452" w:rsidRDefault="00426452" w:rsidP="003234FE">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r>
        <w:rPr>
          <w:rFonts w:asciiTheme="minorHAnsi" w:eastAsiaTheme="minorEastAsia" w:hAnsiTheme="minorHAnsi" w:cstheme="minorHAnsi"/>
          <w:sz w:val="22"/>
          <w:szCs w:val="22"/>
          <w:lang w:eastAsia="en-GB"/>
        </w:rPr>
        <w:t xml:space="preserve">A P7 pupil won </w:t>
      </w:r>
      <w:r w:rsidR="00BF2E2A">
        <w:rPr>
          <w:rFonts w:asciiTheme="minorHAnsi" w:eastAsiaTheme="minorEastAsia" w:hAnsiTheme="minorHAnsi" w:cstheme="minorHAnsi"/>
          <w:sz w:val="22"/>
          <w:szCs w:val="22"/>
          <w:lang w:eastAsia="en-GB"/>
        </w:rPr>
        <w:t xml:space="preserve">a design competition </w:t>
      </w:r>
      <w:r w:rsidR="00056AC9">
        <w:rPr>
          <w:rFonts w:asciiTheme="minorHAnsi" w:eastAsiaTheme="minorEastAsia" w:hAnsiTheme="minorHAnsi" w:cstheme="minorHAnsi"/>
          <w:sz w:val="22"/>
          <w:szCs w:val="22"/>
          <w:lang w:eastAsia="en-GB"/>
        </w:rPr>
        <w:t xml:space="preserve">through Waste Management </w:t>
      </w:r>
      <w:r w:rsidR="007C5072">
        <w:rPr>
          <w:rFonts w:asciiTheme="minorHAnsi" w:eastAsiaTheme="minorEastAsia" w:hAnsiTheme="minorHAnsi" w:cstheme="minorHAnsi"/>
          <w:sz w:val="22"/>
          <w:szCs w:val="22"/>
          <w:lang w:eastAsia="en-GB"/>
        </w:rPr>
        <w:t>to have design displayed on recycling lorries.</w:t>
      </w:r>
    </w:p>
    <w:p w14:paraId="46BE714A" w14:textId="48A0FBEB" w:rsidR="000D7524" w:rsidRDefault="000D7524" w:rsidP="003234FE">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r>
        <w:rPr>
          <w:rFonts w:asciiTheme="minorHAnsi" w:eastAsiaTheme="minorEastAsia" w:hAnsiTheme="minorHAnsi" w:cstheme="minorHAnsi"/>
          <w:sz w:val="22"/>
          <w:szCs w:val="22"/>
          <w:lang w:eastAsia="en-GB"/>
        </w:rPr>
        <w:t xml:space="preserve">We retained our </w:t>
      </w:r>
      <w:proofErr w:type="spellStart"/>
      <w:r>
        <w:rPr>
          <w:rFonts w:asciiTheme="minorHAnsi" w:eastAsiaTheme="minorEastAsia" w:hAnsiTheme="minorHAnsi" w:cstheme="minorHAnsi"/>
          <w:sz w:val="22"/>
          <w:szCs w:val="22"/>
          <w:lang w:eastAsia="en-GB"/>
        </w:rPr>
        <w:t>Fair</w:t>
      </w:r>
      <w:r w:rsidR="00C95B36">
        <w:rPr>
          <w:rFonts w:asciiTheme="minorHAnsi" w:eastAsiaTheme="minorEastAsia" w:hAnsiTheme="minorHAnsi" w:cstheme="minorHAnsi"/>
          <w:sz w:val="22"/>
          <w:szCs w:val="22"/>
          <w:lang w:eastAsia="en-GB"/>
        </w:rPr>
        <w:t>Ach</w:t>
      </w:r>
      <w:r w:rsidR="00C72D04">
        <w:rPr>
          <w:rFonts w:asciiTheme="minorHAnsi" w:eastAsiaTheme="minorEastAsia" w:hAnsiTheme="minorHAnsi" w:cstheme="minorHAnsi"/>
          <w:sz w:val="22"/>
          <w:szCs w:val="22"/>
          <w:lang w:eastAsia="en-GB"/>
        </w:rPr>
        <w:t>ie</w:t>
      </w:r>
      <w:r w:rsidR="00C95B36">
        <w:rPr>
          <w:rFonts w:asciiTheme="minorHAnsi" w:eastAsiaTheme="minorEastAsia" w:hAnsiTheme="minorHAnsi" w:cstheme="minorHAnsi"/>
          <w:sz w:val="22"/>
          <w:szCs w:val="22"/>
          <w:lang w:eastAsia="en-GB"/>
        </w:rPr>
        <w:t>ver</w:t>
      </w:r>
      <w:proofErr w:type="spellEnd"/>
      <w:r w:rsidR="00C95B36">
        <w:rPr>
          <w:rFonts w:asciiTheme="minorHAnsi" w:eastAsiaTheme="minorEastAsia" w:hAnsiTheme="minorHAnsi" w:cstheme="minorHAnsi"/>
          <w:sz w:val="22"/>
          <w:szCs w:val="22"/>
          <w:lang w:eastAsia="en-GB"/>
        </w:rPr>
        <w:t xml:space="preserve"> Award</w:t>
      </w:r>
    </w:p>
    <w:p w14:paraId="28FAB9C6" w14:textId="4581CC6C" w:rsidR="00DB6C18" w:rsidRDefault="005414ED" w:rsidP="003234FE">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r>
        <w:rPr>
          <w:rFonts w:asciiTheme="minorHAnsi" w:eastAsiaTheme="minorEastAsia" w:hAnsiTheme="minorHAnsi" w:cstheme="minorHAnsi"/>
          <w:sz w:val="22"/>
          <w:szCs w:val="22"/>
          <w:lang w:eastAsia="en-GB"/>
        </w:rPr>
        <w:t xml:space="preserve">We were awarded </w:t>
      </w:r>
      <w:r w:rsidR="00AE6BC5">
        <w:rPr>
          <w:rFonts w:asciiTheme="minorHAnsi" w:eastAsiaTheme="minorEastAsia" w:hAnsiTheme="minorHAnsi" w:cstheme="minorHAnsi"/>
          <w:sz w:val="22"/>
          <w:szCs w:val="22"/>
          <w:lang w:eastAsia="en-GB"/>
        </w:rPr>
        <w:t xml:space="preserve">the Sport Scotland </w:t>
      </w:r>
      <w:r w:rsidR="0025795E">
        <w:rPr>
          <w:rFonts w:asciiTheme="minorHAnsi" w:eastAsiaTheme="minorEastAsia" w:hAnsiTheme="minorHAnsi" w:cstheme="minorHAnsi"/>
          <w:sz w:val="22"/>
          <w:szCs w:val="22"/>
          <w:lang w:eastAsia="en-GB"/>
        </w:rPr>
        <w:t xml:space="preserve">Gold Sport Award for 2026 </w:t>
      </w:r>
      <w:r w:rsidR="00C87F34">
        <w:rPr>
          <w:rFonts w:asciiTheme="minorHAnsi" w:eastAsiaTheme="minorEastAsia" w:hAnsiTheme="minorHAnsi" w:cstheme="minorHAnsi"/>
          <w:sz w:val="22"/>
          <w:szCs w:val="22"/>
          <w:lang w:eastAsia="en-GB"/>
        </w:rPr>
        <w:t>–</w:t>
      </w:r>
      <w:r w:rsidR="0025795E">
        <w:rPr>
          <w:rFonts w:asciiTheme="minorHAnsi" w:eastAsiaTheme="minorEastAsia" w:hAnsiTheme="minorHAnsi" w:cstheme="minorHAnsi"/>
          <w:sz w:val="22"/>
          <w:szCs w:val="22"/>
          <w:lang w:eastAsia="en-GB"/>
        </w:rPr>
        <w:t xml:space="preserve"> 2028</w:t>
      </w:r>
    </w:p>
    <w:p w14:paraId="68CB8E82" w14:textId="055036AB" w:rsidR="00C87F34" w:rsidRDefault="00C87F34" w:rsidP="003234FE">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r>
        <w:rPr>
          <w:rFonts w:asciiTheme="minorHAnsi" w:eastAsiaTheme="minorEastAsia" w:hAnsiTheme="minorHAnsi" w:cstheme="minorHAnsi"/>
          <w:sz w:val="22"/>
          <w:szCs w:val="22"/>
          <w:lang w:eastAsia="en-GB"/>
        </w:rPr>
        <w:t>We were awarded the International School Award</w:t>
      </w:r>
      <w:r w:rsidR="0063567C">
        <w:rPr>
          <w:rFonts w:asciiTheme="minorHAnsi" w:eastAsiaTheme="minorEastAsia" w:hAnsiTheme="minorHAnsi" w:cstheme="minorHAnsi"/>
          <w:sz w:val="22"/>
          <w:szCs w:val="22"/>
          <w:lang w:eastAsia="en-GB"/>
        </w:rPr>
        <w:t xml:space="preserve"> by the British Council</w:t>
      </w:r>
      <w:r w:rsidR="00DB01AE">
        <w:rPr>
          <w:rFonts w:asciiTheme="minorHAnsi" w:eastAsiaTheme="minorEastAsia" w:hAnsiTheme="minorHAnsi" w:cstheme="minorHAnsi"/>
          <w:sz w:val="22"/>
          <w:szCs w:val="22"/>
          <w:lang w:eastAsia="en-GB"/>
        </w:rPr>
        <w:t xml:space="preserve"> – Intermediate Level</w:t>
      </w:r>
    </w:p>
    <w:p w14:paraId="7B1851CB" w14:textId="6611CD0A" w:rsidR="00703D7A" w:rsidRDefault="00703D7A" w:rsidP="003234FE">
      <w:pPr>
        <w:pStyle w:val="ListParagraph"/>
        <w:numPr>
          <w:ilvl w:val="0"/>
          <w:numId w:val="13"/>
        </w:numPr>
        <w:autoSpaceDE w:val="0"/>
        <w:autoSpaceDN w:val="0"/>
        <w:adjustRightInd w:val="0"/>
        <w:rPr>
          <w:rFonts w:asciiTheme="minorHAnsi" w:eastAsiaTheme="minorEastAsia" w:hAnsiTheme="minorHAnsi" w:cstheme="minorHAnsi"/>
          <w:sz w:val="22"/>
          <w:szCs w:val="22"/>
          <w:lang w:eastAsia="en-GB"/>
        </w:rPr>
      </w:pPr>
      <w:r>
        <w:rPr>
          <w:rFonts w:asciiTheme="minorHAnsi" w:eastAsiaTheme="minorEastAsia" w:hAnsiTheme="minorHAnsi" w:cstheme="minorHAnsi"/>
          <w:sz w:val="22"/>
          <w:szCs w:val="22"/>
          <w:lang w:eastAsia="en-GB"/>
        </w:rPr>
        <w:t xml:space="preserve">We were awarded </w:t>
      </w:r>
      <w:r w:rsidR="00025AD1">
        <w:rPr>
          <w:rFonts w:asciiTheme="minorHAnsi" w:eastAsiaTheme="minorEastAsia" w:hAnsiTheme="minorHAnsi" w:cstheme="minorHAnsi"/>
          <w:sz w:val="22"/>
          <w:szCs w:val="22"/>
          <w:lang w:eastAsia="en-GB"/>
        </w:rPr>
        <w:t>the Scottish Languages Employability Award</w:t>
      </w:r>
      <w:r w:rsidR="00E4335C">
        <w:rPr>
          <w:rFonts w:asciiTheme="minorHAnsi" w:eastAsiaTheme="minorEastAsia" w:hAnsiTheme="minorHAnsi" w:cstheme="minorHAnsi"/>
          <w:sz w:val="22"/>
          <w:szCs w:val="22"/>
          <w:lang w:eastAsia="en-GB"/>
        </w:rPr>
        <w:t xml:space="preserve"> Silver level which we are </w:t>
      </w:r>
      <w:proofErr w:type="spellStart"/>
      <w:r w:rsidR="00E4335C">
        <w:rPr>
          <w:rFonts w:asciiTheme="minorHAnsi" w:eastAsiaTheme="minorEastAsia" w:hAnsiTheme="minorHAnsi" w:cstheme="minorHAnsi"/>
          <w:sz w:val="22"/>
          <w:szCs w:val="22"/>
          <w:lang w:eastAsia="en-GB"/>
        </w:rPr>
        <w:t>are</w:t>
      </w:r>
      <w:proofErr w:type="spellEnd"/>
      <w:r w:rsidR="00E4335C">
        <w:rPr>
          <w:rFonts w:asciiTheme="minorHAnsi" w:eastAsiaTheme="minorEastAsia" w:hAnsiTheme="minorHAnsi" w:cstheme="minorHAnsi"/>
          <w:sz w:val="22"/>
          <w:szCs w:val="22"/>
          <w:lang w:eastAsia="en-GB"/>
        </w:rPr>
        <w:t xml:space="preserve"> the first Primary school in South Ayrshire to achieve this.</w:t>
      </w:r>
    </w:p>
    <w:p w14:paraId="0DB8DE3E" w14:textId="77777777" w:rsidR="006D7B18" w:rsidRPr="00C177A5" w:rsidRDefault="006D7B18" w:rsidP="006D7B18">
      <w:pPr>
        <w:pStyle w:val="ListParagraph"/>
        <w:autoSpaceDE w:val="0"/>
        <w:autoSpaceDN w:val="0"/>
        <w:adjustRightInd w:val="0"/>
        <w:rPr>
          <w:rFonts w:asciiTheme="minorHAnsi" w:eastAsiaTheme="minorEastAsia" w:hAnsiTheme="minorHAnsi" w:cstheme="minorHAnsi"/>
          <w:sz w:val="22"/>
          <w:szCs w:val="22"/>
          <w:lang w:eastAsia="en-GB"/>
        </w:rPr>
      </w:pPr>
    </w:p>
    <w:p w14:paraId="6215CC57" w14:textId="77777777" w:rsidR="0037364E" w:rsidRPr="00C177A5" w:rsidRDefault="0037364E" w:rsidP="000F6D7A">
      <w:pPr>
        <w:autoSpaceDE w:val="0"/>
        <w:autoSpaceDN w:val="0"/>
        <w:adjustRightInd w:val="0"/>
        <w:rPr>
          <w:rFonts w:asciiTheme="minorHAnsi" w:eastAsiaTheme="minorEastAsia" w:hAnsiTheme="minorHAnsi" w:cstheme="minorHAnsi"/>
          <w:sz w:val="22"/>
          <w:szCs w:val="22"/>
          <w:lang w:eastAsia="en-GB"/>
        </w:rPr>
      </w:pPr>
    </w:p>
    <w:p w14:paraId="794D0570" w14:textId="77777777" w:rsidR="000F6D7A" w:rsidRPr="00C177A5" w:rsidRDefault="00825109" w:rsidP="000F6D7A">
      <w:pPr>
        <w:widowControl w:val="0"/>
        <w:spacing w:after="200" w:line="276" w:lineRule="auto"/>
        <w:contextualSpacing/>
        <w:jc w:val="both"/>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noProof/>
          <w:sz w:val="22"/>
          <w:szCs w:val="22"/>
          <w:lang w:eastAsia="en-GB"/>
        </w:rPr>
        <mc:AlternateContent>
          <mc:Choice Requires="wps">
            <w:drawing>
              <wp:anchor distT="45720" distB="45720" distL="114300" distR="114300" simplePos="0" relativeHeight="251661312" behindDoc="0" locked="0" layoutInCell="1" allowOverlap="1" wp14:anchorId="3C62DBB9" wp14:editId="37940ECA">
                <wp:simplePos x="0" y="0"/>
                <wp:positionH relativeFrom="margin">
                  <wp:posOffset>2132330</wp:posOffset>
                </wp:positionH>
                <wp:positionV relativeFrom="paragraph">
                  <wp:posOffset>0</wp:posOffset>
                </wp:positionV>
                <wp:extent cx="1438275" cy="4191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419100"/>
                        </a:xfrm>
                        <a:prstGeom prst="rect">
                          <a:avLst/>
                        </a:prstGeom>
                        <a:solidFill>
                          <a:srgbClr val="FFFFFF"/>
                        </a:solidFill>
                        <a:ln w="9525">
                          <a:solidFill>
                            <a:srgbClr val="000000"/>
                          </a:solidFill>
                          <a:miter lim="800000"/>
                          <a:headEnd/>
                          <a:tailEnd/>
                        </a:ln>
                      </wps:spPr>
                      <wps:txbx>
                        <w:txbxContent>
                          <w:p w14:paraId="56931DBD" w14:textId="77777777" w:rsidR="000158C4" w:rsidRPr="00071B5D" w:rsidRDefault="000158C4" w:rsidP="00071B5D">
                            <w:pPr>
                              <w:jc w:val="center"/>
                              <w:rPr>
                                <w:sz w:val="22"/>
                                <w:szCs w:val="22"/>
                              </w:rPr>
                            </w:pPr>
                            <w:r>
                              <w:rPr>
                                <w:sz w:val="22"/>
                                <w:szCs w:val="22"/>
                              </w:rPr>
                              <w:t>VISION, VALUES AND AIMS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62DBB9" id="_x0000_t202" coordsize="21600,21600" o:spt="202" path="m,l,21600r21600,l21600,xe">
                <v:stroke joinstyle="miter"/>
                <v:path gradientshapeok="t" o:connecttype="rect"/>
              </v:shapetype>
              <v:shape id="Text Box 2" o:spid="_x0000_s1026" type="#_x0000_t202" style="position:absolute;left:0;text-align:left;margin-left:167.9pt;margin-top:0;width:113.25pt;height:3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">
                <v:textbox>
                  <w:txbxContent>
                    <w:p w14:paraId="56931DBD" w14:textId="77777777" w:rsidR="000158C4" w:rsidRPr="00071B5D" w:rsidRDefault="000158C4" w:rsidP="00071B5D">
                      <w:pPr>
                        <w:jc w:val="center"/>
                        <w:rPr>
                          <w:sz w:val="22"/>
                          <w:szCs w:val="22"/>
                        </w:rPr>
                      </w:pPr>
                      <w:r>
                        <w:rPr>
                          <w:sz w:val="22"/>
                          <w:szCs w:val="22"/>
                        </w:rPr>
                        <w:t>VISION, VALUES AND AIMS</w:t>
                      </w:r>
                    </w:p>
                  </w:txbxContent>
                </v:textbox>
                <w10:wrap type="square" anchorx="margin"/>
              </v:shape>
            </w:pict>
          </mc:Fallback>
        </mc:AlternateContent>
      </w:r>
      <w:r w:rsidR="003C62FD" w:rsidRPr="00C177A5">
        <w:rPr>
          <w:rFonts w:asciiTheme="minorHAnsi" w:eastAsiaTheme="minorEastAsia" w:hAnsiTheme="minorHAnsi" w:cstheme="minorHAnsi"/>
          <w:noProof/>
          <w:sz w:val="22"/>
          <w:szCs w:val="22"/>
          <w:lang w:eastAsia="en-GB"/>
        </w:rPr>
        <mc:AlternateContent>
          <mc:Choice Requires="wps">
            <w:drawing>
              <wp:anchor distT="0" distB="0" distL="114300" distR="114300" simplePos="0" relativeHeight="251659264" behindDoc="0" locked="0" layoutInCell="1" allowOverlap="1" wp14:anchorId="46083945" wp14:editId="4489D665">
                <wp:simplePos x="0" y="0"/>
                <wp:positionH relativeFrom="column">
                  <wp:posOffset>1066800</wp:posOffset>
                </wp:positionH>
                <wp:positionV relativeFrom="paragraph">
                  <wp:posOffset>-171450</wp:posOffset>
                </wp:positionV>
                <wp:extent cx="3686175" cy="857250"/>
                <wp:effectExtent l="76200" t="57150" r="85725" b="95250"/>
                <wp:wrapNone/>
                <wp:docPr id="3" name="Ribbon: Tilted Up 3"/>
                <wp:cNvGraphicFramePr/>
                <a:graphic xmlns:a="http://schemas.openxmlformats.org/drawingml/2006/main">
                  <a:graphicData uri="http://schemas.microsoft.com/office/word/2010/wordprocessingShape">
                    <wps:wsp>
                      <wps:cNvSpPr/>
                      <wps:spPr>
                        <a:xfrm>
                          <a:off x="0" y="0"/>
                          <a:ext cx="3686175" cy="857250"/>
                        </a:xfrm>
                        <a:prstGeom prst="ribbon2">
                          <a:avLst/>
                        </a:prstGeom>
                      </wps:spPr>
                      <wps:style>
                        <a:lnRef idx="3">
                          <a:schemeClr val="lt1"/>
                        </a:lnRef>
                        <a:fillRef idx="1">
                          <a:schemeClr val="accent3"/>
                        </a:fillRef>
                        <a:effectRef idx="1">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E133C5"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Ribbon: Tilted Up 3" o:spid="_x0000_s1026" type="#_x0000_t54" style="position:absolute;margin-left:84pt;margin-top:-13.5pt;width:290.25pt;height: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" adj=",18000" fillcolor="#9bbb59 [3206]" strokecolor="white [3201]" strokeweight="3pt">
                <v:shadow on="t" color="black" opacity="24903f" origin=",.5" offset="0,.55556mm"/>
              </v:shape>
            </w:pict>
          </mc:Fallback>
        </mc:AlternateContent>
      </w:r>
    </w:p>
    <w:p w14:paraId="1AD67FBE" w14:textId="77777777" w:rsidR="000F6D7A" w:rsidRPr="00C177A5" w:rsidRDefault="000F6D7A" w:rsidP="000F6D7A">
      <w:pPr>
        <w:widowControl w:val="0"/>
        <w:spacing w:after="200" w:line="276" w:lineRule="auto"/>
        <w:contextualSpacing/>
        <w:jc w:val="both"/>
        <w:rPr>
          <w:rFonts w:asciiTheme="minorHAnsi" w:eastAsiaTheme="minorEastAsia" w:hAnsiTheme="minorHAnsi" w:cstheme="minorHAnsi"/>
          <w:sz w:val="22"/>
          <w:szCs w:val="22"/>
          <w:lang w:eastAsia="en-GB"/>
        </w:rPr>
      </w:pPr>
    </w:p>
    <w:p w14:paraId="31EF5EC9" w14:textId="77777777" w:rsidR="000F6D7A" w:rsidRPr="00C177A5" w:rsidRDefault="000F6D7A" w:rsidP="000F6D7A">
      <w:pPr>
        <w:rPr>
          <w:rFonts w:asciiTheme="minorHAnsi" w:hAnsiTheme="minorHAnsi" w:cstheme="minorHAnsi"/>
          <w:b/>
          <w:bCs/>
          <w:i/>
          <w:iCs/>
          <w:sz w:val="22"/>
          <w:szCs w:val="22"/>
        </w:rPr>
      </w:pPr>
    </w:p>
    <w:p w14:paraId="471418CA" w14:textId="77777777" w:rsidR="0053148A" w:rsidRPr="00C177A5" w:rsidRDefault="0053148A" w:rsidP="0053148A">
      <w:pPr>
        <w:widowControl w:val="0"/>
        <w:spacing w:after="200" w:line="276" w:lineRule="auto"/>
        <w:contextualSpacing/>
        <w:jc w:val="both"/>
        <w:rPr>
          <w:rFonts w:asciiTheme="minorHAnsi" w:eastAsiaTheme="minorEastAsia" w:hAnsiTheme="minorHAnsi" w:cstheme="minorHAnsi"/>
          <w:sz w:val="22"/>
          <w:szCs w:val="22"/>
          <w:lang w:eastAsia="en-GB"/>
        </w:rPr>
      </w:pPr>
    </w:p>
    <w:p w14:paraId="6907DA11" w14:textId="77777777" w:rsidR="00825109" w:rsidRPr="00C177A5" w:rsidRDefault="00825109" w:rsidP="00825109">
      <w:pPr>
        <w:shd w:val="clear" w:color="auto" w:fill="B8CCE4" w:themeFill="accent1" w:themeFillTint="66"/>
        <w:rPr>
          <w:rFonts w:asciiTheme="minorHAnsi" w:hAnsiTheme="minorHAnsi" w:cstheme="minorHAnsi"/>
          <w:b/>
          <w:sz w:val="22"/>
          <w:szCs w:val="22"/>
        </w:rPr>
      </w:pPr>
      <w:r w:rsidRPr="00C177A5">
        <w:rPr>
          <w:rFonts w:asciiTheme="minorHAnsi" w:hAnsiTheme="minorHAnsi" w:cstheme="minorHAnsi"/>
          <w:b/>
          <w:sz w:val="22"/>
          <w:szCs w:val="22"/>
        </w:rPr>
        <w:t>Vision</w:t>
      </w:r>
    </w:p>
    <w:p w14:paraId="6D45B276" w14:textId="77777777" w:rsidR="00825109" w:rsidRPr="00C177A5" w:rsidRDefault="00825109" w:rsidP="00825109">
      <w:pPr>
        <w:widowControl w:val="0"/>
        <w:spacing w:after="200" w:line="276" w:lineRule="auto"/>
        <w:contextualSpacing/>
        <w:rPr>
          <w:rFonts w:asciiTheme="minorHAnsi" w:eastAsiaTheme="minorEastAsia" w:hAnsiTheme="minorHAnsi" w:cstheme="minorHAnsi"/>
          <w:i/>
          <w:iCs/>
          <w:sz w:val="22"/>
          <w:szCs w:val="22"/>
          <w:u w:val="single"/>
          <w:lang w:eastAsia="en-GB"/>
        </w:rPr>
      </w:pPr>
    </w:p>
    <w:p w14:paraId="25DC557A" w14:textId="605B4AD9" w:rsidR="0014176E" w:rsidRDefault="00440A0E" w:rsidP="00825109">
      <w:pPr>
        <w:widowControl w:val="0"/>
        <w:spacing w:after="200" w:line="276" w:lineRule="auto"/>
        <w:contextualSpacing/>
        <w:rPr>
          <w:rFonts w:asciiTheme="minorHAnsi" w:eastAsiaTheme="minorEastAsia" w:hAnsiTheme="minorHAnsi" w:cstheme="minorHAnsi"/>
          <w:i/>
          <w:iCs/>
          <w:sz w:val="22"/>
          <w:szCs w:val="22"/>
          <w:u w:val="single"/>
          <w:lang w:eastAsia="en-GB"/>
        </w:rPr>
      </w:pPr>
      <w:r>
        <w:rPr>
          <w:rFonts w:asciiTheme="minorHAnsi" w:eastAsiaTheme="minorEastAsia" w:hAnsiTheme="minorHAnsi" w:cstheme="minorHAnsi"/>
          <w:i/>
          <w:iCs/>
          <w:sz w:val="22"/>
          <w:szCs w:val="22"/>
          <w:u w:val="single"/>
          <w:lang w:eastAsia="en-GB"/>
        </w:rPr>
        <w:t>We consulted with stakeholders on our current school values.  As these values are based on the Gospel Values the decision to keep them was taken by all.</w:t>
      </w:r>
    </w:p>
    <w:p w14:paraId="10C7DF7F" w14:textId="59CDE039" w:rsidR="00515E8B" w:rsidRPr="00C177A5" w:rsidRDefault="00515E8B" w:rsidP="00515E8B">
      <w:pPr>
        <w:rPr>
          <w:rFonts w:asciiTheme="minorHAnsi" w:eastAsiaTheme="minorEastAsia" w:hAnsiTheme="minorHAnsi" w:cstheme="minorHAnsi"/>
          <w:sz w:val="22"/>
          <w:szCs w:val="22"/>
          <w:lang w:eastAsia="en-GB"/>
        </w:rPr>
      </w:pPr>
    </w:p>
    <w:p w14:paraId="552DD193" w14:textId="25422B6C" w:rsidR="007D19C0" w:rsidRDefault="00440A0E" w:rsidP="006B590D">
      <w:pPr>
        <w:jc w:val="center"/>
        <w:rPr>
          <w:rFonts w:asciiTheme="minorHAnsi" w:hAnsiTheme="minorHAnsi" w:cstheme="minorHAnsi"/>
          <w:sz w:val="22"/>
          <w:szCs w:val="22"/>
        </w:rPr>
      </w:pPr>
      <w:r>
        <w:rPr>
          <w:rFonts w:asciiTheme="minorHAnsi" w:hAnsiTheme="minorHAnsi" w:cstheme="minorHAnsi"/>
          <w:sz w:val="22"/>
          <w:szCs w:val="22"/>
        </w:rPr>
        <w:t>By placing Christ at the centre and with children at the heart of everything we do, our vision is to continually grow into a strong community of faith and learning in which every child and adult feels</w:t>
      </w:r>
      <w:r w:rsidR="006B590D">
        <w:rPr>
          <w:rFonts w:asciiTheme="minorHAnsi" w:hAnsiTheme="minorHAnsi" w:cstheme="minorHAnsi"/>
          <w:sz w:val="22"/>
          <w:szCs w:val="22"/>
        </w:rPr>
        <w:t xml:space="preserve">, </w:t>
      </w:r>
      <w:r w:rsidR="006B590D" w:rsidRPr="006B590D">
        <w:rPr>
          <w:rFonts w:asciiTheme="minorHAnsi" w:hAnsiTheme="minorHAnsi" w:cstheme="minorHAnsi"/>
          <w:b/>
          <w:bCs/>
          <w:sz w:val="22"/>
          <w:szCs w:val="22"/>
        </w:rPr>
        <w:t>‘I</w:t>
      </w:r>
      <w:r w:rsidR="007D19C0" w:rsidRPr="006B590D">
        <w:rPr>
          <w:rFonts w:asciiTheme="minorHAnsi" w:hAnsiTheme="minorHAnsi" w:cstheme="minorHAnsi"/>
          <w:b/>
          <w:bCs/>
          <w:sz w:val="22"/>
          <w:szCs w:val="22"/>
        </w:rPr>
        <w:t>nspired to shine in all they do, all they say and all they are</w:t>
      </w:r>
      <w:r w:rsidR="006B590D" w:rsidRPr="006B590D">
        <w:rPr>
          <w:rFonts w:asciiTheme="minorHAnsi" w:hAnsiTheme="minorHAnsi" w:cstheme="minorHAnsi"/>
          <w:b/>
          <w:bCs/>
          <w:sz w:val="22"/>
          <w:szCs w:val="22"/>
        </w:rPr>
        <w:t>!’</w:t>
      </w:r>
    </w:p>
    <w:p w14:paraId="4ADE691C" w14:textId="77777777" w:rsidR="00515E8B" w:rsidRPr="00C177A5" w:rsidRDefault="00515E8B" w:rsidP="00515E8B">
      <w:pPr>
        <w:rPr>
          <w:rFonts w:asciiTheme="minorHAnsi" w:eastAsiaTheme="minorEastAsia" w:hAnsiTheme="minorHAnsi" w:cstheme="minorHAnsi"/>
          <w:sz w:val="22"/>
          <w:szCs w:val="22"/>
          <w:lang w:eastAsia="en-GB"/>
        </w:rPr>
      </w:pPr>
    </w:p>
    <w:p w14:paraId="517332E2" w14:textId="77777777" w:rsidR="004517B3" w:rsidRPr="00C177A5" w:rsidRDefault="008A087C" w:rsidP="008A087C">
      <w:pPr>
        <w:shd w:val="clear" w:color="auto" w:fill="B8CCE4" w:themeFill="accent1" w:themeFillTint="66"/>
        <w:rPr>
          <w:rFonts w:asciiTheme="minorHAnsi" w:hAnsiTheme="minorHAnsi" w:cstheme="minorHAnsi"/>
          <w:b/>
          <w:sz w:val="22"/>
          <w:szCs w:val="22"/>
        </w:rPr>
      </w:pPr>
      <w:r w:rsidRPr="00C177A5">
        <w:rPr>
          <w:rFonts w:asciiTheme="minorHAnsi" w:hAnsiTheme="minorHAnsi" w:cstheme="minorHAnsi"/>
          <w:b/>
          <w:sz w:val="22"/>
          <w:szCs w:val="22"/>
        </w:rPr>
        <w:t>Values</w:t>
      </w:r>
    </w:p>
    <w:p w14:paraId="4B73EE87" w14:textId="3FE7B1AA" w:rsidR="00032F3D" w:rsidRPr="00C177A5" w:rsidRDefault="00F152F4" w:rsidP="00CF2A2B">
      <w:pPr>
        <w:numPr>
          <w:ilvl w:val="0"/>
          <w:numId w:val="1"/>
        </w:numPr>
        <w:spacing w:after="200" w:line="276" w:lineRule="auto"/>
        <w:contextualSpacing/>
        <w:jc w:val="both"/>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A</w:t>
      </w:r>
      <w:r w:rsidR="00032F3D" w:rsidRPr="00C177A5">
        <w:rPr>
          <w:rFonts w:asciiTheme="minorHAnsi" w:eastAsiaTheme="minorEastAsia" w:hAnsiTheme="minorHAnsi" w:cstheme="minorHAnsi"/>
          <w:sz w:val="22"/>
          <w:szCs w:val="22"/>
          <w:lang w:eastAsia="en-GB"/>
        </w:rPr>
        <w:t>s a Catholic school</w:t>
      </w:r>
      <w:r w:rsidR="0053148A" w:rsidRPr="00C177A5">
        <w:rPr>
          <w:rFonts w:asciiTheme="minorHAnsi" w:eastAsiaTheme="minorEastAsia" w:hAnsiTheme="minorHAnsi" w:cstheme="minorHAnsi"/>
          <w:sz w:val="22"/>
          <w:szCs w:val="22"/>
          <w:lang w:eastAsia="en-GB"/>
        </w:rPr>
        <w:t>,</w:t>
      </w:r>
      <w:r w:rsidR="00032F3D" w:rsidRPr="00C177A5">
        <w:rPr>
          <w:rFonts w:asciiTheme="minorHAnsi" w:eastAsiaTheme="minorEastAsia" w:hAnsiTheme="minorHAnsi" w:cstheme="minorHAnsi"/>
          <w:sz w:val="22"/>
          <w:szCs w:val="22"/>
          <w:lang w:eastAsia="en-GB"/>
        </w:rPr>
        <w:t xml:space="preserve"> our Christian Faith </w:t>
      </w:r>
      <w:r w:rsidRPr="00C177A5">
        <w:rPr>
          <w:rFonts w:asciiTheme="minorHAnsi" w:eastAsiaTheme="minorEastAsia" w:hAnsiTheme="minorHAnsi" w:cstheme="minorHAnsi"/>
          <w:sz w:val="22"/>
          <w:szCs w:val="22"/>
          <w:lang w:eastAsia="en-GB"/>
        </w:rPr>
        <w:t xml:space="preserve">and Gospel Values </w:t>
      </w:r>
      <w:proofErr w:type="gramStart"/>
      <w:r w:rsidR="00032F3D" w:rsidRPr="00C177A5">
        <w:rPr>
          <w:rFonts w:asciiTheme="minorHAnsi" w:eastAsiaTheme="minorEastAsia" w:hAnsiTheme="minorHAnsi" w:cstheme="minorHAnsi"/>
          <w:sz w:val="22"/>
          <w:szCs w:val="22"/>
          <w:lang w:eastAsia="en-GB"/>
        </w:rPr>
        <w:t>permeates</w:t>
      </w:r>
      <w:proofErr w:type="gramEnd"/>
      <w:r w:rsidR="00032F3D" w:rsidRPr="00C177A5">
        <w:rPr>
          <w:rFonts w:asciiTheme="minorHAnsi" w:eastAsiaTheme="minorEastAsia" w:hAnsiTheme="minorHAnsi" w:cstheme="minorHAnsi"/>
          <w:sz w:val="22"/>
          <w:szCs w:val="22"/>
          <w:lang w:eastAsia="en-GB"/>
        </w:rPr>
        <w:t xml:space="preserve"> all aspects of our school life. </w:t>
      </w:r>
      <w:r w:rsidR="00A525B6">
        <w:rPr>
          <w:rFonts w:asciiTheme="minorHAnsi" w:eastAsiaTheme="minorEastAsia" w:hAnsiTheme="minorHAnsi" w:cstheme="minorHAnsi"/>
          <w:sz w:val="22"/>
          <w:szCs w:val="22"/>
          <w:lang w:eastAsia="en-GB"/>
        </w:rPr>
        <w:t>O</w:t>
      </w:r>
      <w:r w:rsidR="00032F3D" w:rsidRPr="00C177A5">
        <w:rPr>
          <w:rFonts w:asciiTheme="minorHAnsi" w:eastAsiaTheme="minorEastAsia" w:hAnsiTheme="minorHAnsi" w:cstheme="minorHAnsi"/>
          <w:sz w:val="22"/>
          <w:szCs w:val="22"/>
          <w:lang w:eastAsia="en-GB"/>
        </w:rPr>
        <w:t xml:space="preserve">ur school values are: </w:t>
      </w:r>
    </w:p>
    <w:p w14:paraId="3992967F" w14:textId="5CF7E379" w:rsidR="00C17D1F" w:rsidRPr="00C177A5" w:rsidRDefault="00515E8B" w:rsidP="00CF2A2B">
      <w:pPr>
        <w:pStyle w:val="ListParagraph"/>
        <w:numPr>
          <w:ilvl w:val="0"/>
          <w:numId w:val="1"/>
        </w:numPr>
        <w:spacing w:after="200" w:line="276" w:lineRule="auto"/>
        <w:jc w:val="center"/>
        <w:rPr>
          <w:rFonts w:asciiTheme="minorHAnsi" w:eastAsiaTheme="minorEastAsia" w:hAnsiTheme="minorHAnsi" w:cstheme="minorHAnsi"/>
          <w:b/>
          <w:sz w:val="22"/>
          <w:szCs w:val="22"/>
          <w:lang w:eastAsia="en-GB"/>
        </w:rPr>
      </w:pPr>
      <w:r w:rsidRPr="00C177A5">
        <w:rPr>
          <w:rFonts w:asciiTheme="minorHAnsi" w:eastAsiaTheme="minorEastAsia" w:hAnsiTheme="minorHAnsi" w:cstheme="minorHAnsi"/>
          <w:b/>
          <w:sz w:val="22"/>
          <w:szCs w:val="22"/>
          <w:lang w:eastAsia="en-GB"/>
        </w:rPr>
        <w:t>Respect, Achievement, Faith, Inclusion &amp;</w:t>
      </w:r>
      <w:r w:rsidR="007D19C0">
        <w:rPr>
          <w:rFonts w:asciiTheme="minorHAnsi" w:eastAsiaTheme="minorEastAsia" w:hAnsiTheme="minorHAnsi" w:cstheme="minorHAnsi"/>
          <w:b/>
          <w:sz w:val="22"/>
          <w:szCs w:val="22"/>
          <w:lang w:eastAsia="en-GB"/>
        </w:rPr>
        <w:t xml:space="preserve"> </w:t>
      </w:r>
      <w:r w:rsidRPr="00C177A5">
        <w:rPr>
          <w:rFonts w:asciiTheme="minorHAnsi" w:eastAsiaTheme="minorEastAsia" w:hAnsiTheme="minorHAnsi" w:cstheme="minorHAnsi"/>
          <w:b/>
          <w:sz w:val="22"/>
          <w:szCs w:val="22"/>
          <w:lang w:eastAsia="en-GB"/>
        </w:rPr>
        <w:t>Community</w:t>
      </w:r>
      <w:r w:rsidR="00032F3D" w:rsidRPr="00C177A5">
        <w:rPr>
          <w:rFonts w:asciiTheme="minorHAnsi" w:eastAsiaTheme="minorEastAsia" w:hAnsiTheme="minorHAnsi" w:cstheme="minorHAnsi"/>
          <w:b/>
          <w:sz w:val="22"/>
          <w:szCs w:val="22"/>
          <w:lang w:eastAsia="en-GB"/>
        </w:rPr>
        <w:t>.</w:t>
      </w:r>
    </w:p>
    <w:p w14:paraId="47A45DBA" w14:textId="77777777" w:rsidR="00C17D1F" w:rsidRPr="00C177A5" w:rsidRDefault="00C17D1F" w:rsidP="00B51576">
      <w:pPr>
        <w:shd w:val="clear" w:color="auto" w:fill="B8CCE4" w:themeFill="accent1" w:themeFillTint="66"/>
        <w:rPr>
          <w:rFonts w:asciiTheme="minorHAnsi" w:hAnsiTheme="minorHAnsi" w:cstheme="minorHAnsi"/>
          <w:b/>
          <w:sz w:val="22"/>
          <w:szCs w:val="22"/>
        </w:rPr>
      </w:pPr>
      <w:r w:rsidRPr="00C177A5">
        <w:rPr>
          <w:rFonts w:asciiTheme="minorHAnsi" w:hAnsiTheme="minorHAnsi" w:cstheme="minorHAnsi"/>
          <w:b/>
          <w:sz w:val="22"/>
          <w:szCs w:val="22"/>
        </w:rPr>
        <w:t>AIMS</w:t>
      </w:r>
    </w:p>
    <w:p w14:paraId="07AC8F60" w14:textId="77777777" w:rsidR="00705018" w:rsidRPr="00C177A5" w:rsidRDefault="00705018" w:rsidP="00C17D1F">
      <w:pPr>
        <w:spacing w:after="200" w:line="276" w:lineRule="auto"/>
        <w:contextualSpacing/>
        <w:rPr>
          <w:rFonts w:asciiTheme="minorHAnsi" w:eastAsiaTheme="minorEastAsia" w:hAnsiTheme="minorHAnsi" w:cstheme="minorHAnsi"/>
          <w:sz w:val="22"/>
          <w:szCs w:val="22"/>
          <w:lang w:eastAsia="en-GB"/>
        </w:rPr>
      </w:pPr>
    </w:p>
    <w:p w14:paraId="705C25F2" w14:textId="66AB420C" w:rsidR="007D19C0" w:rsidRDefault="008A087C" w:rsidP="008A087C">
      <w:pPr>
        <w:spacing w:after="200" w:line="276" w:lineRule="auto"/>
        <w:contextualSpacing/>
        <w:rPr>
          <w:rFonts w:asciiTheme="minorHAnsi" w:eastAsiaTheme="minorEastAsia" w:hAnsiTheme="minorHAnsi" w:cstheme="minorHAnsi"/>
          <w:sz w:val="22"/>
          <w:szCs w:val="22"/>
          <w:lang w:eastAsia="en-GB"/>
        </w:rPr>
      </w:pPr>
      <w:r w:rsidRPr="00C177A5">
        <w:rPr>
          <w:rFonts w:asciiTheme="minorHAnsi" w:eastAsiaTheme="minorEastAsia" w:hAnsiTheme="minorHAnsi" w:cstheme="minorHAnsi"/>
          <w:sz w:val="22"/>
          <w:szCs w:val="22"/>
          <w:lang w:eastAsia="en-GB"/>
        </w:rPr>
        <w:t xml:space="preserve">At St Patrick’s Primary we strive </w:t>
      </w:r>
      <w:proofErr w:type="gramStart"/>
      <w:r w:rsidRPr="00C177A5">
        <w:rPr>
          <w:rFonts w:asciiTheme="minorHAnsi" w:eastAsiaTheme="minorEastAsia" w:hAnsiTheme="minorHAnsi" w:cstheme="minorHAnsi"/>
          <w:sz w:val="22"/>
          <w:szCs w:val="22"/>
          <w:lang w:eastAsia="en-GB"/>
        </w:rPr>
        <w:t>to;</w:t>
      </w:r>
      <w:proofErr w:type="gramEnd"/>
    </w:p>
    <w:p w14:paraId="12DBC850" w14:textId="4A48D1F3" w:rsidR="005E4575" w:rsidRDefault="007D19C0" w:rsidP="007D19C0">
      <w:pPr>
        <w:pStyle w:val="ListParagraph"/>
        <w:numPr>
          <w:ilvl w:val="0"/>
          <w:numId w:val="33"/>
        </w:numPr>
        <w:spacing w:after="200" w:line="276" w:lineRule="auto"/>
        <w:rPr>
          <w:rFonts w:asciiTheme="minorHAnsi" w:eastAsiaTheme="minorEastAsia" w:hAnsiTheme="minorHAnsi" w:cstheme="minorHAnsi"/>
          <w:sz w:val="22"/>
          <w:szCs w:val="22"/>
          <w:lang w:eastAsia="en-GB"/>
        </w:rPr>
      </w:pPr>
      <w:r w:rsidRPr="007D19C0">
        <w:rPr>
          <w:rFonts w:asciiTheme="minorHAnsi" w:eastAsiaTheme="minorEastAsia" w:hAnsiTheme="minorHAnsi" w:cstheme="minorHAnsi"/>
          <w:sz w:val="22"/>
          <w:szCs w:val="22"/>
          <w:lang w:eastAsia="en-GB"/>
        </w:rPr>
        <w:t>Acknowledge each child and adult as a unique individual, created in the image of God, and consistently strive to address their spiritual, emotional, physical, social, and academic needs.</w:t>
      </w:r>
    </w:p>
    <w:p w14:paraId="2F989BBC" w14:textId="25A3FB5C" w:rsidR="007D19C0" w:rsidRDefault="007D19C0" w:rsidP="007D19C0">
      <w:pPr>
        <w:pStyle w:val="ListParagraph"/>
        <w:numPr>
          <w:ilvl w:val="0"/>
          <w:numId w:val="33"/>
        </w:numPr>
        <w:spacing w:after="200" w:line="276" w:lineRule="auto"/>
        <w:rPr>
          <w:rFonts w:asciiTheme="minorHAnsi" w:eastAsiaTheme="minorEastAsia" w:hAnsiTheme="minorHAnsi" w:cstheme="minorHAnsi"/>
          <w:sz w:val="22"/>
          <w:szCs w:val="22"/>
          <w:lang w:eastAsia="en-GB"/>
        </w:rPr>
      </w:pPr>
      <w:r w:rsidRPr="007D19C0">
        <w:rPr>
          <w:rFonts w:asciiTheme="minorHAnsi" w:eastAsiaTheme="minorEastAsia" w:hAnsiTheme="minorHAnsi" w:cstheme="minorHAnsi"/>
          <w:sz w:val="22"/>
          <w:szCs w:val="22"/>
          <w:lang w:eastAsia="en-GB"/>
        </w:rPr>
        <w:t xml:space="preserve">Set and uphold high yet achievable standards and expectations for everyone, nurturing a passion for learning in both </w:t>
      </w:r>
      <w:r>
        <w:rPr>
          <w:rFonts w:asciiTheme="minorHAnsi" w:eastAsiaTheme="minorEastAsia" w:hAnsiTheme="minorHAnsi" w:cstheme="minorHAnsi"/>
          <w:sz w:val="22"/>
          <w:szCs w:val="22"/>
          <w:lang w:eastAsia="en-GB"/>
        </w:rPr>
        <w:t>learners</w:t>
      </w:r>
      <w:r w:rsidRPr="007D19C0">
        <w:rPr>
          <w:rFonts w:asciiTheme="minorHAnsi" w:eastAsiaTheme="minorEastAsia" w:hAnsiTheme="minorHAnsi" w:cstheme="minorHAnsi"/>
          <w:sz w:val="22"/>
          <w:szCs w:val="22"/>
          <w:lang w:eastAsia="en-GB"/>
        </w:rPr>
        <w:t xml:space="preserve"> and adults. Support each member of our school community to become a confident individual who takes ownership of their own learning.</w:t>
      </w:r>
    </w:p>
    <w:p w14:paraId="4808886A" w14:textId="59BF00D3" w:rsidR="007D19C0" w:rsidRDefault="007D19C0" w:rsidP="007D19C0">
      <w:pPr>
        <w:pStyle w:val="ListParagraph"/>
        <w:numPr>
          <w:ilvl w:val="0"/>
          <w:numId w:val="33"/>
        </w:numPr>
        <w:spacing w:after="200" w:line="276" w:lineRule="auto"/>
        <w:rPr>
          <w:rFonts w:asciiTheme="minorHAnsi" w:eastAsiaTheme="minorEastAsia" w:hAnsiTheme="minorHAnsi" w:cstheme="minorHAnsi"/>
          <w:sz w:val="22"/>
          <w:szCs w:val="22"/>
          <w:lang w:eastAsia="en-GB"/>
        </w:rPr>
      </w:pPr>
      <w:r w:rsidRPr="007D19C0">
        <w:rPr>
          <w:rFonts w:asciiTheme="minorHAnsi" w:eastAsiaTheme="minorEastAsia" w:hAnsiTheme="minorHAnsi" w:cstheme="minorHAnsi"/>
          <w:sz w:val="22"/>
          <w:szCs w:val="22"/>
          <w:lang w:eastAsia="en-GB"/>
        </w:rPr>
        <w:lastRenderedPageBreak/>
        <w:t xml:space="preserve">Deliver </w:t>
      </w:r>
      <w:r>
        <w:rPr>
          <w:rFonts w:asciiTheme="minorHAnsi" w:eastAsiaTheme="minorEastAsia" w:hAnsiTheme="minorHAnsi" w:cstheme="minorHAnsi"/>
          <w:sz w:val="22"/>
          <w:szCs w:val="22"/>
          <w:lang w:eastAsia="en-GB"/>
        </w:rPr>
        <w:t>high quality</w:t>
      </w:r>
      <w:r w:rsidRPr="007D19C0">
        <w:rPr>
          <w:rFonts w:asciiTheme="minorHAnsi" w:eastAsiaTheme="minorEastAsia" w:hAnsiTheme="minorHAnsi" w:cstheme="minorHAnsi"/>
          <w:sz w:val="22"/>
          <w:szCs w:val="22"/>
          <w:lang w:eastAsia="en-GB"/>
        </w:rPr>
        <w:t xml:space="preserve"> learning and teaching across the curriculum, ensuring all </w:t>
      </w:r>
      <w:r>
        <w:rPr>
          <w:rFonts w:asciiTheme="minorHAnsi" w:eastAsiaTheme="minorEastAsia" w:hAnsiTheme="minorHAnsi" w:cstheme="minorHAnsi"/>
          <w:sz w:val="22"/>
          <w:szCs w:val="22"/>
          <w:lang w:eastAsia="en-GB"/>
        </w:rPr>
        <w:t>learners</w:t>
      </w:r>
      <w:r w:rsidRPr="007D19C0">
        <w:rPr>
          <w:rFonts w:asciiTheme="minorHAnsi" w:eastAsiaTheme="minorEastAsia" w:hAnsiTheme="minorHAnsi" w:cstheme="minorHAnsi"/>
          <w:sz w:val="22"/>
          <w:szCs w:val="22"/>
          <w:lang w:eastAsia="en-GB"/>
        </w:rPr>
        <w:t xml:space="preserve"> become literate, numerate, and healthy. Equip them with the knowledge, skills, and attributes needed to thrive as lifelong learners in a constantly evolving society.</w:t>
      </w:r>
    </w:p>
    <w:p w14:paraId="7A1627B5" w14:textId="4DFB944D" w:rsidR="00CB24DE" w:rsidRDefault="007D19C0" w:rsidP="007D19C0">
      <w:pPr>
        <w:pStyle w:val="ListParagraph"/>
        <w:numPr>
          <w:ilvl w:val="0"/>
          <w:numId w:val="33"/>
        </w:numPr>
        <w:spacing w:after="200" w:line="276" w:lineRule="auto"/>
        <w:rPr>
          <w:rFonts w:asciiTheme="minorHAnsi" w:eastAsiaTheme="minorEastAsia" w:hAnsiTheme="minorHAnsi" w:cstheme="minorHAnsi"/>
          <w:sz w:val="22"/>
          <w:szCs w:val="22"/>
          <w:lang w:eastAsia="en-GB"/>
        </w:rPr>
      </w:pPr>
      <w:r w:rsidRPr="007D19C0">
        <w:rPr>
          <w:rFonts w:asciiTheme="minorHAnsi" w:eastAsiaTheme="minorEastAsia" w:hAnsiTheme="minorHAnsi" w:cstheme="minorHAnsi"/>
          <w:sz w:val="22"/>
          <w:szCs w:val="22"/>
          <w:lang w:eastAsia="en-GB"/>
        </w:rPr>
        <w:t xml:space="preserve">Offer meaningful opportunities for </w:t>
      </w:r>
      <w:r>
        <w:rPr>
          <w:rFonts w:asciiTheme="minorHAnsi" w:eastAsiaTheme="minorEastAsia" w:hAnsiTheme="minorHAnsi" w:cstheme="minorHAnsi"/>
          <w:sz w:val="22"/>
          <w:szCs w:val="22"/>
          <w:lang w:eastAsia="en-GB"/>
        </w:rPr>
        <w:t>learners</w:t>
      </w:r>
      <w:r w:rsidRPr="007D19C0">
        <w:rPr>
          <w:rFonts w:asciiTheme="minorHAnsi" w:eastAsiaTheme="minorEastAsia" w:hAnsiTheme="minorHAnsi" w:cstheme="minorHAnsi"/>
          <w:sz w:val="22"/>
          <w:szCs w:val="22"/>
          <w:lang w:eastAsia="en-GB"/>
        </w:rPr>
        <w:t xml:space="preserve"> to deepen their knowledge and understanding of the Catholic faith, engage sincerely in religious observance, and actively practice their faith. Encourage them to be responsible citizens and effective contributors within </w:t>
      </w:r>
      <w:r>
        <w:rPr>
          <w:rFonts w:asciiTheme="minorHAnsi" w:eastAsiaTheme="minorEastAsia" w:hAnsiTheme="minorHAnsi" w:cstheme="minorHAnsi"/>
          <w:sz w:val="22"/>
          <w:szCs w:val="22"/>
          <w:lang w:eastAsia="en-GB"/>
        </w:rPr>
        <w:t xml:space="preserve">St Patrick’s </w:t>
      </w:r>
      <w:r w:rsidRPr="007D19C0">
        <w:rPr>
          <w:rFonts w:asciiTheme="minorHAnsi" w:eastAsiaTheme="minorEastAsia" w:hAnsiTheme="minorHAnsi" w:cstheme="minorHAnsi"/>
          <w:sz w:val="22"/>
          <w:szCs w:val="22"/>
          <w:lang w:eastAsia="en-GB"/>
        </w:rPr>
        <w:t>Primary School, as well as in the local and global community.</w:t>
      </w:r>
    </w:p>
    <w:p w14:paraId="75D89B10" w14:textId="240570D8" w:rsidR="00B63140" w:rsidRPr="007D19C0" w:rsidRDefault="00B63140" w:rsidP="007D19C0">
      <w:pPr>
        <w:pStyle w:val="ListParagraph"/>
        <w:numPr>
          <w:ilvl w:val="0"/>
          <w:numId w:val="33"/>
        </w:numPr>
        <w:spacing w:after="200" w:line="276" w:lineRule="auto"/>
        <w:rPr>
          <w:rFonts w:asciiTheme="minorHAnsi" w:eastAsiaTheme="minorEastAsia" w:hAnsiTheme="minorHAnsi" w:cstheme="minorHAnsi"/>
          <w:sz w:val="22"/>
          <w:szCs w:val="22"/>
          <w:lang w:eastAsia="en-GB"/>
        </w:rPr>
      </w:pPr>
      <w:r>
        <w:rPr>
          <w:rFonts w:asciiTheme="minorHAnsi" w:eastAsiaTheme="minorEastAsia" w:hAnsiTheme="minorHAnsi" w:cstheme="minorHAnsi"/>
          <w:sz w:val="22"/>
          <w:szCs w:val="22"/>
          <w:lang w:eastAsia="en-GB"/>
        </w:rPr>
        <w:t xml:space="preserve">Awarded Communication Friendly </w:t>
      </w:r>
      <w:r w:rsidR="00680A5F">
        <w:rPr>
          <w:rFonts w:asciiTheme="minorHAnsi" w:eastAsiaTheme="minorEastAsia" w:hAnsiTheme="minorHAnsi" w:cstheme="minorHAnsi"/>
          <w:sz w:val="22"/>
          <w:szCs w:val="22"/>
          <w:lang w:eastAsia="en-GB"/>
        </w:rPr>
        <w:t xml:space="preserve">Learning Environment </w:t>
      </w:r>
      <w:r w:rsidR="00FB7169">
        <w:rPr>
          <w:rFonts w:asciiTheme="minorHAnsi" w:eastAsiaTheme="minorEastAsia" w:hAnsiTheme="minorHAnsi" w:cstheme="minorHAnsi"/>
          <w:sz w:val="22"/>
          <w:szCs w:val="22"/>
          <w:lang w:eastAsia="en-GB"/>
        </w:rPr>
        <w:t>Level 1</w:t>
      </w:r>
    </w:p>
    <w:p w14:paraId="4409974C" w14:textId="66E87B02" w:rsidR="00F07D02" w:rsidRPr="00C177A5" w:rsidRDefault="00F07D02" w:rsidP="00F07D02">
      <w:pPr>
        <w:tabs>
          <w:tab w:val="left" w:pos="1950"/>
        </w:tabs>
        <w:jc w:val="center"/>
        <w:rPr>
          <w:rFonts w:asciiTheme="minorHAnsi" w:hAnsiTheme="minorHAnsi" w:cstheme="minorHAnsi"/>
          <w:color w:val="000000" w:themeColor="text1"/>
          <w:sz w:val="22"/>
          <w:szCs w:val="22"/>
        </w:rPr>
      </w:pPr>
      <w:r w:rsidRPr="00C177A5">
        <w:rPr>
          <w:rFonts w:asciiTheme="minorHAnsi" w:hAnsiTheme="minorHAnsi" w:cstheme="minorHAnsi"/>
          <w:b/>
          <w:color w:val="000000" w:themeColor="text1"/>
          <w:sz w:val="22"/>
          <w:szCs w:val="22"/>
          <w:u w:val="single"/>
        </w:rPr>
        <w:t>Article 28:</w:t>
      </w:r>
      <w:r w:rsidRPr="00C177A5">
        <w:rPr>
          <w:rFonts w:asciiTheme="minorHAnsi" w:hAnsiTheme="minorHAnsi" w:cstheme="minorHAnsi"/>
          <w:color w:val="000000" w:themeColor="text1"/>
          <w:sz w:val="22"/>
          <w:szCs w:val="22"/>
        </w:rPr>
        <w:t xml:space="preserve"> Every child has the right to an </w:t>
      </w:r>
      <w:proofErr w:type="gramStart"/>
      <w:r w:rsidRPr="00C177A5">
        <w:rPr>
          <w:rFonts w:asciiTheme="minorHAnsi" w:hAnsiTheme="minorHAnsi" w:cstheme="minorHAnsi"/>
          <w:color w:val="000000" w:themeColor="text1"/>
          <w:sz w:val="22"/>
          <w:szCs w:val="22"/>
        </w:rPr>
        <w:t>education.</w:t>
      </w:r>
      <w:r w:rsidR="006D7B18" w:rsidRPr="00C177A5">
        <w:rPr>
          <w:rFonts w:asciiTheme="minorHAnsi" w:hAnsiTheme="minorHAnsi" w:cstheme="minorHAnsi"/>
          <w:color w:val="000000" w:themeColor="text1"/>
          <w:sz w:val="22"/>
          <w:szCs w:val="22"/>
        </w:rPr>
        <w:t>.</w:t>
      </w:r>
      <w:proofErr w:type="gramEnd"/>
    </w:p>
    <w:p w14:paraId="3EFE270F" w14:textId="77777777" w:rsidR="00F07D02" w:rsidRPr="00C177A5" w:rsidRDefault="00F07D02" w:rsidP="00F07D02">
      <w:pPr>
        <w:jc w:val="center"/>
        <w:rPr>
          <w:rFonts w:asciiTheme="minorHAnsi" w:hAnsiTheme="minorHAnsi" w:cstheme="minorHAnsi"/>
          <w:color w:val="000000" w:themeColor="text1"/>
          <w:sz w:val="22"/>
          <w:szCs w:val="22"/>
        </w:rPr>
      </w:pPr>
      <w:r w:rsidRPr="00C177A5">
        <w:rPr>
          <w:rFonts w:asciiTheme="minorHAnsi" w:hAnsiTheme="minorHAnsi" w:cstheme="minorHAnsi"/>
          <w:b/>
          <w:color w:val="000000" w:themeColor="text1"/>
          <w:sz w:val="22"/>
          <w:szCs w:val="22"/>
          <w:u w:val="single"/>
        </w:rPr>
        <w:t>Article 3:</w:t>
      </w:r>
      <w:r w:rsidRPr="00C177A5">
        <w:rPr>
          <w:rFonts w:asciiTheme="minorHAnsi" w:hAnsiTheme="minorHAnsi" w:cstheme="minorHAnsi"/>
          <w:color w:val="000000" w:themeColor="text1"/>
          <w:sz w:val="22"/>
          <w:szCs w:val="22"/>
        </w:rPr>
        <w:t xml:space="preserve"> The best interests of the child must be a top priority in all things that affect children.</w:t>
      </w:r>
      <w:r w:rsidRPr="00C177A5">
        <w:rPr>
          <w:rFonts w:asciiTheme="minorHAnsi" w:hAnsiTheme="minorHAnsi" w:cstheme="minorHAnsi"/>
          <w:color w:val="000000" w:themeColor="text1"/>
          <w:sz w:val="22"/>
          <w:szCs w:val="22"/>
        </w:rPr>
        <w:br/>
      </w:r>
      <w:r w:rsidRPr="00C177A5">
        <w:rPr>
          <w:rFonts w:asciiTheme="minorHAnsi" w:hAnsiTheme="minorHAnsi" w:cstheme="minorHAnsi"/>
          <w:b/>
          <w:color w:val="000000" w:themeColor="text1"/>
          <w:sz w:val="22"/>
          <w:szCs w:val="22"/>
          <w:u w:val="single"/>
        </w:rPr>
        <w:t>Article 14:</w:t>
      </w:r>
      <w:r w:rsidRPr="00C177A5">
        <w:rPr>
          <w:rFonts w:asciiTheme="minorHAnsi" w:hAnsiTheme="minorHAnsi" w:cstheme="minorHAnsi"/>
          <w:color w:val="000000" w:themeColor="text1"/>
          <w:sz w:val="22"/>
          <w:szCs w:val="22"/>
        </w:rPr>
        <w:t xml:space="preserve">  Every child has the right to their own religion.</w:t>
      </w:r>
    </w:p>
    <w:p w14:paraId="372D4C3B" w14:textId="77777777" w:rsidR="00F07D02" w:rsidRPr="00C177A5" w:rsidRDefault="00F07D02" w:rsidP="00F07D02">
      <w:pPr>
        <w:spacing w:after="200" w:line="276" w:lineRule="auto"/>
        <w:jc w:val="center"/>
        <w:rPr>
          <w:rFonts w:asciiTheme="minorHAnsi" w:hAnsiTheme="minorHAnsi" w:cstheme="minorHAnsi"/>
          <w:color w:val="000000" w:themeColor="text1"/>
          <w:sz w:val="22"/>
          <w:szCs w:val="22"/>
        </w:rPr>
      </w:pPr>
      <w:r w:rsidRPr="00C177A5">
        <w:rPr>
          <w:rFonts w:asciiTheme="minorHAnsi" w:hAnsiTheme="minorHAnsi" w:cstheme="minorHAnsi"/>
          <w:b/>
          <w:color w:val="000000" w:themeColor="text1"/>
          <w:sz w:val="22"/>
          <w:szCs w:val="22"/>
          <w:u w:val="single"/>
        </w:rPr>
        <w:t>Article 29:</w:t>
      </w:r>
      <w:r w:rsidRPr="00C177A5">
        <w:rPr>
          <w:rFonts w:asciiTheme="minorHAnsi" w:hAnsiTheme="minorHAnsi" w:cstheme="minorHAnsi"/>
          <w:color w:val="000000" w:themeColor="text1"/>
          <w:sz w:val="22"/>
          <w:szCs w:val="22"/>
        </w:rPr>
        <w:t xml:space="preserve">  Education must develop every child’s personality, talents and abilities to the full.</w:t>
      </w:r>
    </w:p>
    <w:p w14:paraId="5FD24ED8" w14:textId="77777777" w:rsidR="00F07D02" w:rsidRPr="00C177A5" w:rsidRDefault="00F07D02" w:rsidP="00F07D02">
      <w:pPr>
        <w:widowControl w:val="0"/>
        <w:spacing w:after="200" w:line="276" w:lineRule="auto"/>
        <w:contextualSpacing/>
        <w:jc w:val="both"/>
        <w:rPr>
          <w:rFonts w:asciiTheme="minorHAnsi" w:hAnsiTheme="minorHAnsi" w:cstheme="minorHAnsi"/>
          <w:sz w:val="22"/>
          <w:szCs w:val="22"/>
        </w:rPr>
      </w:pPr>
    </w:p>
    <w:p w14:paraId="2227A563" w14:textId="77777777" w:rsidR="008573BA" w:rsidRPr="00C177A5" w:rsidRDefault="00C17D1F" w:rsidP="00A65F83">
      <w:pPr>
        <w:shd w:val="clear" w:color="auto" w:fill="B8CCE4" w:themeFill="accent1" w:themeFillTint="66"/>
        <w:rPr>
          <w:rFonts w:asciiTheme="minorHAnsi" w:hAnsiTheme="minorHAnsi" w:cstheme="minorHAnsi"/>
          <w:b/>
          <w:sz w:val="22"/>
          <w:szCs w:val="22"/>
        </w:rPr>
      </w:pPr>
      <w:r w:rsidRPr="00C177A5">
        <w:rPr>
          <w:rFonts w:asciiTheme="minorHAnsi" w:hAnsiTheme="minorHAnsi" w:cstheme="minorHAnsi"/>
          <w:b/>
          <w:sz w:val="22"/>
          <w:szCs w:val="22"/>
        </w:rPr>
        <w:t>What Key Outcomes have we achieved?</w:t>
      </w:r>
    </w:p>
    <w:p w14:paraId="66009689" w14:textId="77777777" w:rsidR="00A07460" w:rsidRPr="00C177A5" w:rsidRDefault="00A07460" w:rsidP="008573BA">
      <w:pPr>
        <w:rPr>
          <w:rFonts w:asciiTheme="minorHAnsi" w:hAnsiTheme="minorHAnsi" w:cstheme="minorHAnsi"/>
          <w:b/>
          <w:sz w:val="22"/>
          <w:szCs w:val="22"/>
        </w:rPr>
      </w:pPr>
    </w:p>
    <w:tbl>
      <w:tblPr>
        <w:tblStyle w:val="TableGrid"/>
        <w:tblW w:w="0" w:type="auto"/>
        <w:tblLook w:val="04A0" w:firstRow="1" w:lastRow="0" w:firstColumn="1" w:lastColumn="0" w:noHBand="0" w:noVBand="1"/>
      </w:tblPr>
      <w:tblGrid>
        <w:gridCol w:w="4250"/>
        <w:gridCol w:w="4286"/>
      </w:tblGrid>
      <w:tr w:rsidR="0044518B" w:rsidRPr="0088774C" w14:paraId="5F0E3998" w14:textId="77777777" w:rsidTr="00C632D2">
        <w:tc>
          <w:tcPr>
            <w:tcW w:w="8536" w:type="dxa"/>
            <w:gridSpan w:val="2"/>
          </w:tcPr>
          <w:p w14:paraId="3F9C023A" w14:textId="1131AD17" w:rsidR="0044518B" w:rsidRPr="007350F7" w:rsidRDefault="0044518B" w:rsidP="007350F7">
            <w:pPr>
              <w:tabs>
                <w:tab w:val="right" w:pos="13958"/>
              </w:tabs>
              <w:rPr>
                <w:rFonts w:ascii="Century Gothic" w:hAnsi="Century Gothic"/>
                <w:b/>
                <w:bCs/>
                <w:sz w:val="20"/>
                <w:szCs w:val="20"/>
                <w:u w:val="single"/>
              </w:rPr>
            </w:pPr>
            <w:bookmarkStart w:id="0" w:name="_Hlk12564795"/>
            <w:r w:rsidRPr="00312EC2">
              <w:rPr>
                <w:rFonts w:asciiTheme="minorHAnsi" w:hAnsiTheme="minorHAnsi" w:cstheme="minorHAnsi"/>
                <w:b/>
                <w:sz w:val="20"/>
                <w:szCs w:val="20"/>
              </w:rPr>
              <w:t>Priority 1:</w:t>
            </w:r>
            <w:r w:rsidR="007D19C0" w:rsidRPr="00312EC2">
              <w:rPr>
                <w:rFonts w:asciiTheme="minorHAnsi" w:hAnsiTheme="minorHAnsi" w:cstheme="minorHAnsi"/>
                <w:b/>
                <w:sz w:val="20"/>
                <w:szCs w:val="20"/>
              </w:rPr>
              <w:t xml:space="preserve"> </w:t>
            </w:r>
            <w:r w:rsidR="007350F7" w:rsidRPr="00E072D8">
              <w:rPr>
                <w:rFonts w:ascii="Century Gothic" w:hAnsi="Century Gothic"/>
                <w:b/>
                <w:bCs/>
                <w:sz w:val="20"/>
                <w:szCs w:val="20"/>
                <w:u w:val="single"/>
              </w:rPr>
              <w:t>Priority 1: 2.2 The Curriculum</w:t>
            </w:r>
          </w:p>
        </w:tc>
      </w:tr>
      <w:tr w:rsidR="00C632D2" w:rsidRPr="0088774C" w14:paraId="2BE8C8B2" w14:textId="77777777" w:rsidTr="00C632D2">
        <w:trPr>
          <w:trHeight w:val="540"/>
        </w:trPr>
        <w:tc>
          <w:tcPr>
            <w:tcW w:w="8536" w:type="dxa"/>
            <w:gridSpan w:val="2"/>
          </w:tcPr>
          <w:p w14:paraId="044B8BBF" w14:textId="77777777" w:rsidR="00FC054B" w:rsidRPr="00312EC2" w:rsidRDefault="00C632D2" w:rsidP="00785DFA">
            <w:pPr>
              <w:rPr>
                <w:rFonts w:asciiTheme="minorHAnsi" w:hAnsiTheme="minorHAnsi" w:cstheme="minorHAnsi"/>
                <w:b/>
                <w:sz w:val="20"/>
                <w:szCs w:val="20"/>
              </w:rPr>
            </w:pPr>
            <w:r w:rsidRPr="00312EC2">
              <w:rPr>
                <w:rFonts w:asciiTheme="minorHAnsi" w:hAnsiTheme="minorHAnsi" w:cstheme="minorHAnsi"/>
                <w:b/>
                <w:sz w:val="20"/>
                <w:szCs w:val="20"/>
              </w:rPr>
              <w:t xml:space="preserve">NIF </w:t>
            </w:r>
            <w:proofErr w:type="gramStart"/>
            <w:r w:rsidRPr="00312EC2">
              <w:rPr>
                <w:rFonts w:asciiTheme="minorHAnsi" w:hAnsiTheme="minorHAnsi" w:cstheme="minorHAnsi"/>
                <w:b/>
                <w:sz w:val="20"/>
                <w:szCs w:val="20"/>
              </w:rPr>
              <w:t>Driver :</w:t>
            </w:r>
            <w:proofErr w:type="gramEnd"/>
          </w:p>
          <w:p w14:paraId="476835F7" w14:textId="77777777" w:rsidR="007D19C0" w:rsidRPr="00312EC2" w:rsidRDefault="007D19C0" w:rsidP="007D19C0">
            <w:pPr>
              <w:rPr>
                <w:rFonts w:asciiTheme="minorHAnsi" w:hAnsiTheme="minorHAnsi" w:cstheme="minorHAnsi"/>
                <w:sz w:val="20"/>
                <w:szCs w:val="20"/>
              </w:rPr>
            </w:pPr>
            <w:r w:rsidRPr="00312EC2">
              <w:rPr>
                <w:rFonts w:asciiTheme="minorHAnsi" w:hAnsiTheme="minorHAnsi" w:cstheme="minorHAnsi"/>
                <w:sz w:val="20"/>
                <w:szCs w:val="20"/>
              </w:rPr>
              <w:t>•</w:t>
            </w:r>
            <w:r w:rsidRPr="00312EC2">
              <w:rPr>
                <w:rFonts w:asciiTheme="minorHAnsi" w:hAnsiTheme="minorHAnsi" w:cstheme="minorHAnsi"/>
                <w:sz w:val="20"/>
                <w:szCs w:val="20"/>
              </w:rPr>
              <w:tab/>
              <w:t xml:space="preserve">Improvement in attainment, particularly in literacy </w:t>
            </w:r>
          </w:p>
          <w:p w14:paraId="2BBA7A0B" w14:textId="03EB2AC9" w:rsidR="00C632D2" w:rsidRPr="00312EC2" w:rsidRDefault="007D19C0" w:rsidP="007D19C0">
            <w:pPr>
              <w:rPr>
                <w:rFonts w:asciiTheme="minorHAnsi" w:hAnsiTheme="minorHAnsi" w:cstheme="minorHAnsi"/>
                <w:b/>
                <w:sz w:val="20"/>
                <w:szCs w:val="20"/>
              </w:rPr>
            </w:pPr>
            <w:r w:rsidRPr="00312EC2">
              <w:rPr>
                <w:rFonts w:asciiTheme="minorHAnsi" w:hAnsiTheme="minorHAnsi" w:cstheme="minorHAnsi"/>
                <w:sz w:val="20"/>
                <w:szCs w:val="20"/>
              </w:rPr>
              <w:t>•</w:t>
            </w:r>
            <w:r w:rsidRPr="00312EC2">
              <w:rPr>
                <w:rFonts w:asciiTheme="minorHAnsi" w:hAnsiTheme="minorHAnsi" w:cstheme="minorHAnsi"/>
                <w:sz w:val="20"/>
                <w:szCs w:val="20"/>
              </w:rPr>
              <w:tab/>
              <w:t>Closing the attainment gap between the most and least disadvantaged children</w:t>
            </w:r>
          </w:p>
        </w:tc>
      </w:tr>
      <w:tr w:rsidR="0044518B" w:rsidRPr="0088774C" w14:paraId="7EAC4C0A" w14:textId="77777777" w:rsidTr="00C632D2">
        <w:tc>
          <w:tcPr>
            <w:tcW w:w="4250" w:type="dxa"/>
          </w:tcPr>
          <w:p w14:paraId="1C682032" w14:textId="77777777" w:rsidR="0044518B" w:rsidRPr="00312EC2" w:rsidRDefault="0044518B" w:rsidP="00712C7B">
            <w:pPr>
              <w:rPr>
                <w:rFonts w:asciiTheme="minorHAnsi" w:hAnsiTheme="minorHAnsi" w:cstheme="minorHAnsi"/>
                <w:b/>
                <w:sz w:val="20"/>
                <w:szCs w:val="20"/>
              </w:rPr>
            </w:pPr>
            <w:r w:rsidRPr="00312EC2">
              <w:rPr>
                <w:rFonts w:asciiTheme="minorHAnsi" w:hAnsiTheme="minorHAnsi" w:cstheme="minorHAnsi"/>
                <w:b/>
                <w:sz w:val="20"/>
                <w:szCs w:val="20"/>
              </w:rPr>
              <w:t>Progress made</w:t>
            </w:r>
          </w:p>
        </w:tc>
        <w:tc>
          <w:tcPr>
            <w:tcW w:w="4286" w:type="dxa"/>
          </w:tcPr>
          <w:p w14:paraId="61A7D53C" w14:textId="77777777" w:rsidR="0044518B" w:rsidRPr="00312EC2" w:rsidRDefault="0044518B" w:rsidP="00712C7B">
            <w:pPr>
              <w:rPr>
                <w:rFonts w:asciiTheme="minorHAnsi" w:hAnsiTheme="minorHAnsi" w:cstheme="minorHAnsi"/>
                <w:b/>
                <w:sz w:val="20"/>
                <w:szCs w:val="20"/>
              </w:rPr>
            </w:pPr>
            <w:r w:rsidRPr="00312EC2">
              <w:rPr>
                <w:rFonts w:asciiTheme="minorHAnsi" w:hAnsiTheme="minorHAnsi" w:cstheme="minorHAnsi"/>
                <w:b/>
                <w:sz w:val="20"/>
                <w:szCs w:val="20"/>
              </w:rPr>
              <w:t>Supporting Evidence</w:t>
            </w:r>
          </w:p>
        </w:tc>
      </w:tr>
      <w:tr w:rsidR="0044518B" w:rsidRPr="0088774C" w14:paraId="651FD985" w14:textId="77777777" w:rsidTr="00C632D2">
        <w:tc>
          <w:tcPr>
            <w:tcW w:w="4250" w:type="dxa"/>
          </w:tcPr>
          <w:p w14:paraId="234DEB53" w14:textId="4F194D69" w:rsidR="00172719" w:rsidRDefault="00ED4A3F" w:rsidP="00ED4A3F">
            <w:pPr>
              <w:pStyle w:val="ListParagraph"/>
              <w:numPr>
                <w:ilvl w:val="0"/>
                <w:numId w:val="31"/>
              </w:numPr>
              <w:rPr>
                <w:rFonts w:asciiTheme="minorHAnsi" w:hAnsiTheme="minorHAnsi" w:cstheme="minorHAnsi"/>
                <w:sz w:val="20"/>
                <w:szCs w:val="20"/>
              </w:rPr>
            </w:pPr>
            <w:r w:rsidRPr="00ED4A3F">
              <w:rPr>
                <w:rFonts w:asciiTheme="minorHAnsi" w:hAnsiTheme="minorHAnsi" w:cstheme="minorHAnsi"/>
                <w:sz w:val="20"/>
                <w:szCs w:val="20"/>
              </w:rPr>
              <w:t xml:space="preserve">Progress towards this strategic aim was significantly impacted and did not take place as planned due to an extended period of staff absence. As a result, key actions—including stakeholder engagement, establishment of representative working groups, facilitation of curriculum design workshops, pilot testing, and delivery of training—were unable to be implemented within the intended timeframe. This has delayed the development of a shared curriculum vision. </w:t>
            </w:r>
          </w:p>
          <w:p w14:paraId="22526CC8" w14:textId="77777777" w:rsidR="00B63A83" w:rsidRPr="00312EC2" w:rsidRDefault="00B63A83" w:rsidP="00B63A83">
            <w:pPr>
              <w:pStyle w:val="ListParagraph"/>
              <w:ind w:left="360"/>
              <w:rPr>
                <w:rFonts w:asciiTheme="minorHAnsi" w:hAnsiTheme="minorHAnsi" w:cstheme="minorHAnsi"/>
                <w:sz w:val="20"/>
                <w:szCs w:val="20"/>
              </w:rPr>
            </w:pPr>
          </w:p>
          <w:p w14:paraId="6E3A4657" w14:textId="6F758611" w:rsidR="00172719" w:rsidRDefault="00FB17BC" w:rsidP="00FB17BC">
            <w:pPr>
              <w:pStyle w:val="ListParagraph"/>
              <w:numPr>
                <w:ilvl w:val="0"/>
                <w:numId w:val="31"/>
              </w:numPr>
              <w:rPr>
                <w:rFonts w:asciiTheme="minorHAnsi" w:hAnsiTheme="minorHAnsi" w:cstheme="minorHAnsi"/>
                <w:sz w:val="20"/>
                <w:szCs w:val="20"/>
              </w:rPr>
            </w:pPr>
            <w:r w:rsidRPr="00FB17BC">
              <w:rPr>
                <w:rFonts w:asciiTheme="minorHAnsi" w:hAnsiTheme="minorHAnsi" w:cstheme="minorHAnsi"/>
                <w:sz w:val="20"/>
                <w:szCs w:val="20"/>
              </w:rPr>
              <w:t xml:space="preserve">Outdoor learning was successfully embedded in targeted areas of the curriculum. </w:t>
            </w:r>
          </w:p>
          <w:p w14:paraId="2D3DF6C2" w14:textId="77777777" w:rsidR="00FB17BC" w:rsidRPr="00FB17BC" w:rsidRDefault="00FB17BC" w:rsidP="00FB17BC">
            <w:pPr>
              <w:pStyle w:val="ListParagraph"/>
              <w:rPr>
                <w:rFonts w:asciiTheme="minorHAnsi" w:hAnsiTheme="minorHAnsi" w:cstheme="minorHAnsi"/>
                <w:sz w:val="20"/>
                <w:szCs w:val="20"/>
              </w:rPr>
            </w:pPr>
          </w:p>
          <w:p w14:paraId="3544D8CD" w14:textId="77777777" w:rsidR="00FB17BC" w:rsidRDefault="00FB17BC" w:rsidP="0077205C">
            <w:pPr>
              <w:rPr>
                <w:rFonts w:asciiTheme="minorHAnsi" w:hAnsiTheme="minorHAnsi" w:cstheme="minorHAnsi"/>
                <w:sz w:val="20"/>
                <w:szCs w:val="20"/>
              </w:rPr>
            </w:pPr>
          </w:p>
          <w:p w14:paraId="3275F99F" w14:textId="77777777" w:rsidR="0077205C" w:rsidRDefault="0077205C" w:rsidP="0077205C">
            <w:pPr>
              <w:rPr>
                <w:rFonts w:asciiTheme="minorHAnsi" w:hAnsiTheme="minorHAnsi" w:cstheme="minorHAnsi"/>
                <w:sz w:val="20"/>
                <w:szCs w:val="20"/>
              </w:rPr>
            </w:pPr>
          </w:p>
          <w:p w14:paraId="66556E3B" w14:textId="77777777" w:rsidR="0077205C" w:rsidRDefault="0077205C" w:rsidP="0077205C">
            <w:pPr>
              <w:rPr>
                <w:rFonts w:asciiTheme="minorHAnsi" w:hAnsiTheme="minorHAnsi" w:cstheme="minorHAnsi"/>
                <w:sz w:val="20"/>
                <w:szCs w:val="20"/>
              </w:rPr>
            </w:pPr>
          </w:p>
          <w:p w14:paraId="2845B191" w14:textId="77777777" w:rsidR="0077205C" w:rsidRDefault="0077205C" w:rsidP="0077205C">
            <w:pPr>
              <w:rPr>
                <w:rFonts w:asciiTheme="minorHAnsi" w:hAnsiTheme="minorHAnsi" w:cstheme="minorHAnsi"/>
                <w:sz w:val="20"/>
                <w:szCs w:val="20"/>
              </w:rPr>
            </w:pPr>
          </w:p>
          <w:p w14:paraId="3977DD5A" w14:textId="77777777" w:rsidR="0077205C" w:rsidRDefault="0077205C" w:rsidP="0077205C">
            <w:pPr>
              <w:rPr>
                <w:rFonts w:asciiTheme="minorHAnsi" w:hAnsiTheme="minorHAnsi" w:cstheme="minorHAnsi"/>
                <w:sz w:val="20"/>
                <w:szCs w:val="20"/>
              </w:rPr>
            </w:pPr>
          </w:p>
          <w:p w14:paraId="5A4978A2" w14:textId="77777777" w:rsidR="0077205C" w:rsidRDefault="0077205C" w:rsidP="0077205C">
            <w:pPr>
              <w:rPr>
                <w:rFonts w:asciiTheme="minorHAnsi" w:hAnsiTheme="minorHAnsi" w:cstheme="minorHAnsi"/>
                <w:sz w:val="20"/>
                <w:szCs w:val="20"/>
              </w:rPr>
            </w:pPr>
          </w:p>
          <w:p w14:paraId="1098493C" w14:textId="77777777" w:rsidR="0077205C" w:rsidRPr="0077205C" w:rsidRDefault="0077205C" w:rsidP="0077205C">
            <w:pPr>
              <w:rPr>
                <w:rFonts w:asciiTheme="minorHAnsi" w:hAnsiTheme="minorHAnsi" w:cstheme="minorHAnsi"/>
                <w:sz w:val="20"/>
                <w:szCs w:val="20"/>
              </w:rPr>
            </w:pPr>
          </w:p>
          <w:p w14:paraId="757632F9" w14:textId="77777777" w:rsidR="006A3333" w:rsidRPr="006A3333" w:rsidRDefault="006A3333" w:rsidP="006A3333">
            <w:pPr>
              <w:pStyle w:val="ListParagraph"/>
              <w:numPr>
                <w:ilvl w:val="0"/>
                <w:numId w:val="31"/>
              </w:numPr>
              <w:rPr>
                <w:rFonts w:asciiTheme="minorHAnsi" w:hAnsiTheme="minorHAnsi" w:cstheme="minorHAnsi"/>
                <w:sz w:val="20"/>
                <w:szCs w:val="20"/>
              </w:rPr>
            </w:pPr>
            <w:r w:rsidRPr="006A3333">
              <w:rPr>
                <w:rFonts w:asciiTheme="minorHAnsi" w:hAnsiTheme="minorHAnsi" w:cstheme="minorHAnsi"/>
                <w:sz w:val="20"/>
                <w:szCs w:val="20"/>
              </w:rPr>
              <w:t>Initial discussions have taken place to explore what profiling could look like across the different stages of the school, including consideration of approaches such as Personal Learning Plans, reflective practice, and the use of “My World of Work” profiles.</w:t>
            </w:r>
          </w:p>
          <w:p w14:paraId="6385E62C" w14:textId="416E32E5" w:rsidR="00C32814" w:rsidRPr="00312EC2" w:rsidRDefault="00C80B69" w:rsidP="00EF6A55">
            <w:pPr>
              <w:pStyle w:val="ListParagraph"/>
              <w:ind w:left="360"/>
              <w:rPr>
                <w:rFonts w:asciiTheme="minorHAnsi" w:hAnsiTheme="minorHAnsi" w:cstheme="minorHAnsi"/>
                <w:sz w:val="20"/>
                <w:szCs w:val="20"/>
              </w:rPr>
            </w:pPr>
            <w:r w:rsidRPr="00C80B69">
              <w:rPr>
                <w:rFonts w:asciiTheme="minorHAnsi" w:hAnsiTheme="minorHAnsi" w:cstheme="minorHAnsi"/>
                <w:sz w:val="20"/>
                <w:szCs w:val="20"/>
              </w:rPr>
              <w:lastRenderedPageBreak/>
              <w:t>However, further development and implementation of these approaches were paused due to an extended period of staff absence</w:t>
            </w:r>
            <w:r w:rsidR="00EC677E">
              <w:rPr>
                <w:rFonts w:asciiTheme="minorHAnsi" w:hAnsiTheme="minorHAnsi" w:cstheme="minorHAnsi"/>
                <w:sz w:val="20"/>
                <w:szCs w:val="20"/>
              </w:rPr>
              <w:t xml:space="preserve">.  </w:t>
            </w:r>
            <w:r w:rsidR="00EC677E" w:rsidRPr="00EC677E">
              <w:rPr>
                <w:rFonts w:asciiTheme="minorHAnsi" w:hAnsiTheme="minorHAnsi" w:cstheme="minorHAnsi"/>
                <w:sz w:val="20"/>
                <w:szCs w:val="20"/>
              </w:rPr>
              <w:t>As a result, planned actions—including timetabled profiling sessions, structured pupil reflection, and skills mapping—were not progressed as intended.</w:t>
            </w:r>
          </w:p>
          <w:p w14:paraId="2BA5E658" w14:textId="52ADDA0B" w:rsidR="00F52855" w:rsidRPr="00312EC2" w:rsidRDefault="00F52855" w:rsidP="00D41BD9">
            <w:pPr>
              <w:rPr>
                <w:rFonts w:asciiTheme="minorHAnsi" w:hAnsiTheme="minorHAnsi" w:cstheme="minorHAnsi"/>
                <w:sz w:val="20"/>
                <w:szCs w:val="20"/>
              </w:rPr>
            </w:pPr>
          </w:p>
        </w:tc>
        <w:tc>
          <w:tcPr>
            <w:tcW w:w="4286" w:type="dxa"/>
          </w:tcPr>
          <w:p w14:paraId="69B35F0E" w14:textId="1006C7F4" w:rsidR="00E80141" w:rsidRDefault="00B63A83" w:rsidP="00712C7B">
            <w:pPr>
              <w:rPr>
                <w:rFonts w:asciiTheme="minorHAnsi" w:hAnsiTheme="minorHAnsi" w:cstheme="minorHAnsi"/>
                <w:sz w:val="20"/>
                <w:szCs w:val="20"/>
              </w:rPr>
            </w:pPr>
            <w:r w:rsidRPr="00ED4A3F">
              <w:rPr>
                <w:rFonts w:asciiTheme="minorHAnsi" w:hAnsiTheme="minorHAnsi" w:cstheme="minorHAnsi"/>
                <w:sz w:val="20"/>
                <w:szCs w:val="20"/>
              </w:rPr>
              <w:lastRenderedPageBreak/>
              <w:t>Moving forward, these actions will be prioritised to ensure meaningful stakeholder participation when staffing capacity allows.</w:t>
            </w:r>
          </w:p>
          <w:p w14:paraId="5B2F84DD" w14:textId="77777777" w:rsidR="00B63A83" w:rsidRDefault="00B63A83" w:rsidP="00712C7B">
            <w:pPr>
              <w:rPr>
                <w:rFonts w:asciiTheme="minorHAnsi" w:hAnsiTheme="minorHAnsi" w:cstheme="minorHAnsi"/>
                <w:bCs/>
                <w:sz w:val="20"/>
                <w:szCs w:val="20"/>
              </w:rPr>
            </w:pPr>
          </w:p>
          <w:p w14:paraId="76B35528" w14:textId="77777777" w:rsidR="00B63A83" w:rsidRDefault="00B63A83" w:rsidP="00712C7B">
            <w:pPr>
              <w:rPr>
                <w:rFonts w:asciiTheme="minorHAnsi" w:hAnsiTheme="minorHAnsi" w:cstheme="minorHAnsi"/>
                <w:bCs/>
                <w:sz w:val="20"/>
                <w:szCs w:val="20"/>
              </w:rPr>
            </w:pPr>
          </w:p>
          <w:p w14:paraId="43BCDECA" w14:textId="77777777" w:rsidR="00B63A83" w:rsidRDefault="00B63A83" w:rsidP="00712C7B">
            <w:pPr>
              <w:rPr>
                <w:rFonts w:asciiTheme="minorHAnsi" w:hAnsiTheme="minorHAnsi" w:cstheme="minorHAnsi"/>
                <w:bCs/>
                <w:sz w:val="20"/>
                <w:szCs w:val="20"/>
              </w:rPr>
            </w:pPr>
          </w:p>
          <w:p w14:paraId="20D4D587" w14:textId="77777777" w:rsidR="00B63A83" w:rsidRDefault="00B63A83" w:rsidP="00712C7B">
            <w:pPr>
              <w:rPr>
                <w:rFonts w:asciiTheme="minorHAnsi" w:hAnsiTheme="minorHAnsi" w:cstheme="minorHAnsi"/>
                <w:bCs/>
                <w:sz w:val="20"/>
                <w:szCs w:val="20"/>
              </w:rPr>
            </w:pPr>
          </w:p>
          <w:p w14:paraId="311FE0F1" w14:textId="77777777" w:rsidR="00B63A83" w:rsidRDefault="00B63A83" w:rsidP="00712C7B">
            <w:pPr>
              <w:rPr>
                <w:rFonts w:asciiTheme="minorHAnsi" w:hAnsiTheme="minorHAnsi" w:cstheme="minorHAnsi"/>
                <w:bCs/>
                <w:sz w:val="20"/>
                <w:szCs w:val="20"/>
              </w:rPr>
            </w:pPr>
          </w:p>
          <w:p w14:paraId="779AEFAA" w14:textId="77777777" w:rsidR="00B63A83" w:rsidRDefault="00B63A83" w:rsidP="00712C7B">
            <w:pPr>
              <w:rPr>
                <w:rFonts w:asciiTheme="minorHAnsi" w:hAnsiTheme="minorHAnsi" w:cstheme="minorHAnsi"/>
                <w:bCs/>
                <w:sz w:val="20"/>
                <w:szCs w:val="20"/>
              </w:rPr>
            </w:pPr>
          </w:p>
          <w:p w14:paraId="4AD86413" w14:textId="77777777" w:rsidR="00B63A83" w:rsidRDefault="00B63A83" w:rsidP="00712C7B">
            <w:pPr>
              <w:rPr>
                <w:rFonts w:asciiTheme="minorHAnsi" w:hAnsiTheme="minorHAnsi" w:cstheme="minorHAnsi"/>
                <w:bCs/>
                <w:sz w:val="20"/>
                <w:szCs w:val="20"/>
              </w:rPr>
            </w:pPr>
          </w:p>
          <w:p w14:paraId="688FFB56" w14:textId="77777777" w:rsidR="00B63A83" w:rsidRDefault="00B63A83" w:rsidP="00712C7B">
            <w:pPr>
              <w:rPr>
                <w:rFonts w:asciiTheme="minorHAnsi" w:hAnsiTheme="minorHAnsi" w:cstheme="minorHAnsi"/>
                <w:bCs/>
                <w:sz w:val="20"/>
                <w:szCs w:val="20"/>
              </w:rPr>
            </w:pPr>
          </w:p>
          <w:p w14:paraId="734AEB56" w14:textId="77777777" w:rsidR="00B63A83" w:rsidRDefault="00B63A83" w:rsidP="00712C7B">
            <w:pPr>
              <w:rPr>
                <w:rFonts w:asciiTheme="minorHAnsi" w:hAnsiTheme="minorHAnsi" w:cstheme="minorHAnsi"/>
                <w:bCs/>
                <w:sz w:val="20"/>
                <w:szCs w:val="20"/>
              </w:rPr>
            </w:pPr>
          </w:p>
          <w:p w14:paraId="745DEE9C" w14:textId="77777777" w:rsidR="00B63A83" w:rsidRPr="00312EC2" w:rsidRDefault="00B63A83" w:rsidP="00712C7B">
            <w:pPr>
              <w:rPr>
                <w:rFonts w:asciiTheme="minorHAnsi" w:hAnsiTheme="minorHAnsi" w:cstheme="minorHAnsi"/>
                <w:bCs/>
                <w:sz w:val="20"/>
                <w:szCs w:val="20"/>
              </w:rPr>
            </w:pPr>
          </w:p>
          <w:p w14:paraId="7DB34C6C" w14:textId="190EF3CE" w:rsidR="00172719" w:rsidRDefault="0077205C" w:rsidP="00712C7B">
            <w:pPr>
              <w:rPr>
                <w:rFonts w:asciiTheme="minorHAnsi" w:hAnsiTheme="minorHAnsi" w:cstheme="minorHAnsi"/>
                <w:bCs/>
                <w:sz w:val="20"/>
                <w:szCs w:val="20"/>
              </w:rPr>
            </w:pPr>
            <w:r w:rsidRPr="0077205C">
              <w:rPr>
                <w:rFonts w:asciiTheme="minorHAnsi" w:hAnsiTheme="minorHAnsi" w:cstheme="minorHAnsi"/>
                <w:bCs/>
                <w:sz w:val="20"/>
                <w:szCs w:val="20"/>
              </w:rPr>
              <w:t xml:space="preserve">P1/2 pupils engaged in regular outdoor learning experiences on Wednesdays when enhanced staffing levels allowed, supporting increased engagement and hands-on learning. In addition, the HIVE incorporated outdoor learning as a central element of its wellbeing curriculum, using outdoor environments to promote physical activity, emotional wellbeing, and the development of key life skills aligned with the </w:t>
            </w:r>
            <w:proofErr w:type="spellStart"/>
            <w:r w:rsidRPr="0077205C">
              <w:rPr>
                <w:rFonts w:asciiTheme="minorHAnsi" w:hAnsiTheme="minorHAnsi" w:cstheme="minorHAnsi"/>
                <w:bCs/>
                <w:sz w:val="20"/>
                <w:szCs w:val="20"/>
              </w:rPr>
              <w:t>metaskills</w:t>
            </w:r>
            <w:proofErr w:type="spellEnd"/>
            <w:r w:rsidRPr="0077205C">
              <w:rPr>
                <w:rFonts w:asciiTheme="minorHAnsi" w:hAnsiTheme="minorHAnsi" w:cstheme="minorHAnsi"/>
                <w:bCs/>
                <w:sz w:val="20"/>
                <w:szCs w:val="20"/>
              </w:rPr>
              <w:t xml:space="preserve"> framework</w:t>
            </w:r>
          </w:p>
          <w:p w14:paraId="26011513" w14:textId="77777777" w:rsidR="0077205C" w:rsidRPr="00312EC2" w:rsidRDefault="0077205C" w:rsidP="00712C7B">
            <w:pPr>
              <w:rPr>
                <w:rFonts w:asciiTheme="minorHAnsi" w:hAnsiTheme="minorHAnsi" w:cstheme="minorHAnsi"/>
                <w:bCs/>
                <w:sz w:val="20"/>
                <w:szCs w:val="20"/>
              </w:rPr>
            </w:pPr>
          </w:p>
          <w:p w14:paraId="0B940107" w14:textId="77777777" w:rsidR="006B39C5" w:rsidRPr="006B39C5" w:rsidRDefault="006B39C5" w:rsidP="006B39C5">
            <w:pPr>
              <w:rPr>
                <w:rFonts w:asciiTheme="minorHAnsi" w:hAnsiTheme="minorHAnsi" w:cstheme="minorHAnsi"/>
                <w:bCs/>
                <w:sz w:val="20"/>
                <w:szCs w:val="20"/>
              </w:rPr>
            </w:pPr>
            <w:r w:rsidRPr="006B39C5">
              <w:rPr>
                <w:rFonts w:asciiTheme="minorHAnsi" w:hAnsiTheme="minorHAnsi" w:cstheme="minorHAnsi"/>
                <w:bCs/>
                <w:sz w:val="20"/>
                <w:szCs w:val="20"/>
              </w:rPr>
              <w:t>This area will remain a key priority moving into next session to ensure a coherent, progressive approach to profiling that supports learners in developing self-awareness and recognising their skills for learning, life, and work.</w:t>
            </w:r>
          </w:p>
          <w:p w14:paraId="507E097F" w14:textId="609DB08B" w:rsidR="00D41BD9" w:rsidRDefault="00D41BD9" w:rsidP="00F405FE">
            <w:pPr>
              <w:rPr>
                <w:rFonts w:asciiTheme="minorHAnsi" w:hAnsiTheme="minorHAnsi" w:cstheme="minorHAnsi"/>
                <w:bCs/>
                <w:sz w:val="20"/>
                <w:szCs w:val="20"/>
              </w:rPr>
            </w:pPr>
          </w:p>
          <w:p w14:paraId="0F05829B" w14:textId="77777777" w:rsidR="006B39C5" w:rsidRDefault="006B39C5" w:rsidP="00F405FE">
            <w:pPr>
              <w:rPr>
                <w:rFonts w:asciiTheme="minorHAnsi" w:hAnsiTheme="minorHAnsi" w:cstheme="minorHAnsi"/>
                <w:bCs/>
                <w:sz w:val="20"/>
                <w:szCs w:val="20"/>
              </w:rPr>
            </w:pPr>
          </w:p>
          <w:p w14:paraId="31715D95" w14:textId="63131070" w:rsidR="00C32814" w:rsidRPr="00312EC2" w:rsidRDefault="00C32814" w:rsidP="00EF6A55">
            <w:pPr>
              <w:rPr>
                <w:rFonts w:asciiTheme="minorHAnsi" w:hAnsiTheme="minorHAnsi" w:cstheme="minorHAnsi"/>
                <w:bCs/>
                <w:sz w:val="20"/>
                <w:szCs w:val="20"/>
              </w:rPr>
            </w:pPr>
          </w:p>
        </w:tc>
      </w:tr>
      <w:tr w:rsidR="00B43943" w:rsidRPr="0088774C" w14:paraId="0EE4A0C1" w14:textId="77777777" w:rsidTr="00C632D2">
        <w:tc>
          <w:tcPr>
            <w:tcW w:w="8536" w:type="dxa"/>
            <w:gridSpan w:val="2"/>
          </w:tcPr>
          <w:p w14:paraId="11E8AC98" w14:textId="77777777" w:rsidR="00B43943" w:rsidRPr="00312EC2" w:rsidRDefault="00B43943" w:rsidP="00712C7B">
            <w:pPr>
              <w:rPr>
                <w:rFonts w:asciiTheme="minorHAnsi" w:hAnsiTheme="minorHAnsi" w:cstheme="minorHAnsi"/>
                <w:bCs/>
                <w:sz w:val="20"/>
                <w:szCs w:val="20"/>
              </w:rPr>
            </w:pPr>
            <w:r w:rsidRPr="00312EC2">
              <w:rPr>
                <w:rFonts w:asciiTheme="minorHAnsi" w:hAnsiTheme="minorHAnsi" w:cstheme="minorHAnsi"/>
                <w:bCs/>
                <w:sz w:val="20"/>
                <w:szCs w:val="20"/>
              </w:rPr>
              <w:lastRenderedPageBreak/>
              <w:t>Next Steps:</w:t>
            </w:r>
          </w:p>
          <w:p w14:paraId="7371EA45" w14:textId="4821DDA8" w:rsidR="0088774C" w:rsidRDefault="00BC0594" w:rsidP="00312EC2">
            <w:pPr>
              <w:pStyle w:val="paragraph"/>
              <w:numPr>
                <w:ilvl w:val="0"/>
                <w:numId w:val="4"/>
              </w:numPr>
              <w:textAlignment w:val="baseline"/>
              <w:rPr>
                <w:rFonts w:asciiTheme="minorHAnsi" w:eastAsiaTheme="minorEastAsia" w:hAnsiTheme="minorHAnsi" w:cstheme="minorHAnsi"/>
                <w:sz w:val="20"/>
                <w:szCs w:val="20"/>
              </w:rPr>
            </w:pPr>
            <w:r>
              <w:rPr>
                <w:rFonts w:asciiTheme="minorHAnsi" w:eastAsiaTheme="minorEastAsia" w:hAnsiTheme="minorHAnsi" w:cstheme="minorHAnsi"/>
                <w:sz w:val="20"/>
                <w:szCs w:val="20"/>
              </w:rPr>
              <w:t xml:space="preserve">Work with </w:t>
            </w:r>
            <w:r w:rsidR="00C07D9C">
              <w:rPr>
                <w:rFonts w:asciiTheme="minorHAnsi" w:eastAsiaTheme="minorEastAsia" w:hAnsiTheme="minorHAnsi" w:cstheme="minorHAnsi"/>
                <w:sz w:val="20"/>
                <w:szCs w:val="20"/>
              </w:rPr>
              <w:t>PT Curriculum for South Ayrshire Council to look at our curriculum and</w:t>
            </w:r>
            <w:r w:rsidR="00386095">
              <w:rPr>
                <w:rFonts w:asciiTheme="minorHAnsi" w:eastAsiaTheme="minorEastAsia" w:hAnsiTheme="minorHAnsi" w:cstheme="minorHAnsi"/>
                <w:sz w:val="20"/>
                <w:szCs w:val="20"/>
              </w:rPr>
              <w:t xml:space="preserve"> opportunities for creativity</w:t>
            </w:r>
          </w:p>
          <w:p w14:paraId="1143A5E4" w14:textId="779E934C" w:rsidR="00312EC2" w:rsidRDefault="00386095" w:rsidP="00312EC2">
            <w:pPr>
              <w:pStyle w:val="paragraph"/>
              <w:numPr>
                <w:ilvl w:val="0"/>
                <w:numId w:val="4"/>
              </w:numPr>
              <w:textAlignment w:val="baseline"/>
              <w:rPr>
                <w:rFonts w:asciiTheme="minorHAnsi" w:eastAsiaTheme="minorEastAsia" w:hAnsiTheme="minorHAnsi" w:cstheme="minorHAnsi"/>
                <w:sz w:val="20"/>
                <w:szCs w:val="20"/>
              </w:rPr>
            </w:pPr>
            <w:r>
              <w:rPr>
                <w:rFonts w:asciiTheme="minorHAnsi" w:eastAsiaTheme="minorEastAsia" w:hAnsiTheme="minorHAnsi" w:cstheme="minorHAnsi"/>
                <w:sz w:val="20"/>
                <w:szCs w:val="20"/>
              </w:rPr>
              <w:t xml:space="preserve">Implement Profiling across the school </w:t>
            </w:r>
          </w:p>
          <w:p w14:paraId="6B67F9BC" w14:textId="75F25A40" w:rsidR="00312EC2" w:rsidRPr="00312EC2" w:rsidRDefault="00ED4001" w:rsidP="00312EC2">
            <w:pPr>
              <w:pStyle w:val="paragraph"/>
              <w:numPr>
                <w:ilvl w:val="0"/>
                <w:numId w:val="4"/>
              </w:numPr>
              <w:textAlignment w:val="baseline"/>
              <w:rPr>
                <w:rFonts w:asciiTheme="minorHAnsi" w:eastAsiaTheme="minorEastAsia" w:hAnsiTheme="minorHAnsi" w:cstheme="minorHAnsi"/>
                <w:sz w:val="20"/>
                <w:szCs w:val="20"/>
              </w:rPr>
            </w:pPr>
            <w:r>
              <w:rPr>
                <w:rFonts w:asciiTheme="minorHAnsi" w:eastAsiaTheme="minorEastAsia" w:hAnsiTheme="minorHAnsi" w:cstheme="minorHAnsi"/>
                <w:sz w:val="20"/>
                <w:szCs w:val="20"/>
              </w:rPr>
              <w:t xml:space="preserve">Staff to engage with the Curriculum Improvement Cycle and look at how this work will develop their pedagogy and </w:t>
            </w:r>
            <w:r w:rsidR="00423BD1">
              <w:rPr>
                <w:rFonts w:asciiTheme="minorHAnsi" w:eastAsiaTheme="minorEastAsia" w:hAnsiTheme="minorHAnsi" w:cstheme="minorHAnsi"/>
                <w:sz w:val="20"/>
                <w:szCs w:val="20"/>
              </w:rPr>
              <w:t>learner agency</w:t>
            </w:r>
            <w:r w:rsidR="000871C1">
              <w:rPr>
                <w:rFonts w:asciiTheme="minorHAnsi" w:eastAsiaTheme="minorEastAsia" w:hAnsiTheme="minorHAnsi" w:cstheme="minorHAnsi"/>
                <w:sz w:val="20"/>
                <w:szCs w:val="20"/>
              </w:rPr>
              <w:t xml:space="preserve"> within their class.</w:t>
            </w:r>
          </w:p>
        </w:tc>
      </w:tr>
      <w:bookmarkEnd w:id="0"/>
    </w:tbl>
    <w:p w14:paraId="73F7BE8A" w14:textId="77777777" w:rsidR="00324D6A" w:rsidRPr="00C177A5" w:rsidRDefault="00324D6A" w:rsidP="008573BA">
      <w:pPr>
        <w:rPr>
          <w:rFonts w:asciiTheme="minorHAnsi" w:hAnsiTheme="minorHAnsi" w:cstheme="minorHAnsi"/>
          <w:b/>
          <w:sz w:val="22"/>
          <w:szCs w:val="22"/>
        </w:rPr>
      </w:pPr>
    </w:p>
    <w:p w14:paraId="02559758" w14:textId="77777777" w:rsidR="0070039E" w:rsidRPr="00C177A5" w:rsidRDefault="0070039E" w:rsidP="008573BA">
      <w:pPr>
        <w:rPr>
          <w:rFonts w:asciiTheme="minorHAnsi" w:hAnsiTheme="minorHAnsi" w:cstheme="minorHAnsi"/>
          <w:b/>
          <w:sz w:val="22"/>
          <w:szCs w:val="22"/>
        </w:rPr>
      </w:pPr>
    </w:p>
    <w:p w14:paraId="289BAAF7" w14:textId="77777777" w:rsidR="00396D71" w:rsidRPr="00C177A5" w:rsidRDefault="00A07460" w:rsidP="00A65F83">
      <w:pPr>
        <w:shd w:val="clear" w:color="auto" w:fill="B8CCE4" w:themeFill="accent1" w:themeFillTint="66"/>
        <w:rPr>
          <w:rFonts w:asciiTheme="minorHAnsi" w:hAnsiTheme="minorHAnsi" w:cstheme="minorHAnsi"/>
          <w:b/>
          <w:sz w:val="22"/>
          <w:szCs w:val="22"/>
        </w:rPr>
      </w:pPr>
      <w:r w:rsidRPr="00C177A5">
        <w:rPr>
          <w:rFonts w:asciiTheme="minorHAnsi" w:hAnsiTheme="minorHAnsi" w:cstheme="minorHAnsi"/>
          <w:b/>
          <w:sz w:val="22"/>
          <w:szCs w:val="22"/>
        </w:rPr>
        <w:t>What key outcomes have we achieved?</w:t>
      </w:r>
    </w:p>
    <w:p w14:paraId="76FA8EB6" w14:textId="77777777" w:rsidR="004805C8" w:rsidRPr="00C177A5" w:rsidRDefault="004805C8" w:rsidP="008573BA">
      <w:pPr>
        <w:rPr>
          <w:rFonts w:asciiTheme="minorHAnsi" w:hAnsiTheme="minorHAnsi" w:cstheme="minorHAnsi"/>
          <w:b/>
          <w:sz w:val="22"/>
          <w:szCs w:val="22"/>
        </w:rPr>
      </w:pPr>
    </w:p>
    <w:p w14:paraId="0541C9D1" w14:textId="77777777" w:rsidR="003C62FD" w:rsidRPr="00C177A5" w:rsidRDefault="003C62FD" w:rsidP="00A865DE">
      <w:pPr>
        <w:pStyle w:val="BodyText"/>
        <w:tabs>
          <w:tab w:val="left" w:pos="720"/>
          <w:tab w:val="left" w:pos="1440"/>
        </w:tabs>
        <w:rPr>
          <w:rFonts w:asciiTheme="minorHAnsi" w:hAnsiTheme="minorHAnsi" w:cstheme="minorHAnsi"/>
          <w:szCs w:val="22"/>
        </w:rPr>
      </w:pPr>
    </w:p>
    <w:tbl>
      <w:tblPr>
        <w:tblStyle w:val="TableGrid"/>
        <w:tblW w:w="0" w:type="auto"/>
        <w:tblLook w:val="04A0" w:firstRow="1" w:lastRow="0" w:firstColumn="1" w:lastColumn="0" w:noHBand="0" w:noVBand="1"/>
      </w:tblPr>
      <w:tblGrid>
        <w:gridCol w:w="4436"/>
        <w:gridCol w:w="4515"/>
      </w:tblGrid>
      <w:tr w:rsidR="003A4516" w:rsidRPr="00C177A5" w14:paraId="2B70E844" w14:textId="77777777" w:rsidTr="007353FF">
        <w:trPr>
          <w:trHeight w:val="286"/>
        </w:trPr>
        <w:tc>
          <w:tcPr>
            <w:tcW w:w="8589" w:type="dxa"/>
            <w:gridSpan w:val="2"/>
          </w:tcPr>
          <w:p w14:paraId="3233E33F" w14:textId="77777777" w:rsidR="00243D48" w:rsidRPr="00E072D8" w:rsidRDefault="00243D48" w:rsidP="00243D48">
            <w:pPr>
              <w:tabs>
                <w:tab w:val="right" w:pos="13958"/>
              </w:tabs>
              <w:rPr>
                <w:rFonts w:ascii="Century Gothic" w:hAnsi="Century Gothic"/>
                <w:b/>
                <w:bCs/>
                <w:sz w:val="20"/>
                <w:szCs w:val="20"/>
                <w:u w:val="single"/>
              </w:rPr>
            </w:pPr>
            <w:r w:rsidRPr="00E072D8">
              <w:rPr>
                <w:rFonts w:ascii="Century Gothic" w:hAnsi="Century Gothic"/>
                <w:b/>
                <w:bCs/>
                <w:sz w:val="20"/>
                <w:szCs w:val="20"/>
                <w:u w:val="single"/>
              </w:rPr>
              <w:t xml:space="preserve">Priority </w:t>
            </w:r>
            <w:r>
              <w:rPr>
                <w:rFonts w:ascii="Century Gothic" w:hAnsi="Century Gothic"/>
                <w:b/>
                <w:bCs/>
                <w:sz w:val="20"/>
                <w:szCs w:val="20"/>
                <w:u w:val="single"/>
              </w:rPr>
              <w:t>2</w:t>
            </w:r>
            <w:r w:rsidRPr="00E072D8">
              <w:rPr>
                <w:rFonts w:ascii="Century Gothic" w:hAnsi="Century Gothic"/>
                <w:b/>
                <w:bCs/>
                <w:sz w:val="20"/>
                <w:szCs w:val="20"/>
                <w:u w:val="single"/>
              </w:rPr>
              <w:t>: 2.</w:t>
            </w:r>
            <w:r>
              <w:rPr>
                <w:rFonts w:ascii="Century Gothic" w:hAnsi="Century Gothic"/>
                <w:b/>
                <w:bCs/>
                <w:sz w:val="20"/>
                <w:szCs w:val="20"/>
                <w:u w:val="single"/>
              </w:rPr>
              <w:t>3</w:t>
            </w:r>
            <w:r w:rsidRPr="00E072D8">
              <w:rPr>
                <w:rFonts w:ascii="Century Gothic" w:hAnsi="Century Gothic"/>
                <w:b/>
                <w:bCs/>
                <w:sz w:val="20"/>
                <w:szCs w:val="20"/>
                <w:u w:val="single"/>
              </w:rPr>
              <w:t xml:space="preserve"> </w:t>
            </w:r>
            <w:r>
              <w:rPr>
                <w:rFonts w:ascii="Century Gothic" w:hAnsi="Century Gothic"/>
                <w:b/>
                <w:bCs/>
                <w:sz w:val="20"/>
                <w:szCs w:val="20"/>
                <w:u w:val="single"/>
              </w:rPr>
              <w:t>Learning Teaching and Assessment</w:t>
            </w:r>
          </w:p>
          <w:p w14:paraId="47E80767" w14:textId="255BFD0F" w:rsidR="003A4516" w:rsidRPr="00C177A5" w:rsidRDefault="003A4516" w:rsidP="00312EC2">
            <w:pPr>
              <w:rPr>
                <w:rFonts w:asciiTheme="minorHAnsi" w:hAnsiTheme="minorHAnsi" w:cstheme="minorHAnsi"/>
                <w:b/>
                <w:sz w:val="22"/>
                <w:szCs w:val="22"/>
              </w:rPr>
            </w:pPr>
          </w:p>
        </w:tc>
      </w:tr>
      <w:tr w:rsidR="00AC3DF4" w:rsidRPr="00C177A5" w14:paraId="1075A053" w14:textId="77777777" w:rsidTr="00E6579E">
        <w:trPr>
          <w:trHeight w:val="286"/>
        </w:trPr>
        <w:tc>
          <w:tcPr>
            <w:tcW w:w="8589" w:type="dxa"/>
            <w:gridSpan w:val="2"/>
          </w:tcPr>
          <w:p w14:paraId="70AA72DC" w14:textId="60B560D6" w:rsidR="00312EC2" w:rsidRPr="00312EC2" w:rsidRDefault="00AC3DF4" w:rsidP="00312EC2">
            <w:pPr>
              <w:rPr>
                <w:rFonts w:asciiTheme="minorHAnsi" w:hAnsiTheme="minorHAnsi" w:cstheme="minorHAnsi"/>
                <w:b/>
                <w:sz w:val="22"/>
                <w:szCs w:val="22"/>
              </w:rPr>
            </w:pPr>
            <w:r w:rsidRPr="00C177A5">
              <w:rPr>
                <w:rFonts w:asciiTheme="minorHAnsi" w:hAnsiTheme="minorHAnsi" w:cstheme="minorHAnsi"/>
                <w:b/>
                <w:sz w:val="22"/>
                <w:szCs w:val="22"/>
              </w:rPr>
              <w:t xml:space="preserve">NIF Driver: </w:t>
            </w:r>
          </w:p>
          <w:p w14:paraId="53E78207" w14:textId="77777777" w:rsidR="00AC3DF4" w:rsidRDefault="00312EC2" w:rsidP="00312EC2">
            <w:pPr>
              <w:rPr>
                <w:rFonts w:asciiTheme="minorHAnsi" w:hAnsiTheme="minorHAnsi" w:cstheme="minorHAnsi"/>
                <w:b/>
                <w:sz w:val="22"/>
                <w:szCs w:val="22"/>
              </w:rPr>
            </w:pPr>
            <w:r w:rsidRPr="00312EC2">
              <w:rPr>
                <w:rFonts w:asciiTheme="minorHAnsi" w:hAnsiTheme="minorHAnsi" w:cstheme="minorHAnsi"/>
                <w:b/>
                <w:sz w:val="22"/>
                <w:szCs w:val="22"/>
              </w:rPr>
              <w:t>•</w:t>
            </w:r>
            <w:r w:rsidRPr="00312EC2">
              <w:rPr>
                <w:rFonts w:asciiTheme="minorHAnsi" w:hAnsiTheme="minorHAnsi" w:cstheme="minorHAnsi"/>
                <w:b/>
                <w:sz w:val="22"/>
                <w:szCs w:val="22"/>
              </w:rPr>
              <w:tab/>
              <w:t>Closing the attainment gap between the most and least disadvantaged children</w:t>
            </w:r>
          </w:p>
          <w:p w14:paraId="5640D699" w14:textId="56055769" w:rsidR="00312EC2" w:rsidRPr="00C177A5" w:rsidRDefault="00312EC2" w:rsidP="00312EC2">
            <w:pPr>
              <w:rPr>
                <w:rFonts w:asciiTheme="minorHAnsi" w:hAnsiTheme="minorHAnsi" w:cstheme="minorHAnsi"/>
                <w:b/>
                <w:sz w:val="22"/>
                <w:szCs w:val="22"/>
              </w:rPr>
            </w:pPr>
          </w:p>
        </w:tc>
      </w:tr>
      <w:tr w:rsidR="003A4516" w:rsidRPr="00C177A5" w14:paraId="20BDAF81" w14:textId="77777777" w:rsidTr="007353FF">
        <w:trPr>
          <w:trHeight w:val="301"/>
        </w:trPr>
        <w:tc>
          <w:tcPr>
            <w:tcW w:w="4436" w:type="dxa"/>
          </w:tcPr>
          <w:p w14:paraId="0B94437B" w14:textId="77777777" w:rsidR="003A4516" w:rsidRPr="00312EC2" w:rsidRDefault="003A4516" w:rsidP="0014176E">
            <w:pPr>
              <w:rPr>
                <w:rFonts w:asciiTheme="minorHAnsi" w:hAnsiTheme="minorHAnsi" w:cstheme="minorHAnsi"/>
                <w:b/>
                <w:sz w:val="20"/>
                <w:szCs w:val="20"/>
              </w:rPr>
            </w:pPr>
            <w:r w:rsidRPr="00312EC2">
              <w:rPr>
                <w:rFonts w:asciiTheme="minorHAnsi" w:hAnsiTheme="minorHAnsi" w:cstheme="minorHAnsi"/>
                <w:b/>
                <w:sz w:val="20"/>
                <w:szCs w:val="20"/>
              </w:rPr>
              <w:t>Progress made</w:t>
            </w:r>
          </w:p>
        </w:tc>
        <w:tc>
          <w:tcPr>
            <w:tcW w:w="4153" w:type="dxa"/>
          </w:tcPr>
          <w:p w14:paraId="51ED896B" w14:textId="77777777" w:rsidR="003A4516" w:rsidRPr="00312EC2" w:rsidRDefault="003A4516" w:rsidP="0014176E">
            <w:pPr>
              <w:rPr>
                <w:rFonts w:asciiTheme="minorHAnsi" w:hAnsiTheme="minorHAnsi" w:cstheme="minorHAnsi"/>
                <w:b/>
                <w:sz w:val="20"/>
                <w:szCs w:val="20"/>
              </w:rPr>
            </w:pPr>
            <w:r w:rsidRPr="00312EC2">
              <w:rPr>
                <w:rFonts w:asciiTheme="minorHAnsi" w:hAnsiTheme="minorHAnsi" w:cstheme="minorHAnsi"/>
                <w:b/>
                <w:sz w:val="20"/>
                <w:szCs w:val="20"/>
              </w:rPr>
              <w:t>Supporting Evidence</w:t>
            </w:r>
          </w:p>
        </w:tc>
      </w:tr>
      <w:tr w:rsidR="003A4516" w:rsidRPr="00C177A5" w14:paraId="1195FDAC" w14:textId="77777777" w:rsidTr="00A865DE">
        <w:trPr>
          <w:trHeight w:val="132"/>
        </w:trPr>
        <w:tc>
          <w:tcPr>
            <w:tcW w:w="4436" w:type="dxa"/>
          </w:tcPr>
          <w:p w14:paraId="30EF37FE" w14:textId="1B27B58A" w:rsidR="008D3B07" w:rsidRDefault="00CC4155" w:rsidP="008D3B07">
            <w:pPr>
              <w:rPr>
                <w:rFonts w:asciiTheme="minorHAnsi" w:hAnsiTheme="minorHAnsi" w:cstheme="minorHAnsi"/>
                <w:bCs/>
                <w:sz w:val="20"/>
                <w:szCs w:val="20"/>
              </w:rPr>
            </w:pPr>
            <w:r>
              <w:rPr>
                <w:rFonts w:asciiTheme="minorHAnsi" w:hAnsiTheme="minorHAnsi" w:cstheme="minorHAnsi"/>
                <w:bCs/>
                <w:sz w:val="20"/>
                <w:szCs w:val="20"/>
              </w:rPr>
              <w:t>C</w:t>
            </w:r>
            <w:r w:rsidR="008D3B07" w:rsidRPr="008D3B07">
              <w:rPr>
                <w:rFonts w:asciiTheme="minorHAnsi" w:hAnsiTheme="minorHAnsi" w:cstheme="minorHAnsi"/>
                <w:bCs/>
                <w:sz w:val="20"/>
                <w:szCs w:val="20"/>
              </w:rPr>
              <w:t>onsistent and progressive Talk for Writing pedagogy has continued to be embedded across the school. This has led to improved attainment, engagement and confidence in writing across all stages.</w:t>
            </w:r>
          </w:p>
          <w:p w14:paraId="1C9A5CC1" w14:textId="77777777" w:rsidR="00CC4155" w:rsidRPr="008D3B07" w:rsidRDefault="00CC4155" w:rsidP="008D3B07">
            <w:pPr>
              <w:rPr>
                <w:rFonts w:asciiTheme="minorHAnsi" w:hAnsiTheme="minorHAnsi" w:cstheme="minorHAnsi"/>
                <w:bCs/>
                <w:sz w:val="20"/>
                <w:szCs w:val="20"/>
              </w:rPr>
            </w:pPr>
          </w:p>
          <w:p w14:paraId="6443EB08" w14:textId="303EEBD9" w:rsidR="008D3B07" w:rsidRDefault="008D3B07" w:rsidP="008D3B07">
            <w:pPr>
              <w:rPr>
                <w:rFonts w:asciiTheme="minorHAnsi" w:hAnsiTheme="minorHAnsi" w:cstheme="minorHAnsi"/>
                <w:bCs/>
                <w:sz w:val="20"/>
                <w:szCs w:val="20"/>
              </w:rPr>
            </w:pPr>
            <w:r w:rsidRPr="008D3B07">
              <w:rPr>
                <w:rFonts w:asciiTheme="minorHAnsi" w:hAnsiTheme="minorHAnsi" w:cstheme="minorHAnsi"/>
                <w:bCs/>
                <w:sz w:val="20"/>
                <w:szCs w:val="20"/>
              </w:rPr>
              <w:t>New staff have engaged in professional learning and are now implementing the school writing policy with increasing confidence and consistency, supporting continuity in high-quality writing experiences.</w:t>
            </w:r>
          </w:p>
          <w:p w14:paraId="60616252" w14:textId="77777777" w:rsidR="00CC4155" w:rsidRPr="008D3B07" w:rsidRDefault="00CC4155" w:rsidP="008D3B07">
            <w:pPr>
              <w:rPr>
                <w:rFonts w:asciiTheme="minorHAnsi" w:hAnsiTheme="minorHAnsi" w:cstheme="minorHAnsi"/>
                <w:bCs/>
                <w:sz w:val="20"/>
                <w:szCs w:val="20"/>
              </w:rPr>
            </w:pPr>
          </w:p>
          <w:p w14:paraId="6E51D992" w14:textId="77777777" w:rsidR="00CC4155" w:rsidRPr="008D3B07" w:rsidRDefault="00CC4155" w:rsidP="008D3B07">
            <w:pPr>
              <w:rPr>
                <w:rFonts w:asciiTheme="minorHAnsi" w:hAnsiTheme="minorHAnsi" w:cstheme="minorHAnsi"/>
                <w:bCs/>
                <w:sz w:val="20"/>
                <w:szCs w:val="20"/>
              </w:rPr>
            </w:pPr>
          </w:p>
          <w:p w14:paraId="38A78702" w14:textId="4B9E3820" w:rsidR="008D3B07" w:rsidRDefault="008D3B07" w:rsidP="008D3B07">
            <w:pPr>
              <w:rPr>
                <w:rFonts w:asciiTheme="minorHAnsi" w:hAnsiTheme="minorHAnsi" w:cstheme="minorHAnsi"/>
                <w:bCs/>
                <w:sz w:val="20"/>
                <w:szCs w:val="20"/>
              </w:rPr>
            </w:pPr>
            <w:r w:rsidRPr="008D3B07">
              <w:rPr>
                <w:rFonts w:asciiTheme="minorHAnsi" w:hAnsiTheme="minorHAnsi" w:cstheme="minorHAnsi"/>
                <w:bCs/>
                <w:sz w:val="20"/>
                <w:szCs w:val="20"/>
              </w:rPr>
              <w:t>There is now greater consistency in the delivery of high-quality writing lessons across the school, with clear progression in skills and expectations.</w:t>
            </w:r>
          </w:p>
          <w:p w14:paraId="0535D44E" w14:textId="77777777" w:rsidR="00CC4155" w:rsidRPr="008D3B07" w:rsidRDefault="00CC4155" w:rsidP="008D3B07">
            <w:pPr>
              <w:rPr>
                <w:rFonts w:asciiTheme="minorHAnsi" w:hAnsiTheme="minorHAnsi" w:cstheme="minorHAnsi"/>
                <w:bCs/>
                <w:sz w:val="20"/>
                <w:szCs w:val="20"/>
              </w:rPr>
            </w:pPr>
          </w:p>
          <w:p w14:paraId="0DF31D30" w14:textId="46EC8374" w:rsidR="008D3B07" w:rsidRPr="008D3B07" w:rsidRDefault="008D3B07" w:rsidP="008D3B07">
            <w:pPr>
              <w:rPr>
                <w:rFonts w:asciiTheme="minorHAnsi" w:hAnsiTheme="minorHAnsi" w:cstheme="minorHAnsi"/>
                <w:bCs/>
                <w:sz w:val="20"/>
                <w:szCs w:val="20"/>
              </w:rPr>
            </w:pPr>
            <w:r w:rsidRPr="008D3B07">
              <w:rPr>
                <w:rFonts w:asciiTheme="minorHAnsi" w:hAnsiTheme="minorHAnsi" w:cstheme="minorHAnsi"/>
                <w:bCs/>
                <w:sz w:val="20"/>
                <w:szCs w:val="20"/>
              </w:rPr>
              <w:t>Moderation opportunities for both staff and pupils have strengthened professional judgement, ensuring greater consistency and reliability in assessment.</w:t>
            </w:r>
          </w:p>
          <w:p w14:paraId="15022991" w14:textId="77777777" w:rsidR="00071ABC" w:rsidRDefault="00071ABC" w:rsidP="008D3B07">
            <w:pPr>
              <w:rPr>
                <w:rFonts w:asciiTheme="minorHAnsi" w:hAnsiTheme="minorHAnsi" w:cstheme="minorHAnsi"/>
                <w:bCs/>
                <w:sz w:val="20"/>
                <w:szCs w:val="20"/>
              </w:rPr>
            </w:pPr>
          </w:p>
          <w:p w14:paraId="441BAB98" w14:textId="77777777" w:rsidR="00BF2440" w:rsidRDefault="00BF2440" w:rsidP="008D3B07">
            <w:pPr>
              <w:rPr>
                <w:rFonts w:asciiTheme="minorHAnsi" w:hAnsiTheme="minorHAnsi" w:cstheme="minorHAnsi"/>
                <w:bCs/>
                <w:sz w:val="20"/>
                <w:szCs w:val="20"/>
              </w:rPr>
            </w:pPr>
          </w:p>
          <w:p w14:paraId="3D298DC2" w14:textId="77777777" w:rsidR="00BF2440" w:rsidRDefault="00BF2440" w:rsidP="008D3B07">
            <w:pPr>
              <w:rPr>
                <w:rFonts w:asciiTheme="minorHAnsi" w:hAnsiTheme="minorHAnsi" w:cstheme="minorHAnsi"/>
                <w:bCs/>
                <w:sz w:val="20"/>
                <w:szCs w:val="20"/>
              </w:rPr>
            </w:pPr>
          </w:p>
          <w:p w14:paraId="1933D92B" w14:textId="77777777" w:rsidR="00BF2440" w:rsidRDefault="00BF2440" w:rsidP="008D3B07">
            <w:pPr>
              <w:rPr>
                <w:rFonts w:asciiTheme="minorHAnsi" w:hAnsiTheme="minorHAnsi" w:cstheme="minorHAnsi"/>
                <w:bCs/>
                <w:sz w:val="20"/>
                <w:szCs w:val="20"/>
              </w:rPr>
            </w:pPr>
          </w:p>
          <w:p w14:paraId="41DD5233" w14:textId="77777777" w:rsidR="00BF2440" w:rsidRDefault="00BF2440" w:rsidP="008D3B07">
            <w:pPr>
              <w:rPr>
                <w:rFonts w:asciiTheme="minorHAnsi" w:hAnsiTheme="minorHAnsi" w:cstheme="minorHAnsi"/>
                <w:bCs/>
                <w:sz w:val="20"/>
                <w:szCs w:val="20"/>
              </w:rPr>
            </w:pPr>
          </w:p>
          <w:p w14:paraId="291B7D50" w14:textId="331CFE13" w:rsidR="00BF2440" w:rsidRDefault="004C75F3" w:rsidP="008D3B07">
            <w:pPr>
              <w:rPr>
                <w:rFonts w:asciiTheme="minorHAnsi" w:hAnsiTheme="minorHAnsi" w:cstheme="minorHAnsi"/>
                <w:b/>
                <w:sz w:val="20"/>
                <w:szCs w:val="20"/>
              </w:rPr>
            </w:pPr>
            <w:r>
              <w:rPr>
                <w:rFonts w:asciiTheme="minorHAnsi" w:hAnsiTheme="minorHAnsi" w:cstheme="minorHAnsi"/>
                <w:b/>
                <w:sz w:val="20"/>
                <w:szCs w:val="20"/>
              </w:rPr>
              <w:t>Adaptive Teaching</w:t>
            </w:r>
          </w:p>
          <w:p w14:paraId="26738EC2" w14:textId="54B817A6" w:rsidR="00BF2440" w:rsidRPr="00BF2440" w:rsidRDefault="00BF2440" w:rsidP="00BF2440">
            <w:pPr>
              <w:rPr>
                <w:rFonts w:asciiTheme="minorHAnsi" w:hAnsiTheme="minorHAnsi" w:cstheme="minorHAnsi"/>
                <w:bCs/>
                <w:sz w:val="20"/>
                <w:szCs w:val="20"/>
              </w:rPr>
            </w:pPr>
            <w:r w:rsidRPr="00BF2440">
              <w:rPr>
                <w:rFonts w:asciiTheme="minorHAnsi" w:hAnsiTheme="minorHAnsi" w:cstheme="minorHAnsi"/>
                <w:bCs/>
                <w:sz w:val="20"/>
                <w:szCs w:val="20"/>
              </w:rPr>
              <w:lastRenderedPageBreak/>
              <w:t>Teaching staff now demonstrate a stronger understanding of adaptive teaching, with increased awareness of how planning, teaching and assessment can be adjusted to meet a range of learner needs.</w:t>
            </w:r>
          </w:p>
          <w:p w14:paraId="3A385FED" w14:textId="26234C52" w:rsidR="00BF2440" w:rsidRPr="00BF2440" w:rsidRDefault="00BF2440" w:rsidP="00BF2440">
            <w:pPr>
              <w:rPr>
                <w:rFonts w:asciiTheme="minorHAnsi" w:hAnsiTheme="minorHAnsi" w:cstheme="minorHAnsi"/>
                <w:bCs/>
                <w:sz w:val="20"/>
                <w:szCs w:val="20"/>
              </w:rPr>
            </w:pPr>
            <w:r w:rsidRPr="00BF2440">
              <w:rPr>
                <w:rFonts w:asciiTheme="minorHAnsi" w:hAnsiTheme="minorHAnsi" w:cstheme="minorHAnsi"/>
                <w:bCs/>
                <w:sz w:val="20"/>
                <w:szCs w:val="20"/>
              </w:rPr>
              <w:t>Staff confidence in adapting learning experiences has improved, evidenced through professional dialogue, self-evaluation and increased willingness to trial new approaches.</w:t>
            </w:r>
          </w:p>
          <w:p w14:paraId="0D232376" w14:textId="744DF957" w:rsidR="00BF2440" w:rsidRPr="00BF2440" w:rsidRDefault="00BF2440" w:rsidP="00BF2440">
            <w:pPr>
              <w:rPr>
                <w:rFonts w:asciiTheme="minorHAnsi" w:hAnsiTheme="minorHAnsi" w:cstheme="minorHAnsi"/>
                <w:bCs/>
                <w:sz w:val="20"/>
                <w:szCs w:val="20"/>
              </w:rPr>
            </w:pPr>
            <w:r w:rsidRPr="00BF2440">
              <w:rPr>
                <w:rFonts w:asciiTheme="minorHAnsi" w:hAnsiTheme="minorHAnsi" w:cstheme="minorHAnsi"/>
                <w:bCs/>
                <w:sz w:val="20"/>
                <w:szCs w:val="20"/>
              </w:rPr>
              <w:t>Adaptive teaching strategies are evident in classroom practice</w:t>
            </w:r>
            <w:r w:rsidR="0007364C">
              <w:rPr>
                <w:rFonts w:asciiTheme="minorHAnsi" w:hAnsiTheme="minorHAnsi" w:cstheme="minorHAnsi"/>
                <w:bCs/>
                <w:sz w:val="20"/>
                <w:szCs w:val="20"/>
              </w:rPr>
              <w:t>.</w:t>
            </w:r>
          </w:p>
          <w:p w14:paraId="571A0B42" w14:textId="39D66B8B" w:rsidR="00BF2440" w:rsidRPr="00BF2440" w:rsidRDefault="00BF2440" w:rsidP="00BF2440">
            <w:pPr>
              <w:rPr>
                <w:rFonts w:asciiTheme="minorHAnsi" w:hAnsiTheme="minorHAnsi" w:cstheme="minorHAnsi"/>
                <w:bCs/>
                <w:sz w:val="20"/>
                <w:szCs w:val="20"/>
              </w:rPr>
            </w:pPr>
            <w:r w:rsidRPr="00BF2440">
              <w:rPr>
                <w:rFonts w:asciiTheme="minorHAnsi" w:hAnsiTheme="minorHAnsi" w:cstheme="minorHAnsi"/>
                <w:bCs/>
                <w:sz w:val="20"/>
                <w:szCs w:val="20"/>
              </w:rPr>
              <w:t>Staff are actively engaging in collaborative professional learning, with sharing sessions enabling the spread of effective practice across the school.</w:t>
            </w:r>
          </w:p>
          <w:p w14:paraId="28220C2A" w14:textId="1D0DFC4B" w:rsidR="00BF2440" w:rsidRDefault="00BF2440" w:rsidP="00BF2440">
            <w:pPr>
              <w:rPr>
                <w:rFonts w:asciiTheme="minorHAnsi" w:hAnsiTheme="minorHAnsi" w:cstheme="minorHAnsi"/>
                <w:bCs/>
                <w:sz w:val="20"/>
                <w:szCs w:val="20"/>
              </w:rPr>
            </w:pPr>
            <w:r w:rsidRPr="00BF2440">
              <w:rPr>
                <w:rFonts w:asciiTheme="minorHAnsi" w:hAnsiTheme="minorHAnsi" w:cstheme="minorHAnsi"/>
                <w:bCs/>
                <w:sz w:val="20"/>
                <w:szCs w:val="20"/>
              </w:rPr>
              <w:t>Engagement with the SAL Team has provided structured support and challenge, contributing to stronger pedagogy and clearer next steps for whole-school improvement.</w:t>
            </w:r>
          </w:p>
          <w:p w14:paraId="4A99702A" w14:textId="77777777" w:rsidR="00A30CD3" w:rsidRDefault="00A30CD3" w:rsidP="00BF2440">
            <w:pPr>
              <w:rPr>
                <w:rFonts w:asciiTheme="minorHAnsi" w:hAnsiTheme="minorHAnsi" w:cstheme="minorHAnsi"/>
                <w:bCs/>
                <w:sz w:val="20"/>
                <w:szCs w:val="20"/>
              </w:rPr>
            </w:pPr>
          </w:p>
          <w:p w14:paraId="33D9C42D" w14:textId="19D13AAF" w:rsidR="00A30CD3" w:rsidRDefault="00A30CD3" w:rsidP="00BF2440">
            <w:pPr>
              <w:rPr>
                <w:rFonts w:asciiTheme="minorHAnsi" w:hAnsiTheme="minorHAnsi" w:cstheme="minorHAnsi"/>
                <w:b/>
                <w:sz w:val="20"/>
                <w:szCs w:val="20"/>
              </w:rPr>
            </w:pPr>
            <w:r w:rsidRPr="00A30CD3">
              <w:rPr>
                <w:rFonts w:asciiTheme="minorHAnsi" w:hAnsiTheme="minorHAnsi" w:cstheme="minorHAnsi"/>
                <w:b/>
                <w:sz w:val="20"/>
                <w:szCs w:val="20"/>
              </w:rPr>
              <w:t>South Ayrshire Reads</w:t>
            </w:r>
          </w:p>
          <w:p w14:paraId="61A66E91" w14:textId="3F687F74" w:rsidR="00A30CD3" w:rsidRDefault="00A30CD3" w:rsidP="00A30CD3">
            <w:pPr>
              <w:rPr>
                <w:rFonts w:asciiTheme="minorHAnsi" w:hAnsiTheme="minorHAnsi" w:cstheme="minorHAnsi"/>
                <w:bCs/>
                <w:sz w:val="20"/>
                <w:szCs w:val="20"/>
              </w:rPr>
            </w:pPr>
            <w:r w:rsidRPr="00A30CD3">
              <w:rPr>
                <w:rFonts w:asciiTheme="minorHAnsi" w:hAnsiTheme="minorHAnsi" w:cstheme="minorHAnsi"/>
                <w:bCs/>
                <w:sz w:val="20"/>
                <w:szCs w:val="20"/>
              </w:rPr>
              <w:t>The South Ayrshire Reads vision, values and aims are now clearly understood and consistently reflected across the school community, supporting a shared commitment to improving reading outcomes.</w:t>
            </w:r>
          </w:p>
          <w:p w14:paraId="675E54FD" w14:textId="77777777" w:rsidR="009F5A5F" w:rsidRPr="00A30CD3" w:rsidRDefault="009F5A5F" w:rsidP="00A30CD3">
            <w:pPr>
              <w:rPr>
                <w:rFonts w:asciiTheme="minorHAnsi" w:hAnsiTheme="minorHAnsi" w:cstheme="minorHAnsi"/>
                <w:bCs/>
                <w:sz w:val="20"/>
                <w:szCs w:val="20"/>
              </w:rPr>
            </w:pPr>
          </w:p>
          <w:p w14:paraId="48EC9A66" w14:textId="73FC7393" w:rsidR="00A30CD3" w:rsidRDefault="00A30CD3" w:rsidP="00A30CD3">
            <w:pPr>
              <w:rPr>
                <w:rFonts w:asciiTheme="minorHAnsi" w:hAnsiTheme="minorHAnsi" w:cstheme="minorHAnsi"/>
                <w:bCs/>
                <w:sz w:val="20"/>
                <w:szCs w:val="20"/>
              </w:rPr>
            </w:pPr>
            <w:r w:rsidRPr="00A30CD3">
              <w:rPr>
                <w:rFonts w:asciiTheme="minorHAnsi" w:hAnsiTheme="minorHAnsi" w:cstheme="minorHAnsi"/>
                <w:bCs/>
                <w:sz w:val="20"/>
                <w:szCs w:val="20"/>
              </w:rPr>
              <w:t>The role of the Reading Leader has been reviewed and strengthened, resulting in clearer leadership, improved coordination of reading initiatives and increased capacity to lead professional learning.</w:t>
            </w:r>
          </w:p>
          <w:p w14:paraId="23D74A9C" w14:textId="77777777" w:rsidR="00C860CC" w:rsidRPr="00A30CD3" w:rsidRDefault="00C860CC" w:rsidP="00A30CD3">
            <w:pPr>
              <w:rPr>
                <w:rFonts w:asciiTheme="minorHAnsi" w:hAnsiTheme="minorHAnsi" w:cstheme="minorHAnsi"/>
                <w:bCs/>
                <w:sz w:val="20"/>
                <w:szCs w:val="20"/>
              </w:rPr>
            </w:pPr>
          </w:p>
          <w:p w14:paraId="37EC2035" w14:textId="145D9681" w:rsidR="00A30CD3" w:rsidRDefault="00A30CD3" w:rsidP="00A30CD3">
            <w:pPr>
              <w:rPr>
                <w:rFonts w:asciiTheme="minorHAnsi" w:hAnsiTheme="minorHAnsi" w:cstheme="minorHAnsi"/>
                <w:bCs/>
                <w:sz w:val="20"/>
                <w:szCs w:val="20"/>
              </w:rPr>
            </w:pPr>
            <w:r w:rsidRPr="00A30CD3">
              <w:rPr>
                <w:rFonts w:asciiTheme="minorHAnsi" w:hAnsiTheme="minorHAnsi" w:cstheme="minorHAnsi"/>
                <w:bCs/>
                <w:sz w:val="20"/>
                <w:szCs w:val="20"/>
              </w:rPr>
              <w:t>Staff engagement in reading-focused professional learning and workshops has enhanced pedagogical knowledge, leading to more consistent use of effective reading strategies across the school.</w:t>
            </w:r>
          </w:p>
          <w:p w14:paraId="37649AEC" w14:textId="77777777" w:rsidR="00C860CC" w:rsidRPr="00A30CD3" w:rsidRDefault="00C860CC" w:rsidP="00A30CD3">
            <w:pPr>
              <w:rPr>
                <w:rFonts w:asciiTheme="minorHAnsi" w:hAnsiTheme="minorHAnsi" w:cstheme="minorHAnsi"/>
                <w:bCs/>
                <w:sz w:val="20"/>
                <w:szCs w:val="20"/>
              </w:rPr>
            </w:pPr>
          </w:p>
          <w:p w14:paraId="789C7355" w14:textId="6FBF5EAE" w:rsidR="00A30CD3" w:rsidRPr="00A30CD3" w:rsidRDefault="00A30CD3" w:rsidP="00A30CD3">
            <w:pPr>
              <w:rPr>
                <w:rFonts w:asciiTheme="minorHAnsi" w:hAnsiTheme="minorHAnsi" w:cstheme="minorHAnsi"/>
                <w:bCs/>
                <w:sz w:val="20"/>
                <w:szCs w:val="20"/>
              </w:rPr>
            </w:pPr>
            <w:r w:rsidRPr="00A30CD3">
              <w:rPr>
                <w:rFonts w:asciiTheme="minorHAnsi" w:hAnsiTheme="minorHAnsi" w:cstheme="minorHAnsi"/>
                <w:bCs/>
                <w:sz w:val="20"/>
                <w:szCs w:val="20"/>
              </w:rPr>
              <w:t>Increased opportunities for collaboration (CLPL, peer visits and partnership working) have strengthened collective efficacy, enabling staff to share practice and adopt evidence-informed approaches to teaching reading.</w:t>
            </w:r>
          </w:p>
          <w:p w14:paraId="25017B2B" w14:textId="07DDE5E2" w:rsidR="00A30CD3" w:rsidRDefault="00A30CD3" w:rsidP="00A30CD3">
            <w:pPr>
              <w:rPr>
                <w:rFonts w:asciiTheme="minorHAnsi" w:hAnsiTheme="minorHAnsi" w:cstheme="minorHAnsi"/>
                <w:bCs/>
                <w:sz w:val="20"/>
                <w:szCs w:val="20"/>
              </w:rPr>
            </w:pPr>
            <w:r w:rsidRPr="00A30CD3">
              <w:rPr>
                <w:rFonts w:asciiTheme="minorHAnsi" w:hAnsiTheme="minorHAnsi" w:cstheme="minorHAnsi"/>
                <w:bCs/>
                <w:sz w:val="20"/>
                <w:szCs w:val="20"/>
              </w:rPr>
              <w:t>There is greater consistency in the delivery of a high-quality reading curriculum, with an increased focus on challenge, progression and adapted teaching to meet the needs of all learners, including those with additional support needs.</w:t>
            </w:r>
          </w:p>
          <w:p w14:paraId="7DCBC557" w14:textId="77777777" w:rsidR="00AD4EE2" w:rsidRPr="00A30CD3" w:rsidRDefault="00AD4EE2" w:rsidP="00A30CD3">
            <w:pPr>
              <w:rPr>
                <w:rFonts w:asciiTheme="minorHAnsi" w:hAnsiTheme="minorHAnsi" w:cstheme="minorHAnsi"/>
                <w:bCs/>
                <w:sz w:val="20"/>
                <w:szCs w:val="20"/>
              </w:rPr>
            </w:pPr>
          </w:p>
          <w:p w14:paraId="34788960" w14:textId="37705CA3" w:rsidR="00A30CD3" w:rsidRDefault="00A30CD3" w:rsidP="00A30CD3">
            <w:pPr>
              <w:rPr>
                <w:rFonts w:asciiTheme="minorHAnsi" w:hAnsiTheme="minorHAnsi" w:cstheme="minorHAnsi"/>
                <w:bCs/>
                <w:sz w:val="20"/>
                <w:szCs w:val="20"/>
              </w:rPr>
            </w:pPr>
            <w:r w:rsidRPr="00A30CD3">
              <w:rPr>
                <w:rFonts w:asciiTheme="minorHAnsi" w:hAnsiTheme="minorHAnsi" w:cstheme="minorHAnsi"/>
                <w:bCs/>
                <w:sz w:val="20"/>
                <w:szCs w:val="20"/>
              </w:rPr>
              <w:t>The school is making more effective use of data (attainment, assessment and professional judgement) to identify strengths and areas for development, informing targeted interventions and improvements in reading.</w:t>
            </w:r>
          </w:p>
          <w:p w14:paraId="5D1EB051" w14:textId="77777777" w:rsidR="00AD4EE2" w:rsidRDefault="00AD4EE2" w:rsidP="00A30CD3">
            <w:pPr>
              <w:rPr>
                <w:rFonts w:asciiTheme="minorHAnsi" w:hAnsiTheme="minorHAnsi" w:cstheme="minorHAnsi"/>
                <w:bCs/>
                <w:sz w:val="20"/>
                <w:szCs w:val="20"/>
              </w:rPr>
            </w:pPr>
          </w:p>
          <w:p w14:paraId="631179EE" w14:textId="6B7AB27F" w:rsidR="00A30CD3" w:rsidRPr="00A30CD3" w:rsidRDefault="00A30CD3" w:rsidP="00A30CD3">
            <w:pPr>
              <w:rPr>
                <w:rFonts w:asciiTheme="minorHAnsi" w:hAnsiTheme="minorHAnsi" w:cstheme="minorHAnsi"/>
                <w:bCs/>
                <w:sz w:val="20"/>
                <w:szCs w:val="20"/>
              </w:rPr>
            </w:pPr>
            <w:r w:rsidRPr="00A30CD3">
              <w:rPr>
                <w:rFonts w:asciiTheme="minorHAnsi" w:hAnsiTheme="minorHAnsi" w:cstheme="minorHAnsi"/>
                <w:bCs/>
                <w:sz w:val="20"/>
                <w:szCs w:val="20"/>
              </w:rPr>
              <w:t xml:space="preserve">Learners demonstrate increased confidence, engagement and enjoyment in reading, supporting </w:t>
            </w:r>
            <w:r w:rsidRPr="00A30CD3">
              <w:rPr>
                <w:rFonts w:asciiTheme="minorHAnsi" w:hAnsiTheme="minorHAnsi" w:cstheme="minorHAnsi"/>
                <w:bCs/>
                <w:sz w:val="20"/>
                <w:szCs w:val="20"/>
              </w:rPr>
              <w:lastRenderedPageBreak/>
              <w:t>the development of positive reading habits and a lifelong love of reading.</w:t>
            </w:r>
          </w:p>
          <w:p w14:paraId="4287C6BF" w14:textId="77777777" w:rsidR="00A30CD3" w:rsidRPr="00BF2440" w:rsidRDefault="00A30CD3" w:rsidP="00BF2440">
            <w:pPr>
              <w:rPr>
                <w:rFonts w:asciiTheme="minorHAnsi" w:hAnsiTheme="minorHAnsi" w:cstheme="minorHAnsi"/>
                <w:bCs/>
                <w:sz w:val="20"/>
                <w:szCs w:val="20"/>
              </w:rPr>
            </w:pPr>
          </w:p>
          <w:p w14:paraId="720B7D11" w14:textId="2FF2FB44" w:rsidR="00BF2440" w:rsidRPr="00BF2440" w:rsidRDefault="00BF2440" w:rsidP="008D3B07">
            <w:pPr>
              <w:rPr>
                <w:rFonts w:asciiTheme="minorHAnsi" w:hAnsiTheme="minorHAnsi" w:cstheme="minorHAnsi"/>
                <w:bCs/>
                <w:sz w:val="20"/>
                <w:szCs w:val="20"/>
              </w:rPr>
            </w:pPr>
          </w:p>
        </w:tc>
        <w:tc>
          <w:tcPr>
            <w:tcW w:w="4153" w:type="dxa"/>
          </w:tcPr>
          <w:tbl>
            <w:tblPr>
              <w:tblStyle w:val="TableGrid"/>
              <w:tblW w:w="4236" w:type="dxa"/>
              <w:tblLook w:val="04A0" w:firstRow="1" w:lastRow="0" w:firstColumn="1" w:lastColumn="0" w:noHBand="0" w:noVBand="1"/>
            </w:tblPr>
            <w:tblGrid>
              <w:gridCol w:w="828"/>
              <w:gridCol w:w="707"/>
              <w:gridCol w:w="709"/>
              <w:gridCol w:w="709"/>
              <w:gridCol w:w="709"/>
              <w:gridCol w:w="574"/>
            </w:tblGrid>
            <w:tr w:rsidR="00F35D82" w:rsidRPr="004521D8" w14:paraId="45CF08C3" w14:textId="4412DD4A" w:rsidTr="00A32D21">
              <w:trPr>
                <w:trHeight w:val="507"/>
              </w:trPr>
              <w:tc>
                <w:tcPr>
                  <w:tcW w:w="828" w:type="dxa"/>
                </w:tcPr>
                <w:p w14:paraId="199E9BC4"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lastRenderedPageBreak/>
                    <w:t xml:space="preserve">Writing </w:t>
                  </w:r>
                  <w:proofErr w:type="spellStart"/>
                  <w:r w:rsidRPr="004521D8">
                    <w:rPr>
                      <w:rFonts w:asciiTheme="minorHAnsi" w:hAnsiTheme="minorHAnsi" w:cstheme="minorHAnsi"/>
                      <w:bCs/>
                      <w:sz w:val="20"/>
                      <w:szCs w:val="20"/>
                    </w:rPr>
                    <w:t>CfE</w:t>
                  </w:r>
                  <w:proofErr w:type="spellEnd"/>
                </w:p>
              </w:tc>
              <w:tc>
                <w:tcPr>
                  <w:tcW w:w="707" w:type="dxa"/>
                </w:tcPr>
                <w:p w14:paraId="74CA7768"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21/22</w:t>
                  </w:r>
                </w:p>
              </w:tc>
              <w:tc>
                <w:tcPr>
                  <w:tcW w:w="709" w:type="dxa"/>
                </w:tcPr>
                <w:p w14:paraId="1653BC62"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22/23</w:t>
                  </w:r>
                </w:p>
              </w:tc>
              <w:tc>
                <w:tcPr>
                  <w:tcW w:w="709" w:type="dxa"/>
                </w:tcPr>
                <w:p w14:paraId="256EA8C9"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23/24</w:t>
                  </w:r>
                </w:p>
              </w:tc>
              <w:tc>
                <w:tcPr>
                  <w:tcW w:w="709" w:type="dxa"/>
                </w:tcPr>
                <w:p w14:paraId="214DEECE"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24/25</w:t>
                  </w:r>
                </w:p>
              </w:tc>
              <w:tc>
                <w:tcPr>
                  <w:tcW w:w="574" w:type="dxa"/>
                </w:tcPr>
                <w:p w14:paraId="22C049FC" w14:textId="0AFB214E" w:rsidR="00F35D82" w:rsidRPr="004521D8" w:rsidRDefault="00A32D21" w:rsidP="00F35D82">
                  <w:pPr>
                    <w:rPr>
                      <w:rFonts w:asciiTheme="minorHAnsi" w:hAnsiTheme="minorHAnsi" w:cstheme="minorHAnsi"/>
                      <w:bCs/>
                      <w:sz w:val="20"/>
                      <w:szCs w:val="20"/>
                    </w:rPr>
                  </w:pPr>
                  <w:r w:rsidRPr="004521D8">
                    <w:rPr>
                      <w:rFonts w:asciiTheme="minorHAnsi" w:hAnsiTheme="minorHAnsi" w:cstheme="minorHAnsi"/>
                      <w:bCs/>
                      <w:sz w:val="20"/>
                      <w:szCs w:val="20"/>
                    </w:rPr>
                    <w:t>25-26</w:t>
                  </w:r>
                </w:p>
              </w:tc>
            </w:tr>
            <w:tr w:rsidR="00F35D82" w:rsidRPr="004521D8" w14:paraId="31DA9982" w14:textId="3C31E037" w:rsidTr="00A32D21">
              <w:trPr>
                <w:trHeight w:val="507"/>
              </w:trPr>
              <w:tc>
                <w:tcPr>
                  <w:tcW w:w="828" w:type="dxa"/>
                </w:tcPr>
                <w:p w14:paraId="328FF5F6"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Early Level</w:t>
                  </w:r>
                </w:p>
              </w:tc>
              <w:tc>
                <w:tcPr>
                  <w:tcW w:w="707" w:type="dxa"/>
                </w:tcPr>
                <w:p w14:paraId="57DB9F07"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63%</w:t>
                  </w:r>
                </w:p>
              </w:tc>
              <w:tc>
                <w:tcPr>
                  <w:tcW w:w="709" w:type="dxa"/>
                </w:tcPr>
                <w:p w14:paraId="1F70C662"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80%</w:t>
                  </w:r>
                </w:p>
              </w:tc>
              <w:tc>
                <w:tcPr>
                  <w:tcW w:w="709" w:type="dxa"/>
                </w:tcPr>
                <w:p w14:paraId="44775439"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71%</w:t>
                  </w:r>
                </w:p>
              </w:tc>
              <w:tc>
                <w:tcPr>
                  <w:tcW w:w="709" w:type="dxa"/>
                </w:tcPr>
                <w:p w14:paraId="30E6F882"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73%</w:t>
                  </w:r>
                </w:p>
                <w:p w14:paraId="27D858FD" w14:textId="77777777" w:rsidR="00F35D82" w:rsidRPr="004521D8" w:rsidRDefault="00F35D82" w:rsidP="00F35D82">
                  <w:pPr>
                    <w:rPr>
                      <w:rFonts w:asciiTheme="minorHAnsi" w:hAnsiTheme="minorHAnsi" w:cstheme="minorHAnsi"/>
                      <w:bCs/>
                      <w:sz w:val="20"/>
                      <w:szCs w:val="20"/>
                    </w:rPr>
                  </w:pPr>
                </w:p>
              </w:tc>
              <w:tc>
                <w:tcPr>
                  <w:tcW w:w="574" w:type="dxa"/>
                </w:tcPr>
                <w:p w14:paraId="60736CCE" w14:textId="6481D7FA" w:rsidR="00F35D82" w:rsidRPr="004521D8" w:rsidRDefault="00A32D21" w:rsidP="00F35D82">
                  <w:pPr>
                    <w:rPr>
                      <w:rFonts w:asciiTheme="minorHAnsi" w:hAnsiTheme="minorHAnsi" w:cstheme="minorHAnsi"/>
                      <w:bCs/>
                      <w:sz w:val="20"/>
                      <w:szCs w:val="20"/>
                    </w:rPr>
                  </w:pPr>
                  <w:r w:rsidRPr="004521D8">
                    <w:rPr>
                      <w:rFonts w:asciiTheme="minorHAnsi" w:hAnsiTheme="minorHAnsi" w:cstheme="minorHAnsi"/>
                      <w:bCs/>
                      <w:sz w:val="20"/>
                      <w:szCs w:val="20"/>
                    </w:rPr>
                    <w:t>82%</w:t>
                  </w:r>
                </w:p>
              </w:tc>
            </w:tr>
            <w:tr w:rsidR="00F35D82" w:rsidRPr="004521D8" w14:paraId="03B6C14E" w14:textId="234E94E6" w:rsidTr="00A32D21">
              <w:trPr>
                <w:trHeight w:val="497"/>
              </w:trPr>
              <w:tc>
                <w:tcPr>
                  <w:tcW w:w="828" w:type="dxa"/>
                </w:tcPr>
                <w:p w14:paraId="2A3FE187"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First Level</w:t>
                  </w:r>
                </w:p>
              </w:tc>
              <w:tc>
                <w:tcPr>
                  <w:tcW w:w="707" w:type="dxa"/>
                </w:tcPr>
                <w:p w14:paraId="6FBBAE97"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80%</w:t>
                  </w:r>
                </w:p>
              </w:tc>
              <w:tc>
                <w:tcPr>
                  <w:tcW w:w="709" w:type="dxa"/>
                </w:tcPr>
                <w:p w14:paraId="0E25B9B0"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64%</w:t>
                  </w:r>
                </w:p>
              </w:tc>
              <w:tc>
                <w:tcPr>
                  <w:tcW w:w="709" w:type="dxa"/>
                </w:tcPr>
                <w:p w14:paraId="58515EE4"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73%</w:t>
                  </w:r>
                </w:p>
              </w:tc>
              <w:tc>
                <w:tcPr>
                  <w:tcW w:w="709" w:type="dxa"/>
                </w:tcPr>
                <w:p w14:paraId="44B23562"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85%</w:t>
                  </w:r>
                </w:p>
              </w:tc>
              <w:tc>
                <w:tcPr>
                  <w:tcW w:w="574" w:type="dxa"/>
                </w:tcPr>
                <w:p w14:paraId="18B2F3FA" w14:textId="49055113" w:rsidR="00F35D82" w:rsidRPr="004521D8" w:rsidRDefault="00A32D21" w:rsidP="00F35D82">
                  <w:pPr>
                    <w:rPr>
                      <w:rFonts w:asciiTheme="minorHAnsi" w:hAnsiTheme="minorHAnsi" w:cstheme="minorHAnsi"/>
                      <w:bCs/>
                      <w:sz w:val="20"/>
                      <w:szCs w:val="20"/>
                    </w:rPr>
                  </w:pPr>
                  <w:r w:rsidRPr="004521D8">
                    <w:rPr>
                      <w:rFonts w:asciiTheme="minorHAnsi" w:hAnsiTheme="minorHAnsi" w:cstheme="minorHAnsi"/>
                      <w:bCs/>
                      <w:sz w:val="20"/>
                      <w:szCs w:val="20"/>
                    </w:rPr>
                    <w:t xml:space="preserve">78% </w:t>
                  </w:r>
                  <w:r w:rsidR="008B6D5D" w:rsidRPr="004521D8">
                    <w:rPr>
                      <w:rFonts w:asciiTheme="minorHAnsi" w:hAnsiTheme="minorHAnsi" w:cstheme="minorHAnsi"/>
                      <w:bCs/>
                      <w:sz w:val="20"/>
                      <w:szCs w:val="20"/>
                    </w:rPr>
                    <w:t>*</w:t>
                  </w:r>
                </w:p>
              </w:tc>
            </w:tr>
            <w:tr w:rsidR="00F35D82" w:rsidRPr="004521D8" w14:paraId="1DFA0A70" w14:textId="59AED423" w:rsidTr="00A32D21">
              <w:trPr>
                <w:trHeight w:val="766"/>
              </w:trPr>
              <w:tc>
                <w:tcPr>
                  <w:tcW w:w="828" w:type="dxa"/>
                </w:tcPr>
                <w:p w14:paraId="15227281"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Second Level</w:t>
                  </w:r>
                </w:p>
              </w:tc>
              <w:tc>
                <w:tcPr>
                  <w:tcW w:w="707" w:type="dxa"/>
                </w:tcPr>
                <w:p w14:paraId="658F75EF"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78%</w:t>
                  </w:r>
                </w:p>
              </w:tc>
              <w:tc>
                <w:tcPr>
                  <w:tcW w:w="709" w:type="dxa"/>
                </w:tcPr>
                <w:p w14:paraId="4BAC3F12"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73%</w:t>
                  </w:r>
                </w:p>
              </w:tc>
              <w:tc>
                <w:tcPr>
                  <w:tcW w:w="709" w:type="dxa"/>
                </w:tcPr>
                <w:p w14:paraId="29FC68F0"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81%</w:t>
                  </w:r>
                </w:p>
              </w:tc>
              <w:tc>
                <w:tcPr>
                  <w:tcW w:w="709" w:type="dxa"/>
                </w:tcPr>
                <w:p w14:paraId="53527908" w14:textId="77777777" w:rsidR="00F35D82" w:rsidRPr="004521D8" w:rsidRDefault="00F35D82" w:rsidP="00F35D82">
                  <w:pPr>
                    <w:rPr>
                      <w:rFonts w:asciiTheme="minorHAnsi" w:hAnsiTheme="minorHAnsi" w:cstheme="minorHAnsi"/>
                      <w:bCs/>
                      <w:sz w:val="20"/>
                      <w:szCs w:val="20"/>
                    </w:rPr>
                  </w:pPr>
                  <w:r w:rsidRPr="004521D8">
                    <w:rPr>
                      <w:rFonts w:asciiTheme="minorHAnsi" w:hAnsiTheme="minorHAnsi" w:cstheme="minorHAnsi"/>
                      <w:bCs/>
                      <w:sz w:val="20"/>
                      <w:szCs w:val="20"/>
                    </w:rPr>
                    <w:t>81%</w:t>
                  </w:r>
                </w:p>
              </w:tc>
              <w:tc>
                <w:tcPr>
                  <w:tcW w:w="574" w:type="dxa"/>
                </w:tcPr>
                <w:p w14:paraId="230D3296" w14:textId="21124C68" w:rsidR="00F35D82" w:rsidRPr="004521D8" w:rsidRDefault="0000728C" w:rsidP="00F35D82">
                  <w:pPr>
                    <w:rPr>
                      <w:rFonts w:asciiTheme="minorHAnsi" w:hAnsiTheme="minorHAnsi" w:cstheme="minorHAnsi"/>
                      <w:bCs/>
                      <w:sz w:val="20"/>
                      <w:szCs w:val="20"/>
                    </w:rPr>
                  </w:pPr>
                  <w:r w:rsidRPr="004521D8">
                    <w:rPr>
                      <w:rFonts w:asciiTheme="minorHAnsi" w:hAnsiTheme="minorHAnsi" w:cstheme="minorHAnsi"/>
                      <w:bCs/>
                      <w:sz w:val="20"/>
                      <w:szCs w:val="20"/>
                    </w:rPr>
                    <w:t>81%</w:t>
                  </w:r>
                </w:p>
              </w:tc>
            </w:tr>
          </w:tbl>
          <w:p w14:paraId="3C6174EC" w14:textId="77777777" w:rsidR="00A43071" w:rsidRPr="004521D8" w:rsidRDefault="00A43071" w:rsidP="000E10D7">
            <w:pPr>
              <w:rPr>
                <w:rFonts w:asciiTheme="minorHAnsi" w:hAnsiTheme="minorHAnsi" w:cstheme="minorHAnsi"/>
                <w:bCs/>
                <w:sz w:val="20"/>
                <w:szCs w:val="20"/>
              </w:rPr>
            </w:pPr>
          </w:p>
          <w:p w14:paraId="7314E6C8" w14:textId="242E5487" w:rsidR="008B6D5D" w:rsidRPr="004521D8" w:rsidRDefault="00BC5E1A" w:rsidP="00460D46">
            <w:pPr>
              <w:spacing w:line="360" w:lineRule="auto"/>
              <w:rPr>
                <w:rFonts w:asciiTheme="minorHAnsi" w:hAnsiTheme="minorHAnsi" w:cstheme="minorHAnsi"/>
                <w:bCs/>
                <w:sz w:val="20"/>
                <w:szCs w:val="20"/>
              </w:rPr>
            </w:pPr>
            <w:r w:rsidRPr="004521D8">
              <w:rPr>
                <w:rFonts w:asciiTheme="minorHAnsi" w:hAnsiTheme="minorHAnsi" w:cstheme="minorHAnsi"/>
                <w:bCs/>
                <w:sz w:val="20"/>
                <w:szCs w:val="20"/>
              </w:rPr>
              <w:t xml:space="preserve">* </w:t>
            </w:r>
            <w:r w:rsidR="00585CB5" w:rsidRPr="004521D8">
              <w:rPr>
                <w:rFonts w:asciiTheme="minorHAnsi" w:hAnsiTheme="minorHAnsi" w:cstheme="minorHAnsi"/>
                <w:bCs/>
                <w:sz w:val="20"/>
                <w:szCs w:val="20"/>
              </w:rPr>
              <w:t>This percentage is for a class of 1</w:t>
            </w:r>
            <w:r w:rsidR="005B6674" w:rsidRPr="004521D8">
              <w:rPr>
                <w:rFonts w:asciiTheme="minorHAnsi" w:hAnsiTheme="minorHAnsi" w:cstheme="minorHAnsi"/>
                <w:bCs/>
                <w:sz w:val="20"/>
                <w:szCs w:val="20"/>
              </w:rPr>
              <w:t>1</w:t>
            </w:r>
            <w:r w:rsidR="00585CB5" w:rsidRPr="004521D8">
              <w:rPr>
                <w:rFonts w:asciiTheme="minorHAnsi" w:hAnsiTheme="minorHAnsi" w:cstheme="minorHAnsi"/>
                <w:bCs/>
                <w:sz w:val="20"/>
                <w:szCs w:val="20"/>
              </w:rPr>
              <w:t xml:space="preserve"> therefore</w:t>
            </w:r>
            <w:r w:rsidR="005B6674" w:rsidRPr="004521D8">
              <w:rPr>
                <w:rFonts w:asciiTheme="minorHAnsi" w:hAnsiTheme="minorHAnsi" w:cstheme="minorHAnsi"/>
                <w:bCs/>
                <w:sz w:val="20"/>
                <w:szCs w:val="20"/>
              </w:rPr>
              <w:t xml:space="preserve"> 1 pu</w:t>
            </w:r>
            <w:r w:rsidR="00460D46" w:rsidRPr="004521D8">
              <w:rPr>
                <w:rFonts w:asciiTheme="minorHAnsi" w:hAnsiTheme="minorHAnsi" w:cstheme="minorHAnsi"/>
                <w:bCs/>
                <w:sz w:val="20"/>
                <w:szCs w:val="20"/>
              </w:rPr>
              <w:t>pil equates to 9%.</w:t>
            </w:r>
            <w:r w:rsidR="00585CB5" w:rsidRPr="004521D8">
              <w:rPr>
                <w:rFonts w:asciiTheme="minorHAnsi" w:hAnsiTheme="minorHAnsi" w:cstheme="minorHAnsi"/>
                <w:bCs/>
                <w:sz w:val="20"/>
                <w:szCs w:val="20"/>
              </w:rPr>
              <w:t xml:space="preserve"> </w:t>
            </w:r>
          </w:p>
          <w:p w14:paraId="604D77F7" w14:textId="5B1446E5" w:rsidR="004521D8" w:rsidRDefault="004521D8" w:rsidP="004521D8">
            <w:pPr>
              <w:rPr>
                <w:rFonts w:asciiTheme="minorHAnsi" w:hAnsiTheme="minorHAnsi" w:cstheme="minorHAnsi"/>
                <w:bCs/>
                <w:sz w:val="20"/>
                <w:szCs w:val="20"/>
              </w:rPr>
            </w:pPr>
            <w:r w:rsidRPr="004521D8">
              <w:rPr>
                <w:rFonts w:asciiTheme="minorHAnsi" w:hAnsiTheme="minorHAnsi" w:cstheme="minorHAnsi"/>
                <w:bCs/>
                <w:sz w:val="20"/>
                <w:szCs w:val="20"/>
              </w:rPr>
              <w:t>Most cohorts have maintained or improved attainment over time, with Early Level increasing to 82% (25/26), demonstrating strong progress in early writing skills.</w:t>
            </w:r>
          </w:p>
          <w:p w14:paraId="330E5858" w14:textId="77777777" w:rsidR="004521D8" w:rsidRPr="004521D8" w:rsidRDefault="004521D8" w:rsidP="004521D8">
            <w:pPr>
              <w:rPr>
                <w:rFonts w:asciiTheme="minorHAnsi" w:hAnsiTheme="minorHAnsi" w:cstheme="minorHAnsi"/>
                <w:bCs/>
                <w:sz w:val="20"/>
                <w:szCs w:val="20"/>
              </w:rPr>
            </w:pPr>
          </w:p>
          <w:p w14:paraId="17003BB7" w14:textId="61CBAC0F" w:rsidR="004521D8" w:rsidRDefault="004521D8" w:rsidP="004521D8">
            <w:pPr>
              <w:rPr>
                <w:rFonts w:asciiTheme="minorHAnsi" w:hAnsiTheme="minorHAnsi" w:cstheme="minorHAnsi"/>
                <w:bCs/>
                <w:sz w:val="20"/>
                <w:szCs w:val="20"/>
              </w:rPr>
            </w:pPr>
            <w:r w:rsidRPr="004521D8">
              <w:rPr>
                <w:rFonts w:asciiTheme="minorHAnsi" w:hAnsiTheme="minorHAnsi" w:cstheme="minorHAnsi"/>
                <w:bCs/>
                <w:sz w:val="20"/>
                <w:szCs w:val="20"/>
              </w:rPr>
              <w:t>First Level attainment remains strong overall, with fluctuations reflecting cohort size; in 25/26, attainment is 78%, noting that one pupil represents a significant percentage change.</w:t>
            </w:r>
          </w:p>
          <w:p w14:paraId="2BA561B9" w14:textId="77777777" w:rsidR="004521D8" w:rsidRPr="004521D8" w:rsidRDefault="004521D8" w:rsidP="004521D8">
            <w:pPr>
              <w:rPr>
                <w:rFonts w:asciiTheme="minorHAnsi" w:hAnsiTheme="minorHAnsi" w:cstheme="minorHAnsi"/>
                <w:bCs/>
                <w:sz w:val="20"/>
                <w:szCs w:val="20"/>
              </w:rPr>
            </w:pPr>
          </w:p>
          <w:p w14:paraId="7EFF8E0E" w14:textId="067613C5" w:rsidR="004521D8" w:rsidRPr="004521D8" w:rsidRDefault="004521D8" w:rsidP="004521D8">
            <w:pPr>
              <w:rPr>
                <w:rFonts w:asciiTheme="minorHAnsi" w:hAnsiTheme="minorHAnsi" w:cstheme="minorHAnsi"/>
                <w:bCs/>
                <w:sz w:val="20"/>
                <w:szCs w:val="20"/>
              </w:rPr>
            </w:pPr>
            <w:r w:rsidRPr="004521D8">
              <w:rPr>
                <w:rFonts w:asciiTheme="minorHAnsi" w:hAnsiTheme="minorHAnsi" w:cstheme="minorHAnsi"/>
                <w:bCs/>
                <w:sz w:val="20"/>
                <w:szCs w:val="20"/>
              </w:rPr>
              <w:t>Second Level attainment has remained consistently high at 81%, indicating sustained achievement in writing at the upper stages.</w:t>
            </w:r>
          </w:p>
          <w:p w14:paraId="7CFC4D7F" w14:textId="77777777" w:rsidR="00AE57A0" w:rsidRDefault="00AE57A0" w:rsidP="000E10D7">
            <w:pPr>
              <w:rPr>
                <w:rFonts w:asciiTheme="minorHAnsi" w:hAnsiTheme="minorHAnsi" w:cstheme="minorHAnsi"/>
                <w:bCs/>
                <w:sz w:val="20"/>
                <w:szCs w:val="20"/>
              </w:rPr>
            </w:pPr>
          </w:p>
          <w:p w14:paraId="731853A7" w14:textId="77777777" w:rsidR="00D5613E" w:rsidRDefault="00D5613E" w:rsidP="000E10D7">
            <w:pPr>
              <w:rPr>
                <w:rFonts w:asciiTheme="minorHAnsi" w:hAnsiTheme="minorHAnsi" w:cstheme="minorHAnsi"/>
                <w:bCs/>
                <w:sz w:val="20"/>
                <w:szCs w:val="20"/>
              </w:rPr>
            </w:pPr>
          </w:p>
          <w:p w14:paraId="5DE66E4F" w14:textId="77777777" w:rsidR="00D5613E" w:rsidRDefault="00D5613E" w:rsidP="000E10D7">
            <w:pPr>
              <w:rPr>
                <w:rFonts w:asciiTheme="minorHAnsi" w:hAnsiTheme="minorHAnsi" w:cstheme="minorHAnsi"/>
                <w:bCs/>
                <w:sz w:val="20"/>
                <w:szCs w:val="20"/>
              </w:rPr>
            </w:pPr>
          </w:p>
          <w:p w14:paraId="0D553484" w14:textId="77777777" w:rsidR="00D5613E" w:rsidRDefault="00D5613E" w:rsidP="000E10D7">
            <w:pPr>
              <w:rPr>
                <w:rFonts w:asciiTheme="minorHAnsi" w:hAnsiTheme="minorHAnsi" w:cstheme="minorHAnsi"/>
                <w:bCs/>
                <w:sz w:val="20"/>
                <w:szCs w:val="20"/>
              </w:rPr>
            </w:pPr>
          </w:p>
          <w:p w14:paraId="75C5F5FD" w14:textId="77777777" w:rsidR="00D5613E" w:rsidRDefault="00D5613E" w:rsidP="000E10D7">
            <w:pPr>
              <w:rPr>
                <w:rFonts w:asciiTheme="minorHAnsi" w:hAnsiTheme="minorHAnsi" w:cstheme="minorHAnsi"/>
                <w:bCs/>
                <w:sz w:val="20"/>
                <w:szCs w:val="20"/>
              </w:rPr>
            </w:pPr>
          </w:p>
          <w:p w14:paraId="73CB9297" w14:textId="77777777" w:rsidR="00D5613E" w:rsidRDefault="00D5613E" w:rsidP="000E10D7">
            <w:pPr>
              <w:rPr>
                <w:rFonts w:asciiTheme="minorHAnsi" w:hAnsiTheme="minorHAnsi" w:cstheme="minorHAnsi"/>
                <w:bCs/>
                <w:sz w:val="20"/>
                <w:szCs w:val="20"/>
              </w:rPr>
            </w:pPr>
          </w:p>
          <w:p w14:paraId="63F9569B" w14:textId="77777777" w:rsidR="00D5613E" w:rsidRDefault="00D5613E" w:rsidP="000E10D7">
            <w:pPr>
              <w:rPr>
                <w:rFonts w:asciiTheme="minorHAnsi" w:hAnsiTheme="minorHAnsi" w:cstheme="minorHAnsi"/>
                <w:bCs/>
                <w:sz w:val="20"/>
                <w:szCs w:val="20"/>
              </w:rPr>
            </w:pPr>
          </w:p>
          <w:p w14:paraId="12F1C4BE" w14:textId="77777777" w:rsidR="00D5613E" w:rsidRDefault="00D5613E" w:rsidP="000E10D7">
            <w:pPr>
              <w:rPr>
                <w:rFonts w:asciiTheme="minorHAnsi" w:hAnsiTheme="minorHAnsi" w:cstheme="minorHAnsi"/>
                <w:bCs/>
                <w:sz w:val="20"/>
                <w:szCs w:val="20"/>
              </w:rPr>
            </w:pPr>
          </w:p>
          <w:p w14:paraId="30041616" w14:textId="77777777" w:rsidR="00D5613E" w:rsidRDefault="00D5613E" w:rsidP="000E10D7">
            <w:pPr>
              <w:rPr>
                <w:rFonts w:asciiTheme="minorHAnsi" w:hAnsiTheme="minorHAnsi" w:cstheme="minorHAnsi"/>
                <w:bCs/>
                <w:sz w:val="20"/>
                <w:szCs w:val="20"/>
              </w:rPr>
            </w:pPr>
          </w:p>
          <w:p w14:paraId="74BC8DEA" w14:textId="77777777" w:rsidR="00D5613E" w:rsidRDefault="00D5613E" w:rsidP="000E10D7">
            <w:pPr>
              <w:rPr>
                <w:rFonts w:asciiTheme="minorHAnsi" w:hAnsiTheme="minorHAnsi" w:cstheme="minorHAnsi"/>
                <w:bCs/>
                <w:sz w:val="20"/>
                <w:szCs w:val="20"/>
              </w:rPr>
            </w:pPr>
          </w:p>
          <w:p w14:paraId="6185BD4C" w14:textId="31C49681" w:rsidR="00D5613E" w:rsidRDefault="0007364C" w:rsidP="000E10D7">
            <w:pPr>
              <w:rPr>
                <w:rFonts w:asciiTheme="minorHAnsi" w:hAnsiTheme="minorHAnsi" w:cstheme="minorHAnsi"/>
                <w:bCs/>
                <w:sz w:val="20"/>
                <w:szCs w:val="20"/>
              </w:rPr>
            </w:pPr>
            <w:r>
              <w:rPr>
                <w:rFonts w:asciiTheme="minorHAnsi" w:hAnsiTheme="minorHAnsi" w:cstheme="minorHAnsi"/>
                <w:bCs/>
                <w:sz w:val="20"/>
                <w:szCs w:val="20"/>
              </w:rPr>
              <w:t>O</w:t>
            </w:r>
            <w:r w:rsidRPr="00BF2440">
              <w:rPr>
                <w:rFonts w:asciiTheme="minorHAnsi" w:hAnsiTheme="minorHAnsi" w:cstheme="minorHAnsi"/>
                <w:bCs/>
                <w:sz w:val="20"/>
                <w:szCs w:val="20"/>
              </w:rPr>
              <w:t>bservations showing more purposeful use of differentiation, scaffolding and targeted support and challenge.</w:t>
            </w:r>
          </w:p>
          <w:p w14:paraId="521709AA" w14:textId="77777777" w:rsidR="00AB5B8E" w:rsidRPr="00BF2440" w:rsidRDefault="00AB5B8E" w:rsidP="00AB5B8E">
            <w:pPr>
              <w:rPr>
                <w:rFonts w:asciiTheme="minorHAnsi" w:hAnsiTheme="minorHAnsi" w:cstheme="minorHAnsi"/>
                <w:bCs/>
                <w:sz w:val="20"/>
                <w:szCs w:val="20"/>
              </w:rPr>
            </w:pPr>
            <w:r w:rsidRPr="00BF2440">
              <w:rPr>
                <w:rFonts w:asciiTheme="minorHAnsi" w:hAnsiTheme="minorHAnsi" w:cstheme="minorHAnsi"/>
                <w:bCs/>
                <w:sz w:val="20"/>
                <w:szCs w:val="20"/>
              </w:rPr>
              <w:t>Learners report improved engagement and access to learning, indicating that adaptations are beginning to positively impact the quality of their learning experience.</w:t>
            </w:r>
          </w:p>
          <w:p w14:paraId="38C68D53" w14:textId="77777777" w:rsidR="00101BDC" w:rsidRPr="00BF2440" w:rsidRDefault="00101BDC" w:rsidP="00101BDC">
            <w:pPr>
              <w:rPr>
                <w:rFonts w:asciiTheme="minorHAnsi" w:hAnsiTheme="minorHAnsi" w:cstheme="minorHAnsi"/>
                <w:bCs/>
                <w:sz w:val="20"/>
                <w:szCs w:val="20"/>
              </w:rPr>
            </w:pPr>
            <w:r w:rsidRPr="00BF2440">
              <w:rPr>
                <w:rFonts w:asciiTheme="minorHAnsi" w:hAnsiTheme="minorHAnsi" w:cstheme="minorHAnsi"/>
                <w:bCs/>
                <w:sz w:val="20"/>
                <w:szCs w:val="20"/>
              </w:rPr>
              <w:t>Evidence from baseline to endline data (staff and learner surveys, focus groups) shows a measurable shift in both staff practice and learner experience.</w:t>
            </w:r>
          </w:p>
          <w:p w14:paraId="25DE0949" w14:textId="77777777" w:rsidR="00AB5B8E" w:rsidRDefault="00AB5B8E" w:rsidP="000E10D7">
            <w:pPr>
              <w:rPr>
                <w:rFonts w:asciiTheme="minorHAnsi" w:hAnsiTheme="minorHAnsi" w:cstheme="minorHAnsi"/>
                <w:bCs/>
                <w:sz w:val="20"/>
                <w:szCs w:val="20"/>
              </w:rPr>
            </w:pPr>
          </w:p>
          <w:p w14:paraId="365C7B8D" w14:textId="77777777" w:rsidR="009E5C8F" w:rsidRDefault="009E5C8F" w:rsidP="000E10D7">
            <w:pPr>
              <w:rPr>
                <w:rFonts w:asciiTheme="minorHAnsi" w:hAnsiTheme="minorHAnsi" w:cstheme="minorHAnsi"/>
                <w:bCs/>
                <w:sz w:val="20"/>
                <w:szCs w:val="20"/>
              </w:rPr>
            </w:pPr>
          </w:p>
          <w:p w14:paraId="329F12D0" w14:textId="77777777" w:rsidR="00D01783" w:rsidRDefault="00D01783" w:rsidP="000E10D7">
            <w:pPr>
              <w:rPr>
                <w:rFonts w:asciiTheme="minorHAnsi" w:hAnsiTheme="minorHAnsi" w:cstheme="minorHAnsi"/>
                <w:bCs/>
                <w:sz w:val="20"/>
                <w:szCs w:val="20"/>
              </w:rPr>
            </w:pPr>
          </w:p>
          <w:tbl>
            <w:tblPr>
              <w:tblStyle w:val="TableGrid"/>
              <w:tblW w:w="4236" w:type="dxa"/>
              <w:tblLook w:val="04A0" w:firstRow="1" w:lastRow="0" w:firstColumn="1" w:lastColumn="0" w:noHBand="0" w:noVBand="1"/>
            </w:tblPr>
            <w:tblGrid>
              <w:gridCol w:w="871"/>
              <w:gridCol w:w="714"/>
              <w:gridCol w:w="714"/>
              <w:gridCol w:w="714"/>
              <w:gridCol w:w="714"/>
              <w:gridCol w:w="562"/>
            </w:tblGrid>
            <w:tr w:rsidR="00776E00" w:rsidRPr="004521D8" w14:paraId="061DAECE" w14:textId="77777777" w:rsidTr="000467B6">
              <w:trPr>
                <w:trHeight w:val="507"/>
              </w:trPr>
              <w:tc>
                <w:tcPr>
                  <w:tcW w:w="828" w:type="dxa"/>
                </w:tcPr>
                <w:p w14:paraId="1BA18A4F" w14:textId="47B2B60A" w:rsidR="00D01783" w:rsidRPr="004521D8" w:rsidRDefault="00D01783" w:rsidP="00D01783">
                  <w:pPr>
                    <w:rPr>
                      <w:rFonts w:asciiTheme="minorHAnsi" w:hAnsiTheme="minorHAnsi" w:cstheme="minorHAnsi"/>
                      <w:bCs/>
                      <w:sz w:val="20"/>
                      <w:szCs w:val="20"/>
                    </w:rPr>
                  </w:pPr>
                  <w:r>
                    <w:rPr>
                      <w:rFonts w:asciiTheme="minorHAnsi" w:hAnsiTheme="minorHAnsi" w:cstheme="minorHAnsi"/>
                      <w:bCs/>
                      <w:sz w:val="20"/>
                      <w:szCs w:val="20"/>
                    </w:rPr>
                    <w:t xml:space="preserve">Reading </w:t>
                  </w:r>
                  <w:proofErr w:type="spellStart"/>
                  <w:r w:rsidRPr="004521D8">
                    <w:rPr>
                      <w:rFonts w:asciiTheme="minorHAnsi" w:hAnsiTheme="minorHAnsi" w:cstheme="minorHAnsi"/>
                      <w:bCs/>
                      <w:sz w:val="20"/>
                      <w:szCs w:val="20"/>
                    </w:rPr>
                    <w:t>CfE</w:t>
                  </w:r>
                  <w:proofErr w:type="spellEnd"/>
                </w:p>
              </w:tc>
              <w:tc>
                <w:tcPr>
                  <w:tcW w:w="707" w:type="dxa"/>
                </w:tcPr>
                <w:p w14:paraId="1F43BCE3" w14:textId="77777777" w:rsidR="00D01783" w:rsidRPr="004521D8" w:rsidRDefault="00D01783" w:rsidP="00D01783">
                  <w:pPr>
                    <w:rPr>
                      <w:rFonts w:asciiTheme="minorHAnsi" w:hAnsiTheme="minorHAnsi" w:cstheme="minorHAnsi"/>
                      <w:bCs/>
                      <w:sz w:val="20"/>
                      <w:szCs w:val="20"/>
                    </w:rPr>
                  </w:pPr>
                  <w:r w:rsidRPr="004521D8">
                    <w:rPr>
                      <w:rFonts w:asciiTheme="minorHAnsi" w:hAnsiTheme="minorHAnsi" w:cstheme="minorHAnsi"/>
                      <w:bCs/>
                      <w:sz w:val="20"/>
                      <w:szCs w:val="20"/>
                    </w:rPr>
                    <w:t>21/22</w:t>
                  </w:r>
                </w:p>
              </w:tc>
              <w:tc>
                <w:tcPr>
                  <w:tcW w:w="709" w:type="dxa"/>
                </w:tcPr>
                <w:p w14:paraId="04B20F2F" w14:textId="77777777" w:rsidR="00D01783" w:rsidRPr="004521D8" w:rsidRDefault="00D01783" w:rsidP="00D01783">
                  <w:pPr>
                    <w:rPr>
                      <w:rFonts w:asciiTheme="minorHAnsi" w:hAnsiTheme="minorHAnsi" w:cstheme="minorHAnsi"/>
                      <w:bCs/>
                      <w:sz w:val="20"/>
                      <w:szCs w:val="20"/>
                    </w:rPr>
                  </w:pPr>
                  <w:r w:rsidRPr="004521D8">
                    <w:rPr>
                      <w:rFonts w:asciiTheme="minorHAnsi" w:hAnsiTheme="minorHAnsi" w:cstheme="minorHAnsi"/>
                      <w:bCs/>
                      <w:sz w:val="20"/>
                      <w:szCs w:val="20"/>
                    </w:rPr>
                    <w:t>22/23</w:t>
                  </w:r>
                </w:p>
              </w:tc>
              <w:tc>
                <w:tcPr>
                  <w:tcW w:w="709" w:type="dxa"/>
                </w:tcPr>
                <w:p w14:paraId="3DFD32D3" w14:textId="77777777" w:rsidR="00D01783" w:rsidRPr="004521D8" w:rsidRDefault="00D01783" w:rsidP="00D01783">
                  <w:pPr>
                    <w:rPr>
                      <w:rFonts w:asciiTheme="minorHAnsi" w:hAnsiTheme="minorHAnsi" w:cstheme="minorHAnsi"/>
                      <w:bCs/>
                      <w:sz w:val="20"/>
                      <w:szCs w:val="20"/>
                    </w:rPr>
                  </w:pPr>
                  <w:r w:rsidRPr="004521D8">
                    <w:rPr>
                      <w:rFonts w:asciiTheme="minorHAnsi" w:hAnsiTheme="minorHAnsi" w:cstheme="minorHAnsi"/>
                      <w:bCs/>
                      <w:sz w:val="20"/>
                      <w:szCs w:val="20"/>
                    </w:rPr>
                    <w:t>23/24</w:t>
                  </w:r>
                </w:p>
              </w:tc>
              <w:tc>
                <w:tcPr>
                  <w:tcW w:w="709" w:type="dxa"/>
                </w:tcPr>
                <w:p w14:paraId="35939DB2" w14:textId="77777777" w:rsidR="00D01783" w:rsidRPr="004521D8" w:rsidRDefault="00D01783" w:rsidP="00D01783">
                  <w:pPr>
                    <w:rPr>
                      <w:rFonts w:asciiTheme="minorHAnsi" w:hAnsiTheme="minorHAnsi" w:cstheme="minorHAnsi"/>
                      <w:bCs/>
                      <w:sz w:val="20"/>
                      <w:szCs w:val="20"/>
                    </w:rPr>
                  </w:pPr>
                  <w:r w:rsidRPr="004521D8">
                    <w:rPr>
                      <w:rFonts w:asciiTheme="minorHAnsi" w:hAnsiTheme="minorHAnsi" w:cstheme="minorHAnsi"/>
                      <w:bCs/>
                      <w:sz w:val="20"/>
                      <w:szCs w:val="20"/>
                    </w:rPr>
                    <w:t>24/25</w:t>
                  </w:r>
                </w:p>
              </w:tc>
              <w:tc>
                <w:tcPr>
                  <w:tcW w:w="574" w:type="dxa"/>
                </w:tcPr>
                <w:p w14:paraId="7B1595B8" w14:textId="77777777" w:rsidR="00D01783" w:rsidRPr="004521D8" w:rsidRDefault="00D01783" w:rsidP="00D01783">
                  <w:pPr>
                    <w:rPr>
                      <w:rFonts w:asciiTheme="minorHAnsi" w:hAnsiTheme="minorHAnsi" w:cstheme="minorHAnsi"/>
                      <w:bCs/>
                      <w:sz w:val="20"/>
                      <w:szCs w:val="20"/>
                    </w:rPr>
                  </w:pPr>
                  <w:r w:rsidRPr="004521D8">
                    <w:rPr>
                      <w:rFonts w:asciiTheme="minorHAnsi" w:hAnsiTheme="minorHAnsi" w:cstheme="minorHAnsi"/>
                      <w:bCs/>
                      <w:sz w:val="20"/>
                      <w:szCs w:val="20"/>
                    </w:rPr>
                    <w:t>25-26</w:t>
                  </w:r>
                </w:p>
              </w:tc>
            </w:tr>
            <w:tr w:rsidR="00776E00" w:rsidRPr="004521D8" w14:paraId="67A88211" w14:textId="77777777" w:rsidTr="000467B6">
              <w:trPr>
                <w:trHeight w:val="507"/>
              </w:trPr>
              <w:tc>
                <w:tcPr>
                  <w:tcW w:w="828" w:type="dxa"/>
                </w:tcPr>
                <w:p w14:paraId="3BC7CB29" w14:textId="77777777" w:rsidR="00D01783" w:rsidRPr="004521D8" w:rsidRDefault="00D01783" w:rsidP="00D01783">
                  <w:pPr>
                    <w:rPr>
                      <w:rFonts w:asciiTheme="minorHAnsi" w:hAnsiTheme="minorHAnsi" w:cstheme="minorHAnsi"/>
                      <w:bCs/>
                      <w:sz w:val="20"/>
                      <w:szCs w:val="20"/>
                    </w:rPr>
                  </w:pPr>
                  <w:r w:rsidRPr="004521D8">
                    <w:rPr>
                      <w:rFonts w:asciiTheme="minorHAnsi" w:hAnsiTheme="minorHAnsi" w:cstheme="minorHAnsi"/>
                      <w:bCs/>
                      <w:sz w:val="20"/>
                      <w:szCs w:val="20"/>
                    </w:rPr>
                    <w:t>Early Level</w:t>
                  </w:r>
                </w:p>
              </w:tc>
              <w:tc>
                <w:tcPr>
                  <w:tcW w:w="707" w:type="dxa"/>
                </w:tcPr>
                <w:p w14:paraId="7AC9B1D1" w14:textId="25F12226" w:rsidR="00D01783" w:rsidRPr="004521D8" w:rsidRDefault="007D6481" w:rsidP="00D01783">
                  <w:pPr>
                    <w:rPr>
                      <w:rFonts w:asciiTheme="minorHAnsi" w:hAnsiTheme="minorHAnsi" w:cstheme="minorHAnsi"/>
                      <w:bCs/>
                      <w:sz w:val="20"/>
                      <w:szCs w:val="20"/>
                    </w:rPr>
                  </w:pPr>
                  <w:r>
                    <w:rPr>
                      <w:rFonts w:asciiTheme="minorHAnsi" w:hAnsiTheme="minorHAnsi" w:cstheme="minorHAnsi"/>
                      <w:bCs/>
                      <w:sz w:val="20"/>
                      <w:szCs w:val="20"/>
                    </w:rPr>
                    <w:t>87.5</w:t>
                  </w:r>
                  <w:r w:rsidR="00C73D7F">
                    <w:rPr>
                      <w:rFonts w:asciiTheme="minorHAnsi" w:hAnsiTheme="minorHAnsi" w:cstheme="minorHAnsi"/>
                      <w:bCs/>
                      <w:sz w:val="20"/>
                      <w:szCs w:val="20"/>
                    </w:rPr>
                    <w:t>%</w:t>
                  </w:r>
                </w:p>
              </w:tc>
              <w:tc>
                <w:tcPr>
                  <w:tcW w:w="709" w:type="dxa"/>
                </w:tcPr>
                <w:p w14:paraId="26B79B89" w14:textId="45B97BC9" w:rsidR="00D01783" w:rsidRPr="004521D8" w:rsidRDefault="00776E00" w:rsidP="00D01783">
                  <w:pPr>
                    <w:rPr>
                      <w:rFonts w:asciiTheme="minorHAnsi" w:hAnsiTheme="minorHAnsi" w:cstheme="minorHAnsi"/>
                      <w:bCs/>
                      <w:sz w:val="20"/>
                      <w:szCs w:val="20"/>
                    </w:rPr>
                  </w:pPr>
                  <w:r>
                    <w:rPr>
                      <w:rFonts w:asciiTheme="minorHAnsi" w:hAnsiTheme="minorHAnsi" w:cstheme="minorHAnsi"/>
                      <w:bCs/>
                      <w:sz w:val="20"/>
                      <w:szCs w:val="20"/>
                    </w:rPr>
                    <w:t>90</w:t>
                  </w:r>
                  <w:r w:rsidR="00C73D7F">
                    <w:rPr>
                      <w:rFonts w:asciiTheme="minorHAnsi" w:hAnsiTheme="minorHAnsi" w:cstheme="minorHAnsi"/>
                      <w:bCs/>
                      <w:sz w:val="20"/>
                      <w:szCs w:val="20"/>
                    </w:rPr>
                    <w:t>%</w:t>
                  </w:r>
                </w:p>
              </w:tc>
              <w:tc>
                <w:tcPr>
                  <w:tcW w:w="709" w:type="dxa"/>
                </w:tcPr>
                <w:p w14:paraId="6CD68CF1" w14:textId="035E55BB" w:rsidR="00D01783" w:rsidRPr="004521D8" w:rsidRDefault="00776E00" w:rsidP="00D01783">
                  <w:pPr>
                    <w:rPr>
                      <w:rFonts w:asciiTheme="minorHAnsi" w:hAnsiTheme="minorHAnsi" w:cstheme="minorHAnsi"/>
                      <w:bCs/>
                      <w:sz w:val="20"/>
                      <w:szCs w:val="20"/>
                    </w:rPr>
                  </w:pPr>
                  <w:r>
                    <w:rPr>
                      <w:rFonts w:asciiTheme="minorHAnsi" w:hAnsiTheme="minorHAnsi" w:cstheme="minorHAnsi"/>
                      <w:bCs/>
                      <w:sz w:val="20"/>
                      <w:szCs w:val="20"/>
                    </w:rPr>
                    <w:t>70.6%</w:t>
                  </w:r>
                </w:p>
              </w:tc>
              <w:tc>
                <w:tcPr>
                  <w:tcW w:w="709" w:type="dxa"/>
                </w:tcPr>
                <w:p w14:paraId="7DE9DFE6" w14:textId="3BDC4DAF" w:rsidR="00D01783" w:rsidRPr="004521D8" w:rsidRDefault="00D01783" w:rsidP="00D01783">
                  <w:pPr>
                    <w:rPr>
                      <w:rFonts w:asciiTheme="minorHAnsi" w:hAnsiTheme="minorHAnsi" w:cstheme="minorHAnsi"/>
                      <w:bCs/>
                      <w:sz w:val="20"/>
                      <w:szCs w:val="20"/>
                    </w:rPr>
                  </w:pPr>
                  <w:r w:rsidRPr="004521D8">
                    <w:rPr>
                      <w:rFonts w:asciiTheme="minorHAnsi" w:hAnsiTheme="minorHAnsi" w:cstheme="minorHAnsi"/>
                      <w:bCs/>
                      <w:sz w:val="20"/>
                      <w:szCs w:val="20"/>
                    </w:rPr>
                    <w:t>7</w:t>
                  </w:r>
                  <w:r w:rsidR="00776E00">
                    <w:rPr>
                      <w:rFonts w:asciiTheme="minorHAnsi" w:hAnsiTheme="minorHAnsi" w:cstheme="minorHAnsi"/>
                      <w:bCs/>
                      <w:sz w:val="20"/>
                      <w:szCs w:val="20"/>
                    </w:rPr>
                    <w:t>3.3</w:t>
                  </w:r>
                  <w:r w:rsidR="002F4A12">
                    <w:rPr>
                      <w:rFonts w:asciiTheme="minorHAnsi" w:hAnsiTheme="minorHAnsi" w:cstheme="minorHAnsi"/>
                      <w:bCs/>
                      <w:sz w:val="20"/>
                      <w:szCs w:val="20"/>
                    </w:rPr>
                    <w:t>%</w:t>
                  </w:r>
                </w:p>
                <w:p w14:paraId="103F7F8E" w14:textId="77777777" w:rsidR="00D01783" w:rsidRPr="004521D8" w:rsidRDefault="00D01783" w:rsidP="00D01783">
                  <w:pPr>
                    <w:rPr>
                      <w:rFonts w:asciiTheme="minorHAnsi" w:hAnsiTheme="minorHAnsi" w:cstheme="minorHAnsi"/>
                      <w:bCs/>
                      <w:sz w:val="20"/>
                      <w:szCs w:val="20"/>
                    </w:rPr>
                  </w:pPr>
                </w:p>
              </w:tc>
              <w:tc>
                <w:tcPr>
                  <w:tcW w:w="574" w:type="dxa"/>
                </w:tcPr>
                <w:p w14:paraId="6F0D2DF2" w14:textId="5A600842" w:rsidR="00D01783" w:rsidRPr="004521D8" w:rsidRDefault="007D6481" w:rsidP="00D01783">
                  <w:pPr>
                    <w:rPr>
                      <w:rFonts w:asciiTheme="minorHAnsi" w:hAnsiTheme="minorHAnsi" w:cstheme="minorHAnsi"/>
                      <w:bCs/>
                      <w:sz w:val="20"/>
                      <w:szCs w:val="20"/>
                    </w:rPr>
                  </w:pPr>
                  <w:r>
                    <w:rPr>
                      <w:rFonts w:asciiTheme="minorHAnsi" w:hAnsiTheme="minorHAnsi" w:cstheme="minorHAnsi"/>
                      <w:bCs/>
                      <w:sz w:val="20"/>
                      <w:szCs w:val="20"/>
                    </w:rPr>
                    <w:t>84</w:t>
                  </w:r>
                  <w:r w:rsidR="00D01783" w:rsidRPr="004521D8">
                    <w:rPr>
                      <w:rFonts w:asciiTheme="minorHAnsi" w:hAnsiTheme="minorHAnsi" w:cstheme="minorHAnsi"/>
                      <w:bCs/>
                      <w:sz w:val="20"/>
                      <w:szCs w:val="20"/>
                    </w:rPr>
                    <w:t>%</w:t>
                  </w:r>
                </w:p>
              </w:tc>
            </w:tr>
            <w:tr w:rsidR="00776E00" w:rsidRPr="004521D8" w14:paraId="1BC0F65F" w14:textId="77777777" w:rsidTr="000467B6">
              <w:trPr>
                <w:trHeight w:val="497"/>
              </w:trPr>
              <w:tc>
                <w:tcPr>
                  <w:tcW w:w="828" w:type="dxa"/>
                </w:tcPr>
                <w:p w14:paraId="4692A868" w14:textId="77777777" w:rsidR="00D01783" w:rsidRPr="004521D8" w:rsidRDefault="00D01783" w:rsidP="00D01783">
                  <w:pPr>
                    <w:rPr>
                      <w:rFonts w:asciiTheme="minorHAnsi" w:hAnsiTheme="minorHAnsi" w:cstheme="minorHAnsi"/>
                      <w:bCs/>
                      <w:sz w:val="20"/>
                      <w:szCs w:val="20"/>
                    </w:rPr>
                  </w:pPr>
                  <w:r w:rsidRPr="004521D8">
                    <w:rPr>
                      <w:rFonts w:asciiTheme="minorHAnsi" w:hAnsiTheme="minorHAnsi" w:cstheme="minorHAnsi"/>
                      <w:bCs/>
                      <w:sz w:val="20"/>
                      <w:szCs w:val="20"/>
                    </w:rPr>
                    <w:t>First Level</w:t>
                  </w:r>
                </w:p>
              </w:tc>
              <w:tc>
                <w:tcPr>
                  <w:tcW w:w="707" w:type="dxa"/>
                </w:tcPr>
                <w:p w14:paraId="03537CA5" w14:textId="1EA13B88" w:rsidR="00D01783" w:rsidRPr="004521D8" w:rsidRDefault="00DF1F72" w:rsidP="00D01783">
                  <w:pPr>
                    <w:rPr>
                      <w:rFonts w:asciiTheme="minorHAnsi" w:hAnsiTheme="minorHAnsi" w:cstheme="minorHAnsi"/>
                      <w:bCs/>
                      <w:sz w:val="20"/>
                      <w:szCs w:val="20"/>
                    </w:rPr>
                  </w:pPr>
                  <w:r>
                    <w:rPr>
                      <w:rFonts w:asciiTheme="minorHAnsi" w:hAnsiTheme="minorHAnsi" w:cstheme="minorHAnsi"/>
                      <w:bCs/>
                      <w:sz w:val="20"/>
                      <w:szCs w:val="20"/>
                    </w:rPr>
                    <w:t>86.7</w:t>
                  </w:r>
                  <w:r w:rsidR="00D01783" w:rsidRPr="004521D8">
                    <w:rPr>
                      <w:rFonts w:asciiTheme="minorHAnsi" w:hAnsiTheme="minorHAnsi" w:cstheme="minorHAnsi"/>
                      <w:bCs/>
                      <w:sz w:val="20"/>
                      <w:szCs w:val="20"/>
                    </w:rPr>
                    <w:t>%</w:t>
                  </w:r>
                </w:p>
              </w:tc>
              <w:tc>
                <w:tcPr>
                  <w:tcW w:w="709" w:type="dxa"/>
                </w:tcPr>
                <w:p w14:paraId="34E177C5" w14:textId="1DA4DD74" w:rsidR="00D01783" w:rsidRPr="004521D8" w:rsidRDefault="00DF1F72" w:rsidP="00D01783">
                  <w:pPr>
                    <w:rPr>
                      <w:rFonts w:asciiTheme="minorHAnsi" w:hAnsiTheme="minorHAnsi" w:cstheme="minorHAnsi"/>
                      <w:bCs/>
                      <w:sz w:val="20"/>
                      <w:szCs w:val="20"/>
                    </w:rPr>
                  </w:pPr>
                  <w:r>
                    <w:rPr>
                      <w:rFonts w:asciiTheme="minorHAnsi" w:hAnsiTheme="minorHAnsi" w:cstheme="minorHAnsi"/>
                      <w:bCs/>
                      <w:sz w:val="20"/>
                      <w:szCs w:val="20"/>
                    </w:rPr>
                    <w:t>71.4</w:t>
                  </w:r>
                  <w:r w:rsidR="00D01783" w:rsidRPr="004521D8">
                    <w:rPr>
                      <w:rFonts w:asciiTheme="minorHAnsi" w:hAnsiTheme="minorHAnsi" w:cstheme="minorHAnsi"/>
                      <w:bCs/>
                      <w:sz w:val="20"/>
                      <w:szCs w:val="20"/>
                    </w:rPr>
                    <w:t>%</w:t>
                  </w:r>
                </w:p>
              </w:tc>
              <w:tc>
                <w:tcPr>
                  <w:tcW w:w="709" w:type="dxa"/>
                </w:tcPr>
                <w:p w14:paraId="48BC9264" w14:textId="5573F025" w:rsidR="00D01783" w:rsidRPr="004521D8" w:rsidRDefault="0034586F" w:rsidP="00D01783">
                  <w:pPr>
                    <w:rPr>
                      <w:rFonts w:asciiTheme="minorHAnsi" w:hAnsiTheme="minorHAnsi" w:cstheme="minorHAnsi"/>
                      <w:bCs/>
                      <w:sz w:val="20"/>
                      <w:szCs w:val="20"/>
                    </w:rPr>
                  </w:pPr>
                  <w:r>
                    <w:rPr>
                      <w:rFonts w:asciiTheme="minorHAnsi" w:hAnsiTheme="minorHAnsi" w:cstheme="minorHAnsi"/>
                      <w:bCs/>
                      <w:sz w:val="20"/>
                      <w:szCs w:val="20"/>
                    </w:rPr>
                    <w:t>81.8</w:t>
                  </w:r>
                  <w:r w:rsidR="00D01783" w:rsidRPr="004521D8">
                    <w:rPr>
                      <w:rFonts w:asciiTheme="minorHAnsi" w:hAnsiTheme="minorHAnsi" w:cstheme="minorHAnsi"/>
                      <w:bCs/>
                      <w:sz w:val="20"/>
                      <w:szCs w:val="20"/>
                    </w:rPr>
                    <w:t>%</w:t>
                  </w:r>
                </w:p>
              </w:tc>
              <w:tc>
                <w:tcPr>
                  <w:tcW w:w="709" w:type="dxa"/>
                </w:tcPr>
                <w:p w14:paraId="0548DE4C" w14:textId="7B10394F" w:rsidR="00D01783" w:rsidRPr="004521D8" w:rsidRDefault="0034586F" w:rsidP="00D01783">
                  <w:pPr>
                    <w:rPr>
                      <w:rFonts w:asciiTheme="minorHAnsi" w:hAnsiTheme="minorHAnsi" w:cstheme="minorHAnsi"/>
                      <w:bCs/>
                      <w:sz w:val="20"/>
                      <w:szCs w:val="20"/>
                    </w:rPr>
                  </w:pPr>
                  <w:r>
                    <w:rPr>
                      <w:rFonts w:asciiTheme="minorHAnsi" w:hAnsiTheme="minorHAnsi" w:cstheme="minorHAnsi"/>
                      <w:bCs/>
                      <w:sz w:val="20"/>
                      <w:szCs w:val="20"/>
                    </w:rPr>
                    <w:t>92.3</w:t>
                  </w:r>
                  <w:r w:rsidR="00D01783" w:rsidRPr="004521D8">
                    <w:rPr>
                      <w:rFonts w:asciiTheme="minorHAnsi" w:hAnsiTheme="minorHAnsi" w:cstheme="minorHAnsi"/>
                      <w:bCs/>
                      <w:sz w:val="20"/>
                      <w:szCs w:val="20"/>
                    </w:rPr>
                    <w:t>%</w:t>
                  </w:r>
                </w:p>
              </w:tc>
              <w:tc>
                <w:tcPr>
                  <w:tcW w:w="574" w:type="dxa"/>
                </w:tcPr>
                <w:p w14:paraId="5784C686" w14:textId="5C6A8233" w:rsidR="00D01783" w:rsidRPr="004521D8" w:rsidRDefault="0034586F" w:rsidP="00D01783">
                  <w:pPr>
                    <w:rPr>
                      <w:rFonts w:asciiTheme="minorHAnsi" w:hAnsiTheme="minorHAnsi" w:cstheme="minorHAnsi"/>
                      <w:bCs/>
                      <w:sz w:val="20"/>
                      <w:szCs w:val="20"/>
                    </w:rPr>
                  </w:pPr>
                  <w:r>
                    <w:rPr>
                      <w:rFonts w:asciiTheme="minorHAnsi" w:hAnsiTheme="minorHAnsi" w:cstheme="minorHAnsi"/>
                      <w:bCs/>
                      <w:sz w:val="20"/>
                      <w:szCs w:val="20"/>
                    </w:rPr>
                    <w:t>82%</w:t>
                  </w:r>
                </w:p>
              </w:tc>
            </w:tr>
            <w:tr w:rsidR="00776E00" w:rsidRPr="004521D8" w14:paraId="5C6F59C9" w14:textId="77777777" w:rsidTr="000467B6">
              <w:trPr>
                <w:trHeight w:val="766"/>
              </w:trPr>
              <w:tc>
                <w:tcPr>
                  <w:tcW w:w="828" w:type="dxa"/>
                </w:tcPr>
                <w:p w14:paraId="54B85F5F" w14:textId="77777777" w:rsidR="00D01783" w:rsidRPr="004521D8" w:rsidRDefault="00D01783" w:rsidP="00D01783">
                  <w:pPr>
                    <w:rPr>
                      <w:rFonts w:asciiTheme="minorHAnsi" w:hAnsiTheme="minorHAnsi" w:cstheme="minorHAnsi"/>
                      <w:bCs/>
                      <w:sz w:val="20"/>
                      <w:szCs w:val="20"/>
                    </w:rPr>
                  </w:pPr>
                  <w:r w:rsidRPr="004521D8">
                    <w:rPr>
                      <w:rFonts w:asciiTheme="minorHAnsi" w:hAnsiTheme="minorHAnsi" w:cstheme="minorHAnsi"/>
                      <w:bCs/>
                      <w:sz w:val="20"/>
                      <w:szCs w:val="20"/>
                    </w:rPr>
                    <w:t>Second Level</w:t>
                  </w:r>
                </w:p>
              </w:tc>
              <w:tc>
                <w:tcPr>
                  <w:tcW w:w="707" w:type="dxa"/>
                </w:tcPr>
                <w:p w14:paraId="402F9694" w14:textId="43A24668" w:rsidR="00D01783" w:rsidRPr="004521D8" w:rsidRDefault="00833CA4" w:rsidP="00D01783">
                  <w:pPr>
                    <w:rPr>
                      <w:rFonts w:asciiTheme="minorHAnsi" w:hAnsiTheme="minorHAnsi" w:cstheme="minorHAnsi"/>
                      <w:bCs/>
                      <w:sz w:val="20"/>
                      <w:szCs w:val="20"/>
                    </w:rPr>
                  </w:pPr>
                  <w:r>
                    <w:rPr>
                      <w:rFonts w:asciiTheme="minorHAnsi" w:hAnsiTheme="minorHAnsi" w:cstheme="minorHAnsi"/>
                      <w:bCs/>
                      <w:sz w:val="20"/>
                      <w:szCs w:val="20"/>
                    </w:rPr>
                    <w:t>78.3</w:t>
                  </w:r>
                  <w:r w:rsidR="00D01783" w:rsidRPr="004521D8">
                    <w:rPr>
                      <w:rFonts w:asciiTheme="minorHAnsi" w:hAnsiTheme="minorHAnsi" w:cstheme="minorHAnsi"/>
                      <w:bCs/>
                      <w:sz w:val="20"/>
                      <w:szCs w:val="20"/>
                    </w:rPr>
                    <w:t>%</w:t>
                  </w:r>
                </w:p>
              </w:tc>
              <w:tc>
                <w:tcPr>
                  <w:tcW w:w="709" w:type="dxa"/>
                </w:tcPr>
                <w:p w14:paraId="7CB08826" w14:textId="4F59F05D" w:rsidR="00D01783" w:rsidRPr="004521D8" w:rsidRDefault="00833CA4" w:rsidP="00D01783">
                  <w:pPr>
                    <w:rPr>
                      <w:rFonts w:asciiTheme="minorHAnsi" w:hAnsiTheme="minorHAnsi" w:cstheme="minorHAnsi"/>
                      <w:bCs/>
                      <w:sz w:val="20"/>
                      <w:szCs w:val="20"/>
                    </w:rPr>
                  </w:pPr>
                  <w:r>
                    <w:rPr>
                      <w:rFonts w:asciiTheme="minorHAnsi" w:hAnsiTheme="minorHAnsi" w:cstheme="minorHAnsi"/>
                      <w:bCs/>
                      <w:sz w:val="20"/>
                      <w:szCs w:val="20"/>
                    </w:rPr>
                    <w:t>73.1</w:t>
                  </w:r>
                  <w:r w:rsidR="00D01783" w:rsidRPr="004521D8">
                    <w:rPr>
                      <w:rFonts w:asciiTheme="minorHAnsi" w:hAnsiTheme="minorHAnsi" w:cstheme="minorHAnsi"/>
                      <w:bCs/>
                      <w:sz w:val="20"/>
                      <w:szCs w:val="20"/>
                    </w:rPr>
                    <w:t>%</w:t>
                  </w:r>
                </w:p>
              </w:tc>
              <w:tc>
                <w:tcPr>
                  <w:tcW w:w="709" w:type="dxa"/>
                </w:tcPr>
                <w:p w14:paraId="1B641896" w14:textId="0A292830" w:rsidR="00D01783" w:rsidRPr="004521D8" w:rsidRDefault="004F45DB" w:rsidP="00D01783">
                  <w:pPr>
                    <w:rPr>
                      <w:rFonts w:asciiTheme="minorHAnsi" w:hAnsiTheme="minorHAnsi" w:cstheme="minorHAnsi"/>
                      <w:bCs/>
                      <w:sz w:val="20"/>
                      <w:szCs w:val="20"/>
                    </w:rPr>
                  </w:pPr>
                  <w:r>
                    <w:rPr>
                      <w:rFonts w:asciiTheme="minorHAnsi" w:hAnsiTheme="minorHAnsi" w:cstheme="minorHAnsi"/>
                      <w:bCs/>
                      <w:sz w:val="20"/>
                      <w:szCs w:val="20"/>
                    </w:rPr>
                    <w:t>85.7</w:t>
                  </w:r>
                  <w:r w:rsidR="00D01783" w:rsidRPr="004521D8">
                    <w:rPr>
                      <w:rFonts w:asciiTheme="minorHAnsi" w:hAnsiTheme="minorHAnsi" w:cstheme="minorHAnsi"/>
                      <w:bCs/>
                      <w:sz w:val="20"/>
                      <w:szCs w:val="20"/>
                    </w:rPr>
                    <w:t>%</w:t>
                  </w:r>
                </w:p>
              </w:tc>
              <w:tc>
                <w:tcPr>
                  <w:tcW w:w="709" w:type="dxa"/>
                </w:tcPr>
                <w:p w14:paraId="6A0FF2DA" w14:textId="55A02D25" w:rsidR="00D01783" w:rsidRPr="004521D8" w:rsidRDefault="004F45DB" w:rsidP="00D01783">
                  <w:pPr>
                    <w:rPr>
                      <w:rFonts w:asciiTheme="minorHAnsi" w:hAnsiTheme="minorHAnsi" w:cstheme="minorHAnsi"/>
                      <w:bCs/>
                      <w:sz w:val="20"/>
                      <w:szCs w:val="20"/>
                    </w:rPr>
                  </w:pPr>
                  <w:r>
                    <w:rPr>
                      <w:rFonts w:asciiTheme="minorHAnsi" w:hAnsiTheme="minorHAnsi" w:cstheme="minorHAnsi"/>
                      <w:bCs/>
                      <w:sz w:val="20"/>
                      <w:szCs w:val="20"/>
                    </w:rPr>
                    <w:t>81.3</w:t>
                  </w:r>
                  <w:r w:rsidR="00D01783" w:rsidRPr="004521D8">
                    <w:rPr>
                      <w:rFonts w:asciiTheme="minorHAnsi" w:hAnsiTheme="minorHAnsi" w:cstheme="minorHAnsi"/>
                      <w:bCs/>
                      <w:sz w:val="20"/>
                      <w:szCs w:val="20"/>
                    </w:rPr>
                    <w:t>%</w:t>
                  </w:r>
                </w:p>
              </w:tc>
              <w:tc>
                <w:tcPr>
                  <w:tcW w:w="574" w:type="dxa"/>
                </w:tcPr>
                <w:p w14:paraId="00E49687" w14:textId="0B5DC9C2" w:rsidR="00D01783" w:rsidRPr="004521D8" w:rsidRDefault="004F45DB" w:rsidP="00D01783">
                  <w:pPr>
                    <w:rPr>
                      <w:rFonts w:asciiTheme="minorHAnsi" w:hAnsiTheme="minorHAnsi" w:cstheme="minorHAnsi"/>
                      <w:bCs/>
                      <w:sz w:val="20"/>
                      <w:szCs w:val="20"/>
                    </w:rPr>
                  </w:pPr>
                  <w:r>
                    <w:rPr>
                      <w:rFonts w:asciiTheme="minorHAnsi" w:hAnsiTheme="minorHAnsi" w:cstheme="minorHAnsi"/>
                      <w:bCs/>
                      <w:sz w:val="20"/>
                      <w:szCs w:val="20"/>
                    </w:rPr>
                    <w:t>86</w:t>
                  </w:r>
                  <w:r w:rsidR="00D01783" w:rsidRPr="004521D8">
                    <w:rPr>
                      <w:rFonts w:asciiTheme="minorHAnsi" w:hAnsiTheme="minorHAnsi" w:cstheme="minorHAnsi"/>
                      <w:bCs/>
                      <w:sz w:val="20"/>
                      <w:szCs w:val="20"/>
                    </w:rPr>
                    <w:t>%</w:t>
                  </w:r>
                </w:p>
              </w:tc>
            </w:tr>
          </w:tbl>
          <w:p w14:paraId="32647AE0" w14:textId="77777777" w:rsidR="007C4F5C" w:rsidRDefault="007C4F5C" w:rsidP="00C73D7F">
            <w:pPr>
              <w:rPr>
                <w:rFonts w:asciiTheme="minorHAnsi" w:hAnsiTheme="minorHAnsi" w:cstheme="minorHAnsi"/>
                <w:bCs/>
                <w:sz w:val="20"/>
                <w:szCs w:val="20"/>
              </w:rPr>
            </w:pPr>
          </w:p>
          <w:p w14:paraId="531CC3F2" w14:textId="2CBC553F" w:rsidR="00BB467D" w:rsidRPr="004521D8" w:rsidRDefault="00722352" w:rsidP="00C73D7F">
            <w:pPr>
              <w:rPr>
                <w:rFonts w:asciiTheme="minorHAnsi" w:hAnsiTheme="minorHAnsi" w:cstheme="minorHAnsi"/>
                <w:bCs/>
                <w:sz w:val="20"/>
                <w:szCs w:val="20"/>
              </w:rPr>
            </w:pPr>
            <w:r>
              <w:rPr>
                <w:rFonts w:asciiTheme="minorHAnsi" w:hAnsiTheme="minorHAnsi" w:cstheme="minorHAnsi"/>
                <w:bCs/>
                <w:sz w:val="20"/>
                <w:szCs w:val="20"/>
              </w:rPr>
              <w:t xml:space="preserve">Although First Level has dipped in 25-26 cohort tracking shows </w:t>
            </w:r>
            <w:r w:rsidR="006C2311">
              <w:rPr>
                <w:rFonts w:asciiTheme="minorHAnsi" w:hAnsiTheme="minorHAnsi" w:cstheme="minorHAnsi"/>
                <w:bCs/>
                <w:sz w:val="20"/>
                <w:szCs w:val="20"/>
              </w:rPr>
              <w:t xml:space="preserve">a </w:t>
            </w:r>
            <w:proofErr w:type="gramStart"/>
            <w:r w:rsidR="006C2311">
              <w:rPr>
                <w:rFonts w:asciiTheme="minorHAnsi" w:hAnsiTheme="minorHAnsi" w:cstheme="minorHAnsi"/>
                <w:bCs/>
                <w:sz w:val="20"/>
                <w:szCs w:val="20"/>
              </w:rPr>
              <w:t>year on year</w:t>
            </w:r>
            <w:proofErr w:type="gramEnd"/>
            <w:r w:rsidR="006C2311">
              <w:rPr>
                <w:rFonts w:asciiTheme="minorHAnsi" w:hAnsiTheme="minorHAnsi" w:cstheme="minorHAnsi"/>
                <w:bCs/>
                <w:sz w:val="20"/>
                <w:szCs w:val="20"/>
              </w:rPr>
              <w:t xml:space="preserve"> increase.</w:t>
            </w:r>
          </w:p>
        </w:tc>
      </w:tr>
      <w:tr w:rsidR="003A4516" w:rsidRPr="00C177A5" w14:paraId="42E04208" w14:textId="77777777" w:rsidTr="007353FF">
        <w:trPr>
          <w:trHeight w:val="799"/>
        </w:trPr>
        <w:tc>
          <w:tcPr>
            <w:tcW w:w="8589" w:type="dxa"/>
            <w:gridSpan w:val="2"/>
          </w:tcPr>
          <w:p w14:paraId="32E95FCD" w14:textId="77777777" w:rsidR="00F5293A" w:rsidRDefault="00AE57A0" w:rsidP="0014176E">
            <w:pPr>
              <w:rPr>
                <w:rFonts w:asciiTheme="minorHAnsi" w:hAnsiTheme="minorHAnsi" w:cstheme="minorHAnsi"/>
                <w:b/>
                <w:sz w:val="20"/>
                <w:szCs w:val="20"/>
              </w:rPr>
            </w:pPr>
            <w:r>
              <w:rPr>
                <w:rFonts w:asciiTheme="minorHAnsi" w:hAnsiTheme="minorHAnsi" w:cstheme="minorHAnsi"/>
                <w:b/>
                <w:sz w:val="20"/>
                <w:szCs w:val="20"/>
              </w:rPr>
              <w:lastRenderedPageBreak/>
              <w:t>Next Steps:</w:t>
            </w:r>
          </w:p>
          <w:p w14:paraId="10016385" w14:textId="1D79F0CF" w:rsidR="00141E24" w:rsidRPr="00141E24" w:rsidRDefault="00141E24" w:rsidP="00141E24">
            <w:pPr>
              <w:pStyle w:val="ListParagraph"/>
              <w:numPr>
                <w:ilvl w:val="0"/>
                <w:numId w:val="34"/>
              </w:numPr>
              <w:rPr>
                <w:rFonts w:asciiTheme="minorHAnsi" w:hAnsiTheme="minorHAnsi" w:cstheme="minorHAnsi"/>
                <w:bCs/>
                <w:sz w:val="20"/>
                <w:szCs w:val="20"/>
              </w:rPr>
            </w:pPr>
            <w:r w:rsidRPr="00141E24">
              <w:rPr>
                <w:rFonts w:asciiTheme="minorHAnsi" w:hAnsiTheme="minorHAnsi" w:cstheme="minorHAnsi"/>
                <w:bCs/>
                <w:sz w:val="20"/>
                <w:szCs w:val="20"/>
              </w:rPr>
              <w:t>Further embed Talk for Writing approaches across all stages to ensure greater consistency in quality and progression, with a continued focus on improving attainment, engagement and confidence for all learners.</w:t>
            </w:r>
          </w:p>
          <w:p w14:paraId="20539E44" w14:textId="2B8A3EFB" w:rsidR="00141E24" w:rsidRPr="00141E24" w:rsidRDefault="00141E24" w:rsidP="00141E24">
            <w:pPr>
              <w:pStyle w:val="ListParagraph"/>
              <w:numPr>
                <w:ilvl w:val="0"/>
                <w:numId w:val="34"/>
              </w:numPr>
              <w:rPr>
                <w:rFonts w:asciiTheme="minorHAnsi" w:hAnsiTheme="minorHAnsi" w:cstheme="minorHAnsi"/>
                <w:bCs/>
                <w:sz w:val="20"/>
                <w:szCs w:val="20"/>
              </w:rPr>
            </w:pPr>
            <w:r w:rsidRPr="00141E24">
              <w:rPr>
                <w:rFonts w:asciiTheme="minorHAnsi" w:hAnsiTheme="minorHAnsi" w:cstheme="minorHAnsi"/>
                <w:bCs/>
                <w:sz w:val="20"/>
                <w:szCs w:val="20"/>
              </w:rPr>
              <w:t>Strengthen support for new staff through ongoing professional learning, coaching and peer observation to ensure confident and consistent application of the school writing policy.</w:t>
            </w:r>
          </w:p>
          <w:p w14:paraId="57CE9547" w14:textId="39AEEBFF" w:rsidR="00141E24" w:rsidRPr="00141E24" w:rsidRDefault="00141E24" w:rsidP="00141E24">
            <w:pPr>
              <w:pStyle w:val="ListParagraph"/>
              <w:numPr>
                <w:ilvl w:val="0"/>
                <w:numId w:val="34"/>
              </w:numPr>
              <w:rPr>
                <w:rFonts w:asciiTheme="minorHAnsi" w:hAnsiTheme="minorHAnsi" w:cstheme="minorHAnsi"/>
                <w:bCs/>
                <w:sz w:val="20"/>
                <w:szCs w:val="20"/>
              </w:rPr>
            </w:pPr>
            <w:r w:rsidRPr="00141E24">
              <w:rPr>
                <w:rFonts w:asciiTheme="minorHAnsi" w:hAnsiTheme="minorHAnsi" w:cstheme="minorHAnsi"/>
                <w:bCs/>
                <w:sz w:val="20"/>
                <w:szCs w:val="20"/>
              </w:rPr>
              <w:t>Enhance consistency in high-quality writing lessons by continuing to share best practice, model effective approaches and monitor implementation across classes.</w:t>
            </w:r>
          </w:p>
          <w:p w14:paraId="11CB235E" w14:textId="69E99F4B" w:rsidR="00141E24" w:rsidRPr="00141E24" w:rsidRDefault="00141E24" w:rsidP="00141E24">
            <w:pPr>
              <w:pStyle w:val="ListParagraph"/>
              <w:numPr>
                <w:ilvl w:val="0"/>
                <w:numId w:val="34"/>
              </w:numPr>
              <w:rPr>
                <w:rFonts w:asciiTheme="minorHAnsi" w:hAnsiTheme="minorHAnsi" w:cstheme="minorHAnsi"/>
                <w:bCs/>
                <w:sz w:val="20"/>
                <w:szCs w:val="20"/>
              </w:rPr>
            </w:pPr>
            <w:r w:rsidRPr="00141E24">
              <w:rPr>
                <w:rFonts w:asciiTheme="minorHAnsi" w:hAnsiTheme="minorHAnsi" w:cstheme="minorHAnsi"/>
                <w:bCs/>
                <w:sz w:val="20"/>
                <w:szCs w:val="20"/>
              </w:rPr>
              <w:t>Increase attainment at First Level, with targeted support and interventions where needed, taking account of the impact of small cohort sizes on data.</w:t>
            </w:r>
          </w:p>
          <w:p w14:paraId="1CEAAA72" w14:textId="5EE9C9E0" w:rsidR="00141E24" w:rsidRPr="00141E24" w:rsidRDefault="00141E24" w:rsidP="00141E24">
            <w:pPr>
              <w:pStyle w:val="ListParagraph"/>
              <w:numPr>
                <w:ilvl w:val="0"/>
                <w:numId w:val="34"/>
              </w:numPr>
              <w:rPr>
                <w:rFonts w:asciiTheme="minorHAnsi" w:hAnsiTheme="minorHAnsi" w:cstheme="minorHAnsi"/>
                <w:bCs/>
                <w:sz w:val="20"/>
                <w:szCs w:val="20"/>
              </w:rPr>
            </w:pPr>
            <w:r w:rsidRPr="00141E24">
              <w:rPr>
                <w:rFonts w:asciiTheme="minorHAnsi" w:hAnsiTheme="minorHAnsi" w:cstheme="minorHAnsi"/>
                <w:bCs/>
                <w:sz w:val="20"/>
                <w:szCs w:val="20"/>
              </w:rPr>
              <w:t>Continue to triangulate assessment evidence (NSA, GL, class assessments and observations) to ensure robust tracking of progress and timely identification of next steps for learners.</w:t>
            </w:r>
          </w:p>
          <w:p w14:paraId="794F3212" w14:textId="77777777" w:rsidR="007F78A7" w:rsidRDefault="008D5254" w:rsidP="008D5254">
            <w:pPr>
              <w:pStyle w:val="ListParagraph"/>
              <w:numPr>
                <w:ilvl w:val="0"/>
                <w:numId w:val="34"/>
              </w:numPr>
              <w:rPr>
                <w:rFonts w:asciiTheme="minorHAnsi" w:hAnsiTheme="minorHAnsi" w:cstheme="minorHAnsi"/>
                <w:bCs/>
                <w:sz w:val="20"/>
                <w:szCs w:val="20"/>
              </w:rPr>
            </w:pPr>
            <w:r>
              <w:rPr>
                <w:rFonts w:asciiTheme="minorHAnsi" w:hAnsiTheme="minorHAnsi" w:cstheme="minorHAnsi"/>
                <w:bCs/>
                <w:sz w:val="20"/>
                <w:szCs w:val="20"/>
              </w:rPr>
              <w:t>M</w:t>
            </w:r>
            <w:r w:rsidR="00141E24" w:rsidRPr="00141E24">
              <w:rPr>
                <w:rFonts w:asciiTheme="minorHAnsi" w:hAnsiTheme="minorHAnsi" w:cstheme="minorHAnsi"/>
                <w:bCs/>
                <w:sz w:val="20"/>
                <w:szCs w:val="20"/>
              </w:rPr>
              <w:t>aximise impact of external expertise, including ongoing engagement with the Talk for Writing consultant, to refine pedagogy and practice across the school.</w:t>
            </w:r>
          </w:p>
          <w:p w14:paraId="42DC5CA2" w14:textId="77777777" w:rsidR="006B1BF1" w:rsidRDefault="006B1BF1" w:rsidP="006B1BF1">
            <w:pPr>
              <w:pStyle w:val="ListParagraph"/>
              <w:numPr>
                <w:ilvl w:val="0"/>
                <w:numId w:val="34"/>
              </w:numPr>
              <w:rPr>
                <w:rFonts w:asciiTheme="minorHAnsi" w:hAnsiTheme="minorHAnsi" w:cstheme="minorHAnsi"/>
                <w:sz w:val="20"/>
                <w:szCs w:val="20"/>
              </w:rPr>
            </w:pPr>
            <w:r w:rsidRPr="006B1BF1">
              <w:rPr>
                <w:rFonts w:asciiTheme="minorHAnsi" w:hAnsiTheme="minorHAnsi" w:cstheme="minorHAnsi"/>
                <w:sz w:val="20"/>
                <w:szCs w:val="20"/>
              </w:rPr>
              <w:t>Embed adaptive teaching more consistently across all classes, ensuring all staff routinely plan for and implement responsive strategies that meet the needs of all learners.</w:t>
            </w:r>
          </w:p>
          <w:p w14:paraId="6749C7C0" w14:textId="4CF559A0" w:rsidR="008F0219" w:rsidRPr="006B1BF1" w:rsidRDefault="008F0219" w:rsidP="006B1BF1">
            <w:pPr>
              <w:pStyle w:val="ListParagraph"/>
              <w:numPr>
                <w:ilvl w:val="0"/>
                <w:numId w:val="34"/>
              </w:numPr>
              <w:rPr>
                <w:rFonts w:asciiTheme="minorHAnsi" w:hAnsiTheme="minorHAnsi" w:cstheme="minorHAnsi"/>
                <w:sz w:val="20"/>
                <w:szCs w:val="20"/>
              </w:rPr>
            </w:pPr>
            <w:r>
              <w:rPr>
                <w:rFonts w:asciiTheme="minorHAnsi" w:hAnsiTheme="minorHAnsi" w:cstheme="minorHAnsi"/>
                <w:sz w:val="20"/>
                <w:szCs w:val="20"/>
              </w:rPr>
              <w:t>Continue as a Phase 2 school</w:t>
            </w:r>
            <w:r w:rsidR="006E59C2">
              <w:rPr>
                <w:rFonts w:asciiTheme="minorHAnsi" w:hAnsiTheme="minorHAnsi" w:cstheme="minorHAnsi"/>
                <w:sz w:val="20"/>
                <w:szCs w:val="20"/>
              </w:rPr>
              <w:t xml:space="preserve"> for South Ayrshire Reads.</w:t>
            </w:r>
          </w:p>
          <w:p w14:paraId="53857B83" w14:textId="60049035" w:rsidR="006B1BF1" w:rsidRPr="008D5254" w:rsidRDefault="006B1BF1" w:rsidP="00627B9E">
            <w:pPr>
              <w:pStyle w:val="ListParagraph"/>
              <w:rPr>
                <w:rFonts w:asciiTheme="minorHAnsi" w:hAnsiTheme="minorHAnsi" w:cstheme="minorHAnsi"/>
                <w:bCs/>
                <w:sz w:val="20"/>
                <w:szCs w:val="20"/>
              </w:rPr>
            </w:pPr>
          </w:p>
        </w:tc>
      </w:tr>
    </w:tbl>
    <w:p w14:paraId="5834D6FC" w14:textId="77777777" w:rsidR="00FC054B" w:rsidRPr="00C177A5" w:rsidRDefault="00FC054B" w:rsidP="0031030A">
      <w:pPr>
        <w:pStyle w:val="BodyText"/>
        <w:tabs>
          <w:tab w:val="left" w:pos="720"/>
          <w:tab w:val="left" w:pos="1440"/>
        </w:tabs>
        <w:rPr>
          <w:rFonts w:asciiTheme="minorHAnsi" w:hAnsiTheme="minorHAnsi" w:cstheme="minorHAnsi"/>
          <w:szCs w:val="22"/>
        </w:rPr>
      </w:pPr>
    </w:p>
    <w:tbl>
      <w:tblPr>
        <w:tblStyle w:val="TableGrid"/>
        <w:tblW w:w="0" w:type="auto"/>
        <w:tblLook w:val="04A0" w:firstRow="1" w:lastRow="0" w:firstColumn="1" w:lastColumn="0" w:noHBand="0" w:noVBand="1"/>
      </w:tblPr>
      <w:tblGrid>
        <w:gridCol w:w="4390"/>
        <w:gridCol w:w="4110"/>
      </w:tblGrid>
      <w:tr w:rsidR="007353FF" w:rsidRPr="00C177A5" w14:paraId="671235BC" w14:textId="77777777" w:rsidTr="0014176E">
        <w:tc>
          <w:tcPr>
            <w:tcW w:w="8500" w:type="dxa"/>
            <w:gridSpan w:val="2"/>
          </w:tcPr>
          <w:p w14:paraId="619DCD3E" w14:textId="182375B4" w:rsidR="007353FF" w:rsidRPr="00C177A5" w:rsidRDefault="008D0AB8" w:rsidP="0014176E">
            <w:pPr>
              <w:rPr>
                <w:rFonts w:asciiTheme="minorHAnsi" w:hAnsiTheme="minorHAnsi" w:cstheme="minorHAnsi"/>
                <w:b/>
                <w:sz w:val="22"/>
                <w:szCs w:val="22"/>
              </w:rPr>
            </w:pPr>
            <w:bookmarkStart w:id="1" w:name="_Hlk12568729"/>
            <w:r w:rsidRPr="00C177A5">
              <w:rPr>
                <w:rFonts w:asciiTheme="minorHAnsi" w:hAnsiTheme="minorHAnsi" w:cstheme="minorHAnsi"/>
                <w:b/>
                <w:sz w:val="22"/>
                <w:szCs w:val="22"/>
              </w:rPr>
              <w:t>Priority 3:</w:t>
            </w:r>
            <w:r w:rsidR="00FC054B" w:rsidRPr="00C177A5">
              <w:rPr>
                <w:rFonts w:asciiTheme="minorHAnsi" w:hAnsiTheme="minorHAnsi" w:cstheme="minorHAnsi"/>
                <w:b/>
                <w:sz w:val="22"/>
                <w:szCs w:val="22"/>
              </w:rPr>
              <w:t xml:space="preserve"> </w:t>
            </w:r>
            <w:r w:rsidR="006E59C2">
              <w:rPr>
                <w:rFonts w:asciiTheme="minorHAnsi" w:hAnsiTheme="minorHAnsi" w:cstheme="minorHAnsi"/>
                <w:b/>
                <w:sz w:val="22"/>
                <w:szCs w:val="22"/>
              </w:rPr>
              <w:t>Family Learning</w:t>
            </w:r>
          </w:p>
          <w:p w14:paraId="7544AF9E" w14:textId="217005DE" w:rsidR="00FC054B" w:rsidRPr="00C177A5" w:rsidRDefault="00FC054B" w:rsidP="0014176E">
            <w:pPr>
              <w:rPr>
                <w:rFonts w:asciiTheme="minorHAnsi" w:hAnsiTheme="minorHAnsi" w:cstheme="minorHAnsi"/>
                <w:b/>
                <w:sz w:val="22"/>
                <w:szCs w:val="22"/>
              </w:rPr>
            </w:pPr>
          </w:p>
        </w:tc>
      </w:tr>
      <w:tr w:rsidR="00FC054B" w:rsidRPr="00C177A5" w14:paraId="6D8D1BF6" w14:textId="77777777" w:rsidTr="00E6579E">
        <w:tc>
          <w:tcPr>
            <w:tcW w:w="8500" w:type="dxa"/>
            <w:gridSpan w:val="2"/>
          </w:tcPr>
          <w:p w14:paraId="576EBD49" w14:textId="77777777" w:rsidR="00FC054B" w:rsidRPr="00C177A5" w:rsidRDefault="00FC054B" w:rsidP="0031030A">
            <w:pPr>
              <w:rPr>
                <w:rFonts w:asciiTheme="minorHAnsi" w:hAnsiTheme="minorHAnsi" w:cstheme="minorHAnsi"/>
                <w:b/>
                <w:sz w:val="22"/>
                <w:szCs w:val="22"/>
              </w:rPr>
            </w:pPr>
            <w:r w:rsidRPr="00C177A5">
              <w:rPr>
                <w:rFonts w:asciiTheme="minorHAnsi" w:hAnsiTheme="minorHAnsi" w:cstheme="minorHAnsi"/>
                <w:b/>
                <w:sz w:val="22"/>
                <w:szCs w:val="22"/>
              </w:rPr>
              <w:t xml:space="preserve">NIF </w:t>
            </w:r>
            <w:proofErr w:type="gramStart"/>
            <w:r w:rsidRPr="00C177A5">
              <w:rPr>
                <w:rFonts w:asciiTheme="minorHAnsi" w:hAnsiTheme="minorHAnsi" w:cstheme="minorHAnsi"/>
                <w:b/>
                <w:sz w:val="22"/>
                <w:szCs w:val="22"/>
              </w:rPr>
              <w:t>Driver :</w:t>
            </w:r>
            <w:proofErr w:type="gramEnd"/>
            <w:r w:rsidRPr="00C177A5">
              <w:rPr>
                <w:rFonts w:asciiTheme="minorHAnsi" w:hAnsiTheme="minorHAnsi" w:cstheme="minorHAnsi"/>
                <w:sz w:val="22"/>
                <w:szCs w:val="22"/>
              </w:rPr>
              <w:t xml:space="preserve"> </w:t>
            </w:r>
            <w:r w:rsidRPr="00C177A5">
              <w:rPr>
                <w:rFonts w:asciiTheme="minorHAnsi" w:hAnsiTheme="minorHAnsi" w:cstheme="minorHAnsi"/>
                <w:b/>
                <w:sz w:val="22"/>
                <w:szCs w:val="22"/>
              </w:rPr>
              <w:t>Closing the attainment gap between the most and least disadvantaged children</w:t>
            </w:r>
          </w:p>
          <w:p w14:paraId="62EB078A" w14:textId="11FAFA31" w:rsidR="00FC054B" w:rsidRPr="00C177A5" w:rsidRDefault="00FC054B" w:rsidP="0031030A">
            <w:pPr>
              <w:rPr>
                <w:rFonts w:asciiTheme="minorHAnsi" w:hAnsiTheme="minorHAnsi" w:cstheme="minorHAnsi"/>
                <w:b/>
                <w:sz w:val="22"/>
                <w:szCs w:val="22"/>
              </w:rPr>
            </w:pPr>
            <w:r w:rsidRPr="00C177A5">
              <w:rPr>
                <w:rFonts w:asciiTheme="minorHAnsi" w:hAnsiTheme="minorHAnsi" w:cstheme="minorHAnsi"/>
                <w:b/>
                <w:sz w:val="22"/>
                <w:szCs w:val="22"/>
              </w:rPr>
              <w:t>Improvement in children and young people’s health and wellbeing</w:t>
            </w:r>
          </w:p>
        </w:tc>
      </w:tr>
      <w:tr w:rsidR="007353FF" w:rsidRPr="00C177A5" w14:paraId="0BC77A8A" w14:textId="77777777" w:rsidTr="0014176E">
        <w:tc>
          <w:tcPr>
            <w:tcW w:w="4390" w:type="dxa"/>
          </w:tcPr>
          <w:p w14:paraId="59769C9C" w14:textId="77777777" w:rsidR="007353FF" w:rsidRPr="00C177A5" w:rsidRDefault="007353FF" w:rsidP="0014176E">
            <w:pPr>
              <w:rPr>
                <w:rFonts w:asciiTheme="minorHAnsi" w:hAnsiTheme="minorHAnsi" w:cstheme="minorHAnsi"/>
                <w:b/>
                <w:sz w:val="22"/>
                <w:szCs w:val="22"/>
              </w:rPr>
            </w:pPr>
            <w:r w:rsidRPr="00C177A5">
              <w:rPr>
                <w:rFonts w:asciiTheme="minorHAnsi" w:hAnsiTheme="minorHAnsi" w:cstheme="minorHAnsi"/>
                <w:b/>
                <w:sz w:val="22"/>
                <w:szCs w:val="22"/>
              </w:rPr>
              <w:t>Progress made</w:t>
            </w:r>
          </w:p>
        </w:tc>
        <w:tc>
          <w:tcPr>
            <w:tcW w:w="4110" w:type="dxa"/>
          </w:tcPr>
          <w:p w14:paraId="3662EA68" w14:textId="77777777" w:rsidR="007353FF" w:rsidRPr="00C177A5" w:rsidRDefault="007353FF" w:rsidP="0014176E">
            <w:pPr>
              <w:rPr>
                <w:rFonts w:asciiTheme="minorHAnsi" w:hAnsiTheme="minorHAnsi" w:cstheme="minorHAnsi"/>
                <w:b/>
                <w:sz w:val="22"/>
                <w:szCs w:val="22"/>
              </w:rPr>
            </w:pPr>
            <w:r w:rsidRPr="00C177A5">
              <w:rPr>
                <w:rFonts w:asciiTheme="minorHAnsi" w:hAnsiTheme="minorHAnsi" w:cstheme="minorHAnsi"/>
                <w:b/>
                <w:sz w:val="22"/>
                <w:szCs w:val="22"/>
              </w:rPr>
              <w:t>Supporting Evidence</w:t>
            </w:r>
          </w:p>
        </w:tc>
      </w:tr>
      <w:tr w:rsidR="007353FF" w:rsidRPr="00C177A5" w14:paraId="628FC0C7" w14:textId="77777777" w:rsidTr="0014176E">
        <w:tc>
          <w:tcPr>
            <w:tcW w:w="4390" w:type="dxa"/>
          </w:tcPr>
          <w:p w14:paraId="7414C8D4" w14:textId="77777777" w:rsidR="000336A2" w:rsidRPr="000336A2" w:rsidRDefault="000336A2" w:rsidP="000336A2">
            <w:pPr>
              <w:pStyle w:val="ListParagraph"/>
              <w:rPr>
                <w:rFonts w:asciiTheme="minorHAnsi" w:hAnsiTheme="minorHAnsi" w:cstheme="minorHAnsi"/>
                <w:bCs/>
                <w:sz w:val="22"/>
                <w:szCs w:val="22"/>
              </w:rPr>
            </w:pPr>
            <w:r w:rsidRPr="000336A2">
              <w:rPr>
                <w:rFonts w:asciiTheme="minorHAnsi" w:hAnsiTheme="minorHAnsi" w:cstheme="minorHAnsi"/>
                <w:bCs/>
                <w:sz w:val="22"/>
                <w:szCs w:val="22"/>
              </w:rPr>
              <w:t>School communication has improved through the consistent use of a range of accessible, timely and user-friendly channels, including digital platforms and in-person opportunities. As a result, parents are better informed and more able to access key information about school life, enabling them to plan effectively for events and engage more confidently with the school community.</w:t>
            </w:r>
          </w:p>
          <w:p w14:paraId="6918878D" w14:textId="2C9C59F4" w:rsidR="009C48A4" w:rsidRDefault="00BD16D5" w:rsidP="005A6400">
            <w:pPr>
              <w:rPr>
                <w:rFonts w:asciiTheme="minorHAnsi" w:hAnsiTheme="minorHAnsi" w:cstheme="minorHAnsi"/>
                <w:bCs/>
                <w:sz w:val="22"/>
                <w:szCs w:val="22"/>
              </w:rPr>
            </w:pPr>
            <w:r w:rsidRPr="00BD16D5">
              <w:rPr>
                <w:rFonts w:asciiTheme="minorHAnsi" w:hAnsiTheme="minorHAnsi" w:cstheme="minorHAnsi"/>
                <w:bCs/>
                <w:sz w:val="22"/>
                <w:szCs w:val="22"/>
              </w:rPr>
              <w:t>Due to unforeseen staff absence, the planned co-creation of a Parent Communication Strategy did not take place within the reporting period. As a result, opportunities to formally consult and collaborate with parents, and to establish a shared understanding of communication methods, frequency and access, were limited. This will be prioritised moving forward to ensure parents are clear about how to access information and engage effectively with the school</w:t>
            </w:r>
            <w:r w:rsidR="009C48A4">
              <w:rPr>
                <w:rFonts w:asciiTheme="minorHAnsi" w:hAnsiTheme="minorHAnsi" w:cstheme="minorHAnsi"/>
                <w:bCs/>
                <w:sz w:val="22"/>
                <w:szCs w:val="22"/>
              </w:rPr>
              <w:t>.</w:t>
            </w:r>
          </w:p>
          <w:p w14:paraId="28439D09" w14:textId="77777777" w:rsidR="009C48A4" w:rsidRDefault="009C48A4" w:rsidP="005A6400">
            <w:pPr>
              <w:rPr>
                <w:rFonts w:asciiTheme="minorHAnsi" w:hAnsiTheme="minorHAnsi" w:cstheme="minorHAnsi"/>
                <w:bCs/>
                <w:sz w:val="22"/>
                <w:szCs w:val="22"/>
              </w:rPr>
            </w:pPr>
          </w:p>
          <w:p w14:paraId="6A019B99" w14:textId="35ED4871" w:rsidR="00B95C2A" w:rsidRDefault="009C48A4" w:rsidP="009C48A4">
            <w:pPr>
              <w:rPr>
                <w:rFonts w:asciiTheme="minorHAnsi" w:hAnsiTheme="minorHAnsi" w:cstheme="minorHAnsi"/>
                <w:bCs/>
                <w:sz w:val="22"/>
                <w:szCs w:val="22"/>
              </w:rPr>
            </w:pPr>
            <w:r w:rsidRPr="009C48A4">
              <w:rPr>
                <w:rFonts w:asciiTheme="minorHAnsi" w:hAnsiTheme="minorHAnsi" w:cstheme="minorHAnsi"/>
                <w:bCs/>
                <w:sz w:val="22"/>
                <w:szCs w:val="22"/>
              </w:rPr>
              <w:lastRenderedPageBreak/>
              <w:t>A survey was issued to parents to gather views on the timing of school events and family learning opportunities. Feedback gathered will be carefully analysed and used to inform planning for next session, ensuring future provision is more responsive to family needs and supports increased participation.</w:t>
            </w:r>
          </w:p>
          <w:p w14:paraId="1E120D68" w14:textId="77777777" w:rsidR="00B95C2A" w:rsidRDefault="00B95C2A" w:rsidP="009C48A4">
            <w:pPr>
              <w:rPr>
                <w:rFonts w:asciiTheme="minorHAnsi" w:hAnsiTheme="minorHAnsi" w:cstheme="minorHAnsi"/>
                <w:bCs/>
                <w:sz w:val="22"/>
                <w:szCs w:val="22"/>
              </w:rPr>
            </w:pPr>
          </w:p>
          <w:p w14:paraId="4E3CBE81" w14:textId="3B8F0F7E" w:rsidR="00B95C2A" w:rsidRPr="009C48A4" w:rsidRDefault="00B95C2A" w:rsidP="009C48A4">
            <w:pPr>
              <w:rPr>
                <w:rFonts w:asciiTheme="minorHAnsi" w:hAnsiTheme="minorHAnsi" w:cstheme="minorHAnsi"/>
                <w:bCs/>
                <w:sz w:val="22"/>
                <w:szCs w:val="22"/>
              </w:rPr>
            </w:pPr>
            <w:r w:rsidRPr="00B95C2A">
              <w:rPr>
                <w:rFonts w:asciiTheme="minorHAnsi" w:hAnsiTheme="minorHAnsi" w:cstheme="minorHAnsi"/>
                <w:bCs/>
                <w:sz w:val="22"/>
                <w:szCs w:val="22"/>
              </w:rPr>
              <w:t>Families in school more aware of the work of the Parent Council</w:t>
            </w:r>
            <w:r w:rsidR="00397228">
              <w:rPr>
                <w:rFonts w:asciiTheme="minorHAnsi" w:hAnsiTheme="minorHAnsi" w:cstheme="minorHAnsi"/>
                <w:bCs/>
                <w:sz w:val="22"/>
                <w:szCs w:val="22"/>
              </w:rPr>
              <w:t>.</w:t>
            </w:r>
          </w:p>
          <w:p w14:paraId="35355692" w14:textId="77777777" w:rsidR="009C48A4" w:rsidRPr="00C177A5" w:rsidRDefault="009C48A4" w:rsidP="005A6400">
            <w:pPr>
              <w:rPr>
                <w:rFonts w:asciiTheme="minorHAnsi" w:hAnsiTheme="minorHAnsi" w:cstheme="minorHAnsi"/>
                <w:bCs/>
                <w:sz w:val="22"/>
                <w:szCs w:val="22"/>
              </w:rPr>
            </w:pPr>
          </w:p>
          <w:p w14:paraId="427D9117" w14:textId="77777777" w:rsidR="002049FA" w:rsidRPr="00C177A5" w:rsidRDefault="002049FA" w:rsidP="007353FF">
            <w:pPr>
              <w:pStyle w:val="ListParagraph"/>
              <w:rPr>
                <w:rFonts w:asciiTheme="minorHAnsi" w:hAnsiTheme="minorHAnsi" w:cstheme="minorHAnsi"/>
                <w:bCs/>
                <w:sz w:val="22"/>
                <w:szCs w:val="22"/>
              </w:rPr>
            </w:pPr>
          </w:p>
          <w:p w14:paraId="6633F0E0" w14:textId="77777777" w:rsidR="00961583" w:rsidRPr="00C177A5" w:rsidRDefault="00961583" w:rsidP="007353FF">
            <w:pPr>
              <w:pStyle w:val="ListParagraph"/>
              <w:rPr>
                <w:rFonts w:asciiTheme="minorHAnsi" w:hAnsiTheme="minorHAnsi" w:cstheme="minorHAnsi"/>
                <w:bCs/>
                <w:sz w:val="22"/>
                <w:szCs w:val="22"/>
              </w:rPr>
            </w:pPr>
          </w:p>
          <w:p w14:paraId="71ACB330" w14:textId="77777777" w:rsidR="007353FF" w:rsidRPr="00C177A5" w:rsidRDefault="007353FF" w:rsidP="0014176E">
            <w:pPr>
              <w:rPr>
                <w:rFonts w:asciiTheme="minorHAnsi" w:hAnsiTheme="minorHAnsi" w:cstheme="minorHAnsi"/>
                <w:b/>
                <w:sz w:val="22"/>
                <w:szCs w:val="22"/>
              </w:rPr>
            </w:pPr>
          </w:p>
        </w:tc>
        <w:tc>
          <w:tcPr>
            <w:tcW w:w="4110" w:type="dxa"/>
          </w:tcPr>
          <w:p w14:paraId="31F5CDDB" w14:textId="77777777" w:rsidR="000804D2" w:rsidRDefault="000804D2" w:rsidP="0014176E">
            <w:pPr>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1317"/>
              <w:gridCol w:w="957"/>
              <w:gridCol w:w="957"/>
            </w:tblGrid>
            <w:tr w:rsidR="00007B1A" w14:paraId="357DC19E" w14:textId="77777777" w:rsidTr="000467B6">
              <w:tc>
                <w:tcPr>
                  <w:tcW w:w="526" w:type="dxa"/>
                </w:tcPr>
                <w:p w14:paraId="4BD8B11F" w14:textId="77777777" w:rsidR="00007B1A" w:rsidRDefault="00007B1A" w:rsidP="00007B1A">
                  <w:pPr>
                    <w:tabs>
                      <w:tab w:val="right" w:pos="13958"/>
                    </w:tabs>
                    <w:rPr>
                      <w:rFonts w:ascii="Century Gothic" w:hAnsi="Century Gothic"/>
                      <w:sz w:val="20"/>
                      <w:szCs w:val="20"/>
                    </w:rPr>
                  </w:pPr>
                  <w:r w:rsidRPr="00523E8A">
                    <w:rPr>
                      <w:rFonts w:ascii="Century Gothic" w:hAnsi="Century Gothic"/>
                      <w:sz w:val="20"/>
                      <w:szCs w:val="20"/>
                    </w:rPr>
                    <w:t>The information I receive about how my child is doing reaches me at the right time.</w:t>
                  </w:r>
                </w:p>
              </w:tc>
              <w:tc>
                <w:tcPr>
                  <w:tcW w:w="527" w:type="dxa"/>
                </w:tcPr>
                <w:p w14:paraId="1B9BC68E" w14:textId="1F0C4203" w:rsidR="00AC37D1" w:rsidRDefault="00AC37D1" w:rsidP="00007B1A">
                  <w:pPr>
                    <w:tabs>
                      <w:tab w:val="right" w:pos="13958"/>
                    </w:tabs>
                    <w:rPr>
                      <w:rFonts w:ascii="Century Gothic" w:hAnsi="Century Gothic"/>
                      <w:sz w:val="20"/>
                      <w:szCs w:val="20"/>
                    </w:rPr>
                  </w:pPr>
                  <w:r>
                    <w:rPr>
                      <w:rFonts w:ascii="Century Gothic" w:hAnsi="Century Gothic"/>
                      <w:sz w:val="20"/>
                      <w:szCs w:val="20"/>
                    </w:rPr>
                    <w:t>2024-25</w:t>
                  </w:r>
                </w:p>
                <w:p w14:paraId="530FCBE0" w14:textId="63F07A96" w:rsidR="00007B1A" w:rsidRDefault="00007B1A" w:rsidP="00007B1A">
                  <w:pPr>
                    <w:tabs>
                      <w:tab w:val="right" w:pos="13958"/>
                    </w:tabs>
                    <w:rPr>
                      <w:rFonts w:ascii="Century Gothic" w:hAnsi="Century Gothic"/>
                      <w:sz w:val="20"/>
                      <w:szCs w:val="20"/>
                    </w:rPr>
                  </w:pPr>
                  <w:r>
                    <w:rPr>
                      <w:rFonts w:ascii="Century Gothic" w:hAnsi="Century Gothic"/>
                      <w:sz w:val="20"/>
                      <w:szCs w:val="20"/>
                    </w:rPr>
                    <w:t>54% agree or strongly agree</w:t>
                  </w:r>
                </w:p>
              </w:tc>
              <w:tc>
                <w:tcPr>
                  <w:tcW w:w="527" w:type="dxa"/>
                </w:tcPr>
                <w:p w14:paraId="0F909936" w14:textId="5D2471B1" w:rsidR="00AC37D1" w:rsidRDefault="00AC37D1" w:rsidP="00007B1A">
                  <w:pPr>
                    <w:tabs>
                      <w:tab w:val="right" w:pos="13958"/>
                    </w:tabs>
                    <w:rPr>
                      <w:rFonts w:ascii="Century Gothic" w:hAnsi="Century Gothic"/>
                      <w:sz w:val="20"/>
                      <w:szCs w:val="20"/>
                    </w:rPr>
                  </w:pPr>
                  <w:r>
                    <w:rPr>
                      <w:rFonts w:ascii="Century Gothic" w:hAnsi="Century Gothic"/>
                      <w:sz w:val="20"/>
                      <w:szCs w:val="20"/>
                    </w:rPr>
                    <w:t>2025-26</w:t>
                  </w:r>
                </w:p>
                <w:p w14:paraId="01CB00F5" w14:textId="344D2BA8" w:rsidR="00AC37D1" w:rsidRDefault="00007B1A" w:rsidP="00007B1A">
                  <w:pPr>
                    <w:tabs>
                      <w:tab w:val="right" w:pos="13958"/>
                    </w:tabs>
                    <w:rPr>
                      <w:rFonts w:ascii="Century Gothic" w:hAnsi="Century Gothic"/>
                      <w:sz w:val="20"/>
                      <w:szCs w:val="20"/>
                    </w:rPr>
                  </w:pPr>
                  <w:r>
                    <w:rPr>
                      <w:rFonts w:ascii="Century Gothic" w:hAnsi="Century Gothic"/>
                      <w:sz w:val="20"/>
                      <w:szCs w:val="20"/>
                    </w:rPr>
                    <w:t>84</w:t>
                  </w:r>
                  <w:r w:rsidR="00AC37D1">
                    <w:rPr>
                      <w:rFonts w:ascii="Century Gothic" w:hAnsi="Century Gothic"/>
                      <w:sz w:val="20"/>
                      <w:szCs w:val="20"/>
                    </w:rPr>
                    <w:t>.2%</w:t>
                  </w:r>
                </w:p>
                <w:p w14:paraId="200D3382" w14:textId="44516636" w:rsidR="00007B1A" w:rsidRDefault="00007B1A" w:rsidP="00007B1A">
                  <w:pPr>
                    <w:tabs>
                      <w:tab w:val="right" w:pos="13958"/>
                    </w:tabs>
                    <w:rPr>
                      <w:rFonts w:ascii="Century Gothic" w:hAnsi="Century Gothic"/>
                      <w:sz w:val="20"/>
                      <w:szCs w:val="20"/>
                    </w:rPr>
                  </w:pPr>
                  <w:proofErr w:type="gramStart"/>
                  <w:r>
                    <w:rPr>
                      <w:rFonts w:ascii="Century Gothic" w:hAnsi="Century Gothic"/>
                      <w:sz w:val="20"/>
                      <w:szCs w:val="20"/>
                    </w:rPr>
                    <w:t>agree  or</w:t>
                  </w:r>
                  <w:proofErr w:type="gramEnd"/>
                  <w:r>
                    <w:rPr>
                      <w:rFonts w:ascii="Century Gothic" w:hAnsi="Century Gothic"/>
                      <w:sz w:val="20"/>
                      <w:szCs w:val="20"/>
                    </w:rPr>
                    <w:t xml:space="preserve"> strongly agree</w:t>
                  </w:r>
                </w:p>
              </w:tc>
            </w:tr>
          </w:tbl>
          <w:p w14:paraId="4993F2DC" w14:textId="77777777" w:rsidR="00007B1A" w:rsidRPr="00C177A5" w:rsidRDefault="00007B1A" w:rsidP="0014176E">
            <w:pPr>
              <w:rPr>
                <w:rFonts w:asciiTheme="minorHAnsi" w:hAnsiTheme="minorHAnsi" w:cstheme="minorHAnsi"/>
                <w:bCs/>
                <w:sz w:val="22"/>
                <w:szCs w:val="22"/>
              </w:rPr>
            </w:pPr>
          </w:p>
          <w:p w14:paraId="02D5BAD5" w14:textId="77777777" w:rsidR="0045593A" w:rsidRDefault="0045593A" w:rsidP="0045593A">
            <w:pPr>
              <w:rPr>
                <w:rFonts w:asciiTheme="minorHAnsi" w:hAnsiTheme="minorHAnsi" w:cstheme="minorHAnsi"/>
                <w:bCs/>
                <w:sz w:val="22"/>
                <w:szCs w:val="22"/>
              </w:rPr>
            </w:pPr>
          </w:p>
          <w:p w14:paraId="61EFCAA4" w14:textId="77777777" w:rsidR="00263E81" w:rsidRDefault="00263E81" w:rsidP="0045593A">
            <w:pPr>
              <w:rPr>
                <w:rFonts w:asciiTheme="minorHAnsi" w:hAnsiTheme="minorHAnsi" w:cstheme="minorHAnsi"/>
                <w:bCs/>
                <w:sz w:val="22"/>
                <w:szCs w:val="22"/>
              </w:rPr>
            </w:pPr>
          </w:p>
          <w:p w14:paraId="29790B7A" w14:textId="77777777" w:rsidR="00263E81" w:rsidRDefault="00263E81" w:rsidP="0045593A">
            <w:pPr>
              <w:rPr>
                <w:rFonts w:asciiTheme="minorHAnsi" w:hAnsiTheme="minorHAnsi" w:cstheme="minorHAnsi"/>
                <w:bCs/>
                <w:sz w:val="22"/>
                <w:szCs w:val="22"/>
              </w:rPr>
            </w:pPr>
          </w:p>
          <w:p w14:paraId="3263E3EF" w14:textId="77777777" w:rsidR="00263E81" w:rsidRDefault="00263E81" w:rsidP="0045593A">
            <w:pPr>
              <w:rPr>
                <w:rFonts w:asciiTheme="minorHAnsi" w:hAnsiTheme="minorHAnsi" w:cstheme="minorHAnsi"/>
                <w:bCs/>
                <w:sz w:val="22"/>
                <w:szCs w:val="22"/>
              </w:rPr>
            </w:pPr>
          </w:p>
          <w:p w14:paraId="6205BD91" w14:textId="77777777" w:rsidR="00263E81" w:rsidRDefault="00263E81" w:rsidP="0045593A">
            <w:pPr>
              <w:rPr>
                <w:rFonts w:asciiTheme="minorHAnsi" w:hAnsiTheme="minorHAnsi" w:cstheme="minorHAnsi"/>
                <w:bCs/>
                <w:sz w:val="22"/>
                <w:szCs w:val="22"/>
              </w:rPr>
            </w:pPr>
          </w:p>
          <w:p w14:paraId="4E7F04F4" w14:textId="77777777" w:rsidR="00263E81" w:rsidRDefault="00263E81" w:rsidP="0045593A">
            <w:pPr>
              <w:rPr>
                <w:rFonts w:asciiTheme="minorHAnsi" w:hAnsiTheme="minorHAnsi" w:cstheme="minorHAnsi"/>
                <w:bCs/>
                <w:sz w:val="22"/>
                <w:szCs w:val="22"/>
              </w:rPr>
            </w:pPr>
          </w:p>
          <w:p w14:paraId="3509EB88" w14:textId="77777777" w:rsidR="00263E81" w:rsidRDefault="00263E81" w:rsidP="0045593A">
            <w:pPr>
              <w:rPr>
                <w:rFonts w:asciiTheme="minorHAnsi" w:hAnsiTheme="minorHAnsi" w:cstheme="minorHAnsi"/>
                <w:bCs/>
                <w:sz w:val="22"/>
                <w:szCs w:val="22"/>
              </w:rPr>
            </w:pPr>
          </w:p>
          <w:p w14:paraId="2D1CE3A2" w14:textId="77777777" w:rsidR="00263E81" w:rsidRDefault="00263E81" w:rsidP="0045593A">
            <w:pPr>
              <w:rPr>
                <w:rFonts w:asciiTheme="minorHAnsi" w:hAnsiTheme="minorHAnsi" w:cstheme="minorHAnsi"/>
                <w:bCs/>
                <w:sz w:val="22"/>
                <w:szCs w:val="22"/>
              </w:rPr>
            </w:pPr>
          </w:p>
          <w:p w14:paraId="172D6D07" w14:textId="77777777" w:rsidR="00263E81" w:rsidRDefault="00263E81" w:rsidP="0045593A">
            <w:pPr>
              <w:rPr>
                <w:rFonts w:asciiTheme="minorHAnsi" w:hAnsiTheme="minorHAnsi" w:cstheme="minorHAnsi"/>
                <w:bCs/>
                <w:sz w:val="22"/>
                <w:szCs w:val="22"/>
              </w:rPr>
            </w:pPr>
          </w:p>
          <w:p w14:paraId="08F4E363" w14:textId="77777777" w:rsidR="00263E81" w:rsidRDefault="00263E81" w:rsidP="0045593A">
            <w:pPr>
              <w:rPr>
                <w:rFonts w:asciiTheme="minorHAnsi" w:hAnsiTheme="minorHAnsi" w:cstheme="minorHAnsi"/>
                <w:bCs/>
                <w:sz w:val="22"/>
                <w:szCs w:val="22"/>
              </w:rPr>
            </w:pPr>
          </w:p>
          <w:p w14:paraId="3DAD6591" w14:textId="77777777" w:rsidR="00263E81" w:rsidRDefault="00263E81" w:rsidP="0045593A">
            <w:pPr>
              <w:rPr>
                <w:rFonts w:asciiTheme="minorHAnsi" w:hAnsiTheme="minorHAnsi" w:cstheme="minorHAnsi"/>
                <w:bCs/>
                <w:sz w:val="22"/>
                <w:szCs w:val="22"/>
              </w:rPr>
            </w:pPr>
          </w:p>
          <w:p w14:paraId="61165063" w14:textId="77777777" w:rsidR="00263E81" w:rsidRDefault="00263E81" w:rsidP="0045593A">
            <w:pPr>
              <w:rPr>
                <w:rFonts w:asciiTheme="minorHAnsi" w:hAnsiTheme="minorHAnsi" w:cstheme="minorHAnsi"/>
                <w:bCs/>
                <w:sz w:val="22"/>
                <w:szCs w:val="22"/>
              </w:rPr>
            </w:pPr>
          </w:p>
          <w:p w14:paraId="75D43BF8" w14:textId="77777777" w:rsidR="00263E81" w:rsidRDefault="00263E81" w:rsidP="0045593A">
            <w:pPr>
              <w:rPr>
                <w:rFonts w:asciiTheme="minorHAnsi" w:hAnsiTheme="minorHAnsi" w:cstheme="minorHAnsi"/>
                <w:bCs/>
                <w:sz w:val="22"/>
                <w:szCs w:val="22"/>
              </w:rPr>
            </w:pPr>
          </w:p>
          <w:p w14:paraId="2382EF9B" w14:textId="77777777" w:rsidR="00263E81" w:rsidRDefault="00263E81" w:rsidP="0045593A">
            <w:pPr>
              <w:rPr>
                <w:rFonts w:asciiTheme="minorHAnsi" w:hAnsiTheme="minorHAnsi" w:cstheme="minorHAnsi"/>
                <w:bCs/>
                <w:sz w:val="22"/>
                <w:szCs w:val="22"/>
              </w:rPr>
            </w:pPr>
          </w:p>
          <w:p w14:paraId="2A44C995" w14:textId="77777777" w:rsidR="00263E81" w:rsidRDefault="00263E81" w:rsidP="0045593A">
            <w:pPr>
              <w:rPr>
                <w:rFonts w:asciiTheme="minorHAnsi" w:hAnsiTheme="minorHAnsi" w:cstheme="minorHAnsi"/>
                <w:bCs/>
                <w:sz w:val="22"/>
                <w:szCs w:val="22"/>
              </w:rPr>
            </w:pPr>
          </w:p>
          <w:p w14:paraId="19C7228D" w14:textId="77777777" w:rsidR="00263E81" w:rsidRDefault="00263E81" w:rsidP="0045593A">
            <w:pPr>
              <w:rPr>
                <w:rFonts w:asciiTheme="minorHAnsi" w:hAnsiTheme="minorHAnsi" w:cstheme="minorHAnsi"/>
                <w:bCs/>
                <w:sz w:val="22"/>
                <w:szCs w:val="22"/>
              </w:rPr>
            </w:pPr>
          </w:p>
          <w:p w14:paraId="1E1ABB25" w14:textId="77777777" w:rsidR="00263E81" w:rsidRDefault="00263E81" w:rsidP="0045593A">
            <w:pPr>
              <w:rPr>
                <w:rFonts w:asciiTheme="minorHAnsi" w:hAnsiTheme="minorHAnsi" w:cstheme="minorHAnsi"/>
                <w:bCs/>
                <w:sz w:val="22"/>
                <w:szCs w:val="22"/>
              </w:rPr>
            </w:pPr>
          </w:p>
          <w:p w14:paraId="0E886E93" w14:textId="77777777" w:rsidR="00263E81" w:rsidRDefault="00263E81" w:rsidP="0045593A">
            <w:pPr>
              <w:rPr>
                <w:rFonts w:asciiTheme="minorHAnsi" w:hAnsiTheme="minorHAnsi" w:cstheme="minorHAnsi"/>
                <w:bCs/>
                <w:sz w:val="22"/>
                <w:szCs w:val="22"/>
              </w:rPr>
            </w:pPr>
          </w:p>
          <w:p w14:paraId="541580E5" w14:textId="77777777" w:rsidR="00263E81" w:rsidRDefault="00263E81" w:rsidP="0045593A">
            <w:pPr>
              <w:rPr>
                <w:rFonts w:asciiTheme="minorHAnsi" w:hAnsiTheme="minorHAnsi" w:cstheme="minorHAnsi"/>
                <w:bCs/>
                <w:sz w:val="22"/>
                <w:szCs w:val="22"/>
              </w:rPr>
            </w:pPr>
          </w:p>
          <w:p w14:paraId="5F280CC2" w14:textId="77777777" w:rsidR="00263E81" w:rsidRDefault="00263E81" w:rsidP="0045593A">
            <w:pPr>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1305"/>
              <w:gridCol w:w="593"/>
              <w:gridCol w:w="593"/>
            </w:tblGrid>
            <w:tr w:rsidR="00263E81" w14:paraId="70E3B499" w14:textId="77777777" w:rsidTr="000467B6">
              <w:tc>
                <w:tcPr>
                  <w:tcW w:w="1305" w:type="dxa"/>
                </w:tcPr>
                <w:p w14:paraId="3ECE03CA" w14:textId="77777777" w:rsidR="00263E81" w:rsidRDefault="00263E81" w:rsidP="00263E81">
                  <w:pPr>
                    <w:tabs>
                      <w:tab w:val="right" w:pos="13958"/>
                    </w:tabs>
                    <w:rPr>
                      <w:rFonts w:ascii="Century Gothic" w:hAnsi="Century Gothic"/>
                      <w:sz w:val="20"/>
                      <w:szCs w:val="20"/>
                    </w:rPr>
                  </w:pPr>
                </w:p>
              </w:tc>
              <w:tc>
                <w:tcPr>
                  <w:tcW w:w="520" w:type="dxa"/>
                </w:tcPr>
                <w:p w14:paraId="00743E78" w14:textId="77777777" w:rsidR="00263E81" w:rsidRDefault="00263E81" w:rsidP="00263E81">
                  <w:pPr>
                    <w:tabs>
                      <w:tab w:val="right" w:pos="13958"/>
                    </w:tabs>
                    <w:rPr>
                      <w:rFonts w:ascii="Century Gothic" w:hAnsi="Century Gothic"/>
                      <w:sz w:val="20"/>
                      <w:szCs w:val="20"/>
                    </w:rPr>
                  </w:pPr>
                  <w:r>
                    <w:rPr>
                      <w:rFonts w:ascii="Century Gothic" w:hAnsi="Century Gothic"/>
                      <w:sz w:val="20"/>
                      <w:szCs w:val="20"/>
                    </w:rPr>
                    <w:t>24-25</w:t>
                  </w:r>
                </w:p>
              </w:tc>
              <w:tc>
                <w:tcPr>
                  <w:tcW w:w="253" w:type="dxa"/>
                </w:tcPr>
                <w:p w14:paraId="068D2C28" w14:textId="77777777" w:rsidR="00263E81" w:rsidRDefault="00263E81" w:rsidP="00263E81">
                  <w:pPr>
                    <w:tabs>
                      <w:tab w:val="right" w:pos="13958"/>
                    </w:tabs>
                    <w:rPr>
                      <w:rFonts w:ascii="Century Gothic" w:hAnsi="Century Gothic"/>
                      <w:sz w:val="20"/>
                      <w:szCs w:val="20"/>
                    </w:rPr>
                  </w:pPr>
                  <w:r>
                    <w:rPr>
                      <w:rFonts w:ascii="Century Gothic" w:hAnsi="Century Gothic"/>
                      <w:sz w:val="20"/>
                      <w:szCs w:val="20"/>
                    </w:rPr>
                    <w:t>25-26</w:t>
                  </w:r>
                </w:p>
              </w:tc>
            </w:tr>
            <w:tr w:rsidR="00263E81" w14:paraId="12458802" w14:textId="77777777" w:rsidTr="000467B6">
              <w:tc>
                <w:tcPr>
                  <w:tcW w:w="1305" w:type="dxa"/>
                </w:tcPr>
                <w:p w14:paraId="6A945483" w14:textId="77777777" w:rsidR="00263E81" w:rsidRDefault="00263E81" w:rsidP="00263E81">
                  <w:pPr>
                    <w:tabs>
                      <w:tab w:val="right" w:pos="13958"/>
                    </w:tabs>
                    <w:rPr>
                      <w:rFonts w:ascii="Century Gothic" w:hAnsi="Century Gothic"/>
                      <w:sz w:val="20"/>
                      <w:szCs w:val="20"/>
                    </w:rPr>
                  </w:pPr>
                  <w:r w:rsidRPr="00B4599D">
                    <w:rPr>
                      <w:rFonts w:ascii="Century Gothic" w:hAnsi="Century Gothic"/>
                      <w:sz w:val="20"/>
                      <w:szCs w:val="20"/>
                    </w:rPr>
                    <w:t>I am kept informed about the work of the Parent Council and/or Fundraising Group.</w:t>
                  </w:r>
                </w:p>
              </w:tc>
              <w:tc>
                <w:tcPr>
                  <w:tcW w:w="520" w:type="dxa"/>
                </w:tcPr>
                <w:p w14:paraId="577B1B00" w14:textId="77777777" w:rsidR="00263E81" w:rsidRDefault="00263E81" w:rsidP="00263E81">
                  <w:pPr>
                    <w:tabs>
                      <w:tab w:val="right" w:pos="13958"/>
                    </w:tabs>
                    <w:rPr>
                      <w:rFonts w:ascii="Century Gothic" w:hAnsi="Century Gothic"/>
                      <w:sz w:val="20"/>
                      <w:szCs w:val="20"/>
                    </w:rPr>
                  </w:pPr>
                  <w:r>
                    <w:rPr>
                      <w:rFonts w:ascii="Century Gothic" w:hAnsi="Century Gothic"/>
                      <w:sz w:val="20"/>
                      <w:szCs w:val="20"/>
                    </w:rPr>
                    <w:t>63%</w:t>
                  </w:r>
                </w:p>
              </w:tc>
              <w:tc>
                <w:tcPr>
                  <w:tcW w:w="253" w:type="dxa"/>
                </w:tcPr>
                <w:p w14:paraId="28C7C10B" w14:textId="77777777" w:rsidR="00263E81" w:rsidRDefault="00263E81" w:rsidP="00263E81">
                  <w:pPr>
                    <w:tabs>
                      <w:tab w:val="right" w:pos="13958"/>
                    </w:tabs>
                    <w:rPr>
                      <w:rFonts w:ascii="Century Gothic" w:hAnsi="Century Gothic"/>
                      <w:sz w:val="20"/>
                      <w:szCs w:val="20"/>
                    </w:rPr>
                  </w:pPr>
                  <w:r>
                    <w:rPr>
                      <w:rFonts w:ascii="Century Gothic" w:hAnsi="Century Gothic"/>
                      <w:sz w:val="20"/>
                      <w:szCs w:val="20"/>
                    </w:rPr>
                    <w:t>73%</w:t>
                  </w:r>
                </w:p>
              </w:tc>
            </w:tr>
          </w:tbl>
          <w:p w14:paraId="58F24D63" w14:textId="125254CE" w:rsidR="00263E81" w:rsidRPr="00C177A5" w:rsidRDefault="00263E81" w:rsidP="0045593A">
            <w:pPr>
              <w:rPr>
                <w:rFonts w:asciiTheme="minorHAnsi" w:hAnsiTheme="minorHAnsi" w:cstheme="minorHAnsi"/>
                <w:bCs/>
                <w:sz w:val="22"/>
                <w:szCs w:val="22"/>
              </w:rPr>
            </w:pPr>
          </w:p>
        </w:tc>
      </w:tr>
      <w:tr w:rsidR="007353FF" w:rsidRPr="00C177A5" w14:paraId="39F815F1" w14:textId="77777777" w:rsidTr="0014176E">
        <w:tc>
          <w:tcPr>
            <w:tcW w:w="8500" w:type="dxa"/>
            <w:gridSpan w:val="2"/>
          </w:tcPr>
          <w:p w14:paraId="3FE38F20" w14:textId="77777777" w:rsidR="007353FF" w:rsidRPr="00C177A5" w:rsidRDefault="007353FF" w:rsidP="0014176E">
            <w:pPr>
              <w:rPr>
                <w:rFonts w:asciiTheme="minorHAnsi" w:hAnsiTheme="minorHAnsi" w:cstheme="minorHAnsi"/>
                <w:bCs/>
                <w:sz w:val="22"/>
                <w:szCs w:val="22"/>
              </w:rPr>
            </w:pPr>
            <w:r w:rsidRPr="00C177A5">
              <w:rPr>
                <w:rFonts w:asciiTheme="minorHAnsi" w:hAnsiTheme="minorHAnsi" w:cstheme="minorHAnsi"/>
                <w:bCs/>
                <w:sz w:val="22"/>
                <w:szCs w:val="22"/>
              </w:rPr>
              <w:lastRenderedPageBreak/>
              <w:t>Next Steps:</w:t>
            </w:r>
          </w:p>
          <w:p w14:paraId="7E1869BD" w14:textId="5D13D434" w:rsidR="009738CA" w:rsidRPr="009738CA" w:rsidRDefault="009738CA" w:rsidP="009738CA">
            <w:pPr>
              <w:pStyle w:val="ListParagraph"/>
              <w:numPr>
                <w:ilvl w:val="0"/>
                <w:numId w:val="23"/>
              </w:numPr>
              <w:rPr>
                <w:rFonts w:asciiTheme="minorHAnsi" w:hAnsiTheme="minorHAnsi" w:cstheme="minorHAnsi"/>
                <w:sz w:val="22"/>
                <w:szCs w:val="22"/>
              </w:rPr>
            </w:pPr>
            <w:proofErr w:type="gramStart"/>
            <w:r w:rsidRPr="009738CA">
              <w:rPr>
                <w:rFonts w:asciiTheme="minorHAnsi" w:hAnsiTheme="minorHAnsi" w:cstheme="minorHAnsi"/>
                <w:sz w:val="22"/>
                <w:szCs w:val="22"/>
              </w:rPr>
              <w:t>Analyse</w:t>
            </w:r>
            <w:proofErr w:type="gramEnd"/>
            <w:r w:rsidRPr="009738CA">
              <w:rPr>
                <w:rFonts w:asciiTheme="minorHAnsi" w:hAnsiTheme="minorHAnsi" w:cstheme="minorHAnsi"/>
                <w:sz w:val="22"/>
                <w:szCs w:val="22"/>
              </w:rPr>
              <w:t xml:space="preserve"> parent survey feedback (including timing preferences) to plan a more accessible and responsive family learning offer for next session.</w:t>
            </w:r>
          </w:p>
          <w:p w14:paraId="099D820E" w14:textId="5F593E5C" w:rsidR="009738CA" w:rsidRPr="009738CA" w:rsidRDefault="00A1717D" w:rsidP="009738CA">
            <w:pPr>
              <w:pStyle w:val="ListParagraph"/>
              <w:numPr>
                <w:ilvl w:val="0"/>
                <w:numId w:val="23"/>
              </w:numPr>
              <w:rPr>
                <w:rFonts w:asciiTheme="minorHAnsi" w:hAnsiTheme="minorHAnsi" w:cstheme="minorHAnsi"/>
                <w:sz w:val="22"/>
                <w:szCs w:val="22"/>
              </w:rPr>
            </w:pPr>
            <w:r>
              <w:rPr>
                <w:rFonts w:asciiTheme="minorHAnsi" w:hAnsiTheme="minorHAnsi" w:cstheme="minorHAnsi"/>
                <w:sz w:val="22"/>
                <w:szCs w:val="22"/>
              </w:rPr>
              <w:t>C</w:t>
            </w:r>
            <w:r w:rsidR="009738CA" w:rsidRPr="009738CA">
              <w:rPr>
                <w:rFonts w:asciiTheme="minorHAnsi" w:hAnsiTheme="minorHAnsi" w:cstheme="minorHAnsi"/>
                <w:sz w:val="22"/>
                <w:szCs w:val="22"/>
              </w:rPr>
              <w:t>o-design family learning opportunities with parents, using short consultations or focus groups to ensure activities reflect identified needs and interests.</w:t>
            </w:r>
          </w:p>
          <w:p w14:paraId="7843F364" w14:textId="1450771E" w:rsidR="009738CA" w:rsidRPr="00BB6AD9" w:rsidRDefault="009738CA" w:rsidP="00BB6AD9">
            <w:pPr>
              <w:pStyle w:val="ListParagraph"/>
              <w:numPr>
                <w:ilvl w:val="0"/>
                <w:numId w:val="23"/>
              </w:numPr>
              <w:rPr>
                <w:rFonts w:asciiTheme="minorHAnsi" w:hAnsiTheme="minorHAnsi" w:cstheme="minorHAnsi"/>
                <w:sz w:val="22"/>
                <w:szCs w:val="22"/>
              </w:rPr>
            </w:pPr>
            <w:r w:rsidRPr="009738CA">
              <w:rPr>
                <w:rFonts w:asciiTheme="minorHAnsi" w:hAnsiTheme="minorHAnsi" w:cstheme="minorHAnsi"/>
                <w:sz w:val="22"/>
                <w:szCs w:val="22"/>
              </w:rPr>
              <w:t>Offer a range of flexible delivery formats, including in-person sessions</w:t>
            </w:r>
            <w:r w:rsidR="00A1717D">
              <w:rPr>
                <w:rFonts w:asciiTheme="minorHAnsi" w:hAnsiTheme="minorHAnsi" w:cstheme="minorHAnsi"/>
                <w:sz w:val="22"/>
                <w:szCs w:val="22"/>
              </w:rPr>
              <w:t xml:space="preserve"> and</w:t>
            </w:r>
            <w:r w:rsidRPr="009738CA">
              <w:rPr>
                <w:rFonts w:asciiTheme="minorHAnsi" w:hAnsiTheme="minorHAnsi" w:cstheme="minorHAnsi"/>
                <w:sz w:val="22"/>
                <w:szCs w:val="22"/>
              </w:rPr>
              <w:t xml:space="preserve"> digital resources, to increase accessibility and participation.</w:t>
            </w:r>
          </w:p>
          <w:p w14:paraId="61DD4088" w14:textId="799A7738" w:rsidR="009738CA" w:rsidRPr="009738CA" w:rsidRDefault="009738CA" w:rsidP="009738CA">
            <w:pPr>
              <w:pStyle w:val="ListParagraph"/>
              <w:numPr>
                <w:ilvl w:val="0"/>
                <w:numId w:val="23"/>
              </w:numPr>
              <w:rPr>
                <w:rFonts w:asciiTheme="minorHAnsi" w:hAnsiTheme="minorHAnsi" w:cstheme="minorHAnsi"/>
                <w:sz w:val="22"/>
                <w:szCs w:val="22"/>
              </w:rPr>
            </w:pPr>
            <w:r w:rsidRPr="009738CA">
              <w:rPr>
                <w:rFonts w:asciiTheme="minorHAnsi" w:hAnsiTheme="minorHAnsi" w:cstheme="minorHAnsi"/>
                <w:sz w:val="22"/>
                <w:szCs w:val="22"/>
              </w:rPr>
              <w:t>Strengthen partnerships with external agencies (e.g. Thriving Communities) to extend the range and expertise of family learning opportunities.</w:t>
            </w:r>
          </w:p>
          <w:p w14:paraId="56E44EE6" w14:textId="6ADF1024" w:rsidR="009738CA" w:rsidRPr="009738CA" w:rsidRDefault="009738CA" w:rsidP="009738CA">
            <w:pPr>
              <w:pStyle w:val="ListParagraph"/>
              <w:numPr>
                <w:ilvl w:val="0"/>
                <w:numId w:val="23"/>
              </w:numPr>
              <w:rPr>
                <w:rFonts w:asciiTheme="minorHAnsi" w:hAnsiTheme="minorHAnsi" w:cstheme="minorHAnsi"/>
                <w:sz w:val="22"/>
                <w:szCs w:val="22"/>
              </w:rPr>
            </w:pPr>
            <w:r w:rsidRPr="009738CA">
              <w:rPr>
                <w:rFonts w:asciiTheme="minorHAnsi" w:hAnsiTheme="minorHAnsi" w:cstheme="minorHAnsi"/>
                <w:sz w:val="22"/>
                <w:szCs w:val="22"/>
              </w:rPr>
              <w:t>Include learner voice, encouraging children to contribute ideas and share learning with their families.</w:t>
            </w:r>
          </w:p>
          <w:p w14:paraId="7B4EE008" w14:textId="2C999A41" w:rsidR="009738CA" w:rsidRPr="009738CA" w:rsidRDefault="009738CA" w:rsidP="009738CA">
            <w:pPr>
              <w:pStyle w:val="ListParagraph"/>
              <w:numPr>
                <w:ilvl w:val="0"/>
                <w:numId w:val="23"/>
              </w:numPr>
              <w:rPr>
                <w:rFonts w:asciiTheme="minorHAnsi" w:hAnsiTheme="minorHAnsi" w:cstheme="minorHAnsi"/>
                <w:sz w:val="22"/>
                <w:szCs w:val="22"/>
              </w:rPr>
            </w:pPr>
            <w:r w:rsidRPr="009738CA">
              <w:rPr>
                <w:rFonts w:asciiTheme="minorHAnsi" w:hAnsiTheme="minorHAnsi" w:cstheme="minorHAnsi"/>
                <w:sz w:val="22"/>
                <w:szCs w:val="22"/>
              </w:rPr>
              <w:t>Develop staff confidence and capacity to lead family learning sessions through collaboration, sharing practice and professional learning.</w:t>
            </w:r>
          </w:p>
          <w:p w14:paraId="262A25C7" w14:textId="4D381722" w:rsidR="005A6400" w:rsidRPr="009738CA" w:rsidRDefault="009738CA" w:rsidP="009738CA">
            <w:pPr>
              <w:pStyle w:val="ListParagraph"/>
              <w:numPr>
                <w:ilvl w:val="0"/>
                <w:numId w:val="23"/>
              </w:numPr>
              <w:rPr>
                <w:rFonts w:asciiTheme="minorHAnsi" w:hAnsiTheme="minorHAnsi" w:cstheme="minorHAnsi"/>
                <w:b/>
                <w:sz w:val="22"/>
                <w:szCs w:val="22"/>
              </w:rPr>
            </w:pPr>
            <w:r w:rsidRPr="009738CA">
              <w:rPr>
                <w:rFonts w:asciiTheme="minorHAnsi" w:hAnsiTheme="minorHAnsi" w:cstheme="minorHAnsi"/>
                <w:sz w:val="22"/>
                <w:szCs w:val="22"/>
              </w:rPr>
              <w:t xml:space="preserve"> Create a clear Family Learning calendar for the year to support forward planning and improve engagement.</w:t>
            </w:r>
          </w:p>
        </w:tc>
      </w:tr>
      <w:bookmarkEnd w:id="1"/>
    </w:tbl>
    <w:p w14:paraId="1C5A0E48" w14:textId="4EE8829E" w:rsidR="0031030A" w:rsidRDefault="0031030A" w:rsidP="0031030A">
      <w:pPr>
        <w:tabs>
          <w:tab w:val="left" w:pos="720"/>
          <w:tab w:val="left" w:pos="1440"/>
        </w:tabs>
        <w:jc w:val="both"/>
        <w:rPr>
          <w:rFonts w:asciiTheme="minorHAnsi" w:hAnsiTheme="minorHAnsi" w:cstheme="minorHAnsi"/>
          <w:sz w:val="22"/>
          <w:szCs w:val="22"/>
        </w:rPr>
      </w:pPr>
    </w:p>
    <w:p w14:paraId="4DB93513" w14:textId="77777777" w:rsidR="005807C8" w:rsidRDefault="005807C8" w:rsidP="0031030A">
      <w:pPr>
        <w:tabs>
          <w:tab w:val="left" w:pos="720"/>
          <w:tab w:val="left" w:pos="1440"/>
        </w:tabs>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250"/>
        <w:gridCol w:w="4332"/>
      </w:tblGrid>
      <w:tr w:rsidR="005807C8" w:rsidRPr="00C177A5" w14:paraId="19082858" w14:textId="77777777" w:rsidTr="00E6579E">
        <w:tc>
          <w:tcPr>
            <w:tcW w:w="8500" w:type="dxa"/>
            <w:gridSpan w:val="2"/>
          </w:tcPr>
          <w:p w14:paraId="0DCD537A" w14:textId="62665AFC" w:rsidR="005807C8" w:rsidRPr="00C177A5" w:rsidRDefault="005807C8" w:rsidP="00E6579E">
            <w:pPr>
              <w:rPr>
                <w:rFonts w:asciiTheme="minorHAnsi" w:hAnsiTheme="minorHAnsi" w:cstheme="minorHAnsi"/>
                <w:b/>
                <w:sz w:val="22"/>
                <w:szCs w:val="22"/>
              </w:rPr>
            </w:pPr>
            <w:r w:rsidRPr="00C177A5">
              <w:rPr>
                <w:rFonts w:asciiTheme="minorHAnsi" w:hAnsiTheme="minorHAnsi" w:cstheme="minorHAnsi"/>
                <w:b/>
                <w:sz w:val="22"/>
                <w:szCs w:val="22"/>
              </w:rPr>
              <w:t xml:space="preserve">Priority </w:t>
            </w:r>
            <w:r w:rsidR="007F78A7">
              <w:rPr>
                <w:rFonts w:asciiTheme="minorHAnsi" w:hAnsiTheme="minorHAnsi" w:cstheme="minorHAnsi"/>
                <w:b/>
                <w:sz w:val="22"/>
                <w:szCs w:val="22"/>
              </w:rPr>
              <w:t>4</w:t>
            </w:r>
            <w:r w:rsidRPr="00C177A5">
              <w:rPr>
                <w:rFonts w:asciiTheme="minorHAnsi" w:hAnsiTheme="minorHAnsi" w:cstheme="minorHAnsi"/>
                <w:b/>
                <w:sz w:val="22"/>
                <w:szCs w:val="22"/>
              </w:rPr>
              <w:t xml:space="preserve">: </w:t>
            </w:r>
            <w:r w:rsidR="00616D42">
              <w:rPr>
                <w:b/>
                <w:bCs/>
                <w:sz w:val="20"/>
                <w:szCs w:val="20"/>
              </w:rPr>
              <w:t>Ensuring Wellbeing equality and inclusion</w:t>
            </w:r>
          </w:p>
        </w:tc>
      </w:tr>
      <w:tr w:rsidR="005807C8" w:rsidRPr="00C177A5" w14:paraId="517716F4" w14:textId="77777777" w:rsidTr="00E6579E">
        <w:tc>
          <w:tcPr>
            <w:tcW w:w="8500" w:type="dxa"/>
            <w:gridSpan w:val="2"/>
          </w:tcPr>
          <w:p w14:paraId="69007435" w14:textId="16870337" w:rsidR="005807C8" w:rsidRPr="00C177A5" w:rsidRDefault="005807C8" w:rsidP="00E6579E">
            <w:pPr>
              <w:rPr>
                <w:rFonts w:asciiTheme="minorHAnsi" w:hAnsiTheme="minorHAnsi" w:cstheme="minorHAnsi"/>
                <w:b/>
                <w:sz w:val="22"/>
                <w:szCs w:val="22"/>
              </w:rPr>
            </w:pPr>
          </w:p>
        </w:tc>
      </w:tr>
      <w:tr w:rsidR="005807C8" w:rsidRPr="00C177A5" w14:paraId="63A952F0" w14:textId="77777777" w:rsidTr="00E6579E">
        <w:tc>
          <w:tcPr>
            <w:tcW w:w="4250" w:type="dxa"/>
          </w:tcPr>
          <w:p w14:paraId="60B87896" w14:textId="77777777" w:rsidR="005807C8" w:rsidRPr="00C177A5" w:rsidRDefault="005807C8" w:rsidP="00E6579E">
            <w:pPr>
              <w:rPr>
                <w:rFonts w:asciiTheme="minorHAnsi" w:hAnsiTheme="minorHAnsi" w:cstheme="minorHAnsi"/>
                <w:b/>
                <w:sz w:val="22"/>
                <w:szCs w:val="22"/>
              </w:rPr>
            </w:pPr>
            <w:r w:rsidRPr="00C177A5">
              <w:rPr>
                <w:rFonts w:asciiTheme="minorHAnsi" w:hAnsiTheme="minorHAnsi" w:cstheme="minorHAnsi"/>
                <w:b/>
                <w:sz w:val="22"/>
                <w:szCs w:val="22"/>
              </w:rPr>
              <w:t>Progress made</w:t>
            </w:r>
          </w:p>
        </w:tc>
        <w:tc>
          <w:tcPr>
            <w:tcW w:w="4250" w:type="dxa"/>
          </w:tcPr>
          <w:p w14:paraId="1FF70C8D" w14:textId="77777777" w:rsidR="005807C8" w:rsidRPr="00C177A5" w:rsidRDefault="005807C8" w:rsidP="00E6579E">
            <w:pPr>
              <w:rPr>
                <w:rFonts w:asciiTheme="minorHAnsi" w:hAnsiTheme="minorHAnsi" w:cstheme="minorHAnsi"/>
                <w:b/>
                <w:sz w:val="22"/>
                <w:szCs w:val="22"/>
              </w:rPr>
            </w:pPr>
            <w:r w:rsidRPr="00C177A5">
              <w:rPr>
                <w:rFonts w:asciiTheme="minorHAnsi" w:hAnsiTheme="minorHAnsi" w:cstheme="minorHAnsi"/>
                <w:b/>
                <w:sz w:val="22"/>
                <w:szCs w:val="22"/>
              </w:rPr>
              <w:t>Supporting Evidence</w:t>
            </w:r>
          </w:p>
        </w:tc>
      </w:tr>
      <w:tr w:rsidR="005807C8" w:rsidRPr="00C177A5" w14:paraId="7ADB6B49" w14:textId="77777777" w:rsidTr="00E6579E">
        <w:tc>
          <w:tcPr>
            <w:tcW w:w="4250" w:type="dxa"/>
          </w:tcPr>
          <w:p w14:paraId="6140941D" w14:textId="5602AD6A" w:rsidR="00177903" w:rsidRDefault="00177903" w:rsidP="00E6579E">
            <w:pPr>
              <w:rPr>
                <w:rFonts w:asciiTheme="minorHAnsi" w:hAnsiTheme="minorHAnsi" w:cstheme="minorHAnsi"/>
                <w:sz w:val="22"/>
                <w:szCs w:val="22"/>
              </w:rPr>
            </w:pPr>
            <w:r w:rsidRPr="00177903">
              <w:rPr>
                <w:rFonts w:asciiTheme="minorHAnsi" w:hAnsiTheme="minorHAnsi" w:cstheme="minorHAnsi"/>
                <w:sz w:val="22"/>
                <w:szCs w:val="22"/>
              </w:rPr>
              <w:t>Almost all parents feel more informed about their child’s learning.</w:t>
            </w:r>
          </w:p>
          <w:p w14:paraId="327DE585" w14:textId="77777777" w:rsidR="0041665B" w:rsidRDefault="0041665B" w:rsidP="00E6579E">
            <w:pPr>
              <w:rPr>
                <w:rFonts w:asciiTheme="minorHAnsi" w:hAnsiTheme="minorHAnsi" w:cstheme="minorHAnsi"/>
                <w:sz w:val="22"/>
                <w:szCs w:val="22"/>
              </w:rPr>
            </w:pPr>
          </w:p>
          <w:p w14:paraId="25EB9638" w14:textId="77777777" w:rsidR="00D1158D" w:rsidRDefault="00D1158D" w:rsidP="00E6579E">
            <w:pPr>
              <w:rPr>
                <w:rFonts w:asciiTheme="minorHAnsi" w:hAnsiTheme="minorHAnsi" w:cstheme="minorHAnsi"/>
                <w:sz w:val="22"/>
                <w:szCs w:val="22"/>
              </w:rPr>
            </w:pPr>
          </w:p>
          <w:p w14:paraId="19E08A25" w14:textId="77777777" w:rsidR="00D1158D" w:rsidRDefault="00D1158D" w:rsidP="00E6579E">
            <w:pPr>
              <w:rPr>
                <w:rFonts w:asciiTheme="minorHAnsi" w:hAnsiTheme="minorHAnsi" w:cstheme="minorHAnsi"/>
                <w:sz w:val="22"/>
                <w:szCs w:val="22"/>
              </w:rPr>
            </w:pPr>
          </w:p>
          <w:p w14:paraId="35C24B8F" w14:textId="77777777" w:rsidR="00D1158D" w:rsidRDefault="00D1158D" w:rsidP="00E6579E">
            <w:pPr>
              <w:rPr>
                <w:rFonts w:asciiTheme="minorHAnsi" w:hAnsiTheme="minorHAnsi" w:cstheme="minorHAnsi"/>
                <w:sz w:val="22"/>
                <w:szCs w:val="22"/>
              </w:rPr>
            </w:pPr>
          </w:p>
          <w:p w14:paraId="3A1D05DA" w14:textId="289193A5" w:rsidR="00324F54" w:rsidRDefault="00324F54" w:rsidP="00324F54">
            <w:pPr>
              <w:rPr>
                <w:rFonts w:asciiTheme="minorHAnsi" w:hAnsiTheme="minorHAnsi" w:cstheme="minorHAnsi"/>
                <w:sz w:val="22"/>
                <w:szCs w:val="22"/>
              </w:rPr>
            </w:pPr>
            <w:r w:rsidRPr="00324F54">
              <w:rPr>
                <w:rFonts w:asciiTheme="minorHAnsi" w:hAnsiTheme="minorHAnsi" w:cstheme="minorHAnsi"/>
                <w:sz w:val="22"/>
                <w:szCs w:val="22"/>
              </w:rPr>
              <w:t xml:space="preserve">The school has strengthened its inclusive ethos, creating a supportive and respectful environment where all children feel valued, included and able to participate fully in learning. Staff demonstrate increased awareness and responsiveness to individual needs, resulting in more equitable learning experiences and improved engagement for all learners, including those requiring </w:t>
            </w:r>
            <w:r w:rsidRPr="00324F54">
              <w:rPr>
                <w:rFonts w:asciiTheme="minorHAnsi" w:hAnsiTheme="minorHAnsi" w:cstheme="minorHAnsi"/>
                <w:sz w:val="22"/>
                <w:szCs w:val="22"/>
              </w:rPr>
              <w:lastRenderedPageBreak/>
              <w:t>additional support. This has contributed to a positive school culture where diversity is recognised and celebrated, and all members of the community feel a strong sense of belonging.</w:t>
            </w:r>
          </w:p>
          <w:p w14:paraId="23F7452A" w14:textId="77777777" w:rsidR="00CA448A" w:rsidRDefault="00CA448A" w:rsidP="00324F54">
            <w:pPr>
              <w:rPr>
                <w:rFonts w:asciiTheme="minorHAnsi" w:hAnsiTheme="minorHAnsi" w:cstheme="minorHAnsi"/>
                <w:sz w:val="22"/>
                <w:szCs w:val="22"/>
              </w:rPr>
            </w:pPr>
          </w:p>
          <w:p w14:paraId="0A82DDD5" w14:textId="77777777" w:rsidR="00CA448A" w:rsidRDefault="00CA448A" w:rsidP="00324F54">
            <w:pPr>
              <w:rPr>
                <w:rFonts w:asciiTheme="minorHAnsi" w:hAnsiTheme="minorHAnsi" w:cstheme="minorHAnsi"/>
                <w:sz w:val="22"/>
                <w:szCs w:val="22"/>
              </w:rPr>
            </w:pPr>
          </w:p>
          <w:p w14:paraId="5B43C848" w14:textId="70DBE471" w:rsidR="00CA448A" w:rsidRPr="00324F54" w:rsidRDefault="00CA448A" w:rsidP="00324F54">
            <w:pPr>
              <w:rPr>
                <w:rFonts w:asciiTheme="minorHAnsi" w:hAnsiTheme="minorHAnsi" w:cstheme="minorHAnsi"/>
                <w:sz w:val="22"/>
                <w:szCs w:val="22"/>
              </w:rPr>
            </w:pPr>
            <w:r>
              <w:rPr>
                <w:rFonts w:asciiTheme="minorHAnsi" w:hAnsiTheme="minorHAnsi" w:cstheme="minorHAnsi"/>
                <w:sz w:val="22"/>
                <w:szCs w:val="22"/>
              </w:rPr>
              <w:t xml:space="preserve">Almost all pupils show an understanding of their rights and proactively support those whose rights </w:t>
            </w:r>
            <w:r w:rsidR="00A62A21">
              <w:rPr>
                <w:rFonts w:asciiTheme="minorHAnsi" w:hAnsiTheme="minorHAnsi" w:cstheme="minorHAnsi"/>
                <w:sz w:val="22"/>
                <w:szCs w:val="22"/>
              </w:rPr>
              <w:t>are not being met.</w:t>
            </w:r>
          </w:p>
          <w:p w14:paraId="3F1FE9A6" w14:textId="06763D76" w:rsidR="00D1158D" w:rsidRPr="00C177A5" w:rsidRDefault="00D1158D" w:rsidP="00E6579E">
            <w:pPr>
              <w:rPr>
                <w:rFonts w:asciiTheme="minorHAnsi" w:hAnsiTheme="minorHAnsi" w:cstheme="minorHAnsi"/>
                <w:sz w:val="22"/>
                <w:szCs w:val="22"/>
              </w:rPr>
            </w:pPr>
            <w:r>
              <w:rPr>
                <w:rFonts w:asciiTheme="minorHAnsi" w:hAnsiTheme="minorHAnsi" w:cstheme="minorHAnsi"/>
                <w:sz w:val="22"/>
                <w:szCs w:val="22"/>
              </w:rPr>
              <w:t xml:space="preserve"> </w:t>
            </w:r>
          </w:p>
        </w:tc>
        <w:tc>
          <w:tcPr>
            <w:tcW w:w="4250" w:type="dxa"/>
          </w:tcPr>
          <w:tbl>
            <w:tblPr>
              <w:tblStyle w:val="TableGrid"/>
              <w:tblpPr w:leftFromText="180" w:rightFromText="180" w:vertAnchor="page" w:horzAnchor="margin" w:tblpY="121"/>
              <w:tblOverlap w:val="never"/>
              <w:tblW w:w="3689" w:type="dxa"/>
              <w:tblLook w:val="04A0" w:firstRow="1" w:lastRow="0" w:firstColumn="1" w:lastColumn="0" w:noHBand="0" w:noVBand="1"/>
            </w:tblPr>
            <w:tblGrid>
              <w:gridCol w:w="1408"/>
              <w:gridCol w:w="87"/>
              <w:gridCol w:w="1315"/>
              <w:gridCol w:w="879"/>
            </w:tblGrid>
            <w:tr w:rsidR="00026748" w:rsidRPr="00182EAA" w14:paraId="0446EB3A" w14:textId="77777777" w:rsidTr="000467B6">
              <w:trPr>
                <w:trHeight w:val="33"/>
              </w:trPr>
              <w:tc>
                <w:tcPr>
                  <w:tcW w:w="1495" w:type="dxa"/>
                  <w:gridSpan w:val="2"/>
                  <w:shd w:val="clear" w:color="auto" w:fill="2EB8DE"/>
                </w:tcPr>
                <w:p w14:paraId="4D675099" w14:textId="77777777" w:rsidR="00026748" w:rsidRPr="00182EAA" w:rsidRDefault="00026748" w:rsidP="00026748">
                  <w:pPr>
                    <w:rPr>
                      <w:rFonts w:ascii="Arial" w:hAnsi="Arial" w:cs="Arial"/>
                      <w:color w:val="00B050"/>
                      <w:sz w:val="16"/>
                      <w:szCs w:val="16"/>
                    </w:rPr>
                  </w:pPr>
                </w:p>
              </w:tc>
              <w:tc>
                <w:tcPr>
                  <w:tcW w:w="2194" w:type="dxa"/>
                  <w:gridSpan w:val="2"/>
                  <w:shd w:val="clear" w:color="auto" w:fill="2EB8DE"/>
                </w:tcPr>
                <w:p w14:paraId="0F8BE117" w14:textId="77777777" w:rsidR="00026748" w:rsidRPr="00182EAA" w:rsidRDefault="00026748" w:rsidP="00026748">
                  <w:pPr>
                    <w:rPr>
                      <w:rFonts w:ascii="Arial" w:hAnsi="Arial" w:cs="Arial"/>
                      <w:color w:val="00B050"/>
                      <w:sz w:val="16"/>
                      <w:szCs w:val="16"/>
                    </w:rPr>
                  </w:pPr>
                  <w:r>
                    <w:rPr>
                      <w:rFonts w:ascii="Arial" w:hAnsi="Arial" w:cs="Arial"/>
                      <w:color w:val="00B050"/>
                      <w:sz w:val="16"/>
                      <w:szCs w:val="16"/>
                    </w:rPr>
                    <w:t>Parent Survey</w:t>
                  </w:r>
                </w:p>
              </w:tc>
            </w:tr>
            <w:tr w:rsidR="00026748" w:rsidRPr="00182EAA" w14:paraId="5013A5B7" w14:textId="77777777" w:rsidTr="000467B6">
              <w:trPr>
                <w:trHeight w:val="66"/>
              </w:trPr>
              <w:tc>
                <w:tcPr>
                  <w:tcW w:w="1408" w:type="dxa"/>
                  <w:tcBorders>
                    <w:bottom w:val="single" w:sz="4" w:space="0" w:color="auto"/>
                  </w:tcBorders>
                </w:tcPr>
                <w:p w14:paraId="2FBAC891" w14:textId="77777777" w:rsidR="00026748" w:rsidRDefault="00026748" w:rsidP="00026748">
                  <w:pPr>
                    <w:rPr>
                      <w:rFonts w:ascii="Arial" w:hAnsi="Arial" w:cs="Arial"/>
                      <w:color w:val="00B050"/>
                      <w:sz w:val="16"/>
                      <w:szCs w:val="16"/>
                    </w:rPr>
                  </w:pPr>
                  <w:r w:rsidRPr="00182EAA">
                    <w:rPr>
                      <w:rFonts w:ascii="Arial" w:hAnsi="Arial" w:cs="Arial"/>
                      <w:color w:val="00B050"/>
                      <w:sz w:val="16"/>
                      <w:szCs w:val="16"/>
                    </w:rPr>
                    <w:t xml:space="preserve"> </w:t>
                  </w:r>
                </w:p>
                <w:p w14:paraId="2BAD3ADE" w14:textId="77777777" w:rsidR="00026748" w:rsidRPr="00182EAA" w:rsidRDefault="00026748" w:rsidP="00026748">
                  <w:pPr>
                    <w:rPr>
                      <w:rFonts w:ascii="Arial" w:hAnsi="Arial" w:cs="Arial"/>
                      <w:color w:val="00B050"/>
                      <w:sz w:val="16"/>
                      <w:szCs w:val="16"/>
                    </w:rPr>
                  </w:pPr>
                </w:p>
              </w:tc>
              <w:tc>
                <w:tcPr>
                  <w:tcW w:w="1402" w:type="dxa"/>
                  <w:gridSpan w:val="2"/>
                  <w:tcBorders>
                    <w:bottom w:val="single" w:sz="4" w:space="0" w:color="auto"/>
                    <w:right w:val="single" w:sz="4" w:space="0" w:color="auto"/>
                  </w:tcBorders>
                </w:tcPr>
                <w:p w14:paraId="2FB82879" w14:textId="77777777" w:rsidR="00026748" w:rsidRPr="00182EAA" w:rsidRDefault="00026748" w:rsidP="00026748">
                  <w:pPr>
                    <w:rPr>
                      <w:rFonts w:ascii="Arial" w:hAnsi="Arial" w:cs="Arial"/>
                      <w:color w:val="00B050"/>
                      <w:sz w:val="16"/>
                      <w:szCs w:val="16"/>
                    </w:rPr>
                  </w:pPr>
                  <w:r w:rsidRPr="00182EAA">
                    <w:rPr>
                      <w:rFonts w:ascii="Arial" w:hAnsi="Arial" w:cs="Arial"/>
                      <w:color w:val="00B050"/>
                      <w:sz w:val="16"/>
                      <w:szCs w:val="16"/>
                    </w:rPr>
                    <w:t>May 25</w:t>
                  </w:r>
                </w:p>
              </w:tc>
              <w:tc>
                <w:tcPr>
                  <w:tcW w:w="879" w:type="dxa"/>
                  <w:tcBorders>
                    <w:left w:val="single" w:sz="4" w:space="0" w:color="auto"/>
                    <w:bottom w:val="single" w:sz="4" w:space="0" w:color="auto"/>
                  </w:tcBorders>
                </w:tcPr>
                <w:p w14:paraId="46F56AEB" w14:textId="77777777" w:rsidR="00026748" w:rsidRPr="00182EAA" w:rsidRDefault="00026748" w:rsidP="00026748">
                  <w:pPr>
                    <w:rPr>
                      <w:rFonts w:ascii="Arial" w:hAnsi="Arial" w:cs="Arial"/>
                      <w:color w:val="00B050"/>
                      <w:sz w:val="16"/>
                      <w:szCs w:val="16"/>
                    </w:rPr>
                  </w:pPr>
                  <w:r w:rsidRPr="00182EAA">
                    <w:rPr>
                      <w:rFonts w:ascii="Arial" w:hAnsi="Arial" w:cs="Arial"/>
                      <w:color w:val="00B050"/>
                      <w:sz w:val="16"/>
                      <w:szCs w:val="16"/>
                    </w:rPr>
                    <w:t>May 26</w:t>
                  </w:r>
                </w:p>
              </w:tc>
            </w:tr>
            <w:tr w:rsidR="00026748" w:rsidRPr="00182EAA" w14:paraId="577A0400" w14:textId="77777777" w:rsidTr="000467B6">
              <w:trPr>
                <w:trHeight w:val="420"/>
              </w:trPr>
              <w:tc>
                <w:tcPr>
                  <w:tcW w:w="1408" w:type="dxa"/>
                  <w:tcBorders>
                    <w:top w:val="single" w:sz="4" w:space="0" w:color="auto"/>
                  </w:tcBorders>
                </w:tcPr>
                <w:p w14:paraId="1CC95059" w14:textId="77777777" w:rsidR="00026748" w:rsidRPr="00182EAA" w:rsidRDefault="00026748" w:rsidP="00026748">
                  <w:pPr>
                    <w:rPr>
                      <w:rFonts w:ascii="Arial" w:hAnsi="Arial" w:cs="Arial"/>
                      <w:color w:val="00B050"/>
                      <w:sz w:val="16"/>
                      <w:szCs w:val="16"/>
                    </w:rPr>
                  </w:pPr>
                  <w:r>
                    <w:rPr>
                      <w:rFonts w:ascii="Arial" w:hAnsi="Arial" w:cs="Arial"/>
                      <w:color w:val="00B050"/>
                      <w:sz w:val="16"/>
                      <w:szCs w:val="16"/>
                    </w:rPr>
                    <w:t>The school plans opportunities for me and my child to learn together</w:t>
                  </w:r>
                </w:p>
              </w:tc>
              <w:tc>
                <w:tcPr>
                  <w:tcW w:w="1402" w:type="dxa"/>
                  <w:gridSpan w:val="2"/>
                  <w:tcBorders>
                    <w:top w:val="single" w:sz="4" w:space="0" w:color="auto"/>
                    <w:right w:val="single" w:sz="4" w:space="0" w:color="auto"/>
                  </w:tcBorders>
                </w:tcPr>
                <w:p w14:paraId="721C2B43" w14:textId="77777777" w:rsidR="00026748" w:rsidRPr="00182EAA" w:rsidRDefault="00026748" w:rsidP="00026748">
                  <w:pPr>
                    <w:rPr>
                      <w:rFonts w:ascii="Arial" w:hAnsi="Arial" w:cs="Arial"/>
                      <w:color w:val="00B050"/>
                      <w:sz w:val="16"/>
                      <w:szCs w:val="16"/>
                    </w:rPr>
                  </w:pPr>
                  <w:r>
                    <w:rPr>
                      <w:rFonts w:ascii="Arial" w:hAnsi="Arial" w:cs="Arial"/>
                      <w:color w:val="00B050"/>
                      <w:sz w:val="16"/>
                      <w:szCs w:val="16"/>
                    </w:rPr>
                    <w:t>58%</w:t>
                  </w:r>
                </w:p>
              </w:tc>
              <w:tc>
                <w:tcPr>
                  <w:tcW w:w="879" w:type="dxa"/>
                  <w:tcBorders>
                    <w:top w:val="single" w:sz="4" w:space="0" w:color="auto"/>
                    <w:left w:val="single" w:sz="4" w:space="0" w:color="auto"/>
                  </w:tcBorders>
                </w:tcPr>
                <w:p w14:paraId="3DB4ADBD" w14:textId="77777777" w:rsidR="00026748" w:rsidRPr="00182EAA" w:rsidRDefault="00026748" w:rsidP="00026748">
                  <w:pPr>
                    <w:rPr>
                      <w:rFonts w:ascii="Arial" w:hAnsi="Arial" w:cs="Arial"/>
                      <w:color w:val="00B050"/>
                      <w:sz w:val="16"/>
                      <w:szCs w:val="16"/>
                    </w:rPr>
                  </w:pPr>
                  <w:r>
                    <w:rPr>
                      <w:rFonts w:ascii="Arial" w:hAnsi="Arial" w:cs="Arial"/>
                      <w:color w:val="00B050"/>
                      <w:sz w:val="16"/>
                      <w:szCs w:val="16"/>
                    </w:rPr>
                    <w:t>78%</w:t>
                  </w:r>
                </w:p>
              </w:tc>
            </w:tr>
          </w:tbl>
          <w:p w14:paraId="68D73B54" w14:textId="77777777" w:rsidR="0041665B" w:rsidRDefault="0041665B" w:rsidP="00E6579E">
            <w:pPr>
              <w:rPr>
                <w:rFonts w:asciiTheme="minorHAnsi" w:hAnsiTheme="minorHAnsi" w:cstheme="minorHAnsi"/>
                <w:bCs/>
                <w:sz w:val="22"/>
                <w:szCs w:val="22"/>
              </w:rPr>
            </w:pPr>
          </w:p>
          <w:tbl>
            <w:tblPr>
              <w:tblStyle w:val="TableGrid"/>
              <w:tblpPr w:leftFromText="180" w:rightFromText="180" w:vertAnchor="page" w:horzAnchor="margin" w:tblpY="121"/>
              <w:tblOverlap w:val="never"/>
              <w:tblW w:w="4106" w:type="dxa"/>
              <w:tblLook w:val="04A0" w:firstRow="1" w:lastRow="0" w:firstColumn="1" w:lastColumn="0" w:noHBand="0" w:noVBand="1"/>
            </w:tblPr>
            <w:tblGrid>
              <w:gridCol w:w="1461"/>
              <w:gridCol w:w="1341"/>
              <w:gridCol w:w="626"/>
              <w:gridCol w:w="678"/>
            </w:tblGrid>
            <w:tr w:rsidR="00954B30" w:rsidRPr="00182EAA" w14:paraId="5CF2E9A5" w14:textId="77777777" w:rsidTr="000467B6">
              <w:trPr>
                <w:trHeight w:val="49"/>
              </w:trPr>
              <w:tc>
                <w:tcPr>
                  <w:tcW w:w="1469" w:type="dxa"/>
                  <w:shd w:val="clear" w:color="auto" w:fill="2EB8DE"/>
                </w:tcPr>
                <w:p w14:paraId="6E8CE151" w14:textId="77777777" w:rsidR="00954B30" w:rsidRPr="00182EAA" w:rsidRDefault="00954B30" w:rsidP="00954B30">
                  <w:pPr>
                    <w:rPr>
                      <w:rFonts w:ascii="Arial" w:hAnsi="Arial" w:cs="Arial"/>
                      <w:color w:val="00B050"/>
                      <w:sz w:val="16"/>
                      <w:szCs w:val="16"/>
                    </w:rPr>
                  </w:pPr>
                  <w:bookmarkStart w:id="2" w:name="_Hlk169559490"/>
                  <w:r>
                    <w:rPr>
                      <w:rFonts w:ascii="Arial" w:hAnsi="Arial" w:cs="Arial"/>
                      <w:color w:val="00B050"/>
                      <w:sz w:val="16"/>
                      <w:szCs w:val="16"/>
                    </w:rPr>
                    <w:lastRenderedPageBreak/>
                    <w:t xml:space="preserve">Pupil Survey                  </w:t>
                  </w:r>
                </w:p>
              </w:tc>
              <w:tc>
                <w:tcPr>
                  <w:tcW w:w="2637" w:type="dxa"/>
                  <w:gridSpan w:val="3"/>
                  <w:shd w:val="clear" w:color="auto" w:fill="2EB8DE"/>
                </w:tcPr>
                <w:p w14:paraId="2DACE5A6" w14:textId="77777777" w:rsidR="00954B30" w:rsidRPr="00182EAA" w:rsidRDefault="00954B30" w:rsidP="00954B30">
                  <w:pPr>
                    <w:rPr>
                      <w:rFonts w:ascii="Arial" w:hAnsi="Arial" w:cs="Arial"/>
                      <w:color w:val="00B050"/>
                      <w:sz w:val="16"/>
                      <w:szCs w:val="16"/>
                    </w:rPr>
                  </w:pPr>
                </w:p>
              </w:tc>
            </w:tr>
            <w:tr w:rsidR="00954B30" w:rsidRPr="00182EAA" w14:paraId="29D43766" w14:textId="77777777" w:rsidTr="000467B6">
              <w:trPr>
                <w:trHeight w:val="97"/>
              </w:trPr>
              <w:tc>
                <w:tcPr>
                  <w:tcW w:w="2830" w:type="dxa"/>
                  <w:gridSpan w:val="2"/>
                  <w:tcBorders>
                    <w:bottom w:val="single" w:sz="4" w:space="0" w:color="auto"/>
                  </w:tcBorders>
                </w:tcPr>
                <w:p w14:paraId="6DFA3EB3" w14:textId="77777777" w:rsidR="00954B30" w:rsidRPr="00182EAA" w:rsidRDefault="00954B30" w:rsidP="00954B30">
                  <w:pPr>
                    <w:rPr>
                      <w:rFonts w:ascii="Arial" w:hAnsi="Arial" w:cs="Arial"/>
                      <w:color w:val="00B050"/>
                      <w:sz w:val="16"/>
                      <w:szCs w:val="16"/>
                    </w:rPr>
                  </w:pPr>
                  <w:r w:rsidRPr="00182EAA">
                    <w:rPr>
                      <w:rFonts w:ascii="Arial" w:hAnsi="Arial" w:cs="Arial"/>
                      <w:color w:val="00B050"/>
                      <w:sz w:val="16"/>
                      <w:szCs w:val="16"/>
                    </w:rPr>
                    <w:t xml:space="preserve"> </w:t>
                  </w:r>
                </w:p>
              </w:tc>
              <w:tc>
                <w:tcPr>
                  <w:tcW w:w="597" w:type="dxa"/>
                  <w:tcBorders>
                    <w:bottom w:val="single" w:sz="4" w:space="0" w:color="auto"/>
                    <w:right w:val="single" w:sz="4" w:space="0" w:color="auto"/>
                  </w:tcBorders>
                </w:tcPr>
                <w:p w14:paraId="3444381D" w14:textId="77777777" w:rsidR="00954B30" w:rsidRPr="00182EAA" w:rsidRDefault="00954B30" w:rsidP="00954B30">
                  <w:pPr>
                    <w:rPr>
                      <w:rFonts w:ascii="Arial" w:hAnsi="Arial" w:cs="Arial"/>
                      <w:color w:val="00B050"/>
                      <w:sz w:val="16"/>
                      <w:szCs w:val="16"/>
                    </w:rPr>
                  </w:pPr>
                  <w:r w:rsidRPr="00182EAA">
                    <w:rPr>
                      <w:rFonts w:ascii="Arial" w:hAnsi="Arial" w:cs="Arial"/>
                      <w:color w:val="00B050"/>
                      <w:sz w:val="16"/>
                      <w:szCs w:val="16"/>
                    </w:rPr>
                    <w:t>May 25</w:t>
                  </w:r>
                </w:p>
              </w:tc>
              <w:tc>
                <w:tcPr>
                  <w:tcW w:w="679" w:type="dxa"/>
                  <w:tcBorders>
                    <w:left w:val="single" w:sz="4" w:space="0" w:color="auto"/>
                    <w:bottom w:val="single" w:sz="4" w:space="0" w:color="auto"/>
                  </w:tcBorders>
                </w:tcPr>
                <w:p w14:paraId="38297758" w14:textId="77777777" w:rsidR="00954B30" w:rsidRPr="00182EAA" w:rsidRDefault="00954B30" w:rsidP="00954B30">
                  <w:pPr>
                    <w:rPr>
                      <w:rFonts w:ascii="Arial" w:hAnsi="Arial" w:cs="Arial"/>
                      <w:color w:val="00B050"/>
                      <w:sz w:val="16"/>
                      <w:szCs w:val="16"/>
                    </w:rPr>
                  </w:pPr>
                  <w:r w:rsidRPr="00182EAA">
                    <w:rPr>
                      <w:rFonts w:ascii="Arial" w:hAnsi="Arial" w:cs="Arial"/>
                      <w:color w:val="00B050"/>
                      <w:sz w:val="16"/>
                      <w:szCs w:val="16"/>
                    </w:rPr>
                    <w:t xml:space="preserve"> May 26</w:t>
                  </w:r>
                </w:p>
              </w:tc>
            </w:tr>
            <w:tr w:rsidR="00954B30" w:rsidRPr="00182EAA" w14:paraId="75392DA4" w14:textId="77777777" w:rsidTr="000467B6">
              <w:trPr>
                <w:trHeight w:val="613"/>
              </w:trPr>
              <w:tc>
                <w:tcPr>
                  <w:tcW w:w="2830" w:type="dxa"/>
                  <w:gridSpan w:val="2"/>
                  <w:tcBorders>
                    <w:top w:val="single" w:sz="4" w:space="0" w:color="auto"/>
                  </w:tcBorders>
                </w:tcPr>
                <w:p w14:paraId="4D5E0205" w14:textId="77777777" w:rsidR="00954B30" w:rsidRPr="00182EAA" w:rsidRDefault="00954B30" w:rsidP="00954B30">
                  <w:pPr>
                    <w:rPr>
                      <w:rFonts w:ascii="Arial" w:hAnsi="Arial" w:cs="Arial"/>
                      <w:color w:val="00B050"/>
                      <w:sz w:val="16"/>
                      <w:szCs w:val="16"/>
                    </w:rPr>
                  </w:pPr>
                  <w:r w:rsidRPr="00182EAA">
                    <w:rPr>
                      <w:rFonts w:ascii="Arial" w:hAnsi="Arial" w:cs="Arial"/>
                      <w:color w:val="00B050"/>
                      <w:sz w:val="16"/>
                      <w:szCs w:val="16"/>
                    </w:rPr>
                    <w:t>My school helps me respect and understand others</w:t>
                  </w:r>
                </w:p>
              </w:tc>
              <w:tc>
                <w:tcPr>
                  <w:tcW w:w="597" w:type="dxa"/>
                  <w:tcBorders>
                    <w:top w:val="single" w:sz="4" w:space="0" w:color="auto"/>
                    <w:right w:val="single" w:sz="4" w:space="0" w:color="auto"/>
                  </w:tcBorders>
                </w:tcPr>
                <w:p w14:paraId="2A805BF9" w14:textId="77777777" w:rsidR="00954B30" w:rsidRPr="00182EAA" w:rsidRDefault="00954B30" w:rsidP="00954B30">
                  <w:pPr>
                    <w:rPr>
                      <w:rFonts w:ascii="Arial" w:hAnsi="Arial" w:cs="Arial"/>
                      <w:color w:val="00B050"/>
                      <w:sz w:val="16"/>
                      <w:szCs w:val="16"/>
                    </w:rPr>
                  </w:pPr>
                  <w:r>
                    <w:rPr>
                      <w:rFonts w:ascii="Arial" w:hAnsi="Arial" w:cs="Arial"/>
                      <w:color w:val="00B050"/>
                      <w:sz w:val="16"/>
                      <w:szCs w:val="16"/>
                    </w:rPr>
                    <w:t>100%</w:t>
                  </w:r>
                </w:p>
              </w:tc>
              <w:tc>
                <w:tcPr>
                  <w:tcW w:w="679" w:type="dxa"/>
                  <w:tcBorders>
                    <w:top w:val="single" w:sz="4" w:space="0" w:color="auto"/>
                    <w:left w:val="single" w:sz="4" w:space="0" w:color="auto"/>
                  </w:tcBorders>
                </w:tcPr>
                <w:p w14:paraId="1955375A" w14:textId="77777777" w:rsidR="00954B30" w:rsidRPr="00182EAA" w:rsidRDefault="00954B30" w:rsidP="00954B30">
                  <w:pPr>
                    <w:rPr>
                      <w:rFonts w:ascii="Arial" w:hAnsi="Arial" w:cs="Arial"/>
                      <w:color w:val="00B050"/>
                      <w:sz w:val="16"/>
                      <w:szCs w:val="16"/>
                    </w:rPr>
                  </w:pPr>
                  <w:r>
                    <w:rPr>
                      <w:rFonts w:ascii="Arial" w:hAnsi="Arial" w:cs="Arial"/>
                      <w:color w:val="00B050"/>
                      <w:sz w:val="16"/>
                      <w:szCs w:val="16"/>
                    </w:rPr>
                    <w:t>100%</w:t>
                  </w:r>
                </w:p>
              </w:tc>
            </w:tr>
            <w:tr w:rsidR="00954B30" w:rsidRPr="00182EAA" w14:paraId="38E16EB0" w14:textId="77777777" w:rsidTr="000467B6">
              <w:trPr>
                <w:trHeight w:val="267"/>
              </w:trPr>
              <w:tc>
                <w:tcPr>
                  <w:tcW w:w="2830" w:type="dxa"/>
                  <w:gridSpan w:val="2"/>
                  <w:tcBorders>
                    <w:right w:val="single" w:sz="4" w:space="0" w:color="auto"/>
                  </w:tcBorders>
                </w:tcPr>
                <w:p w14:paraId="2D98E464" w14:textId="77777777" w:rsidR="00954B30" w:rsidRPr="00182EAA" w:rsidRDefault="00954B30" w:rsidP="00954B30">
                  <w:pPr>
                    <w:rPr>
                      <w:rFonts w:ascii="Arial" w:hAnsi="Arial" w:cs="Arial"/>
                      <w:color w:val="00B050"/>
                      <w:sz w:val="16"/>
                      <w:szCs w:val="16"/>
                    </w:rPr>
                  </w:pPr>
                  <w:r>
                    <w:rPr>
                      <w:rFonts w:ascii="Arial" w:hAnsi="Arial" w:cs="Arial"/>
                      <w:color w:val="00B050"/>
                      <w:sz w:val="16"/>
                      <w:szCs w:val="16"/>
                    </w:rPr>
                    <w:t>Staff</w:t>
                  </w:r>
                  <w:r w:rsidRPr="00182EAA">
                    <w:rPr>
                      <w:rFonts w:ascii="Arial" w:hAnsi="Arial" w:cs="Arial"/>
                      <w:color w:val="00B050"/>
                      <w:sz w:val="16"/>
                      <w:szCs w:val="16"/>
                    </w:rPr>
                    <w:t xml:space="preserve"> treats me fairly and with respect.</w:t>
                  </w:r>
                </w:p>
              </w:tc>
              <w:tc>
                <w:tcPr>
                  <w:tcW w:w="597" w:type="dxa"/>
                  <w:tcBorders>
                    <w:left w:val="single" w:sz="4" w:space="0" w:color="auto"/>
                    <w:right w:val="single" w:sz="4" w:space="0" w:color="auto"/>
                  </w:tcBorders>
                </w:tcPr>
                <w:p w14:paraId="5D7E94E3" w14:textId="77777777" w:rsidR="00954B30" w:rsidRPr="00182EAA" w:rsidRDefault="00954B30" w:rsidP="00954B30">
                  <w:pPr>
                    <w:rPr>
                      <w:rFonts w:ascii="Arial" w:hAnsi="Arial" w:cs="Arial"/>
                      <w:color w:val="00B050"/>
                      <w:sz w:val="16"/>
                      <w:szCs w:val="16"/>
                    </w:rPr>
                  </w:pPr>
                  <w:r>
                    <w:rPr>
                      <w:rFonts w:ascii="Arial" w:hAnsi="Arial" w:cs="Arial"/>
                      <w:color w:val="00B050"/>
                      <w:sz w:val="16"/>
                      <w:szCs w:val="16"/>
                    </w:rPr>
                    <w:t>98%</w:t>
                  </w:r>
                </w:p>
              </w:tc>
              <w:tc>
                <w:tcPr>
                  <w:tcW w:w="679" w:type="dxa"/>
                  <w:tcBorders>
                    <w:left w:val="single" w:sz="4" w:space="0" w:color="auto"/>
                  </w:tcBorders>
                </w:tcPr>
                <w:p w14:paraId="5C22AA05" w14:textId="77777777" w:rsidR="00954B30" w:rsidRPr="00182EAA" w:rsidRDefault="00954B30" w:rsidP="00954B30">
                  <w:pPr>
                    <w:rPr>
                      <w:rFonts w:ascii="Arial" w:hAnsi="Arial" w:cs="Arial"/>
                      <w:color w:val="00B050"/>
                      <w:sz w:val="16"/>
                      <w:szCs w:val="16"/>
                    </w:rPr>
                  </w:pPr>
                  <w:r>
                    <w:rPr>
                      <w:rFonts w:ascii="Arial" w:hAnsi="Arial" w:cs="Arial"/>
                      <w:color w:val="00B050"/>
                      <w:sz w:val="16"/>
                      <w:szCs w:val="16"/>
                    </w:rPr>
                    <w:t>100%</w:t>
                  </w:r>
                </w:p>
              </w:tc>
            </w:tr>
            <w:tr w:rsidR="00954B30" w:rsidRPr="00182EAA" w14:paraId="58C66ABA" w14:textId="77777777" w:rsidTr="000467B6">
              <w:trPr>
                <w:trHeight w:val="267"/>
              </w:trPr>
              <w:tc>
                <w:tcPr>
                  <w:tcW w:w="2830" w:type="dxa"/>
                  <w:gridSpan w:val="2"/>
                  <w:tcBorders>
                    <w:right w:val="single" w:sz="4" w:space="0" w:color="auto"/>
                  </w:tcBorders>
                </w:tcPr>
                <w:p w14:paraId="3B602CDB" w14:textId="77777777" w:rsidR="00954B30" w:rsidRDefault="00954B30" w:rsidP="00954B30">
                  <w:pPr>
                    <w:rPr>
                      <w:rFonts w:ascii="Arial" w:hAnsi="Arial" w:cs="Arial"/>
                      <w:color w:val="00B050"/>
                      <w:sz w:val="16"/>
                      <w:szCs w:val="16"/>
                    </w:rPr>
                  </w:pPr>
                  <w:r>
                    <w:rPr>
                      <w:rFonts w:ascii="Arial" w:hAnsi="Arial" w:cs="Arial"/>
                      <w:color w:val="00B050"/>
                      <w:sz w:val="16"/>
                      <w:szCs w:val="16"/>
                    </w:rPr>
                    <w:t>My school is inclusive and treats everyone including those of different race, religion, sexual orientation etc. equally</w:t>
                  </w:r>
                </w:p>
              </w:tc>
              <w:tc>
                <w:tcPr>
                  <w:tcW w:w="597" w:type="dxa"/>
                  <w:tcBorders>
                    <w:left w:val="single" w:sz="4" w:space="0" w:color="auto"/>
                    <w:right w:val="single" w:sz="4" w:space="0" w:color="auto"/>
                  </w:tcBorders>
                </w:tcPr>
                <w:p w14:paraId="73A59C01" w14:textId="77777777" w:rsidR="00954B30" w:rsidRDefault="00954B30" w:rsidP="00954B30">
                  <w:pPr>
                    <w:rPr>
                      <w:rFonts w:ascii="Arial" w:hAnsi="Arial" w:cs="Arial"/>
                      <w:color w:val="00B050"/>
                      <w:sz w:val="16"/>
                      <w:szCs w:val="16"/>
                    </w:rPr>
                  </w:pPr>
                  <w:r>
                    <w:rPr>
                      <w:rFonts w:ascii="Arial" w:hAnsi="Arial" w:cs="Arial"/>
                      <w:color w:val="00B050"/>
                      <w:sz w:val="16"/>
                      <w:szCs w:val="16"/>
                    </w:rPr>
                    <w:t>98%</w:t>
                  </w:r>
                </w:p>
              </w:tc>
              <w:tc>
                <w:tcPr>
                  <w:tcW w:w="679" w:type="dxa"/>
                  <w:tcBorders>
                    <w:left w:val="single" w:sz="4" w:space="0" w:color="auto"/>
                  </w:tcBorders>
                </w:tcPr>
                <w:p w14:paraId="335ED963" w14:textId="77777777" w:rsidR="00954B30" w:rsidRDefault="00954B30" w:rsidP="00954B30">
                  <w:pPr>
                    <w:rPr>
                      <w:rFonts w:ascii="Arial" w:hAnsi="Arial" w:cs="Arial"/>
                      <w:color w:val="00B050"/>
                      <w:sz w:val="16"/>
                      <w:szCs w:val="16"/>
                    </w:rPr>
                  </w:pPr>
                  <w:r>
                    <w:rPr>
                      <w:rFonts w:ascii="Arial" w:hAnsi="Arial" w:cs="Arial"/>
                      <w:color w:val="00B050"/>
                      <w:sz w:val="16"/>
                      <w:szCs w:val="16"/>
                    </w:rPr>
                    <w:t>100%</w:t>
                  </w:r>
                </w:p>
              </w:tc>
            </w:tr>
          </w:tbl>
          <w:bookmarkEnd w:id="2"/>
          <w:p w14:paraId="71E3FA67" w14:textId="77777777" w:rsidR="00D1158D" w:rsidRDefault="00D1158D" w:rsidP="00E6579E">
            <w:pPr>
              <w:rPr>
                <w:rFonts w:asciiTheme="minorHAnsi" w:hAnsiTheme="minorHAnsi" w:cstheme="minorHAnsi"/>
                <w:bCs/>
                <w:sz w:val="22"/>
                <w:szCs w:val="22"/>
              </w:rPr>
            </w:pPr>
            <w:r>
              <w:rPr>
                <w:rFonts w:asciiTheme="minorHAnsi" w:hAnsiTheme="minorHAnsi" w:cstheme="minorHAnsi"/>
                <w:bCs/>
                <w:sz w:val="22"/>
                <w:szCs w:val="22"/>
              </w:rPr>
              <w:t xml:space="preserve"> </w:t>
            </w:r>
          </w:p>
          <w:p w14:paraId="6A5F924D" w14:textId="77777777" w:rsidR="00A62A21" w:rsidRDefault="00A62A21" w:rsidP="00E6579E">
            <w:pPr>
              <w:rPr>
                <w:rFonts w:asciiTheme="minorHAnsi" w:hAnsiTheme="minorHAnsi" w:cstheme="minorHAnsi"/>
                <w:bCs/>
                <w:sz w:val="22"/>
                <w:szCs w:val="22"/>
              </w:rPr>
            </w:pPr>
          </w:p>
          <w:p w14:paraId="193EF4AB" w14:textId="77777777" w:rsidR="00A62A21" w:rsidRDefault="00A62A21" w:rsidP="00E6579E">
            <w:pPr>
              <w:rPr>
                <w:rFonts w:asciiTheme="minorHAnsi" w:hAnsiTheme="minorHAnsi" w:cstheme="minorHAnsi"/>
                <w:bCs/>
                <w:sz w:val="22"/>
                <w:szCs w:val="22"/>
              </w:rPr>
            </w:pPr>
          </w:p>
          <w:p w14:paraId="03FB9757" w14:textId="77777777" w:rsidR="00A62A21" w:rsidRDefault="00A62A21" w:rsidP="00E6579E">
            <w:pPr>
              <w:rPr>
                <w:rFonts w:asciiTheme="minorHAnsi" w:hAnsiTheme="minorHAnsi" w:cstheme="minorHAnsi"/>
                <w:bCs/>
                <w:sz w:val="22"/>
                <w:szCs w:val="22"/>
              </w:rPr>
            </w:pPr>
          </w:p>
          <w:p w14:paraId="4D653056" w14:textId="77777777" w:rsidR="00A62A21" w:rsidRDefault="00A62A21" w:rsidP="00E6579E">
            <w:pPr>
              <w:rPr>
                <w:rFonts w:asciiTheme="minorHAnsi" w:hAnsiTheme="minorHAnsi" w:cstheme="minorHAnsi"/>
                <w:bCs/>
                <w:sz w:val="22"/>
                <w:szCs w:val="22"/>
              </w:rPr>
            </w:pPr>
          </w:p>
          <w:p w14:paraId="0D7A1A64" w14:textId="77777777" w:rsidR="00A62A21" w:rsidRDefault="00A62A21" w:rsidP="00E6579E">
            <w:pPr>
              <w:rPr>
                <w:rFonts w:asciiTheme="minorHAnsi" w:hAnsiTheme="minorHAnsi" w:cstheme="minorHAnsi"/>
                <w:bCs/>
                <w:sz w:val="22"/>
                <w:szCs w:val="22"/>
              </w:rPr>
            </w:pPr>
          </w:p>
          <w:p w14:paraId="6A87A048" w14:textId="77777777" w:rsidR="00A62A21" w:rsidRDefault="00A62A21" w:rsidP="00E6579E">
            <w:pPr>
              <w:rPr>
                <w:rFonts w:asciiTheme="minorHAnsi" w:hAnsiTheme="minorHAnsi" w:cstheme="minorHAnsi"/>
                <w:bCs/>
                <w:sz w:val="22"/>
                <w:szCs w:val="22"/>
              </w:rPr>
            </w:pPr>
            <w:proofErr w:type="spellStart"/>
            <w:r>
              <w:rPr>
                <w:rFonts w:asciiTheme="minorHAnsi" w:hAnsiTheme="minorHAnsi" w:cstheme="minorHAnsi"/>
                <w:bCs/>
                <w:sz w:val="22"/>
                <w:szCs w:val="22"/>
              </w:rPr>
              <w:t>Missio</w:t>
            </w:r>
            <w:proofErr w:type="spellEnd"/>
            <w:r>
              <w:rPr>
                <w:rFonts w:asciiTheme="minorHAnsi" w:hAnsiTheme="minorHAnsi" w:cstheme="minorHAnsi"/>
                <w:bCs/>
                <w:sz w:val="22"/>
                <w:szCs w:val="22"/>
              </w:rPr>
              <w:t xml:space="preserve"> visits and charity fundraiser during Lent, each class focussing on the work of mission around the world.</w:t>
            </w:r>
          </w:p>
          <w:p w14:paraId="07379853" w14:textId="2B56FB55" w:rsidR="00A62A21" w:rsidRPr="00C177A5" w:rsidRDefault="00A62A21" w:rsidP="00E6579E">
            <w:pPr>
              <w:rPr>
                <w:rFonts w:asciiTheme="minorHAnsi" w:hAnsiTheme="minorHAnsi" w:cstheme="minorHAnsi"/>
                <w:bCs/>
                <w:sz w:val="22"/>
                <w:szCs w:val="22"/>
              </w:rPr>
            </w:pPr>
            <w:proofErr w:type="spellStart"/>
            <w:r>
              <w:rPr>
                <w:rFonts w:asciiTheme="minorHAnsi" w:hAnsiTheme="minorHAnsi" w:cstheme="minorHAnsi"/>
                <w:bCs/>
                <w:sz w:val="22"/>
                <w:szCs w:val="22"/>
              </w:rPr>
              <w:t>Missio</w:t>
            </w:r>
            <w:proofErr w:type="spellEnd"/>
            <w:r>
              <w:rPr>
                <w:rFonts w:asciiTheme="minorHAnsi" w:hAnsiTheme="minorHAnsi" w:cstheme="minorHAnsi"/>
                <w:bCs/>
                <w:sz w:val="22"/>
                <w:szCs w:val="22"/>
              </w:rPr>
              <w:t xml:space="preserve"> Champion Award</w:t>
            </w:r>
            <w:r w:rsidR="00061EE0">
              <w:rPr>
                <w:rFonts w:asciiTheme="minorHAnsi" w:hAnsiTheme="minorHAnsi" w:cstheme="minorHAnsi"/>
                <w:bCs/>
                <w:sz w:val="22"/>
                <w:szCs w:val="22"/>
              </w:rPr>
              <w:t>.</w:t>
            </w:r>
          </w:p>
        </w:tc>
      </w:tr>
      <w:tr w:rsidR="005807C8" w:rsidRPr="00C177A5" w14:paraId="78F0F4B3" w14:textId="77777777" w:rsidTr="00E6579E">
        <w:trPr>
          <w:trHeight w:val="700"/>
        </w:trPr>
        <w:tc>
          <w:tcPr>
            <w:tcW w:w="8500" w:type="dxa"/>
            <w:gridSpan w:val="2"/>
          </w:tcPr>
          <w:p w14:paraId="20017B36" w14:textId="77777777" w:rsidR="007715A1" w:rsidRDefault="00D1158D" w:rsidP="00E6579E">
            <w:pPr>
              <w:pStyle w:val="ListParagraph"/>
              <w:numPr>
                <w:ilvl w:val="0"/>
                <w:numId w:val="24"/>
              </w:numPr>
              <w:rPr>
                <w:rFonts w:asciiTheme="minorHAnsi" w:hAnsiTheme="minorHAnsi" w:cstheme="minorHAnsi"/>
                <w:sz w:val="22"/>
                <w:szCs w:val="22"/>
              </w:rPr>
            </w:pPr>
            <w:r>
              <w:rPr>
                <w:rFonts w:asciiTheme="minorHAnsi" w:hAnsiTheme="minorHAnsi" w:cstheme="minorHAnsi"/>
                <w:sz w:val="22"/>
                <w:szCs w:val="22"/>
              </w:rPr>
              <w:lastRenderedPageBreak/>
              <w:t>Continue to support local and international charities</w:t>
            </w:r>
          </w:p>
          <w:p w14:paraId="396445A7" w14:textId="780430D1" w:rsidR="00D1158D" w:rsidRDefault="006247B5" w:rsidP="00E6579E">
            <w:pPr>
              <w:pStyle w:val="ListParagraph"/>
              <w:numPr>
                <w:ilvl w:val="0"/>
                <w:numId w:val="24"/>
              </w:numPr>
              <w:rPr>
                <w:rFonts w:asciiTheme="minorHAnsi" w:hAnsiTheme="minorHAnsi" w:cstheme="minorHAnsi"/>
                <w:sz w:val="22"/>
                <w:szCs w:val="22"/>
              </w:rPr>
            </w:pPr>
            <w:r>
              <w:rPr>
                <w:rFonts w:asciiTheme="minorHAnsi" w:hAnsiTheme="minorHAnsi" w:cstheme="minorHAnsi"/>
                <w:sz w:val="22"/>
                <w:szCs w:val="22"/>
              </w:rPr>
              <w:t>CLPL for staff from RE Advisor</w:t>
            </w:r>
          </w:p>
          <w:p w14:paraId="637E2226" w14:textId="0D6DE1B6" w:rsidR="00D1158D" w:rsidRPr="005807C8" w:rsidRDefault="00593682" w:rsidP="00E6579E">
            <w:pPr>
              <w:pStyle w:val="ListParagraph"/>
              <w:numPr>
                <w:ilvl w:val="0"/>
                <w:numId w:val="24"/>
              </w:numPr>
              <w:rPr>
                <w:rFonts w:asciiTheme="minorHAnsi" w:hAnsiTheme="minorHAnsi" w:cstheme="minorHAnsi"/>
                <w:sz w:val="22"/>
                <w:szCs w:val="22"/>
              </w:rPr>
            </w:pPr>
            <w:r>
              <w:rPr>
                <w:rFonts w:asciiTheme="minorHAnsi" w:hAnsiTheme="minorHAnsi" w:cstheme="minorHAnsi"/>
                <w:sz w:val="22"/>
                <w:szCs w:val="22"/>
              </w:rPr>
              <w:t>Oscar Ramero Award to highlight Catholic Social Teaching</w:t>
            </w:r>
          </w:p>
        </w:tc>
      </w:tr>
    </w:tbl>
    <w:p w14:paraId="0B927CE0" w14:textId="77777777" w:rsidR="005807C8" w:rsidRPr="00C177A5" w:rsidRDefault="005807C8" w:rsidP="0031030A">
      <w:pPr>
        <w:tabs>
          <w:tab w:val="left" w:pos="720"/>
          <w:tab w:val="left" w:pos="1440"/>
        </w:tabs>
        <w:jc w:val="both"/>
        <w:rPr>
          <w:rFonts w:asciiTheme="minorHAnsi" w:hAnsiTheme="minorHAnsi" w:cstheme="minorHAnsi"/>
          <w:sz w:val="22"/>
          <w:szCs w:val="22"/>
        </w:rPr>
      </w:pPr>
    </w:p>
    <w:p w14:paraId="613D1C63" w14:textId="77777777" w:rsidR="007715A1" w:rsidRPr="00C177A5" w:rsidRDefault="007715A1" w:rsidP="0031030A">
      <w:pPr>
        <w:tabs>
          <w:tab w:val="left" w:pos="720"/>
          <w:tab w:val="left" w:pos="1440"/>
        </w:tabs>
        <w:jc w:val="both"/>
        <w:rPr>
          <w:rFonts w:asciiTheme="minorHAnsi" w:hAnsiTheme="minorHAnsi" w:cstheme="minorHAnsi"/>
          <w:sz w:val="22"/>
          <w:szCs w:val="22"/>
        </w:rPr>
      </w:pPr>
    </w:p>
    <w:p w14:paraId="23FB14D9" w14:textId="77777777" w:rsidR="00463FE0" w:rsidRPr="00C177A5" w:rsidRDefault="00463FE0" w:rsidP="00A65F83">
      <w:pPr>
        <w:shd w:val="clear" w:color="auto" w:fill="B8CCE4" w:themeFill="accent1" w:themeFillTint="66"/>
        <w:rPr>
          <w:rFonts w:asciiTheme="minorHAnsi" w:hAnsiTheme="minorHAnsi" w:cstheme="minorHAnsi"/>
          <w:b/>
          <w:sz w:val="22"/>
          <w:szCs w:val="22"/>
        </w:rPr>
      </w:pPr>
    </w:p>
    <w:p w14:paraId="725B90FC" w14:textId="77777777" w:rsidR="00A07460" w:rsidRPr="00C177A5" w:rsidRDefault="00A07460" w:rsidP="00A65F83">
      <w:pPr>
        <w:shd w:val="clear" w:color="auto" w:fill="B8CCE4" w:themeFill="accent1" w:themeFillTint="66"/>
        <w:rPr>
          <w:rFonts w:asciiTheme="minorHAnsi" w:hAnsiTheme="minorHAnsi" w:cstheme="minorHAnsi"/>
          <w:b/>
          <w:sz w:val="22"/>
          <w:szCs w:val="22"/>
        </w:rPr>
      </w:pPr>
      <w:r w:rsidRPr="00C177A5">
        <w:rPr>
          <w:rFonts w:asciiTheme="minorHAnsi" w:hAnsiTheme="minorHAnsi" w:cstheme="minorHAnsi"/>
          <w:b/>
          <w:sz w:val="22"/>
          <w:szCs w:val="22"/>
        </w:rPr>
        <w:t xml:space="preserve">Evaluation Summary </w:t>
      </w:r>
    </w:p>
    <w:p w14:paraId="3DD610AD" w14:textId="77777777" w:rsidR="00A07460" w:rsidRPr="00C177A5" w:rsidRDefault="00A07460" w:rsidP="00A07460">
      <w:pPr>
        <w:rPr>
          <w:rFonts w:asciiTheme="minorHAnsi" w:hAnsiTheme="minorHAnsi" w:cstheme="minorHAnsi"/>
          <w:sz w:val="22"/>
          <w:szCs w:val="22"/>
        </w:rPr>
      </w:pPr>
    </w:p>
    <w:p w14:paraId="584AA3DF" w14:textId="77777777" w:rsidR="0014176E" w:rsidRPr="00C177A5" w:rsidRDefault="0014176E" w:rsidP="0014176E">
      <w:pPr>
        <w:pStyle w:val="Heading2"/>
        <w:spacing w:after="60"/>
        <w:ind w:left="-5"/>
        <w:rPr>
          <w:rFonts w:asciiTheme="minorHAnsi" w:hAnsiTheme="minorHAnsi" w:cstheme="minorHAnsi"/>
          <w:color w:val="00B050"/>
          <w:sz w:val="22"/>
          <w:szCs w:val="22"/>
        </w:rPr>
      </w:pPr>
      <w:r w:rsidRPr="00C177A5">
        <w:rPr>
          <w:rFonts w:asciiTheme="minorHAnsi" w:eastAsia="Comic Sans MS" w:hAnsiTheme="minorHAnsi" w:cstheme="minorHAnsi"/>
          <w:color w:val="00B050"/>
          <w:sz w:val="22"/>
          <w:szCs w:val="22"/>
        </w:rPr>
        <w:t>Leadership of Change (1.3)</w:t>
      </w:r>
      <w:r w:rsidRPr="00C177A5">
        <w:rPr>
          <w:rFonts w:asciiTheme="minorHAnsi" w:eastAsia="Comic Sans MS" w:hAnsiTheme="minorHAnsi" w:cstheme="minorHAnsi"/>
          <w:color w:val="00B050"/>
          <w:sz w:val="22"/>
          <w:szCs w:val="22"/>
          <w:u w:color="000000"/>
        </w:rPr>
        <w:t xml:space="preserve"> </w:t>
      </w:r>
    </w:p>
    <w:p w14:paraId="427D98D9" w14:textId="77777777" w:rsidR="0014176E" w:rsidRPr="00C177A5" w:rsidRDefault="0014176E" w:rsidP="0014176E">
      <w:pPr>
        <w:spacing w:line="259" w:lineRule="auto"/>
        <w:rPr>
          <w:rFonts w:asciiTheme="minorHAnsi" w:hAnsiTheme="minorHAnsi" w:cstheme="minorHAnsi"/>
          <w:color w:val="FF0000"/>
          <w:sz w:val="22"/>
          <w:szCs w:val="22"/>
        </w:rPr>
      </w:pPr>
      <w:r w:rsidRPr="00C177A5">
        <w:rPr>
          <w:rFonts w:asciiTheme="minorHAnsi" w:hAnsiTheme="minorHAnsi" w:cstheme="minorHAnsi"/>
          <w:color w:val="FF0000"/>
          <w:sz w:val="22"/>
          <w:szCs w:val="22"/>
        </w:rPr>
        <w:t xml:space="preserve"> </w:t>
      </w:r>
    </w:p>
    <w:p w14:paraId="675D99D1" w14:textId="77777777" w:rsidR="0014176E" w:rsidRDefault="004F3072" w:rsidP="004F3072">
      <w:pPr>
        <w:spacing w:line="259" w:lineRule="auto"/>
        <w:rPr>
          <w:rFonts w:asciiTheme="minorHAnsi" w:hAnsiTheme="minorHAnsi" w:cstheme="minorHAnsi"/>
          <w:sz w:val="22"/>
          <w:szCs w:val="22"/>
        </w:rPr>
      </w:pPr>
      <w:r w:rsidRPr="00C177A5">
        <w:rPr>
          <w:rFonts w:asciiTheme="minorHAnsi" w:hAnsiTheme="minorHAnsi" w:cstheme="minorHAnsi"/>
          <w:color w:val="FF0000"/>
          <w:sz w:val="22"/>
          <w:szCs w:val="22"/>
        </w:rPr>
        <w:t>Developing a shared vision, values and aims relevant to the school and its community</w:t>
      </w:r>
      <w:r w:rsidR="007A268A" w:rsidRPr="00C177A5">
        <w:rPr>
          <w:rFonts w:asciiTheme="minorHAnsi" w:hAnsiTheme="minorHAnsi" w:cstheme="minorHAnsi"/>
          <w:sz w:val="22"/>
          <w:szCs w:val="22"/>
        </w:rPr>
        <w:t>.</w:t>
      </w:r>
    </w:p>
    <w:p w14:paraId="03570B2F" w14:textId="394EE431" w:rsidR="00D1158D" w:rsidRDefault="00BA11F4" w:rsidP="00BA11F4">
      <w:pPr>
        <w:pStyle w:val="ListParagraph"/>
        <w:numPr>
          <w:ilvl w:val="0"/>
          <w:numId w:val="38"/>
        </w:numPr>
        <w:spacing w:line="259" w:lineRule="auto"/>
        <w:rPr>
          <w:rFonts w:asciiTheme="minorHAnsi" w:hAnsiTheme="minorHAnsi" w:cstheme="minorHAnsi"/>
          <w:sz w:val="22"/>
          <w:szCs w:val="22"/>
        </w:rPr>
      </w:pPr>
      <w:r w:rsidRPr="00BA11F4">
        <w:rPr>
          <w:rFonts w:asciiTheme="minorHAnsi" w:hAnsiTheme="minorHAnsi" w:cstheme="minorHAnsi"/>
          <w:sz w:val="22"/>
          <w:szCs w:val="22"/>
        </w:rPr>
        <w:t>Our head teacher and staff are committed to ensuring the highest standards for all the children and work hard to ensure that our aspirational vision, values and aims are embedded across the school.</w:t>
      </w:r>
    </w:p>
    <w:p w14:paraId="20141E36" w14:textId="1A9572F1" w:rsidR="008E1CA6" w:rsidRPr="00E045FB" w:rsidRDefault="006A0090" w:rsidP="00E045FB">
      <w:pPr>
        <w:pStyle w:val="ListParagraph"/>
        <w:numPr>
          <w:ilvl w:val="0"/>
          <w:numId w:val="38"/>
        </w:numPr>
        <w:spacing w:line="300" w:lineRule="atLeast"/>
        <w:rPr>
          <w:rFonts w:ascii="Segoe UI" w:hAnsi="Segoe UI" w:cs="Segoe UI"/>
          <w:sz w:val="21"/>
          <w:szCs w:val="21"/>
        </w:rPr>
      </w:pPr>
      <w:r w:rsidRPr="006A0090">
        <w:rPr>
          <w:rFonts w:ascii="Segoe UI" w:hAnsi="Segoe UI" w:cs="Segoe UI"/>
          <w:sz w:val="21"/>
          <w:szCs w:val="21"/>
        </w:rPr>
        <w:t xml:space="preserve">The school has strengthened its </w:t>
      </w:r>
      <w:r w:rsidRPr="006A0090">
        <w:rPr>
          <w:rStyle w:val="Strong"/>
          <w:rFonts w:ascii="Segoe UI" w:hAnsi="Segoe UI" w:cs="Segoe UI"/>
          <w:b w:val="0"/>
          <w:bCs w:val="0"/>
          <w:sz w:val="21"/>
          <w:szCs w:val="21"/>
        </w:rPr>
        <w:t>inclusive ethos</w:t>
      </w:r>
      <w:r w:rsidRPr="006A0090">
        <w:rPr>
          <w:rFonts w:ascii="Segoe UI" w:hAnsi="Segoe UI" w:cs="Segoe UI"/>
          <w:sz w:val="21"/>
          <w:szCs w:val="21"/>
        </w:rPr>
        <w:t xml:space="preserve"> by revisiting its </w:t>
      </w:r>
      <w:r w:rsidRPr="006A0090">
        <w:rPr>
          <w:rStyle w:val="Strong"/>
          <w:rFonts w:ascii="Segoe UI" w:hAnsi="Segoe UI" w:cs="Segoe UI"/>
          <w:b w:val="0"/>
          <w:bCs w:val="0"/>
          <w:sz w:val="21"/>
          <w:szCs w:val="21"/>
        </w:rPr>
        <w:t>vision and values in partnership with the Parent Council</w:t>
      </w:r>
      <w:r w:rsidRPr="006A0090">
        <w:rPr>
          <w:rFonts w:ascii="Segoe UI" w:hAnsi="Segoe UI" w:cs="Segoe UI"/>
          <w:b/>
          <w:bCs/>
          <w:sz w:val="21"/>
          <w:szCs w:val="21"/>
        </w:rPr>
        <w:t xml:space="preserve">, </w:t>
      </w:r>
      <w:r w:rsidRPr="006A0090">
        <w:rPr>
          <w:rFonts w:ascii="Segoe UI" w:hAnsi="Segoe UI" w:cs="Segoe UI"/>
          <w:sz w:val="21"/>
          <w:szCs w:val="21"/>
        </w:rPr>
        <w:t xml:space="preserve">ensuring a clear focus on Gospel values and a shared understanding across the community. In addition, staff and learners have actively engaged with the </w:t>
      </w:r>
      <w:r w:rsidRPr="006A0090">
        <w:rPr>
          <w:rStyle w:val="Strong"/>
          <w:rFonts w:ascii="Segoe UI" w:hAnsi="Segoe UI" w:cs="Segoe UI"/>
          <w:b w:val="0"/>
          <w:bCs w:val="0"/>
          <w:sz w:val="21"/>
          <w:szCs w:val="21"/>
        </w:rPr>
        <w:t>new South Ayrshire Vision</w:t>
      </w:r>
      <w:r w:rsidR="00E045FB">
        <w:rPr>
          <w:rFonts w:ascii="Segoe UI" w:hAnsi="Segoe UI" w:cs="Segoe UI"/>
          <w:b/>
          <w:bCs/>
          <w:sz w:val="21"/>
          <w:szCs w:val="21"/>
        </w:rPr>
        <w:t xml:space="preserve">.  </w:t>
      </w:r>
      <w:r w:rsidRPr="00E045FB">
        <w:rPr>
          <w:rFonts w:ascii="Segoe UI" w:hAnsi="Segoe UI" w:cs="Segoe UI"/>
          <w:sz w:val="21"/>
          <w:szCs w:val="21"/>
        </w:rPr>
        <w:t xml:space="preserve">As a result, there is a stronger, shared commitment to inclusion, with all children feeling </w:t>
      </w:r>
      <w:r w:rsidR="00E045FB">
        <w:rPr>
          <w:rFonts w:ascii="Segoe UI" w:hAnsi="Segoe UI" w:cs="Segoe UI"/>
          <w:sz w:val="21"/>
          <w:szCs w:val="21"/>
        </w:rPr>
        <w:t>included</w:t>
      </w:r>
      <w:r w:rsidRPr="00E045FB">
        <w:rPr>
          <w:rFonts w:ascii="Segoe UI" w:hAnsi="Segoe UI" w:cs="Segoe UI"/>
          <w:sz w:val="21"/>
          <w:szCs w:val="21"/>
        </w:rPr>
        <w:t>, respected and supported to succeed</w:t>
      </w:r>
      <w:r w:rsidR="00E045FB">
        <w:rPr>
          <w:rFonts w:ascii="Segoe UI" w:hAnsi="Segoe UI" w:cs="Segoe UI"/>
          <w:sz w:val="21"/>
          <w:szCs w:val="21"/>
        </w:rPr>
        <w:t xml:space="preserve"> in our school community</w:t>
      </w:r>
      <w:r w:rsidRPr="00E045FB">
        <w:rPr>
          <w:rFonts w:ascii="Segoe UI" w:hAnsi="Segoe UI" w:cs="Segoe UI"/>
          <w:sz w:val="21"/>
          <w:szCs w:val="21"/>
        </w:rPr>
        <w:t>.</w:t>
      </w:r>
    </w:p>
    <w:p w14:paraId="2512D42F" w14:textId="77777777" w:rsidR="00D1158D" w:rsidRPr="007715A1" w:rsidRDefault="00D1158D" w:rsidP="00D1158D">
      <w:pPr>
        <w:spacing w:line="259" w:lineRule="auto"/>
        <w:rPr>
          <w:rFonts w:asciiTheme="minorHAnsi" w:hAnsiTheme="minorHAnsi" w:cstheme="minorHAnsi"/>
          <w:sz w:val="22"/>
          <w:szCs w:val="22"/>
        </w:rPr>
      </w:pPr>
      <w:bookmarkStart w:id="3" w:name="_Hlk12572659"/>
    </w:p>
    <w:p w14:paraId="6F479CB0" w14:textId="77777777" w:rsidR="004F3072" w:rsidRPr="007715A1" w:rsidRDefault="004F3072" w:rsidP="0014176E">
      <w:pPr>
        <w:spacing w:line="259" w:lineRule="auto"/>
        <w:rPr>
          <w:rFonts w:asciiTheme="minorHAnsi" w:hAnsiTheme="minorHAnsi" w:cstheme="minorHAnsi"/>
          <w:color w:val="FF0000"/>
          <w:sz w:val="22"/>
          <w:szCs w:val="22"/>
        </w:rPr>
      </w:pPr>
      <w:r w:rsidRPr="007715A1">
        <w:rPr>
          <w:rFonts w:asciiTheme="minorHAnsi" w:hAnsiTheme="minorHAnsi" w:cstheme="minorHAnsi"/>
          <w:color w:val="FF0000"/>
          <w:sz w:val="22"/>
          <w:szCs w:val="22"/>
        </w:rPr>
        <w:t>Strategic Planning for continuous improvement.</w:t>
      </w:r>
    </w:p>
    <w:bookmarkEnd w:id="3"/>
    <w:p w14:paraId="278D8342" w14:textId="40D00790" w:rsidR="00D1158D" w:rsidRPr="00D1158D" w:rsidRDefault="008C6F81" w:rsidP="00D1158D">
      <w:pPr>
        <w:spacing w:line="259" w:lineRule="auto"/>
        <w:rPr>
          <w:rFonts w:asciiTheme="minorHAnsi" w:hAnsiTheme="minorHAnsi" w:cstheme="minorHAnsi"/>
          <w:sz w:val="22"/>
          <w:szCs w:val="22"/>
        </w:rPr>
      </w:pPr>
      <w:r w:rsidRPr="008C6F81">
        <w:rPr>
          <w:rFonts w:asciiTheme="minorHAnsi" w:hAnsiTheme="minorHAnsi" w:cstheme="minorHAnsi"/>
          <w:sz w:val="22"/>
          <w:szCs w:val="22"/>
        </w:rPr>
        <w:t>Senior leaders have established a clear and strategic approach to continuous improvement, creating a culture where staff feel confident to initiate and lead well-informed change.</w:t>
      </w:r>
      <w:r>
        <w:rPr>
          <w:rFonts w:asciiTheme="minorHAnsi" w:hAnsiTheme="minorHAnsi" w:cstheme="minorHAnsi"/>
          <w:sz w:val="22"/>
          <w:szCs w:val="22"/>
        </w:rPr>
        <w:t xml:space="preserve">  Staff </w:t>
      </w:r>
      <w:proofErr w:type="gramStart"/>
      <w:r>
        <w:rPr>
          <w:rFonts w:asciiTheme="minorHAnsi" w:hAnsiTheme="minorHAnsi" w:cstheme="minorHAnsi"/>
          <w:sz w:val="22"/>
          <w:szCs w:val="22"/>
        </w:rPr>
        <w:t>have the opportunity to</w:t>
      </w:r>
      <w:proofErr w:type="gramEnd"/>
      <w:r>
        <w:rPr>
          <w:rFonts w:asciiTheme="minorHAnsi" w:hAnsiTheme="minorHAnsi" w:cstheme="minorHAnsi"/>
          <w:sz w:val="22"/>
          <w:szCs w:val="22"/>
        </w:rPr>
        <w:t xml:space="preserve"> lead change through PRD discussions and </w:t>
      </w:r>
      <w:r w:rsidR="00470DBE">
        <w:rPr>
          <w:rFonts w:asciiTheme="minorHAnsi" w:hAnsiTheme="minorHAnsi" w:cstheme="minorHAnsi"/>
          <w:sz w:val="22"/>
          <w:szCs w:val="22"/>
        </w:rPr>
        <w:t>taking on roles of responsibility within the School Improvement Plan.</w:t>
      </w:r>
      <w:r w:rsidRPr="008C6F81">
        <w:rPr>
          <w:rFonts w:asciiTheme="minorHAnsi" w:hAnsiTheme="minorHAnsi" w:cstheme="minorHAnsi"/>
          <w:sz w:val="22"/>
          <w:szCs w:val="22"/>
        </w:rPr>
        <w:t xml:space="preserve"> There is a strong sense of collective responsibility, with staff actively contributing to improvement priorities and recognising the interconnectedness between the school and its wider community in improving outcomes for learners.</w:t>
      </w:r>
      <w:r w:rsidR="00470DBE">
        <w:rPr>
          <w:rFonts w:asciiTheme="minorHAnsi" w:hAnsiTheme="minorHAnsi" w:cstheme="minorHAnsi"/>
          <w:sz w:val="22"/>
          <w:szCs w:val="22"/>
        </w:rPr>
        <w:t xml:space="preserve">  </w:t>
      </w:r>
      <w:r w:rsidR="00B57862">
        <w:rPr>
          <w:rFonts w:asciiTheme="minorHAnsi" w:hAnsiTheme="minorHAnsi" w:cstheme="minorHAnsi"/>
          <w:sz w:val="22"/>
          <w:szCs w:val="22"/>
        </w:rPr>
        <w:t xml:space="preserve">This year we were </w:t>
      </w:r>
      <w:r w:rsidR="00470DBE">
        <w:rPr>
          <w:rFonts w:asciiTheme="minorHAnsi" w:eastAsiaTheme="minorEastAsia" w:hAnsiTheme="minorHAnsi" w:cstheme="minorHAnsi"/>
          <w:sz w:val="22"/>
          <w:szCs w:val="22"/>
          <w:lang w:eastAsia="en-GB"/>
        </w:rPr>
        <w:t xml:space="preserve">Scottish Languages Employability Award Silver level which we are </w:t>
      </w:r>
      <w:proofErr w:type="spellStart"/>
      <w:r w:rsidR="00470DBE">
        <w:rPr>
          <w:rFonts w:asciiTheme="minorHAnsi" w:eastAsiaTheme="minorEastAsia" w:hAnsiTheme="minorHAnsi" w:cstheme="minorHAnsi"/>
          <w:sz w:val="22"/>
          <w:szCs w:val="22"/>
          <w:lang w:eastAsia="en-GB"/>
        </w:rPr>
        <w:t>are</w:t>
      </w:r>
      <w:proofErr w:type="spellEnd"/>
      <w:r w:rsidR="00470DBE">
        <w:rPr>
          <w:rFonts w:asciiTheme="minorHAnsi" w:eastAsiaTheme="minorEastAsia" w:hAnsiTheme="minorHAnsi" w:cstheme="minorHAnsi"/>
          <w:sz w:val="22"/>
          <w:szCs w:val="22"/>
          <w:lang w:eastAsia="en-GB"/>
        </w:rPr>
        <w:t xml:space="preserve"> the first Primary school in South Ayrshire to achieve this</w:t>
      </w:r>
      <w:r w:rsidR="00B57862">
        <w:rPr>
          <w:rFonts w:asciiTheme="minorHAnsi" w:eastAsiaTheme="minorEastAsia" w:hAnsiTheme="minorHAnsi" w:cstheme="minorHAnsi"/>
          <w:sz w:val="22"/>
          <w:szCs w:val="22"/>
          <w:lang w:eastAsia="en-GB"/>
        </w:rPr>
        <w:t xml:space="preserve"> led by one of our teaching staff.  Time </w:t>
      </w:r>
      <w:r w:rsidRPr="008C6F81">
        <w:rPr>
          <w:rFonts w:asciiTheme="minorHAnsi" w:hAnsiTheme="minorHAnsi" w:cstheme="minorHAnsi"/>
          <w:sz w:val="22"/>
          <w:szCs w:val="22"/>
        </w:rPr>
        <w:t xml:space="preserve">deliberately protected for professional dialogue, </w:t>
      </w:r>
      <w:r w:rsidRPr="008C6F81">
        <w:rPr>
          <w:rFonts w:asciiTheme="minorHAnsi" w:hAnsiTheme="minorHAnsi" w:cstheme="minorHAnsi"/>
          <w:sz w:val="22"/>
          <w:szCs w:val="22"/>
        </w:rPr>
        <w:lastRenderedPageBreak/>
        <w:t>collegiate learning and self-evaluation, enabling all members of the school community to contribute meaningfully to ongoing improvement and ensuring that change is sustainable and impactful.</w:t>
      </w:r>
    </w:p>
    <w:p w14:paraId="7AF14A53" w14:textId="77777777" w:rsidR="00D1158D" w:rsidRPr="00D1158D" w:rsidRDefault="00D1158D" w:rsidP="00D1158D">
      <w:pPr>
        <w:spacing w:line="259" w:lineRule="auto"/>
        <w:rPr>
          <w:rFonts w:asciiTheme="minorHAnsi" w:hAnsiTheme="minorHAnsi" w:cstheme="minorHAnsi"/>
          <w:sz w:val="22"/>
          <w:szCs w:val="22"/>
        </w:rPr>
      </w:pPr>
    </w:p>
    <w:p w14:paraId="5354F147" w14:textId="1310FF18" w:rsidR="006A2BB7" w:rsidRPr="007715A1" w:rsidRDefault="00D1158D" w:rsidP="00D1158D">
      <w:pPr>
        <w:spacing w:line="259" w:lineRule="auto"/>
        <w:rPr>
          <w:rFonts w:asciiTheme="minorHAnsi" w:hAnsiTheme="minorHAnsi" w:cstheme="minorHAnsi"/>
          <w:sz w:val="22"/>
          <w:szCs w:val="22"/>
        </w:rPr>
      </w:pPr>
      <w:r w:rsidRPr="00D1158D">
        <w:rPr>
          <w:rFonts w:asciiTheme="minorHAnsi" w:hAnsiTheme="minorHAnsi" w:cstheme="minorHAnsi"/>
          <w:sz w:val="22"/>
          <w:szCs w:val="22"/>
        </w:rPr>
        <w:t xml:space="preserve">The use of "How Good is Our School" enables pupils to self-evaluate within their peer groups. </w:t>
      </w:r>
      <w:r w:rsidR="008B6F0D">
        <w:rPr>
          <w:rFonts w:asciiTheme="minorHAnsi" w:hAnsiTheme="minorHAnsi" w:cstheme="minorHAnsi"/>
          <w:sz w:val="22"/>
          <w:szCs w:val="22"/>
        </w:rPr>
        <w:t xml:space="preserve">Almost all </w:t>
      </w:r>
      <w:r w:rsidRPr="00D1158D">
        <w:rPr>
          <w:rFonts w:asciiTheme="minorHAnsi" w:hAnsiTheme="minorHAnsi" w:cstheme="minorHAnsi"/>
          <w:sz w:val="22"/>
          <w:szCs w:val="22"/>
        </w:rPr>
        <w:t>pupils feel their views are considered</w:t>
      </w:r>
      <w:r w:rsidR="008B6F0D">
        <w:rPr>
          <w:rFonts w:asciiTheme="minorHAnsi" w:hAnsiTheme="minorHAnsi" w:cstheme="minorHAnsi"/>
          <w:sz w:val="22"/>
          <w:szCs w:val="22"/>
        </w:rPr>
        <w:t>.</w:t>
      </w:r>
    </w:p>
    <w:p w14:paraId="1D30BFCD" w14:textId="77777777" w:rsidR="006E60CD" w:rsidRPr="007715A1" w:rsidRDefault="006E60CD" w:rsidP="004F3072">
      <w:pPr>
        <w:spacing w:line="259" w:lineRule="auto"/>
        <w:rPr>
          <w:rFonts w:asciiTheme="minorHAnsi" w:hAnsiTheme="minorHAnsi" w:cstheme="minorHAnsi"/>
          <w:sz w:val="22"/>
          <w:szCs w:val="22"/>
        </w:rPr>
      </w:pPr>
    </w:p>
    <w:p w14:paraId="723ACD99" w14:textId="77777777" w:rsidR="004F3072" w:rsidRPr="007715A1" w:rsidRDefault="004F3072" w:rsidP="004F3072">
      <w:pPr>
        <w:spacing w:line="259" w:lineRule="auto"/>
        <w:rPr>
          <w:rFonts w:asciiTheme="minorHAnsi" w:hAnsiTheme="minorHAnsi" w:cstheme="minorHAnsi"/>
          <w:color w:val="FF0000"/>
          <w:sz w:val="22"/>
          <w:szCs w:val="22"/>
        </w:rPr>
      </w:pPr>
      <w:r w:rsidRPr="007715A1">
        <w:rPr>
          <w:rFonts w:asciiTheme="minorHAnsi" w:hAnsiTheme="minorHAnsi" w:cstheme="minorHAnsi"/>
          <w:color w:val="FF0000"/>
          <w:sz w:val="22"/>
          <w:szCs w:val="22"/>
        </w:rPr>
        <w:t>Implementing Improvement and Change.</w:t>
      </w:r>
    </w:p>
    <w:p w14:paraId="1F7A4F70" w14:textId="77777777" w:rsidR="00AA2C24" w:rsidRPr="00AA2C24" w:rsidRDefault="00AA2C24" w:rsidP="00AA2C24">
      <w:pPr>
        <w:pStyle w:val="ListParagraph"/>
        <w:numPr>
          <w:ilvl w:val="0"/>
          <w:numId w:val="39"/>
        </w:numPr>
        <w:spacing w:line="300" w:lineRule="atLeast"/>
        <w:rPr>
          <w:rFonts w:ascii="Segoe UI" w:hAnsi="Segoe UI" w:cs="Segoe UI"/>
          <w:sz w:val="21"/>
          <w:szCs w:val="21"/>
        </w:rPr>
      </w:pPr>
      <w:r w:rsidRPr="00AA2C24">
        <w:rPr>
          <w:rFonts w:ascii="Segoe UI" w:hAnsi="Segoe UI" w:cs="Segoe UI"/>
          <w:sz w:val="21"/>
          <w:szCs w:val="21"/>
        </w:rPr>
        <w:t>Strong teamwork is nurtured and valued across the school. Our focus on collective effort has resulted in a proactive and positive staff team committed to improving outcomes for learners. Senior leaders and staff use a range of evidence to identify appropriate improvement priorities, which are well considered and clearly focused on raising attainment and enhancing learners’ experiences.</w:t>
      </w:r>
    </w:p>
    <w:p w14:paraId="21281D6D" w14:textId="77777777" w:rsidR="00043A74" w:rsidRPr="00043A74" w:rsidRDefault="00043A74" w:rsidP="00043A74">
      <w:pPr>
        <w:pStyle w:val="ListParagraph"/>
        <w:numPr>
          <w:ilvl w:val="0"/>
          <w:numId w:val="39"/>
        </w:numPr>
        <w:spacing w:line="300" w:lineRule="atLeast"/>
        <w:rPr>
          <w:rFonts w:ascii="Segoe UI" w:hAnsi="Segoe UI" w:cs="Segoe UI"/>
          <w:sz w:val="21"/>
          <w:szCs w:val="21"/>
        </w:rPr>
      </w:pPr>
      <w:r w:rsidRPr="00043A74">
        <w:rPr>
          <w:rFonts w:ascii="Segoe UI" w:hAnsi="Segoe UI" w:cs="Segoe UI"/>
          <w:sz w:val="21"/>
          <w:szCs w:val="21"/>
        </w:rPr>
        <w:t>There is an effective professional review and development process in place, clearly linked to GTCS standards for teaching staff and South Ayrshire values for support staff. Targeted professional learning in literacy and numeracy has strengthened staff capacity and contributed to ongoing work to close the attainment gap.</w:t>
      </w:r>
    </w:p>
    <w:p w14:paraId="27FB1F74" w14:textId="77777777" w:rsidR="00B90F73" w:rsidRDefault="001120B7" w:rsidP="001120B7">
      <w:pPr>
        <w:pStyle w:val="ListParagraph"/>
        <w:numPr>
          <w:ilvl w:val="0"/>
          <w:numId w:val="39"/>
        </w:numPr>
        <w:spacing w:line="300" w:lineRule="atLeast"/>
        <w:rPr>
          <w:rFonts w:ascii="Segoe UI" w:hAnsi="Segoe UI" w:cs="Segoe UI"/>
          <w:sz w:val="21"/>
          <w:szCs w:val="21"/>
        </w:rPr>
      </w:pPr>
      <w:r>
        <w:rPr>
          <w:rFonts w:ascii="Segoe UI" w:hAnsi="Segoe UI" w:cs="Segoe UI"/>
          <w:sz w:val="21"/>
          <w:szCs w:val="21"/>
        </w:rPr>
        <w:t>W</w:t>
      </w:r>
      <w:r w:rsidRPr="001120B7">
        <w:rPr>
          <w:rFonts w:ascii="Segoe UI" w:hAnsi="Segoe UI" w:cs="Segoe UI"/>
          <w:sz w:val="21"/>
          <w:szCs w:val="21"/>
        </w:rPr>
        <w:t xml:space="preserve">e have worked </w:t>
      </w:r>
      <w:r>
        <w:rPr>
          <w:rFonts w:ascii="Segoe UI" w:hAnsi="Segoe UI" w:cs="Segoe UI"/>
          <w:sz w:val="21"/>
          <w:szCs w:val="21"/>
        </w:rPr>
        <w:t>with our cluster</w:t>
      </w:r>
      <w:r w:rsidR="00B90F73">
        <w:rPr>
          <w:rFonts w:ascii="Segoe UI" w:hAnsi="Segoe UI" w:cs="Segoe UI"/>
          <w:sz w:val="21"/>
          <w:szCs w:val="21"/>
        </w:rPr>
        <w:t xml:space="preserve"> and SAR partner school</w:t>
      </w:r>
      <w:r w:rsidRPr="001120B7">
        <w:rPr>
          <w:rFonts w:ascii="Segoe UI" w:hAnsi="Segoe UI" w:cs="Segoe UI"/>
          <w:sz w:val="21"/>
          <w:szCs w:val="21"/>
        </w:rPr>
        <w:t xml:space="preserve"> to </w:t>
      </w:r>
      <w:r w:rsidR="00B90F73">
        <w:rPr>
          <w:rFonts w:ascii="Segoe UI" w:hAnsi="Segoe UI" w:cs="Segoe UI"/>
          <w:sz w:val="21"/>
          <w:szCs w:val="21"/>
        </w:rPr>
        <w:t xml:space="preserve">improve </w:t>
      </w:r>
      <w:r w:rsidRPr="001120B7">
        <w:rPr>
          <w:rFonts w:ascii="Segoe UI" w:hAnsi="Segoe UI" w:cs="Segoe UI"/>
          <w:sz w:val="21"/>
          <w:szCs w:val="21"/>
        </w:rPr>
        <w:t xml:space="preserve">learning visits and peer review, ensuring a clear focus on purposeful, shared evaluation of learning and teaching. </w:t>
      </w:r>
    </w:p>
    <w:p w14:paraId="3633DCC5" w14:textId="67F26115" w:rsidR="001120B7" w:rsidRDefault="001120B7" w:rsidP="001120B7">
      <w:pPr>
        <w:pStyle w:val="ListParagraph"/>
        <w:numPr>
          <w:ilvl w:val="0"/>
          <w:numId w:val="39"/>
        </w:numPr>
        <w:spacing w:line="300" w:lineRule="atLeast"/>
        <w:rPr>
          <w:rFonts w:ascii="Segoe UI" w:hAnsi="Segoe UI" w:cs="Segoe UI"/>
          <w:sz w:val="21"/>
          <w:szCs w:val="21"/>
        </w:rPr>
      </w:pPr>
      <w:r w:rsidRPr="001120B7">
        <w:rPr>
          <w:rFonts w:ascii="Segoe UI" w:hAnsi="Segoe UI" w:cs="Segoe UI"/>
          <w:sz w:val="21"/>
          <w:szCs w:val="21"/>
        </w:rPr>
        <w:t xml:space="preserve">Protected time is built into the school year for teaching staff to engage in one-to-one professional dialogue with Senior Leadership, with a focus on planning, learning, teaching and assessment. </w:t>
      </w:r>
    </w:p>
    <w:p w14:paraId="2349E4C2" w14:textId="77777777" w:rsidR="0001019B" w:rsidRDefault="0001019B" w:rsidP="004F3072">
      <w:pPr>
        <w:pStyle w:val="Heading2"/>
        <w:ind w:left="-5"/>
        <w:rPr>
          <w:rFonts w:asciiTheme="minorHAnsi" w:hAnsiTheme="minorHAnsi" w:cstheme="minorHAnsi"/>
          <w:sz w:val="22"/>
          <w:szCs w:val="22"/>
        </w:rPr>
      </w:pPr>
    </w:p>
    <w:p w14:paraId="342BE372" w14:textId="39F5BC69" w:rsidR="004F3072" w:rsidRPr="007715A1" w:rsidRDefault="00F91C4D" w:rsidP="004F3072">
      <w:pPr>
        <w:pStyle w:val="Heading2"/>
        <w:ind w:left="-5"/>
        <w:rPr>
          <w:rFonts w:asciiTheme="minorHAnsi" w:hAnsiTheme="minorHAnsi" w:cstheme="minorHAnsi"/>
          <w:sz w:val="22"/>
          <w:szCs w:val="22"/>
        </w:rPr>
      </w:pPr>
      <w:r w:rsidRPr="007715A1">
        <w:rPr>
          <w:rFonts w:asciiTheme="minorHAnsi" w:hAnsiTheme="minorHAnsi" w:cstheme="minorHAnsi"/>
          <w:sz w:val="22"/>
          <w:szCs w:val="22"/>
        </w:rPr>
        <w:t>2.</w:t>
      </w:r>
      <w:r w:rsidR="004F3072" w:rsidRPr="007715A1">
        <w:rPr>
          <w:rFonts w:asciiTheme="minorHAnsi" w:hAnsiTheme="minorHAnsi" w:cstheme="minorHAnsi"/>
          <w:sz w:val="22"/>
          <w:szCs w:val="22"/>
        </w:rPr>
        <w:t>3 Learning, Teaching and Assessment</w:t>
      </w:r>
      <w:r w:rsidR="004F3072" w:rsidRPr="007715A1">
        <w:rPr>
          <w:rFonts w:asciiTheme="minorHAnsi" w:hAnsiTheme="minorHAnsi" w:cstheme="minorHAnsi"/>
          <w:sz w:val="22"/>
          <w:szCs w:val="22"/>
          <w:u w:color="000000"/>
        </w:rPr>
        <w:t xml:space="preserve"> </w:t>
      </w:r>
    </w:p>
    <w:p w14:paraId="12C14BA8" w14:textId="77777777" w:rsidR="004F3072" w:rsidRPr="007715A1" w:rsidRDefault="004F3072" w:rsidP="004F3072">
      <w:pPr>
        <w:spacing w:line="259" w:lineRule="auto"/>
        <w:rPr>
          <w:rFonts w:asciiTheme="minorHAnsi" w:hAnsiTheme="minorHAnsi" w:cstheme="minorHAnsi"/>
          <w:sz w:val="22"/>
          <w:szCs w:val="22"/>
        </w:rPr>
      </w:pPr>
      <w:r w:rsidRPr="007715A1">
        <w:rPr>
          <w:rFonts w:asciiTheme="minorHAnsi" w:eastAsia="Comic Sans MS" w:hAnsiTheme="minorHAnsi" w:cstheme="minorHAnsi"/>
          <w:b/>
          <w:sz w:val="22"/>
          <w:szCs w:val="22"/>
        </w:rPr>
        <w:t xml:space="preserve"> </w:t>
      </w:r>
    </w:p>
    <w:p w14:paraId="1C802B33" w14:textId="77777777" w:rsidR="004F3072" w:rsidRPr="007715A1" w:rsidRDefault="004F3072" w:rsidP="004F3072">
      <w:pPr>
        <w:ind w:left="-5"/>
        <w:rPr>
          <w:rFonts w:asciiTheme="minorHAnsi" w:hAnsiTheme="minorHAnsi" w:cstheme="minorHAnsi"/>
          <w:color w:val="FF0000"/>
          <w:sz w:val="22"/>
          <w:szCs w:val="22"/>
        </w:rPr>
      </w:pPr>
      <w:r w:rsidRPr="007715A1">
        <w:rPr>
          <w:rFonts w:asciiTheme="minorHAnsi" w:hAnsiTheme="minorHAnsi" w:cstheme="minorHAnsi"/>
          <w:color w:val="FF0000"/>
          <w:sz w:val="22"/>
          <w:szCs w:val="22"/>
        </w:rPr>
        <w:t xml:space="preserve">Learning and engagement  </w:t>
      </w:r>
    </w:p>
    <w:p w14:paraId="7C05FBB8" w14:textId="77777777" w:rsidR="00BE0CF5" w:rsidRPr="007715A1" w:rsidRDefault="00BE0CF5" w:rsidP="00F671FD">
      <w:pPr>
        <w:rPr>
          <w:rFonts w:asciiTheme="minorHAnsi" w:hAnsiTheme="minorHAnsi" w:cstheme="minorHAnsi"/>
          <w:sz w:val="22"/>
          <w:szCs w:val="22"/>
        </w:rPr>
      </w:pPr>
    </w:p>
    <w:p w14:paraId="2582721D" w14:textId="0BC54DDF" w:rsidR="00BC2F1B" w:rsidRDefault="006856E5" w:rsidP="006856E5">
      <w:pPr>
        <w:spacing w:after="200" w:line="276" w:lineRule="auto"/>
        <w:ind w:left="720"/>
        <w:contextualSpacing/>
        <w:rPr>
          <w:rFonts w:asciiTheme="minorHAnsi" w:hAnsiTheme="minorHAnsi" w:cstheme="minorHAnsi"/>
          <w:sz w:val="22"/>
          <w:szCs w:val="22"/>
        </w:rPr>
      </w:pPr>
      <w:r w:rsidRPr="006856E5">
        <w:rPr>
          <w:rFonts w:asciiTheme="minorHAnsi" w:hAnsiTheme="minorHAnsi" w:cstheme="minorHAnsi"/>
          <w:sz w:val="22"/>
          <w:szCs w:val="22"/>
        </w:rPr>
        <w:t>•</w:t>
      </w:r>
      <w:r w:rsidR="00BC2F1B" w:rsidRPr="00BC2F1B">
        <w:rPr>
          <w:rFonts w:asciiTheme="minorHAnsi" w:hAnsiTheme="minorHAnsi" w:cstheme="minorHAnsi"/>
          <w:sz w:val="22"/>
          <w:szCs w:val="22"/>
        </w:rPr>
        <w:t xml:space="preserve">Staff within the school collaboratively to create a nurturing, inclusive, and purposeful learning environment. Almost all pupils are polite and demonstrate appropriate behaviour. Staff make effective use of </w:t>
      </w:r>
      <w:r w:rsidR="0018791D">
        <w:rPr>
          <w:rFonts w:asciiTheme="minorHAnsi" w:hAnsiTheme="minorHAnsi" w:cstheme="minorHAnsi"/>
          <w:sz w:val="22"/>
          <w:szCs w:val="22"/>
        </w:rPr>
        <w:t>The Hive</w:t>
      </w:r>
      <w:r w:rsidR="00BC2F1B" w:rsidRPr="00BC2F1B">
        <w:rPr>
          <w:rFonts w:asciiTheme="minorHAnsi" w:hAnsiTheme="minorHAnsi" w:cstheme="minorHAnsi"/>
          <w:sz w:val="22"/>
          <w:szCs w:val="22"/>
        </w:rPr>
        <w:t xml:space="preserve"> and tailored adult support to help children feel calm and ready to learn. They are skilled in helping children manage their emotions and remain engaged in learning. Most pupils report that their teachers involve them in deciding what they want to learn. All staff consistently engage with the </w:t>
      </w:r>
      <w:r w:rsidR="00DE142C">
        <w:rPr>
          <w:rFonts w:asciiTheme="minorHAnsi" w:hAnsiTheme="minorHAnsi" w:cstheme="minorHAnsi"/>
          <w:sz w:val="22"/>
          <w:szCs w:val="22"/>
        </w:rPr>
        <w:t>Cluster Learning Toolkit</w:t>
      </w:r>
      <w:r w:rsidR="00BC2F1B" w:rsidRPr="00BC2F1B">
        <w:rPr>
          <w:rFonts w:asciiTheme="minorHAnsi" w:hAnsiTheme="minorHAnsi" w:cstheme="minorHAnsi"/>
          <w:sz w:val="22"/>
          <w:szCs w:val="22"/>
        </w:rPr>
        <w:t>, supporting a shared and high-quality approach to learning, teaching, and assessment. In every lesson, teachers clearly communicate the purpose of learning and success criteria. In</w:t>
      </w:r>
      <w:r w:rsidR="00DE142C">
        <w:rPr>
          <w:rFonts w:asciiTheme="minorHAnsi" w:hAnsiTheme="minorHAnsi" w:cstheme="minorHAnsi"/>
          <w:sz w:val="22"/>
          <w:szCs w:val="22"/>
        </w:rPr>
        <w:t xml:space="preserve"> almost all</w:t>
      </w:r>
      <w:r w:rsidR="00BC2F1B" w:rsidRPr="00BC2F1B">
        <w:rPr>
          <w:rFonts w:asciiTheme="minorHAnsi" w:hAnsiTheme="minorHAnsi" w:cstheme="minorHAnsi"/>
          <w:sz w:val="22"/>
          <w:szCs w:val="22"/>
        </w:rPr>
        <w:t xml:space="preserve"> cases, these success criteria are co-created with pupils. Teachers also use </w:t>
      </w:r>
      <w:r w:rsidR="00DE142C">
        <w:rPr>
          <w:rFonts w:asciiTheme="minorHAnsi" w:hAnsiTheme="minorHAnsi" w:cstheme="minorHAnsi"/>
          <w:sz w:val="22"/>
          <w:szCs w:val="22"/>
        </w:rPr>
        <w:t xml:space="preserve">model </w:t>
      </w:r>
      <w:r w:rsidR="009657F4">
        <w:rPr>
          <w:rFonts w:asciiTheme="minorHAnsi" w:hAnsiTheme="minorHAnsi" w:cstheme="minorHAnsi"/>
          <w:sz w:val="22"/>
          <w:szCs w:val="22"/>
        </w:rPr>
        <w:t>texts or examples</w:t>
      </w:r>
      <w:r w:rsidR="00BC2F1B" w:rsidRPr="00BC2F1B">
        <w:rPr>
          <w:rFonts w:asciiTheme="minorHAnsi" w:hAnsiTheme="minorHAnsi" w:cstheme="minorHAnsi"/>
          <w:sz w:val="22"/>
          <w:szCs w:val="22"/>
        </w:rPr>
        <w:t xml:space="preserve"> of completed work to illustrate what success looks like. Children learn purposefully in </w:t>
      </w:r>
      <w:proofErr w:type="spellStart"/>
      <w:r w:rsidR="00BC2F1B" w:rsidRPr="00BC2F1B">
        <w:rPr>
          <w:rFonts w:asciiTheme="minorHAnsi" w:hAnsiTheme="minorHAnsi" w:cstheme="minorHAnsi"/>
          <w:sz w:val="22"/>
          <w:szCs w:val="22"/>
        </w:rPr>
        <w:t>well equipped</w:t>
      </w:r>
      <w:proofErr w:type="spellEnd"/>
      <w:r w:rsidR="00BC2F1B" w:rsidRPr="00BC2F1B">
        <w:rPr>
          <w:rFonts w:asciiTheme="minorHAnsi" w:hAnsiTheme="minorHAnsi" w:cstheme="minorHAnsi"/>
          <w:sz w:val="22"/>
          <w:szCs w:val="22"/>
        </w:rPr>
        <w:t xml:space="preserve"> learning spaces. In almost all lessons, learning is appropriately differentiated, with tasks tailored effectively to meet pupils’ varying needs and interests. Opportunities for additional challenge are becoming more embedded. As a result, almost all children are highly engaged, motivated, and keen to do their best. </w:t>
      </w:r>
      <w:r w:rsidRPr="006856E5">
        <w:rPr>
          <w:rFonts w:asciiTheme="minorHAnsi" w:hAnsiTheme="minorHAnsi" w:cstheme="minorHAnsi"/>
          <w:sz w:val="22"/>
          <w:szCs w:val="22"/>
        </w:rPr>
        <w:t xml:space="preserve"> </w:t>
      </w:r>
    </w:p>
    <w:p w14:paraId="3577D902" w14:textId="41E1E7DB" w:rsidR="006856E5" w:rsidRDefault="00843AF5" w:rsidP="00843AF5">
      <w:pPr>
        <w:pStyle w:val="ListParagraph"/>
        <w:numPr>
          <w:ilvl w:val="0"/>
          <w:numId w:val="41"/>
        </w:numPr>
        <w:spacing w:after="200" w:line="276" w:lineRule="auto"/>
        <w:rPr>
          <w:rFonts w:asciiTheme="minorHAnsi" w:hAnsiTheme="minorHAnsi" w:cstheme="minorHAnsi"/>
          <w:sz w:val="22"/>
          <w:szCs w:val="22"/>
        </w:rPr>
      </w:pPr>
      <w:r w:rsidRPr="00843AF5">
        <w:rPr>
          <w:rFonts w:asciiTheme="minorHAnsi" w:hAnsiTheme="minorHAnsi" w:cstheme="minorHAnsi"/>
          <w:sz w:val="22"/>
          <w:szCs w:val="22"/>
        </w:rPr>
        <w:t xml:space="preserve">Teachers use digital technologies to support and extend learning. Pupils use devices and apps independently to consolidate their understanding. Some children also use assistive technologies appropriately, helping remove barriers to learning. In the early level, a play-based approach enables children to learn through a balanced mix of </w:t>
      </w:r>
      <w:r w:rsidRPr="00843AF5">
        <w:rPr>
          <w:rFonts w:asciiTheme="minorHAnsi" w:hAnsiTheme="minorHAnsi" w:cstheme="minorHAnsi"/>
          <w:sz w:val="22"/>
          <w:szCs w:val="22"/>
        </w:rPr>
        <w:lastRenderedPageBreak/>
        <w:t>adult-led, child-initiated, and child-led activities. A wide range of assessment approaches, both formative and summative, are used effectively to evaluate learning progress. Teachers provide both verbal and written feedback that helps pupils understand their next steps. Formative assessment is used effectively in most lessons to inform responsive teaching. The Senior Leadership Team (SLT) has developed a robust whole-school assessment calendar and tracking system. Attainment data is carefully analysed, including for children affected by socio-economic factors, and appropriate interventions and supports are identified at individual, group, and cohort levels.</w:t>
      </w:r>
    </w:p>
    <w:p w14:paraId="7248D8A2" w14:textId="4FEA8A74" w:rsidR="006856E5" w:rsidRPr="00FB7169" w:rsidRDefault="003E580E" w:rsidP="00FB7169">
      <w:pPr>
        <w:pStyle w:val="ListParagraph"/>
        <w:numPr>
          <w:ilvl w:val="0"/>
          <w:numId w:val="41"/>
        </w:numPr>
        <w:spacing w:after="200" w:line="276" w:lineRule="auto"/>
        <w:rPr>
          <w:rFonts w:asciiTheme="minorHAnsi" w:hAnsiTheme="minorHAnsi" w:cstheme="minorHAnsi"/>
          <w:sz w:val="22"/>
          <w:szCs w:val="22"/>
        </w:rPr>
      </w:pPr>
      <w:r w:rsidRPr="003E580E">
        <w:rPr>
          <w:rFonts w:asciiTheme="minorHAnsi" w:hAnsiTheme="minorHAnsi" w:cstheme="minorHAnsi"/>
          <w:sz w:val="22"/>
          <w:szCs w:val="22"/>
        </w:rPr>
        <w:t xml:space="preserve">Pupil Support Assistants work closely with class teachers in almost all lessons to deliver targeted interventions and support children who need additional help with their learning. All teachers engage in relevant moderation activities throughout the year. They collaborate regularly within and beyond the school to maintain shared standards of achievement across Curriculum for Excellence levels. </w:t>
      </w:r>
      <w:r>
        <w:rPr>
          <w:rFonts w:asciiTheme="minorHAnsi" w:hAnsiTheme="minorHAnsi" w:cstheme="minorHAnsi"/>
          <w:sz w:val="22"/>
          <w:szCs w:val="22"/>
        </w:rPr>
        <w:t xml:space="preserve">This year staff have worked with Glenburn Primary and St Ninian’s primary to moderate the teaching of South Ayrshire Reads.  </w:t>
      </w:r>
      <w:r w:rsidRPr="003E580E">
        <w:rPr>
          <w:rFonts w:asciiTheme="minorHAnsi" w:hAnsiTheme="minorHAnsi" w:cstheme="minorHAnsi"/>
          <w:sz w:val="22"/>
          <w:szCs w:val="22"/>
        </w:rPr>
        <w:t xml:space="preserve">In </w:t>
      </w:r>
      <w:r w:rsidR="00B07FB4">
        <w:rPr>
          <w:rFonts w:asciiTheme="minorHAnsi" w:hAnsiTheme="minorHAnsi" w:cstheme="minorHAnsi"/>
          <w:sz w:val="22"/>
          <w:szCs w:val="22"/>
        </w:rPr>
        <w:t>most</w:t>
      </w:r>
      <w:r w:rsidRPr="003E580E">
        <w:rPr>
          <w:rFonts w:asciiTheme="minorHAnsi" w:hAnsiTheme="minorHAnsi" w:cstheme="minorHAnsi"/>
          <w:sz w:val="22"/>
          <w:szCs w:val="22"/>
        </w:rPr>
        <w:t xml:space="preserve"> lessons, teachers make explicit links to the skills pupils are developing. Children are given regular opportunities to reflect on and evaluate these skills and helps them understand the relevance of their learning to the world of work. Teachers plan learning and assessment using a comprehensive online planning tool. Through staged intervention, teachers identify and address individual learning needs within the classroom setting, ensuring that all children can continue learning alongside their peers</w:t>
      </w:r>
      <w:r w:rsidR="00B07FB4">
        <w:rPr>
          <w:rFonts w:asciiTheme="minorHAnsi" w:hAnsiTheme="minorHAnsi" w:cstheme="minorHAnsi"/>
          <w:sz w:val="22"/>
          <w:szCs w:val="22"/>
        </w:rPr>
        <w:t>.</w:t>
      </w:r>
    </w:p>
    <w:p w14:paraId="4868908D" w14:textId="09A4B9FC" w:rsidR="009A0BB9" w:rsidRDefault="009A0BB9" w:rsidP="009A0BB9">
      <w:pPr>
        <w:spacing w:after="220" w:line="250" w:lineRule="auto"/>
        <w:jc w:val="both"/>
        <w:rPr>
          <w:rFonts w:asciiTheme="minorHAnsi" w:hAnsiTheme="minorHAnsi" w:cstheme="minorHAnsi"/>
          <w:color w:val="FF0000"/>
          <w:sz w:val="22"/>
          <w:szCs w:val="22"/>
        </w:rPr>
      </w:pPr>
      <w:r w:rsidRPr="007715A1">
        <w:rPr>
          <w:rFonts w:asciiTheme="minorHAnsi" w:hAnsiTheme="minorHAnsi" w:cstheme="minorHAnsi"/>
          <w:color w:val="FF0000"/>
          <w:sz w:val="22"/>
          <w:szCs w:val="22"/>
        </w:rPr>
        <w:t xml:space="preserve">Quality of Teaching </w:t>
      </w:r>
    </w:p>
    <w:p w14:paraId="1058F4D6" w14:textId="4F71DA52" w:rsidR="006856E5" w:rsidRPr="006856E5" w:rsidRDefault="006856E5" w:rsidP="006856E5">
      <w:pPr>
        <w:spacing w:after="200" w:line="276" w:lineRule="auto"/>
        <w:ind w:left="720"/>
        <w:contextualSpacing/>
        <w:rPr>
          <w:rFonts w:asciiTheme="minorHAnsi" w:hAnsiTheme="minorHAnsi" w:cstheme="minorHAnsi"/>
          <w:sz w:val="22"/>
          <w:szCs w:val="22"/>
        </w:rPr>
      </w:pPr>
      <w:r w:rsidRPr="006856E5">
        <w:rPr>
          <w:rFonts w:asciiTheme="minorHAnsi" w:hAnsiTheme="minorHAnsi" w:cstheme="minorHAnsi"/>
          <w:sz w:val="22"/>
          <w:szCs w:val="22"/>
        </w:rPr>
        <w:t xml:space="preserve">• The overall quality of teaching is </w:t>
      </w:r>
      <w:r w:rsidR="0017315F">
        <w:rPr>
          <w:rFonts w:asciiTheme="minorHAnsi" w:hAnsiTheme="minorHAnsi" w:cstheme="minorHAnsi"/>
          <w:sz w:val="22"/>
          <w:szCs w:val="22"/>
        </w:rPr>
        <w:t>very good</w:t>
      </w:r>
      <w:r w:rsidRPr="006856E5">
        <w:rPr>
          <w:rFonts w:asciiTheme="minorHAnsi" w:hAnsiTheme="minorHAnsi" w:cstheme="minorHAnsi"/>
          <w:sz w:val="22"/>
          <w:szCs w:val="22"/>
        </w:rPr>
        <w:t>.</w:t>
      </w:r>
      <w:r w:rsidR="0017315F">
        <w:rPr>
          <w:rFonts w:asciiTheme="minorHAnsi" w:hAnsiTheme="minorHAnsi" w:cstheme="minorHAnsi"/>
          <w:sz w:val="22"/>
          <w:szCs w:val="22"/>
        </w:rPr>
        <w:t xml:space="preserve"> Teachers’ have</w:t>
      </w:r>
      <w:r w:rsidR="002B0CED">
        <w:rPr>
          <w:rFonts w:asciiTheme="minorHAnsi" w:hAnsiTheme="minorHAnsi" w:cstheme="minorHAnsi"/>
          <w:sz w:val="22"/>
          <w:szCs w:val="22"/>
        </w:rPr>
        <w:t xml:space="preserve"> used high quality learning and teaching strategies to </w:t>
      </w:r>
      <w:r w:rsidR="00E81301">
        <w:rPr>
          <w:rFonts w:asciiTheme="minorHAnsi" w:hAnsiTheme="minorHAnsi" w:cstheme="minorHAnsi"/>
          <w:sz w:val="22"/>
          <w:szCs w:val="22"/>
        </w:rPr>
        <w:t>implement creative teaching approaches.</w:t>
      </w:r>
      <w:r w:rsidRPr="006856E5">
        <w:rPr>
          <w:rFonts w:asciiTheme="minorHAnsi" w:hAnsiTheme="minorHAnsi" w:cstheme="minorHAnsi"/>
          <w:sz w:val="22"/>
          <w:szCs w:val="22"/>
        </w:rPr>
        <w:t xml:space="preserve"> The open learning environment is calm and purposeful, resulting in almost all children participating very well in lessons</w:t>
      </w:r>
      <w:r w:rsidR="00E81301">
        <w:rPr>
          <w:rFonts w:asciiTheme="minorHAnsi" w:hAnsiTheme="minorHAnsi" w:cstheme="minorHAnsi"/>
          <w:sz w:val="22"/>
          <w:szCs w:val="22"/>
        </w:rPr>
        <w:t xml:space="preserve">, the use of The Hive to support emotional regulation has had an impact on </w:t>
      </w:r>
      <w:proofErr w:type="gramStart"/>
      <w:r w:rsidR="00E81301">
        <w:rPr>
          <w:rFonts w:asciiTheme="minorHAnsi" w:hAnsiTheme="minorHAnsi" w:cstheme="minorHAnsi"/>
          <w:sz w:val="22"/>
          <w:szCs w:val="22"/>
        </w:rPr>
        <w:t>learners</w:t>
      </w:r>
      <w:proofErr w:type="gramEnd"/>
      <w:r w:rsidR="00E81301">
        <w:rPr>
          <w:rFonts w:asciiTheme="minorHAnsi" w:hAnsiTheme="minorHAnsi" w:cstheme="minorHAnsi"/>
          <w:sz w:val="22"/>
          <w:szCs w:val="22"/>
        </w:rPr>
        <w:t xml:space="preserve"> readiness to learn</w:t>
      </w:r>
      <w:r w:rsidRPr="006856E5">
        <w:rPr>
          <w:rFonts w:asciiTheme="minorHAnsi" w:hAnsiTheme="minorHAnsi" w:cstheme="minorHAnsi"/>
          <w:sz w:val="22"/>
          <w:szCs w:val="22"/>
        </w:rPr>
        <w:t xml:space="preserve">. </w:t>
      </w:r>
    </w:p>
    <w:p w14:paraId="3FB57D99" w14:textId="77777777" w:rsidR="006856E5" w:rsidRPr="006856E5" w:rsidRDefault="006856E5" w:rsidP="006856E5">
      <w:pPr>
        <w:spacing w:after="200" w:line="276" w:lineRule="auto"/>
        <w:ind w:left="720"/>
        <w:contextualSpacing/>
        <w:rPr>
          <w:rFonts w:asciiTheme="minorHAnsi" w:hAnsiTheme="minorHAnsi" w:cstheme="minorHAnsi"/>
          <w:sz w:val="22"/>
          <w:szCs w:val="22"/>
        </w:rPr>
      </w:pPr>
    </w:p>
    <w:p w14:paraId="30A037D7" w14:textId="14A5DA34" w:rsidR="006856E5" w:rsidRPr="006856E5" w:rsidRDefault="006856E5" w:rsidP="006856E5">
      <w:pPr>
        <w:spacing w:after="200" w:line="276" w:lineRule="auto"/>
        <w:ind w:left="720"/>
        <w:contextualSpacing/>
        <w:rPr>
          <w:rFonts w:asciiTheme="minorHAnsi" w:hAnsiTheme="minorHAnsi" w:cstheme="minorHAnsi"/>
          <w:sz w:val="22"/>
          <w:szCs w:val="22"/>
        </w:rPr>
      </w:pPr>
      <w:r w:rsidRPr="006856E5">
        <w:rPr>
          <w:rFonts w:asciiTheme="minorHAnsi" w:hAnsiTheme="minorHAnsi" w:cstheme="minorHAnsi"/>
          <w:sz w:val="22"/>
          <w:szCs w:val="22"/>
        </w:rPr>
        <w:t xml:space="preserve">• </w:t>
      </w:r>
      <w:r w:rsidR="00276119">
        <w:rPr>
          <w:rFonts w:asciiTheme="minorHAnsi" w:hAnsiTheme="minorHAnsi" w:cstheme="minorHAnsi"/>
          <w:sz w:val="22"/>
          <w:szCs w:val="22"/>
        </w:rPr>
        <w:t xml:space="preserve">Using the Cluster Toolkit </w:t>
      </w:r>
      <w:r w:rsidR="005556EF">
        <w:rPr>
          <w:rFonts w:asciiTheme="minorHAnsi" w:hAnsiTheme="minorHAnsi" w:cstheme="minorHAnsi"/>
          <w:sz w:val="22"/>
          <w:szCs w:val="22"/>
        </w:rPr>
        <w:t xml:space="preserve">has </w:t>
      </w:r>
      <w:r w:rsidR="000F3C26">
        <w:rPr>
          <w:rFonts w:asciiTheme="minorHAnsi" w:hAnsiTheme="minorHAnsi" w:cstheme="minorHAnsi"/>
          <w:sz w:val="22"/>
          <w:szCs w:val="22"/>
        </w:rPr>
        <w:t>allowed</w:t>
      </w:r>
      <w:r w:rsidRPr="006856E5">
        <w:rPr>
          <w:rFonts w:asciiTheme="minorHAnsi" w:hAnsiTheme="minorHAnsi" w:cstheme="minorHAnsi"/>
          <w:sz w:val="22"/>
          <w:szCs w:val="22"/>
        </w:rPr>
        <w:t>, teachers provide clear instructions, and children understand the purpose of their learning</w:t>
      </w:r>
      <w:r w:rsidR="000F3C26">
        <w:rPr>
          <w:rFonts w:asciiTheme="minorHAnsi" w:hAnsiTheme="minorHAnsi" w:cstheme="minorHAnsi"/>
          <w:sz w:val="22"/>
          <w:szCs w:val="22"/>
        </w:rPr>
        <w:t xml:space="preserve"> in almost all lessons</w:t>
      </w:r>
      <w:r w:rsidRPr="006856E5">
        <w:rPr>
          <w:rFonts w:asciiTheme="minorHAnsi" w:hAnsiTheme="minorHAnsi" w:cstheme="minorHAnsi"/>
          <w:sz w:val="22"/>
          <w:szCs w:val="22"/>
        </w:rPr>
        <w:t xml:space="preserve">. </w:t>
      </w:r>
    </w:p>
    <w:p w14:paraId="0D8B041B" w14:textId="77777777" w:rsidR="006856E5" w:rsidRPr="006856E5" w:rsidRDefault="006856E5" w:rsidP="006856E5">
      <w:pPr>
        <w:spacing w:after="200" w:line="276" w:lineRule="auto"/>
        <w:ind w:left="720"/>
        <w:contextualSpacing/>
        <w:rPr>
          <w:rFonts w:asciiTheme="minorHAnsi" w:hAnsiTheme="minorHAnsi" w:cstheme="minorHAnsi"/>
          <w:sz w:val="22"/>
          <w:szCs w:val="22"/>
        </w:rPr>
      </w:pPr>
    </w:p>
    <w:p w14:paraId="292940D9" w14:textId="15A1F2AA" w:rsidR="006856E5" w:rsidRPr="006856E5" w:rsidRDefault="006856E5" w:rsidP="006856E5">
      <w:pPr>
        <w:spacing w:after="200" w:line="276" w:lineRule="auto"/>
        <w:ind w:left="720"/>
        <w:contextualSpacing/>
        <w:rPr>
          <w:rFonts w:asciiTheme="minorHAnsi" w:hAnsiTheme="minorHAnsi" w:cstheme="minorHAnsi"/>
          <w:sz w:val="22"/>
          <w:szCs w:val="22"/>
        </w:rPr>
      </w:pPr>
      <w:r w:rsidRPr="006856E5">
        <w:rPr>
          <w:rFonts w:asciiTheme="minorHAnsi" w:hAnsiTheme="minorHAnsi" w:cstheme="minorHAnsi"/>
          <w:sz w:val="22"/>
          <w:szCs w:val="22"/>
        </w:rPr>
        <w:t xml:space="preserve">• </w:t>
      </w:r>
      <w:r w:rsidR="000F3C26">
        <w:rPr>
          <w:rFonts w:asciiTheme="minorHAnsi" w:hAnsiTheme="minorHAnsi" w:cstheme="minorHAnsi"/>
          <w:sz w:val="22"/>
          <w:szCs w:val="22"/>
        </w:rPr>
        <w:t xml:space="preserve">Teachers have developed their use of effective questioning </w:t>
      </w:r>
      <w:r w:rsidR="003B0022">
        <w:rPr>
          <w:rFonts w:asciiTheme="minorHAnsi" w:hAnsiTheme="minorHAnsi" w:cstheme="minorHAnsi"/>
          <w:sz w:val="22"/>
          <w:szCs w:val="22"/>
        </w:rPr>
        <w:t>by using Power Up Your Pedagogy and MTV Thinking Routines to be clear about the learning that they are trying to elicit.</w:t>
      </w:r>
      <w:r w:rsidRPr="006856E5">
        <w:rPr>
          <w:rFonts w:asciiTheme="minorHAnsi" w:hAnsiTheme="minorHAnsi" w:cstheme="minorHAnsi"/>
          <w:sz w:val="22"/>
          <w:szCs w:val="22"/>
        </w:rPr>
        <w:t xml:space="preserve"> They plan tasks and activities that are well matched to the needs of almost all learners. </w:t>
      </w:r>
    </w:p>
    <w:p w14:paraId="5A2BF8BA" w14:textId="77777777" w:rsidR="006856E5" w:rsidRPr="006856E5" w:rsidRDefault="006856E5" w:rsidP="004F15E4">
      <w:pPr>
        <w:spacing w:after="200" w:line="276" w:lineRule="auto"/>
        <w:contextualSpacing/>
        <w:rPr>
          <w:rFonts w:asciiTheme="minorHAnsi" w:hAnsiTheme="minorHAnsi" w:cstheme="minorHAnsi"/>
          <w:sz w:val="22"/>
          <w:szCs w:val="22"/>
        </w:rPr>
      </w:pPr>
    </w:p>
    <w:p w14:paraId="63F1D215" w14:textId="1F58122A" w:rsidR="006856E5" w:rsidRPr="006856E5" w:rsidRDefault="006856E5" w:rsidP="006856E5">
      <w:pPr>
        <w:spacing w:after="200" w:line="276" w:lineRule="auto"/>
        <w:ind w:left="720"/>
        <w:contextualSpacing/>
        <w:rPr>
          <w:rFonts w:asciiTheme="minorHAnsi" w:hAnsiTheme="minorHAnsi" w:cstheme="minorHAnsi"/>
          <w:sz w:val="22"/>
          <w:szCs w:val="22"/>
        </w:rPr>
      </w:pPr>
      <w:r w:rsidRPr="006856E5">
        <w:rPr>
          <w:rFonts w:asciiTheme="minorHAnsi" w:hAnsiTheme="minorHAnsi" w:cstheme="minorHAnsi"/>
          <w:sz w:val="22"/>
          <w:szCs w:val="22"/>
        </w:rPr>
        <w:t xml:space="preserve">• </w:t>
      </w:r>
      <w:r w:rsidR="004F15E4">
        <w:rPr>
          <w:rFonts w:asciiTheme="minorHAnsi" w:hAnsiTheme="minorHAnsi" w:cstheme="minorHAnsi"/>
          <w:sz w:val="22"/>
          <w:szCs w:val="22"/>
        </w:rPr>
        <w:t>Through Adaptive Teaching staff are co-creating the classroom environment</w:t>
      </w:r>
      <w:r w:rsidR="00537059">
        <w:rPr>
          <w:rFonts w:asciiTheme="minorHAnsi" w:hAnsiTheme="minorHAnsi" w:cstheme="minorHAnsi"/>
          <w:sz w:val="22"/>
          <w:szCs w:val="22"/>
        </w:rPr>
        <w:t xml:space="preserve"> from P1-7 to encourage curiosity and wonder.</w:t>
      </w:r>
      <w:r w:rsidRPr="006856E5">
        <w:rPr>
          <w:rFonts w:asciiTheme="minorHAnsi" w:hAnsiTheme="minorHAnsi" w:cstheme="minorHAnsi"/>
          <w:sz w:val="22"/>
          <w:szCs w:val="22"/>
        </w:rPr>
        <w:t xml:space="preserve"> </w:t>
      </w:r>
    </w:p>
    <w:p w14:paraId="4F1559A7" w14:textId="77777777" w:rsidR="006856E5" w:rsidRPr="006856E5" w:rsidRDefault="006856E5" w:rsidP="006856E5">
      <w:pPr>
        <w:spacing w:after="200" w:line="276" w:lineRule="auto"/>
        <w:ind w:left="720"/>
        <w:contextualSpacing/>
        <w:rPr>
          <w:rFonts w:asciiTheme="minorHAnsi" w:hAnsiTheme="minorHAnsi" w:cstheme="minorHAnsi"/>
          <w:sz w:val="22"/>
          <w:szCs w:val="22"/>
        </w:rPr>
      </w:pPr>
    </w:p>
    <w:p w14:paraId="0472DB14" w14:textId="14EDA69A" w:rsidR="00317FCD" w:rsidRDefault="006856E5" w:rsidP="006856E5">
      <w:pPr>
        <w:spacing w:after="200" w:line="276" w:lineRule="auto"/>
        <w:ind w:left="720"/>
        <w:contextualSpacing/>
        <w:rPr>
          <w:rFonts w:asciiTheme="minorHAnsi" w:hAnsiTheme="minorHAnsi" w:cstheme="minorHAnsi"/>
          <w:sz w:val="22"/>
          <w:szCs w:val="22"/>
        </w:rPr>
      </w:pPr>
      <w:r w:rsidRPr="006856E5">
        <w:rPr>
          <w:rFonts w:asciiTheme="minorHAnsi" w:hAnsiTheme="minorHAnsi" w:cstheme="minorHAnsi"/>
          <w:sz w:val="22"/>
          <w:szCs w:val="22"/>
        </w:rPr>
        <w:t xml:space="preserve">• </w:t>
      </w:r>
      <w:r w:rsidR="00537059">
        <w:rPr>
          <w:rFonts w:asciiTheme="minorHAnsi" w:hAnsiTheme="minorHAnsi" w:cstheme="minorHAnsi"/>
          <w:sz w:val="22"/>
          <w:szCs w:val="22"/>
        </w:rPr>
        <w:t xml:space="preserve">All staff </w:t>
      </w:r>
      <w:r w:rsidRPr="006856E5">
        <w:rPr>
          <w:rFonts w:asciiTheme="minorHAnsi" w:hAnsiTheme="minorHAnsi" w:cstheme="minorHAnsi"/>
          <w:sz w:val="22"/>
          <w:szCs w:val="22"/>
        </w:rPr>
        <w:t xml:space="preserve">know the children very well and </w:t>
      </w:r>
      <w:r w:rsidR="00537059">
        <w:rPr>
          <w:rFonts w:asciiTheme="minorHAnsi" w:hAnsiTheme="minorHAnsi" w:cstheme="minorHAnsi"/>
          <w:sz w:val="22"/>
          <w:szCs w:val="22"/>
        </w:rPr>
        <w:t xml:space="preserve">we have </w:t>
      </w:r>
      <w:r w:rsidRPr="006856E5">
        <w:rPr>
          <w:rFonts w:asciiTheme="minorHAnsi" w:hAnsiTheme="minorHAnsi" w:cstheme="minorHAnsi"/>
          <w:sz w:val="22"/>
          <w:szCs w:val="22"/>
        </w:rPr>
        <w:t>an inclusive and supportive learning environment founded on the rights of the child</w:t>
      </w:r>
      <w:r w:rsidR="00537059">
        <w:rPr>
          <w:rFonts w:asciiTheme="minorHAnsi" w:hAnsiTheme="minorHAnsi" w:cstheme="minorHAnsi"/>
          <w:sz w:val="22"/>
          <w:szCs w:val="22"/>
        </w:rPr>
        <w:t xml:space="preserve"> and our Gospel Values.</w:t>
      </w:r>
    </w:p>
    <w:p w14:paraId="4C258237" w14:textId="77777777" w:rsidR="006856E5" w:rsidRPr="00317FCD" w:rsidRDefault="006856E5" w:rsidP="006856E5">
      <w:pPr>
        <w:spacing w:after="200" w:line="276" w:lineRule="auto"/>
        <w:ind w:left="720"/>
        <w:contextualSpacing/>
        <w:rPr>
          <w:rFonts w:asciiTheme="minorHAnsi" w:hAnsiTheme="minorHAnsi" w:cstheme="minorHAnsi"/>
          <w:sz w:val="22"/>
          <w:szCs w:val="22"/>
          <w:lang w:eastAsia="en-GB"/>
        </w:rPr>
      </w:pPr>
    </w:p>
    <w:p w14:paraId="15327BEC" w14:textId="50EBA8DF" w:rsidR="006541A5" w:rsidRPr="00317FCD" w:rsidRDefault="004F3072" w:rsidP="006E10F4">
      <w:pPr>
        <w:spacing w:after="220" w:line="250" w:lineRule="auto"/>
        <w:jc w:val="both"/>
        <w:rPr>
          <w:rFonts w:asciiTheme="minorHAnsi" w:hAnsiTheme="minorHAnsi" w:cstheme="minorHAnsi"/>
          <w:color w:val="FF0000"/>
          <w:sz w:val="22"/>
          <w:szCs w:val="22"/>
        </w:rPr>
      </w:pPr>
      <w:r w:rsidRPr="007715A1">
        <w:rPr>
          <w:rFonts w:asciiTheme="minorHAnsi" w:hAnsiTheme="minorHAnsi" w:cstheme="minorHAnsi"/>
          <w:color w:val="FF0000"/>
          <w:sz w:val="22"/>
          <w:szCs w:val="22"/>
        </w:rPr>
        <w:t xml:space="preserve">Effective use of assessment </w:t>
      </w:r>
    </w:p>
    <w:p w14:paraId="58C39430" w14:textId="77777777" w:rsidR="00D6557D" w:rsidRDefault="00D6557D" w:rsidP="00D6557D">
      <w:pPr>
        <w:pStyle w:val="ListParagraph"/>
        <w:numPr>
          <w:ilvl w:val="0"/>
          <w:numId w:val="42"/>
        </w:numPr>
        <w:rPr>
          <w:rFonts w:asciiTheme="minorHAnsi" w:hAnsiTheme="minorHAnsi" w:cstheme="minorHAnsi"/>
          <w:sz w:val="22"/>
          <w:szCs w:val="22"/>
        </w:rPr>
      </w:pPr>
      <w:r w:rsidRPr="00D6557D">
        <w:rPr>
          <w:rFonts w:asciiTheme="minorHAnsi" w:hAnsiTheme="minorHAnsi" w:cstheme="minorHAnsi"/>
          <w:sz w:val="22"/>
          <w:szCs w:val="22"/>
        </w:rPr>
        <w:lastRenderedPageBreak/>
        <w:t xml:space="preserve">Teachers use a variety of assessment strategies – formative and summative – to identify the progress children are making in their learning and how their work could improve.   </w:t>
      </w:r>
    </w:p>
    <w:p w14:paraId="7AE7ABA8" w14:textId="77777777" w:rsidR="00223F09" w:rsidRDefault="00D6557D" w:rsidP="00223F09">
      <w:pPr>
        <w:pStyle w:val="ListParagraph"/>
        <w:numPr>
          <w:ilvl w:val="0"/>
          <w:numId w:val="42"/>
        </w:numPr>
        <w:rPr>
          <w:rFonts w:asciiTheme="minorHAnsi" w:hAnsiTheme="minorHAnsi" w:cstheme="minorHAnsi"/>
          <w:sz w:val="22"/>
          <w:szCs w:val="22"/>
        </w:rPr>
      </w:pPr>
      <w:r w:rsidRPr="00D6557D">
        <w:rPr>
          <w:rFonts w:asciiTheme="minorHAnsi" w:hAnsiTheme="minorHAnsi" w:cstheme="minorHAnsi"/>
          <w:sz w:val="22"/>
          <w:szCs w:val="22"/>
        </w:rPr>
        <w:t xml:space="preserve">Teachers provide written feedback to children regarding the success of their learning in </w:t>
      </w:r>
      <w:proofErr w:type="gramStart"/>
      <w:r w:rsidRPr="00D6557D">
        <w:rPr>
          <w:rFonts w:asciiTheme="minorHAnsi" w:hAnsiTheme="minorHAnsi" w:cstheme="minorHAnsi"/>
          <w:sz w:val="22"/>
          <w:szCs w:val="22"/>
        </w:rPr>
        <w:t>the majority of</w:t>
      </w:r>
      <w:proofErr w:type="gramEnd"/>
      <w:r w:rsidRPr="00D6557D">
        <w:rPr>
          <w:rFonts w:asciiTheme="minorHAnsi" w:hAnsiTheme="minorHAnsi" w:cstheme="minorHAnsi"/>
          <w:sz w:val="22"/>
          <w:szCs w:val="22"/>
        </w:rPr>
        <w:t xml:space="preserve"> written work – verbal feedback is also shared. Children are developing skills in peer assessment.  Peer assessment is particularly effective where </w:t>
      </w:r>
      <w:r>
        <w:rPr>
          <w:rFonts w:asciiTheme="minorHAnsi" w:hAnsiTheme="minorHAnsi" w:cstheme="minorHAnsi"/>
          <w:sz w:val="22"/>
          <w:szCs w:val="22"/>
        </w:rPr>
        <w:t xml:space="preserve">Success Criteria </w:t>
      </w:r>
      <w:r w:rsidRPr="00D6557D">
        <w:rPr>
          <w:rFonts w:asciiTheme="minorHAnsi" w:hAnsiTheme="minorHAnsi" w:cstheme="minorHAnsi"/>
          <w:sz w:val="22"/>
          <w:szCs w:val="22"/>
        </w:rPr>
        <w:t>Sheets are used as a scaffold.  Our next step is to strengthen further children’s ability to talk about their learning</w:t>
      </w:r>
      <w:r w:rsidR="00223F09">
        <w:rPr>
          <w:rFonts w:asciiTheme="minorHAnsi" w:hAnsiTheme="minorHAnsi" w:cstheme="minorHAnsi"/>
          <w:sz w:val="22"/>
          <w:szCs w:val="22"/>
        </w:rPr>
        <w:t xml:space="preserve"> through focussed Target Time with an identified member of staff.</w:t>
      </w:r>
    </w:p>
    <w:p w14:paraId="01FB5DF1" w14:textId="77777777" w:rsidR="00B151DB" w:rsidRDefault="00D6557D" w:rsidP="00B151DB">
      <w:pPr>
        <w:pStyle w:val="ListParagraph"/>
        <w:numPr>
          <w:ilvl w:val="0"/>
          <w:numId w:val="42"/>
        </w:numPr>
        <w:rPr>
          <w:rFonts w:asciiTheme="minorHAnsi" w:hAnsiTheme="minorHAnsi" w:cstheme="minorHAnsi"/>
          <w:sz w:val="22"/>
          <w:szCs w:val="22"/>
        </w:rPr>
      </w:pPr>
      <w:r w:rsidRPr="00223F09">
        <w:rPr>
          <w:rFonts w:asciiTheme="minorHAnsi" w:hAnsiTheme="minorHAnsi" w:cstheme="minorHAnsi"/>
          <w:sz w:val="22"/>
          <w:szCs w:val="22"/>
        </w:rPr>
        <w:t xml:space="preserve">We are using National Benchmarks with increased confidence and are becoming better at making </w:t>
      </w:r>
      <w:r w:rsidRPr="004641DC">
        <w:rPr>
          <w:rFonts w:asciiTheme="minorHAnsi" w:hAnsiTheme="minorHAnsi" w:cstheme="minorHAnsi"/>
          <w:sz w:val="22"/>
          <w:szCs w:val="22"/>
        </w:rPr>
        <w:t xml:space="preserve">professional judgements about when children have achieved a Curriculum for Excellence level.  </w:t>
      </w:r>
    </w:p>
    <w:p w14:paraId="5D17AE38" w14:textId="27B7A5EE" w:rsidR="006856E5" w:rsidRDefault="00B151DB" w:rsidP="00CB2292">
      <w:pPr>
        <w:pStyle w:val="ListParagraph"/>
        <w:numPr>
          <w:ilvl w:val="0"/>
          <w:numId w:val="42"/>
        </w:numPr>
        <w:rPr>
          <w:rFonts w:asciiTheme="minorHAnsi" w:hAnsiTheme="minorHAnsi" w:cstheme="minorHAnsi"/>
          <w:sz w:val="22"/>
          <w:szCs w:val="22"/>
        </w:rPr>
      </w:pPr>
      <w:r>
        <w:rPr>
          <w:rFonts w:asciiTheme="minorHAnsi" w:hAnsiTheme="minorHAnsi" w:cstheme="minorHAnsi"/>
          <w:sz w:val="22"/>
          <w:szCs w:val="22"/>
        </w:rPr>
        <w:t>Attainment</w:t>
      </w:r>
      <w:r w:rsidR="00D6557D" w:rsidRPr="00B151DB">
        <w:rPr>
          <w:rFonts w:asciiTheme="minorHAnsi" w:hAnsiTheme="minorHAnsi" w:cstheme="minorHAnsi"/>
          <w:sz w:val="22"/>
          <w:szCs w:val="22"/>
        </w:rPr>
        <w:t xml:space="preserve"> Meetings take place regularly with the SLT and are a platform for discussing attainment </w:t>
      </w:r>
      <w:r w:rsidR="00D6557D" w:rsidRPr="00CB2292">
        <w:rPr>
          <w:rFonts w:asciiTheme="minorHAnsi" w:hAnsiTheme="minorHAnsi" w:cstheme="minorHAnsi"/>
          <w:sz w:val="22"/>
          <w:szCs w:val="22"/>
        </w:rPr>
        <w:t>and achievement but also to provide opportunities to share practice.</w:t>
      </w:r>
    </w:p>
    <w:p w14:paraId="0D3DE910" w14:textId="77777777" w:rsidR="00CB2292" w:rsidRPr="00CB2292" w:rsidRDefault="00CB2292" w:rsidP="00CB2292">
      <w:pPr>
        <w:pStyle w:val="ListParagraph"/>
        <w:ind w:left="715"/>
        <w:rPr>
          <w:rFonts w:asciiTheme="minorHAnsi" w:hAnsiTheme="minorHAnsi" w:cstheme="minorHAnsi"/>
          <w:sz w:val="22"/>
          <w:szCs w:val="22"/>
        </w:rPr>
      </w:pPr>
    </w:p>
    <w:p w14:paraId="6D8CA285" w14:textId="4A23DE65" w:rsidR="004F3072" w:rsidRDefault="004F3072" w:rsidP="006856E5">
      <w:pPr>
        <w:ind w:left="-5"/>
        <w:rPr>
          <w:rFonts w:asciiTheme="minorHAnsi" w:hAnsiTheme="minorHAnsi" w:cstheme="minorHAnsi"/>
          <w:color w:val="FF0000"/>
          <w:sz w:val="22"/>
          <w:szCs w:val="22"/>
        </w:rPr>
      </w:pPr>
      <w:r w:rsidRPr="007715A1">
        <w:rPr>
          <w:rFonts w:asciiTheme="minorHAnsi" w:hAnsiTheme="minorHAnsi" w:cstheme="minorHAnsi"/>
          <w:color w:val="FF0000"/>
          <w:sz w:val="22"/>
          <w:szCs w:val="22"/>
        </w:rPr>
        <w:t xml:space="preserve">Planning, tracking and monitoring </w:t>
      </w:r>
    </w:p>
    <w:p w14:paraId="64D8578D" w14:textId="77777777" w:rsidR="0019355E" w:rsidRDefault="00997503" w:rsidP="00997503">
      <w:pPr>
        <w:pStyle w:val="ListParagraph"/>
        <w:numPr>
          <w:ilvl w:val="0"/>
          <w:numId w:val="43"/>
        </w:numPr>
        <w:rPr>
          <w:rFonts w:asciiTheme="minorHAnsi" w:hAnsiTheme="minorHAnsi" w:cstheme="minorHAnsi"/>
          <w:sz w:val="22"/>
          <w:szCs w:val="22"/>
        </w:rPr>
      </w:pPr>
      <w:r>
        <w:rPr>
          <w:rFonts w:asciiTheme="minorHAnsi" w:hAnsiTheme="minorHAnsi" w:cstheme="minorHAnsi"/>
          <w:sz w:val="22"/>
          <w:szCs w:val="22"/>
        </w:rPr>
        <w:t>Planning</w:t>
      </w:r>
      <w:r w:rsidRPr="00997503">
        <w:rPr>
          <w:rFonts w:asciiTheme="minorHAnsi" w:hAnsiTheme="minorHAnsi" w:cstheme="minorHAnsi"/>
          <w:sz w:val="22"/>
          <w:szCs w:val="22"/>
        </w:rPr>
        <w:t xml:space="preserve"> takes account of Curriculum for Excellence and includes a focus on the Four Contexts for </w:t>
      </w:r>
      <w:proofErr w:type="gramStart"/>
      <w:r w:rsidRPr="00997503">
        <w:rPr>
          <w:rFonts w:asciiTheme="minorHAnsi" w:hAnsiTheme="minorHAnsi" w:cstheme="minorHAnsi"/>
          <w:sz w:val="22"/>
          <w:szCs w:val="22"/>
        </w:rPr>
        <w:t>Learning;</w:t>
      </w:r>
      <w:proofErr w:type="gramEnd"/>
      <w:r w:rsidRPr="00997503">
        <w:rPr>
          <w:rFonts w:asciiTheme="minorHAnsi" w:hAnsiTheme="minorHAnsi" w:cstheme="minorHAnsi"/>
          <w:sz w:val="22"/>
          <w:szCs w:val="22"/>
        </w:rPr>
        <w:t xml:space="preserve"> Planned Assessments and Children’s Rights. </w:t>
      </w:r>
    </w:p>
    <w:p w14:paraId="40CE9A72" w14:textId="77777777" w:rsidR="0019355E" w:rsidRDefault="00997503" w:rsidP="00997503">
      <w:pPr>
        <w:pStyle w:val="ListParagraph"/>
        <w:numPr>
          <w:ilvl w:val="0"/>
          <w:numId w:val="43"/>
        </w:numPr>
        <w:rPr>
          <w:rFonts w:asciiTheme="minorHAnsi" w:hAnsiTheme="minorHAnsi" w:cstheme="minorHAnsi"/>
          <w:sz w:val="22"/>
          <w:szCs w:val="22"/>
        </w:rPr>
      </w:pPr>
      <w:r w:rsidRPr="00997503">
        <w:rPr>
          <w:rFonts w:asciiTheme="minorHAnsi" w:hAnsiTheme="minorHAnsi" w:cstheme="minorHAnsi"/>
          <w:sz w:val="22"/>
          <w:szCs w:val="22"/>
        </w:rPr>
        <w:t xml:space="preserve">We monitor pupil progress through learning visits, </w:t>
      </w:r>
      <w:proofErr w:type="spellStart"/>
      <w:r w:rsidRPr="00997503">
        <w:rPr>
          <w:rFonts w:asciiTheme="minorHAnsi" w:hAnsiTheme="minorHAnsi" w:cstheme="minorHAnsi"/>
          <w:sz w:val="22"/>
          <w:szCs w:val="22"/>
        </w:rPr>
        <w:t>CfE</w:t>
      </w:r>
      <w:proofErr w:type="spellEnd"/>
      <w:r w:rsidRPr="00997503">
        <w:rPr>
          <w:rFonts w:asciiTheme="minorHAnsi" w:hAnsiTheme="minorHAnsi" w:cstheme="minorHAnsi"/>
          <w:sz w:val="22"/>
          <w:szCs w:val="22"/>
        </w:rPr>
        <w:t xml:space="preserve"> data, attendance data, Staged Intervention information and through professional dialogue. This information gives us clear indication of attainment across all curricular areas at all stages. The progress of learners who </w:t>
      </w:r>
      <w:proofErr w:type="gramStart"/>
      <w:r w:rsidRPr="00997503">
        <w:rPr>
          <w:rFonts w:asciiTheme="minorHAnsi" w:hAnsiTheme="minorHAnsi" w:cstheme="minorHAnsi"/>
          <w:sz w:val="22"/>
          <w:szCs w:val="22"/>
        </w:rPr>
        <w:t>are in need of</w:t>
      </w:r>
      <w:proofErr w:type="gramEnd"/>
      <w:r w:rsidRPr="00997503">
        <w:rPr>
          <w:rFonts w:asciiTheme="minorHAnsi" w:hAnsiTheme="minorHAnsi" w:cstheme="minorHAnsi"/>
          <w:sz w:val="22"/>
          <w:szCs w:val="22"/>
        </w:rPr>
        <w:t xml:space="preserve"> most support is carefully tracked and monitored. We ensure a Team with the Family approach to supporting learners – we have established positive relationships with </w:t>
      </w:r>
      <w:proofErr w:type="gramStart"/>
      <w:r w:rsidRPr="00997503">
        <w:rPr>
          <w:rFonts w:asciiTheme="minorHAnsi" w:hAnsiTheme="minorHAnsi" w:cstheme="minorHAnsi"/>
          <w:sz w:val="22"/>
          <w:szCs w:val="22"/>
        </w:rPr>
        <w:t>families</w:t>
      </w:r>
      <w:proofErr w:type="gramEnd"/>
      <w:r w:rsidRPr="00997503">
        <w:rPr>
          <w:rFonts w:asciiTheme="minorHAnsi" w:hAnsiTheme="minorHAnsi" w:cstheme="minorHAnsi"/>
          <w:sz w:val="22"/>
          <w:szCs w:val="22"/>
        </w:rPr>
        <w:t xml:space="preserve"> and our focus is very much on working together to meet the needs of individual learners. </w:t>
      </w:r>
    </w:p>
    <w:p w14:paraId="6962453A" w14:textId="5107D0D8" w:rsidR="00317FCD" w:rsidRPr="00997503" w:rsidRDefault="00997503" w:rsidP="00997503">
      <w:pPr>
        <w:pStyle w:val="ListParagraph"/>
        <w:numPr>
          <w:ilvl w:val="0"/>
          <w:numId w:val="43"/>
        </w:numPr>
        <w:rPr>
          <w:rFonts w:asciiTheme="minorHAnsi" w:hAnsiTheme="minorHAnsi" w:cstheme="minorHAnsi"/>
          <w:sz w:val="22"/>
          <w:szCs w:val="22"/>
        </w:rPr>
      </w:pPr>
      <w:r w:rsidRPr="00997503">
        <w:rPr>
          <w:rFonts w:asciiTheme="minorHAnsi" w:hAnsiTheme="minorHAnsi" w:cstheme="minorHAnsi"/>
          <w:sz w:val="22"/>
          <w:szCs w:val="22"/>
        </w:rPr>
        <w:t xml:space="preserve">The school has comprehensive plans for the ongoing use of its Pupil Equity Funding (PEF). Senior leaders, and staff </w:t>
      </w:r>
      <w:proofErr w:type="gramStart"/>
      <w:r w:rsidRPr="00997503">
        <w:rPr>
          <w:rFonts w:asciiTheme="minorHAnsi" w:hAnsiTheme="minorHAnsi" w:cstheme="minorHAnsi"/>
          <w:sz w:val="22"/>
          <w:szCs w:val="22"/>
        </w:rPr>
        <w:t>are able to</w:t>
      </w:r>
      <w:proofErr w:type="gramEnd"/>
      <w:r w:rsidRPr="00997503">
        <w:rPr>
          <w:rFonts w:asciiTheme="minorHAnsi" w:hAnsiTheme="minorHAnsi" w:cstheme="minorHAnsi"/>
          <w:sz w:val="22"/>
          <w:szCs w:val="22"/>
        </w:rPr>
        <w:t xml:space="preserve"> demonstrate how PEF-related initiatives have a positive impact on children’s learning and engagement.</w:t>
      </w:r>
    </w:p>
    <w:p w14:paraId="200123E3" w14:textId="77777777" w:rsidR="00B76EC9" w:rsidRDefault="00B76EC9" w:rsidP="00EF1AB9">
      <w:pPr>
        <w:spacing w:after="200" w:line="276" w:lineRule="auto"/>
        <w:rPr>
          <w:rFonts w:asciiTheme="minorHAnsi" w:hAnsiTheme="minorHAnsi" w:cstheme="minorHAnsi"/>
          <w:sz w:val="22"/>
          <w:szCs w:val="22"/>
        </w:rPr>
      </w:pPr>
    </w:p>
    <w:p w14:paraId="275B19A9" w14:textId="77777777" w:rsidR="0027601D" w:rsidRPr="007715A1" w:rsidRDefault="0027601D" w:rsidP="001E4A58">
      <w:pPr>
        <w:pStyle w:val="Heading3"/>
        <w:rPr>
          <w:rFonts w:asciiTheme="minorHAnsi" w:hAnsiTheme="minorHAnsi" w:cstheme="minorHAnsi"/>
          <w:sz w:val="22"/>
          <w:szCs w:val="22"/>
        </w:rPr>
      </w:pPr>
      <w:r w:rsidRPr="007715A1">
        <w:rPr>
          <w:rFonts w:asciiTheme="minorHAnsi" w:hAnsiTheme="minorHAnsi" w:cstheme="minorHAnsi"/>
          <w:sz w:val="22"/>
          <w:szCs w:val="22"/>
        </w:rPr>
        <w:t>3.1 Ensuring Wellbeing, equity and inclusion</w:t>
      </w:r>
    </w:p>
    <w:p w14:paraId="6CF43E7C" w14:textId="77777777" w:rsidR="0027601D" w:rsidRPr="007715A1" w:rsidRDefault="0027601D" w:rsidP="0027601D">
      <w:pPr>
        <w:pStyle w:val="Heading3"/>
        <w:ind w:left="-5"/>
        <w:rPr>
          <w:rFonts w:asciiTheme="minorHAnsi" w:hAnsiTheme="minorHAnsi" w:cstheme="minorHAnsi"/>
          <w:sz w:val="22"/>
          <w:szCs w:val="22"/>
        </w:rPr>
      </w:pPr>
    </w:p>
    <w:p w14:paraId="710E0FEF" w14:textId="77777777" w:rsidR="0027601D" w:rsidRPr="004A6F38" w:rsidRDefault="0027601D" w:rsidP="0027601D">
      <w:pPr>
        <w:rPr>
          <w:rFonts w:asciiTheme="minorHAnsi" w:hAnsiTheme="minorHAnsi" w:cstheme="minorHAnsi"/>
          <w:bCs/>
          <w:color w:val="FF0000"/>
        </w:rPr>
      </w:pPr>
      <w:r w:rsidRPr="004A6F38">
        <w:rPr>
          <w:rFonts w:asciiTheme="minorHAnsi" w:hAnsiTheme="minorHAnsi" w:cstheme="minorHAnsi"/>
          <w:bCs/>
          <w:color w:val="FF0000"/>
        </w:rPr>
        <w:t>Wellbeing</w:t>
      </w:r>
    </w:p>
    <w:p w14:paraId="33AB3ED9" w14:textId="77777777" w:rsidR="00866D67" w:rsidRPr="00866D67" w:rsidRDefault="000C78E1" w:rsidP="00866D67">
      <w:pPr>
        <w:pStyle w:val="ListParagraph"/>
        <w:numPr>
          <w:ilvl w:val="0"/>
          <w:numId w:val="44"/>
        </w:numPr>
        <w:spacing w:after="200" w:line="276" w:lineRule="auto"/>
        <w:rPr>
          <w:rFonts w:asciiTheme="minorHAnsi" w:hAnsiTheme="minorHAnsi" w:cstheme="minorHAnsi"/>
          <w:bCs/>
          <w:sz w:val="22"/>
          <w:szCs w:val="22"/>
          <w:lang w:eastAsia="en-GB"/>
        </w:rPr>
      </w:pPr>
      <w:r w:rsidRPr="00866D67">
        <w:rPr>
          <w:rFonts w:asciiTheme="minorHAnsi" w:hAnsiTheme="minorHAnsi" w:cstheme="minorHAnsi"/>
          <w:bCs/>
          <w:sz w:val="22"/>
          <w:szCs w:val="22"/>
          <w:lang w:eastAsia="en-GB"/>
        </w:rPr>
        <w:t xml:space="preserve">There is a shared understanding of wellbeing, inclusion and the importance of improving outcomes for children amongst all staff; this is evident through our nurturing and inclusive approaches. </w:t>
      </w:r>
    </w:p>
    <w:p w14:paraId="1A06BB6F" w14:textId="77777777" w:rsidR="00866D67" w:rsidRPr="00866D67" w:rsidRDefault="000C78E1" w:rsidP="00866D67">
      <w:pPr>
        <w:pStyle w:val="ListParagraph"/>
        <w:numPr>
          <w:ilvl w:val="0"/>
          <w:numId w:val="44"/>
        </w:numPr>
        <w:spacing w:after="200" w:line="276" w:lineRule="auto"/>
        <w:rPr>
          <w:rFonts w:asciiTheme="minorHAnsi" w:hAnsiTheme="minorHAnsi" w:cstheme="minorHAnsi"/>
          <w:bCs/>
          <w:sz w:val="22"/>
          <w:szCs w:val="22"/>
          <w:lang w:eastAsia="en-GB"/>
        </w:rPr>
      </w:pPr>
      <w:r w:rsidRPr="00866D67">
        <w:rPr>
          <w:rFonts w:asciiTheme="minorHAnsi" w:hAnsiTheme="minorHAnsi" w:cstheme="minorHAnsi"/>
          <w:bCs/>
          <w:sz w:val="22"/>
          <w:szCs w:val="22"/>
          <w:lang w:eastAsia="en-GB"/>
        </w:rPr>
        <w:t xml:space="preserve">We support our children to be safe, healthy, achieving, nurtured, active, respected, responsible and included. Pupils tell us that the key strengths of </w:t>
      </w:r>
      <w:r w:rsidR="00866D67">
        <w:rPr>
          <w:rFonts w:asciiTheme="minorHAnsi" w:hAnsiTheme="minorHAnsi" w:cstheme="minorHAnsi"/>
          <w:bCs/>
          <w:sz w:val="22"/>
          <w:szCs w:val="22"/>
          <w:lang w:eastAsia="en-GB"/>
        </w:rPr>
        <w:t>St Patrick’s</w:t>
      </w:r>
      <w:r w:rsidRPr="00866D67">
        <w:rPr>
          <w:rFonts w:asciiTheme="minorHAnsi" w:hAnsiTheme="minorHAnsi" w:cstheme="minorHAnsi"/>
          <w:bCs/>
          <w:sz w:val="22"/>
          <w:szCs w:val="22"/>
          <w:lang w:eastAsia="en-GB"/>
        </w:rPr>
        <w:t xml:space="preserve"> Primary </w:t>
      </w:r>
      <w:proofErr w:type="gramStart"/>
      <w:r w:rsidRPr="00866D67">
        <w:rPr>
          <w:rFonts w:asciiTheme="minorHAnsi" w:hAnsiTheme="minorHAnsi" w:cstheme="minorHAnsi"/>
          <w:bCs/>
          <w:sz w:val="22"/>
          <w:szCs w:val="22"/>
          <w:lang w:eastAsia="en-GB"/>
        </w:rPr>
        <w:t>are:</w:t>
      </w:r>
      <w:proofErr w:type="gramEnd"/>
      <w:r w:rsidRPr="00866D67">
        <w:rPr>
          <w:rFonts w:asciiTheme="minorHAnsi" w:hAnsiTheme="minorHAnsi" w:cstheme="minorHAnsi"/>
          <w:bCs/>
          <w:sz w:val="22"/>
          <w:szCs w:val="22"/>
          <w:lang w:eastAsia="en-GB"/>
        </w:rPr>
        <w:t xml:space="preserve"> our nurturing approaches, friendly atmosphere and supportive staff – this is evident from ‘Pupil Voice’ discussions and our Pupil Survey. Parents and carers also highlight positive relationships, the care and nurture provided by school staff as our key strengths. Overall, almost all interactions between children and their peers are positive and respectful with children showing kindness and support for others. </w:t>
      </w:r>
    </w:p>
    <w:p w14:paraId="0D708B78" w14:textId="77777777" w:rsidR="00B601BB" w:rsidRPr="00B601BB" w:rsidRDefault="000C78E1" w:rsidP="00866D67">
      <w:pPr>
        <w:pStyle w:val="ListParagraph"/>
        <w:numPr>
          <w:ilvl w:val="0"/>
          <w:numId w:val="44"/>
        </w:numPr>
        <w:spacing w:after="200" w:line="276" w:lineRule="auto"/>
        <w:rPr>
          <w:rFonts w:asciiTheme="minorHAnsi" w:hAnsiTheme="minorHAnsi" w:cstheme="minorHAnsi"/>
          <w:bCs/>
          <w:sz w:val="22"/>
          <w:szCs w:val="22"/>
          <w:lang w:eastAsia="en-GB"/>
        </w:rPr>
      </w:pPr>
      <w:r w:rsidRPr="00866D67">
        <w:rPr>
          <w:rFonts w:asciiTheme="minorHAnsi" w:hAnsiTheme="minorHAnsi" w:cstheme="minorHAnsi"/>
          <w:bCs/>
          <w:sz w:val="22"/>
          <w:szCs w:val="22"/>
          <w:lang w:eastAsia="en-GB"/>
        </w:rPr>
        <w:t xml:space="preserve">The wellbeing of children is a priority for staff and staff work in very close partnership with the school’s Pupil Support Coordinator to respond to any wellbeing concerns. Good use is made of the Team with the Family and the Staged Intervention approach to ensure a child centred approach to meeting learners’ needs. All staff proactively promote a positive ethos and work closely with parents, particularly when children need specific support. </w:t>
      </w:r>
    </w:p>
    <w:p w14:paraId="504A1B41" w14:textId="77777777" w:rsidR="00BA5398" w:rsidRDefault="00B601BB" w:rsidP="00866D67">
      <w:pPr>
        <w:pStyle w:val="ListParagraph"/>
        <w:numPr>
          <w:ilvl w:val="0"/>
          <w:numId w:val="44"/>
        </w:numPr>
        <w:spacing w:after="200" w:line="276" w:lineRule="auto"/>
        <w:rPr>
          <w:rFonts w:asciiTheme="minorHAnsi" w:hAnsiTheme="minorHAnsi" w:cstheme="minorHAnsi"/>
          <w:bCs/>
          <w:sz w:val="22"/>
          <w:szCs w:val="22"/>
          <w:lang w:eastAsia="en-GB"/>
        </w:rPr>
      </w:pPr>
      <w:r>
        <w:rPr>
          <w:rFonts w:asciiTheme="minorHAnsi" w:hAnsiTheme="minorHAnsi" w:cstheme="minorHAnsi"/>
          <w:bCs/>
          <w:sz w:val="22"/>
          <w:szCs w:val="22"/>
          <w:lang w:eastAsia="en-GB"/>
        </w:rPr>
        <w:t xml:space="preserve">Implementation of </w:t>
      </w:r>
      <w:r w:rsidR="00BA5398">
        <w:rPr>
          <w:rFonts w:asciiTheme="minorHAnsi" w:hAnsiTheme="minorHAnsi" w:cstheme="minorHAnsi"/>
          <w:bCs/>
          <w:sz w:val="22"/>
          <w:szCs w:val="22"/>
          <w:lang w:eastAsia="en-GB"/>
        </w:rPr>
        <w:t xml:space="preserve">the Zones of Regulation help support learners to recognise their emotions and validate their feelings.  </w:t>
      </w:r>
      <w:r w:rsidR="000C78E1" w:rsidRPr="00866D67">
        <w:rPr>
          <w:rFonts w:asciiTheme="minorHAnsi" w:hAnsiTheme="minorHAnsi" w:cstheme="minorHAnsi"/>
          <w:bCs/>
          <w:sz w:val="22"/>
          <w:szCs w:val="22"/>
          <w:lang w:eastAsia="en-GB"/>
        </w:rPr>
        <w:t xml:space="preserve">Senior leaders and staff are highly committed to </w:t>
      </w:r>
      <w:r w:rsidR="000C78E1" w:rsidRPr="00866D67">
        <w:rPr>
          <w:rFonts w:asciiTheme="minorHAnsi" w:hAnsiTheme="minorHAnsi" w:cstheme="minorHAnsi"/>
          <w:bCs/>
          <w:sz w:val="22"/>
          <w:szCs w:val="22"/>
          <w:lang w:eastAsia="en-GB"/>
        </w:rPr>
        <w:lastRenderedPageBreak/>
        <w:t xml:space="preserve">helping children recognise and manage their own thoughts, emotions and behaviours. Children are developing a very good understanding of events and circumstances that cause them to experience emotions such as being worried, angry or feeling anxious. </w:t>
      </w:r>
    </w:p>
    <w:p w14:paraId="488DE084" w14:textId="11CFED10" w:rsidR="00BA5398" w:rsidRPr="00A81FC9" w:rsidRDefault="000C78E1" w:rsidP="00866D67">
      <w:pPr>
        <w:pStyle w:val="ListParagraph"/>
        <w:numPr>
          <w:ilvl w:val="0"/>
          <w:numId w:val="44"/>
        </w:numPr>
        <w:spacing w:after="200" w:line="276" w:lineRule="auto"/>
        <w:rPr>
          <w:rFonts w:asciiTheme="minorHAnsi" w:hAnsiTheme="minorHAnsi" w:cstheme="minorHAnsi"/>
          <w:bCs/>
          <w:sz w:val="22"/>
          <w:szCs w:val="22"/>
          <w:lang w:eastAsia="en-GB"/>
        </w:rPr>
      </w:pPr>
      <w:r w:rsidRPr="00A81FC9">
        <w:rPr>
          <w:rFonts w:asciiTheme="minorHAnsi" w:hAnsiTheme="minorHAnsi" w:cstheme="minorHAnsi"/>
          <w:bCs/>
          <w:sz w:val="22"/>
          <w:szCs w:val="22"/>
          <w:lang w:eastAsia="en-GB"/>
        </w:rPr>
        <w:t>We are a Rights Respecting School and achieved our first Gold Accreditation in 20</w:t>
      </w:r>
      <w:r w:rsidR="00025265">
        <w:rPr>
          <w:rFonts w:asciiTheme="minorHAnsi" w:hAnsiTheme="minorHAnsi" w:cstheme="minorHAnsi"/>
          <w:bCs/>
          <w:sz w:val="22"/>
          <w:szCs w:val="22"/>
          <w:lang w:eastAsia="en-GB"/>
        </w:rPr>
        <w:t>2</w:t>
      </w:r>
      <w:r w:rsidR="004A6F38">
        <w:rPr>
          <w:rFonts w:asciiTheme="minorHAnsi" w:hAnsiTheme="minorHAnsi" w:cstheme="minorHAnsi"/>
          <w:bCs/>
          <w:sz w:val="22"/>
          <w:szCs w:val="22"/>
          <w:lang w:eastAsia="en-GB"/>
        </w:rPr>
        <w:t>1</w:t>
      </w:r>
      <w:r w:rsidRPr="00A81FC9">
        <w:rPr>
          <w:rFonts w:asciiTheme="minorHAnsi" w:hAnsiTheme="minorHAnsi" w:cstheme="minorHAnsi"/>
          <w:bCs/>
          <w:sz w:val="22"/>
          <w:szCs w:val="22"/>
          <w:lang w:eastAsia="en-GB"/>
        </w:rPr>
        <w:t>, our second one in</w:t>
      </w:r>
      <w:r w:rsidR="009A7605">
        <w:rPr>
          <w:rFonts w:asciiTheme="minorHAnsi" w:hAnsiTheme="minorHAnsi" w:cstheme="minorHAnsi"/>
          <w:bCs/>
          <w:sz w:val="22"/>
          <w:szCs w:val="22"/>
          <w:lang w:eastAsia="en-GB"/>
        </w:rPr>
        <w:t xml:space="preserve"> </w:t>
      </w:r>
      <w:r w:rsidR="00025265">
        <w:rPr>
          <w:rFonts w:asciiTheme="minorHAnsi" w:hAnsiTheme="minorHAnsi" w:cstheme="minorHAnsi"/>
          <w:bCs/>
          <w:sz w:val="22"/>
          <w:szCs w:val="22"/>
          <w:lang w:eastAsia="en-GB"/>
        </w:rPr>
        <w:t xml:space="preserve">June </w:t>
      </w:r>
      <w:r w:rsidRPr="00A81FC9">
        <w:rPr>
          <w:rFonts w:asciiTheme="minorHAnsi" w:hAnsiTheme="minorHAnsi" w:cstheme="minorHAnsi"/>
          <w:bCs/>
          <w:sz w:val="22"/>
          <w:szCs w:val="22"/>
          <w:lang w:eastAsia="en-GB"/>
        </w:rPr>
        <w:t>202</w:t>
      </w:r>
      <w:r w:rsidR="00025265">
        <w:rPr>
          <w:rFonts w:asciiTheme="minorHAnsi" w:hAnsiTheme="minorHAnsi" w:cstheme="minorHAnsi"/>
          <w:bCs/>
          <w:sz w:val="22"/>
          <w:szCs w:val="22"/>
          <w:lang w:eastAsia="en-GB"/>
        </w:rPr>
        <w:t>4</w:t>
      </w:r>
      <w:r w:rsidRPr="00A81FC9">
        <w:rPr>
          <w:rFonts w:asciiTheme="minorHAnsi" w:hAnsiTheme="minorHAnsi" w:cstheme="minorHAnsi"/>
          <w:bCs/>
          <w:sz w:val="22"/>
          <w:szCs w:val="22"/>
          <w:lang w:eastAsia="en-GB"/>
        </w:rPr>
        <w:t xml:space="preserve">. </w:t>
      </w:r>
    </w:p>
    <w:p w14:paraId="0FAFF959" w14:textId="4EFD8CD0" w:rsidR="00A70DF8" w:rsidRPr="00866D67" w:rsidRDefault="000C78E1" w:rsidP="00866D67">
      <w:pPr>
        <w:pStyle w:val="ListParagraph"/>
        <w:numPr>
          <w:ilvl w:val="0"/>
          <w:numId w:val="44"/>
        </w:numPr>
        <w:spacing w:after="200" w:line="276" w:lineRule="auto"/>
        <w:rPr>
          <w:rFonts w:asciiTheme="minorHAnsi" w:hAnsiTheme="minorHAnsi" w:cstheme="minorHAnsi"/>
          <w:bCs/>
          <w:sz w:val="22"/>
          <w:szCs w:val="22"/>
          <w:lang w:eastAsia="en-GB"/>
        </w:rPr>
      </w:pPr>
      <w:r w:rsidRPr="00866D67">
        <w:rPr>
          <w:rFonts w:asciiTheme="minorHAnsi" w:hAnsiTheme="minorHAnsi" w:cstheme="minorHAnsi"/>
          <w:bCs/>
          <w:sz w:val="22"/>
          <w:szCs w:val="22"/>
          <w:lang w:eastAsia="en-GB"/>
        </w:rPr>
        <w:t xml:space="preserve">The school is viewed as an important part of the </w:t>
      </w:r>
      <w:r w:rsidR="00BA5398">
        <w:rPr>
          <w:rFonts w:asciiTheme="minorHAnsi" w:hAnsiTheme="minorHAnsi" w:cstheme="minorHAnsi"/>
          <w:bCs/>
          <w:sz w:val="22"/>
          <w:szCs w:val="22"/>
          <w:lang w:eastAsia="en-GB"/>
        </w:rPr>
        <w:t>town</w:t>
      </w:r>
      <w:r w:rsidRPr="00866D67">
        <w:rPr>
          <w:rFonts w:asciiTheme="minorHAnsi" w:hAnsiTheme="minorHAnsi" w:cstheme="minorHAnsi"/>
          <w:bCs/>
          <w:sz w:val="22"/>
          <w:szCs w:val="22"/>
          <w:lang w:eastAsia="en-GB"/>
        </w:rPr>
        <w:t xml:space="preserve"> community. This session, we have participated in a range of local and national competitions and opportunities for learning. </w:t>
      </w:r>
    </w:p>
    <w:p w14:paraId="4473FC3A" w14:textId="1043AF7D" w:rsidR="0027601D" w:rsidRPr="00A81FC9" w:rsidRDefault="0027601D" w:rsidP="0027601D">
      <w:pPr>
        <w:spacing w:after="200" w:line="276" w:lineRule="auto"/>
        <w:rPr>
          <w:rFonts w:asciiTheme="minorHAnsi" w:hAnsiTheme="minorHAnsi" w:cstheme="minorHAnsi"/>
          <w:b/>
          <w:color w:val="FF0000"/>
          <w:sz w:val="22"/>
          <w:szCs w:val="22"/>
          <w:lang w:eastAsia="en-GB"/>
        </w:rPr>
      </w:pPr>
      <w:r w:rsidRPr="00A81FC9">
        <w:rPr>
          <w:rFonts w:asciiTheme="minorHAnsi" w:hAnsiTheme="minorHAnsi" w:cstheme="minorHAnsi"/>
          <w:b/>
          <w:color w:val="FF0000"/>
          <w:sz w:val="22"/>
          <w:szCs w:val="22"/>
          <w:lang w:eastAsia="en-GB"/>
        </w:rPr>
        <w:t>Fulfilment of Statutory duties</w:t>
      </w:r>
    </w:p>
    <w:p w14:paraId="1354AD77" w14:textId="77777777" w:rsidR="00BA1629" w:rsidRPr="00BA1629" w:rsidRDefault="00744617" w:rsidP="00744617">
      <w:pPr>
        <w:pStyle w:val="ListParagraph"/>
        <w:numPr>
          <w:ilvl w:val="0"/>
          <w:numId w:val="45"/>
        </w:numPr>
        <w:spacing w:after="200" w:line="276" w:lineRule="auto"/>
        <w:rPr>
          <w:rFonts w:asciiTheme="minorHAnsi" w:hAnsiTheme="minorHAnsi" w:cstheme="minorHAnsi"/>
          <w:b/>
          <w:sz w:val="22"/>
          <w:szCs w:val="22"/>
          <w:lang w:eastAsia="en-GB"/>
        </w:rPr>
      </w:pPr>
      <w:r w:rsidRPr="00744617">
        <w:rPr>
          <w:rFonts w:asciiTheme="minorHAnsi" w:hAnsiTheme="minorHAnsi" w:cstheme="minorHAnsi"/>
          <w:sz w:val="22"/>
          <w:szCs w:val="22"/>
          <w:lang w:eastAsia="en-GB"/>
        </w:rPr>
        <w:t xml:space="preserve">We fully comply and engage with all statute including the provision of Physical Education, statute in relation to Additional Support Needs and staff registration (GTCS), meeting all requirements. </w:t>
      </w:r>
    </w:p>
    <w:p w14:paraId="23012FF3" w14:textId="77777777" w:rsidR="00BA1629" w:rsidRPr="00BA1629" w:rsidRDefault="00744617" w:rsidP="00744617">
      <w:pPr>
        <w:pStyle w:val="ListParagraph"/>
        <w:numPr>
          <w:ilvl w:val="0"/>
          <w:numId w:val="45"/>
        </w:numPr>
        <w:spacing w:after="200" w:line="276" w:lineRule="auto"/>
        <w:rPr>
          <w:rFonts w:asciiTheme="minorHAnsi" w:hAnsiTheme="minorHAnsi" w:cstheme="minorHAnsi"/>
          <w:b/>
          <w:sz w:val="22"/>
          <w:szCs w:val="22"/>
          <w:lang w:eastAsia="en-GB"/>
        </w:rPr>
      </w:pPr>
      <w:r w:rsidRPr="00744617">
        <w:rPr>
          <w:rFonts w:asciiTheme="minorHAnsi" w:hAnsiTheme="minorHAnsi" w:cstheme="minorHAnsi"/>
          <w:sz w:val="22"/>
          <w:szCs w:val="22"/>
          <w:lang w:eastAsia="en-GB"/>
        </w:rPr>
        <w:t xml:space="preserve">All teaching staff collaborate effectively with their children to create class charters, ensuring that Children’s Rights permeate our work. </w:t>
      </w:r>
    </w:p>
    <w:p w14:paraId="03F68735" w14:textId="77777777" w:rsidR="00015A06" w:rsidRPr="00015A06" w:rsidRDefault="00BA1629" w:rsidP="00744617">
      <w:pPr>
        <w:pStyle w:val="ListParagraph"/>
        <w:numPr>
          <w:ilvl w:val="0"/>
          <w:numId w:val="45"/>
        </w:numPr>
        <w:spacing w:after="200" w:line="276" w:lineRule="auto"/>
        <w:rPr>
          <w:rFonts w:asciiTheme="minorHAnsi" w:hAnsiTheme="minorHAnsi" w:cstheme="minorHAnsi"/>
          <w:b/>
          <w:sz w:val="22"/>
          <w:szCs w:val="22"/>
          <w:lang w:eastAsia="en-GB"/>
        </w:rPr>
      </w:pPr>
      <w:r>
        <w:rPr>
          <w:lang w:eastAsia="en-GB"/>
        </w:rPr>
        <w:t>A</w:t>
      </w:r>
      <w:r w:rsidR="00744617" w:rsidRPr="00744617">
        <w:rPr>
          <w:rFonts w:asciiTheme="minorHAnsi" w:hAnsiTheme="minorHAnsi" w:cstheme="minorHAnsi"/>
          <w:sz w:val="22"/>
          <w:szCs w:val="22"/>
          <w:lang w:eastAsia="en-GB"/>
        </w:rPr>
        <w:t>ll staff engage in Child Protection training and fulfil their duties in keeping children safe.</w:t>
      </w:r>
    </w:p>
    <w:p w14:paraId="54EDD69B" w14:textId="6042F67A" w:rsidR="000E2BF3" w:rsidRPr="00A81FC9" w:rsidRDefault="000E2BF3" w:rsidP="00015A06">
      <w:pPr>
        <w:spacing w:after="200" w:line="276" w:lineRule="auto"/>
        <w:rPr>
          <w:rFonts w:asciiTheme="minorHAnsi" w:hAnsiTheme="minorHAnsi" w:cstheme="minorHAnsi"/>
          <w:b/>
          <w:color w:val="FF0000"/>
          <w:sz w:val="22"/>
          <w:szCs w:val="22"/>
          <w:lang w:eastAsia="en-GB"/>
        </w:rPr>
      </w:pPr>
      <w:r w:rsidRPr="00A81FC9">
        <w:rPr>
          <w:rFonts w:asciiTheme="minorHAnsi" w:hAnsiTheme="minorHAnsi" w:cstheme="minorHAnsi"/>
          <w:b/>
          <w:color w:val="FF0000"/>
          <w:sz w:val="22"/>
          <w:szCs w:val="22"/>
          <w:lang w:eastAsia="en-GB"/>
        </w:rPr>
        <w:t>Inclusion and equality</w:t>
      </w:r>
    </w:p>
    <w:p w14:paraId="434ED7EB" w14:textId="77777777" w:rsidR="000E2BF3" w:rsidRPr="007715A1" w:rsidRDefault="000E2BF3" w:rsidP="00CF2A2B">
      <w:pPr>
        <w:pStyle w:val="ListParagraph"/>
        <w:numPr>
          <w:ilvl w:val="0"/>
          <w:numId w:val="18"/>
        </w:numPr>
        <w:spacing w:after="200" w:line="276" w:lineRule="auto"/>
        <w:rPr>
          <w:rFonts w:asciiTheme="minorHAnsi" w:hAnsiTheme="minorHAnsi" w:cstheme="minorHAnsi"/>
          <w:sz w:val="22"/>
          <w:szCs w:val="22"/>
          <w:lang w:eastAsia="en-GB"/>
        </w:rPr>
      </w:pPr>
      <w:r w:rsidRPr="007715A1">
        <w:rPr>
          <w:rFonts w:asciiTheme="minorHAnsi" w:hAnsiTheme="minorHAnsi" w:cstheme="minorHAnsi"/>
          <w:sz w:val="22"/>
          <w:szCs w:val="22"/>
          <w:lang w:eastAsia="en-GB"/>
        </w:rPr>
        <w:t xml:space="preserve">We are a highly inclusive </w:t>
      </w:r>
      <w:proofErr w:type="gramStart"/>
      <w:r w:rsidRPr="007715A1">
        <w:rPr>
          <w:rFonts w:asciiTheme="minorHAnsi" w:hAnsiTheme="minorHAnsi" w:cstheme="minorHAnsi"/>
          <w:sz w:val="22"/>
          <w:szCs w:val="22"/>
          <w:lang w:eastAsia="en-GB"/>
        </w:rPr>
        <w:t>school</w:t>
      </w:r>
      <w:proofErr w:type="gramEnd"/>
      <w:r w:rsidRPr="007715A1">
        <w:rPr>
          <w:rFonts w:asciiTheme="minorHAnsi" w:hAnsiTheme="minorHAnsi" w:cstheme="minorHAnsi"/>
          <w:sz w:val="22"/>
          <w:szCs w:val="22"/>
          <w:lang w:eastAsia="en-GB"/>
        </w:rPr>
        <w:t xml:space="preserve"> and we understand and celebrate diversity within our school and the communities that we serve.</w:t>
      </w:r>
    </w:p>
    <w:p w14:paraId="42BE2385" w14:textId="77777777" w:rsidR="000E2BF3" w:rsidRPr="007715A1" w:rsidRDefault="000E2BF3" w:rsidP="00CF2A2B">
      <w:pPr>
        <w:pStyle w:val="ListParagraph"/>
        <w:numPr>
          <w:ilvl w:val="0"/>
          <w:numId w:val="18"/>
        </w:numPr>
        <w:spacing w:after="200" w:line="276" w:lineRule="auto"/>
        <w:rPr>
          <w:rFonts w:asciiTheme="minorHAnsi" w:hAnsiTheme="minorHAnsi" w:cstheme="minorHAnsi"/>
          <w:sz w:val="22"/>
          <w:szCs w:val="22"/>
          <w:lang w:eastAsia="en-GB"/>
        </w:rPr>
      </w:pPr>
      <w:r w:rsidRPr="007715A1">
        <w:rPr>
          <w:rFonts w:asciiTheme="minorHAnsi" w:hAnsiTheme="minorHAnsi" w:cstheme="minorHAnsi"/>
          <w:sz w:val="22"/>
          <w:szCs w:val="22"/>
          <w:lang w:eastAsia="en-GB"/>
        </w:rPr>
        <w:t>We have effective strategies in place to support children who are facing challenges.</w:t>
      </w:r>
    </w:p>
    <w:p w14:paraId="1365744B" w14:textId="77777777" w:rsidR="004F3072" w:rsidRPr="007715A1" w:rsidRDefault="004F3072" w:rsidP="004F3072">
      <w:pPr>
        <w:pStyle w:val="Heading3"/>
        <w:ind w:left="-5"/>
        <w:rPr>
          <w:rFonts w:asciiTheme="minorHAnsi" w:hAnsiTheme="minorHAnsi" w:cstheme="minorHAnsi"/>
          <w:sz w:val="22"/>
          <w:szCs w:val="22"/>
        </w:rPr>
      </w:pPr>
      <w:r w:rsidRPr="007715A1">
        <w:rPr>
          <w:rFonts w:asciiTheme="minorHAnsi" w:hAnsiTheme="minorHAnsi" w:cstheme="minorHAnsi"/>
          <w:sz w:val="22"/>
          <w:szCs w:val="22"/>
        </w:rPr>
        <w:t>3.2 Raising Attainment and Achievement</w:t>
      </w:r>
      <w:r w:rsidRPr="007715A1">
        <w:rPr>
          <w:rFonts w:asciiTheme="minorHAnsi" w:hAnsiTheme="minorHAnsi" w:cstheme="minorHAnsi"/>
          <w:sz w:val="22"/>
          <w:szCs w:val="22"/>
          <w:u w:color="000000"/>
        </w:rPr>
        <w:t xml:space="preserve">  </w:t>
      </w:r>
    </w:p>
    <w:p w14:paraId="362B25F5" w14:textId="77777777" w:rsidR="004F3072" w:rsidRPr="007715A1" w:rsidRDefault="004F3072" w:rsidP="004F3072">
      <w:pPr>
        <w:spacing w:line="259" w:lineRule="auto"/>
        <w:rPr>
          <w:rFonts w:asciiTheme="minorHAnsi" w:hAnsiTheme="minorHAnsi" w:cstheme="minorHAnsi"/>
          <w:sz w:val="22"/>
          <w:szCs w:val="22"/>
        </w:rPr>
      </w:pPr>
      <w:r w:rsidRPr="007715A1">
        <w:rPr>
          <w:rFonts w:asciiTheme="minorHAnsi" w:eastAsia="Comic Sans MS" w:hAnsiTheme="minorHAnsi" w:cstheme="minorHAnsi"/>
          <w:b/>
          <w:sz w:val="22"/>
          <w:szCs w:val="22"/>
        </w:rPr>
        <w:t xml:space="preserve"> </w:t>
      </w:r>
    </w:p>
    <w:p w14:paraId="305BF123" w14:textId="40B706B7" w:rsidR="004F3072" w:rsidRDefault="004F3072" w:rsidP="004F3072">
      <w:pPr>
        <w:ind w:left="-5"/>
        <w:rPr>
          <w:rFonts w:asciiTheme="minorHAnsi" w:hAnsiTheme="minorHAnsi" w:cstheme="minorHAnsi"/>
          <w:color w:val="FF0000"/>
          <w:sz w:val="22"/>
          <w:szCs w:val="22"/>
        </w:rPr>
      </w:pPr>
      <w:r w:rsidRPr="007715A1">
        <w:rPr>
          <w:rFonts w:asciiTheme="minorHAnsi" w:hAnsiTheme="minorHAnsi" w:cstheme="minorHAnsi"/>
          <w:color w:val="FF0000"/>
          <w:sz w:val="22"/>
          <w:szCs w:val="22"/>
        </w:rPr>
        <w:t xml:space="preserve">Attainment in </w:t>
      </w:r>
      <w:r w:rsidR="007D4FEF" w:rsidRPr="007715A1">
        <w:rPr>
          <w:rFonts w:asciiTheme="minorHAnsi" w:hAnsiTheme="minorHAnsi" w:cstheme="minorHAnsi"/>
          <w:color w:val="FF0000"/>
          <w:sz w:val="22"/>
          <w:szCs w:val="22"/>
        </w:rPr>
        <w:t>Li</w:t>
      </w:r>
      <w:r w:rsidRPr="007715A1">
        <w:rPr>
          <w:rFonts w:asciiTheme="minorHAnsi" w:hAnsiTheme="minorHAnsi" w:cstheme="minorHAnsi"/>
          <w:color w:val="FF0000"/>
          <w:sz w:val="22"/>
          <w:szCs w:val="22"/>
        </w:rPr>
        <w:t xml:space="preserve">teracy and </w:t>
      </w:r>
      <w:r w:rsidR="007D4FEF" w:rsidRPr="007715A1">
        <w:rPr>
          <w:rFonts w:asciiTheme="minorHAnsi" w:hAnsiTheme="minorHAnsi" w:cstheme="minorHAnsi"/>
          <w:color w:val="FF0000"/>
          <w:sz w:val="22"/>
          <w:szCs w:val="22"/>
        </w:rPr>
        <w:t>N</w:t>
      </w:r>
      <w:r w:rsidRPr="007715A1">
        <w:rPr>
          <w:rFonts w:asciiTheme="minorHAnsi" w:hAnsiTheme="minorHAnsi" w:cstheme="minorHAnsi"/>
          <w:color w:val="FF0000"/>
          <w:sz w:val="22"/>
          <w:szCs w:val="22"/>
        </w:rPr>
        <w:t xml:space="preserve">umeracy </w:t>
      </w:r>
    </w:p>
    <w:p w14:paraId="48896602" w14:textId="5A1B3829" w:rsidR="00A70DF8" w:rsidRDefault="00A70DF8" w:rsidP="004F3072">
      <w:pPr>
        <w:ind w:left="-5"/>
        <w:rPr>
          <w:rFonts w:asciiTheme="minorHAnsi" w:hAnsiTheme="minorHAnsi" w:cstheme="minorHAnsi"/>
          <w:color w:val="FF0000"/>
          <w:sz w:val="22"/>
          <w:szCs w:val="22"/>
        </w:rPr>
      </w:pPr>
    </w:p>
    <w:p w14:paraId="61466A23" w14:textId="71F5FFB4" w:rsidR="00A70DF8" w:rsidRPr="00A70DF8" w:rsidRDefault="00A70DF8" w:rsidP="00A70DF8">
      <w:pPr>
        <w:pStyle w:val="ListParagraph"/>
        <w:numPr>
          <w:ilvl w:val="0"/>
          <w:numId w:val="28"/>
        </w:numPr>
        <w:rPr>
          <w:rFonts w:asciiTheme="minorHAnsi" w:hAnsiTheme="minorHAnsi" w:cstheme="minorHAnsi"/>
          <w:sz w:val="22"/>
          <w:szCs w:val="22"/>
        </w:rPr>
      </w:pPr>
      <w:r w:rsidRPr="00A70DF8">
        <w:rPr>
          <w:rFonts w:asciiTheme="minorHAnsi" w:hAnsiTheme="minorHAnsi" w:cstheme="minorHAnsi"/>
          <w:sz w:val="22"/>
          <w:szCs w:val="22"/>
        </w:rPr>
        <w:t xml:space="preserve">In P1, P4 and P7 most children attained nationally expected Curriculum for Excellence (CFE) levels in literacy and English. </w:t>
      </w:r>
      <w:proofErr w:type="gramStart"/>
      <w:r w:rsidRPr="00A70DF8">
        <w:rPr>
          <w:rFonts w:asciiTheme="minorHAnsi" w:hAnsiTheme="minorHAnsi" w:cstheme="minorHAnsi"/>
          <w:sz w:val="22"/>
          <w:szCs w:val="22"/>
        </w:rPr>
        <w:t>The majority of</w:t>
      </w:r>
      <w:proofErr w:type="gramEnd"/>
      <w:r w:rsidRPr="00A70DF8">
        <w:rPr>
          <w:rFonts w:asciiTheme="minorHAnsi" w:hAnsiTheme="minorHAnsi" w:cstheme="minorHAnsi"/>
          <w:sz w:val="22"/>
          <w:szCs w:val="22"/>
        </w:rPr>
        <w:t xml:space="preserve"> children achieved writing at early level. In numeracy and mathematics, all children achieved early level, almost all children at first level and most at second level. Most children requiring additional support are making good progress from their individual prior levels of learning and a few children are achieving nationally expected levels</w:t>
      </w:r>
    </w:p>
    <w:p w14:paraId="57665A45" w14:textId="7075596E" w:rsidR="00AE4056" w:rsidRPr="00A70DF8" w:rsidRDefault="004F3072" w:rsidP="00A70DF8">
      <w:pPr>
        <w:spacing w:line="259" w:lineRule="auto"/>
        <w:rPr>
          <w:rFonts w:asciiTheme="minorHAnsi" w:hAnsiTheme="minorHAnsi" w:cstheme="minorHAnsi"/>
          <w:color w:val="FF0000"/>
          <w:sz w:val="22"/>
          <w:szCs w:val="22"/>
        </w:rPr>
      </w:pPr>
      <w:r w:rsidRPr="007715A1">
        <w:rPr>
          <w:rFonts w:asciiTheme="minorHAnsi" w:hAnsiTheme="minorHAnsi" w:cstheme="minorHAnsi"/>
          <w:sz w:val="22"/>
          <w:szCs w:val="22"/>
        </w:rPr>
        <w:t xml:space="preserve"> </w:t>
      </w:r>
    </w:p>
    <w:p w14:paraId="0CA2005B" w14:textId="60F4C6AC" w:rsidR="00EF1AB9" w:rsidRDefault="00EF1AB9" w:rsidP="00EF1AB9">
      <w:pPr>
        <w:tabs>
          <w:tab w:val="left" w:pos="720"/>
          <w:tab w:val="left" w:pos="1440"/>
          <w:tab w:val="left" w:pos="2160"/>
          <w:tab w:val="left" w:pos="2880"/>
          <w:tab w:val="left" w:pos="4680"/>
          <w:tab w:val="left" w:pos="5400"/>
          <w:tab w:val="right" w:pos="9000"/>
        </w:tabs>
        <w:spacing w:line="240" w:lineRule="atLeast"/>
        <w:contextualSpacing/>
        <w:jc w:val="both"/>
        <w:rPr>
          <w:rFonts w:asciiTheme="minorHAnsi" w:hAnsiTheme="minorHAnsi" w:cstheme="minorHAnsi"/>
          <w:b/>
          <w:sz w:val="22"/>
          <w:szCs w:val="22"/>
        </w:rPr>
      </w:pPr>
      <w:r w:rsidRPr="008128D8">
        <w:rPr>
          <w:rFonts w:asciiTheme="minorHAnsi" w:hAnsiTheme="minorHAnsi" w:cstheme="minorHAnsi"/>
          <w:b/>
          <w:sz w:val="22"/>
          <w:szCs w:val="22"/>
        </w:rPr>
        <w:t>Attainment over time</w:t>
      </w:r>
    </w:p>
    <w:p w14:paraId="6199C447" w14:textId="77777777" w:rsidR="00E050CC" w:rsidRPr="008128D8" w:rsidRDefault="00E050CC" w:rsidP="00EF1AB9">
      <w:pPr>
        <w:tabs>
          <w:tab w:val="left" w:pos="720"/>
          <w:tab w:val="left" w:pos="1440"/>
          <w:tab w:val="left" w:pos="2160"/>
          <w:tab w:val="left" w:pos="2880"/>
          <w:tab w:val="left" w:pos="4680"/>
          <w:tab w:val="left" w:pos="5400"/>
          <w:tab w:val="right" w:pos="9000"/>
        </w:tabs>
        <w:spacing w:line="240" w:lineRule="atLeast"/>
        <w:contextualSpacing/>
        <w:jc w:val="both"/>
        <w:rPr>
          <w:rFonts w:asciiTheme="minorHAnsi" w:hAnsiTheme="minorHAnsi" w:cstheme="minorHAnsi"/>
          <w:b/>
          <w:sz w:val="22"/>
          <w:szCs w:val="22"/>
        </w:rPr>
      </w:pPr>
    </w:p>
    <w:tbl>
      <w:tblPr>
        <w:tblStyle w:val="TableGrid"/>
        <w:tblW w:w="0" w:type="auto"/>
        <w:tblLook w:val="04A0" w:firstRow="1" w:lastRow="0" w:firstColumn="1" w:lastColumn="0" w:noHBand="0" w:noVBand="1"/>
      </w:tblPr>
      <w:tblGrid>
        <w:gridCol w:w="1570"/>
        <w:gridCol w:w="1516"/>
        <w:gridCol w:w="1516"/>
        <w:gridCol w:w="1516"/>
        <w:gridCol w:w="1517"/>
        <w:gridCol w:w="1381"/>
      </w:tblGrid>
      <w:tr w:rsidR="004A6F38" w:rsidRPr="0005336A" w14:paraId="32256F54" w14:textId="611EC5BA" w:rsidTr="004A6F38">
        <w:tc>
          <w:tcPr>
            <w:tcW w:w="1570" w:type="dxa"/>
          </w:tcPr>
          <w:p w14:paraId="09659FB4" w14:textId="028B9B68"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b/>
                <w:bCs/>
                <w:sz w:val="22"/>
                <w:szCs w:val="22"/>
                <w:u w:val="single"/>
              </w:rPr>
            </w:pPr>
            <w:r w:rsidRPr="0005336A">
              <w:rPr>
                <w:rFonts w:asciiTheme="minorHAnsi" w:hAnsiTheme="minorHAnsi" w:cstheme="minorHAnsi"/>
                <w:b/>
                <w:bCs/>
                <w:sz w:val="22"/>
                <w:szCs w:val="22"/>
                <w:u w:val="single"/>
              </w:rPr>
              <w:t xml:space="preserve">Literacy </w:t>
            </w:r>
            <w:proofErr w:type="spellStart"/>
            <w:r w:rsidRPr="0005336A">
              <w:rPr>
                <w:rFonts w:asciiTheme="minorHAnsi" w:hAnsiTheme="minorHAnsi" w:cstheme="minorHAnsi"/>
                <w:b/>
                <w:bCs/>
                <w:sz w:val="22"/>
                <w:szCs w:val="22"/>
                <w:u w:val="single"/>
              </w:rPr>
              <w:t>CfE</w:t>
            </w:r>
            <w:proofErr w:type="spellEnd"/>
          </w:p>
        </w:tc>
        <w:tc>
          <w:tcPr>
            <w:tcW w:w="1516" w:type="dxa"/>
          </w:tcPr>
          <w:p w14:paraId="1AAC7916" w14:textId="63188802"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2021-22</w:t>
            </w:r>
          </w:p>
        </w:tc>
        <w:tc>
          <w:tcPr>
            <w:tcW w:w="1516" w:type="dxa"/>
          </w:tcPr>
          <w:p w14:paraId="65ADF969" w14:textId="36D9192D"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2022-23</w:t>
            </w:r>
          </w:p>
        </w:tc>
        <w:tc>
          <w:tcPr>
            <w:tcW w:w="1516" w:type="dxa"/>
          </w:tcPr>
          <w:p w14:paraId="5E4628BB" w14:textId="5FCBBB5B"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2023-24</w:t>
            </w:r>
          </w:p>
        </w:tc>
        <w:tc>
          <w:tcPr>
            <w:tcW w:w="1517" w:type="dxa"/>
          </w:tcPr>
          <w:p w14:paraId="449563E0" w14:textId="45EB53F5"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2024-25</w:t>
            </w:r>
          </w:p>
        </w:tc>
        <w:tc>
          <w:tcPr>
            <w:tcW w:w="1381" w:type="dxa"/>
          </w:tcPr>
          <w:p w14:paraId="74946109" w14:textId="4723C473" w:rsidR="004A6F38"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2025-26</w:t>
            </w:r>
          </w:p>
        </w:tc>
      </w:tr>
      <w:tr w:rsidR="004A6F38" w:rsidRPr="0005336A" w14:paraId="6F08AAA5" w14:textId="1BC654F7" w:rsidTr="004A6F38">
        <w:tc>
          <w:tcPr>
            <w:tcW w:w="1570" w:type="dxa"/>
          </w:tcPr>
          <w:p w14:paraId="612CB305" w14:textId="2408FF0C"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 xml:space="preserve">Early </w:t>
            </w:r>
          </w:p>
        </w:tc>
        <w:tc>
          <w:tcPr>
            <w:tcW w:w="1516" w:type="dxa"/>
          </w:tcPr>
          <w:p w14:paraId="0ADCA7ED" w14:textId="69676D68"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63%</w:t>
            </w:r>
          </w:p>
        </w:tc>
        <w:tc>
          <w:tcPr>
            <w:tcW w:w="1516" w:type="dxa"/>
          </w:tcPr>
          <w:p w14:paraId="4E22F228" w14:textId="451FB4A9"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60%</w:t>
            </w:r>
          </w:p>
        </w:tc>
        <w:tc>
          <w:tcPr>
            <w:tcW w:w="1516" w:type="dxa"/>
          </w:tcPr>
          <w:p w14:paraId="2DB0D82D" w14:textId="2DC1D289"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71%</w:t>
            </w:r>
          </w:p>
        </w:tc>
        <w:tc>
          <w:tcPr>
            <w:tcW w:w="1517" w:type="dxa"/>
          </w:tcPr>
          <w:p w14:paraId="7462028C" w14:textId="309E6D4E"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73%</w:t>
            </w:r>
          </w:p>
        </w:tc>
        <w:tc>
          <w:tcPr>
            <w:tcW w:w="1381" w:type="dxa"/>
          </w:tcPr>
          <w:p w14:paraId="22B63EBB" w14:textId="58ABBB88" w:rsidR="004A6F38" w:rsidRDefault="00CB4231"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81%</w:t>
            </w:r>
          </w:p>
        </w:tc>
      </w:tr>
      <w:tr w:rsidR="004A6F38" w:rsidRPr="0005336A" w14:paraId="770317F3" w14:textId="64E80358" w:rsidTr="004A6F38">
        <w:tc>
          <w:tcPr>
            <w:tcW w:w="1570" w:type="dxa"/>
          </w:tcPr>
          <w:p w14:paraId="3A876A76" w14:textId="6D9AE1FC"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First</w:t>
            </w:r>
          </w:p>
        </w:tc>
        <w:tc>
          <w:tcPr>
            <w:tcW w:w="1516" w:type="dxa"/>
          </w:tcPr>
          <w:p w14:paraId="780C07B5" w14:textId="2309D131"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80%</w:t>
            </w:r>
          </w:p>
        </w:tc>
        <w:tc>
          <w:tcPr>
            <w:tcW w:w="1516" w:type="dxa"/>
          </w:tcPr>
          <w:p w14:paraId="0090989A" w14:textId="627AED5D"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64%</w:t>
            </w:r>
          </w:p>
        </w:tc>
        <w:tc>
          <w:tcPr>
            <w:tcW w:w="1516" w:type="dxa"/>
          </w:tcPr>
          <w:p w14:paraId="463B0A83" w14:textId="41110C23"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73%</w:t>
            </w:r>
          </w:p>
        </w:tc>
        <w:tc>
          <w:tcPr>
            <w:tcW w:w="1517" w:type="dxa"/>
          </w:tcPr>
          <w:p w14:paraId="620F10C4" w14:textId="21C89F70"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85%</w:t>
            </w:r>
          </w:p>
        </w:tc>
        <w:tc>
          <w:tcPr>
            <w:tcW w:w="1381" w:type="dxa"/>
          </w:tcPr>
          <w:p w14:paraId="33D52980" w14:textId="60E15E8C" w:rsidR="004A6F38" w:rsidRDefault="00CB4231"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7</w:t>
            </w:r>
            <w:r w:rsidR="000871A4">
              <w:rPr>
                <w:rFonts w:asciiTheme="minorHAnsi" w:hAnsiTheme="minorHAnsi" w:cstheme="minorHAnsi"/>
                <w:sz w:val="22"/>
                <w:szCs w:val="22"/>
              </w:rPr>
              <w:t>3</w:t>
            </w:r>
            <w:r>
              <w:rPr>
                <w:rFonts w:asciiTheme="minorHAnsi" w:hAnsiTheme="minorHAnsi" w:cstheme="minorHAnsi"/>
                <w:sz w:val="22"/>
                <w:szCs w:val="22"/>
              </w:rPr>
              <w:t>%</w:t>
            </w:r>
            <w:r w:rsidR="000871A4">
              <w:rPr>
                <w:rFonts w:asciiTheme="minorHAnsi" w:hAnsiTheme="minorHAnsi" w:cstheme="minorHAnsi"/>
                <w:sz w:val="22"/>
                <w:szCs w:val="22"/>
              </w:rPr>
              <w:t xml:space="preserve"> </w:t>
            </w:r>
          </w:p>
        </w:tc>
      </w:tr>
      <w:tr w:rsidR="004A6F38" w:rsidRPr="0005336A" w14:paraId="6CF1106C" w14:textId="1829EF2B" w:rsidTr="004A6F38">
        <w:tc>
          <w:tcPr>
            <w:tcW w:w="1570" w:type="dxa"/>
          </w:tcPr>
          <w:p w14:paraId="4CBAC2EF" w14:textId="193DCCF3"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Second</w:t>
            </w:r>
          </w:p>
        </w:tc>
        <w:tc>
          <w:tcPr>
            <w:tcW w:w="1516" w:type="dxa"/>
          </w:tcPr>
          <w:p w14:paraId="33D515D4" w14:textId="3F91AF3E"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78%</w:t>
            </w:r>
          </w:p>
        </w:tc>
        <w:tc>
          <w:tcPr>
            <w:tcW w:w="1516" w:type="dxa"/>
          </w:tcPr>
          <w:p w14:paraId="10B3390A" w14:textId="02078C30"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69%</w:t>
            </w:r>
          </w:p>
        </w:tc>
        <w:tc>
          <w:tcPr>
            <w:tcW w:w="1516" w:type="dxa"/>
          </w:tcPr>
          <w:p w14:paraId="469FF200" w14:textId="57FF9328"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76%</w:t>
            </w:r>
          </w:p>
        </w:tc>
        <w:tc>
          <w:tcPr>
            <w:tcW w:w="1517" w:type="dxa"/>
          </w:tcPr>
          <w:p w14:paraId="0113BAC7" w14:textId="2DAF5ED8" w:rsidR="004A6F38" w:rsidRPr="0005336A" w:rsidRDefault="004A6F3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81%</w:t>
            </w:r>
          </w:p>
        </w:tc>
        <w:tc>
          <w:tcPr>
            <w:tcW w:w="1381" w:type="dxa"/>
          </w:tcPr>
          <w:p w14:paraId="1BC8F780" w14:textId="56FBF52E" w:rsidR="004A6F38" w:rsidRDefault="00DD32CC"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87%</w:t>
            </w:r>
          </w:p>
        </w:tc>
      </w:tr>
    </w:tbl>
    <w:p w14:paraId="5A4446BE" w14:textId="77777777" w:rsidR="008D4C48" w:rsidRDefault="008D4C48"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75475333" w14:textId="4B1455F1" w:rsidR="003941AF" w:rsidRDefault="003941AF" w:rsidP="003941AF">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3941AF">
        <w:rPr>
          <w:rFonts w:asciiTheme="minorHAnsi" w:hAnsiTheme="minorHAnsi" w:cstheme="minorHAnsi"/>
          <w:sz w:val="22"/>
          <w:szCs w:val="22"/>
        </w:rPr>
        <w:t xml:space="preserve">The Literacy </w:t>
      </w:r>
      <w:proofErr w:type="spellStart"/>
      <w:r w:rsidRPr="003941AF">
        <w:rPr>
          <w:rFonts w:asciiTheme="minorHAnsi" w:hAnsiTheme="minorHAnsi" w:cstheme="minorHAnsi"/>
          <w:sz w:val="22"/>
          <w:szCs w:val="22"/>
        </w:rPr>
        <w:t>CfE</w:t>
      </w:r>
      <w:proofErr w:type="spellEnd"/>
      <w:r w:rsidRPr="003941AF">
        <w:rPr>
          <w:rFonts w:asciiTheme="minorHAnsi" w:hAnsiTheme="minorHAnsi" w:cstheme="minorHAnsi"/>
          <w:sz w:val="22"/>
          <w:szCs w:val="22"/>
        </w:rPr>
        <w:t xml:space="preserve"> attainment data from 2021-22 to 202</w:t>
      </w:r>
      <w:r w:rsidR="00DD32CC">
        <w:rPr>
          <w:rFonts w:asciiTheme="minorHAnsi" w:hAnsiTheme="minorHAnsi" w:cstheme="minorHAnsi"/>
          <w:sz w:val="22"/>
          <w:szCs w:val="22"/>
        </w:rPr>
        <w:t>5-26</w:t>
      </w:r>
      <w:r w:rsidRPr="003941AF">
        <w:rPr>
          <w:rFonts w:asciiTheme="minorHAnsi" w:hAnsiTheme="minorHAnsi" w:cstheme="minorHAnsi"/>
          <w:sz w:val="22"/>
          <w:szCs w:val="22"/>
        </w:rPr>
        <w:t xml:space="preserve"> shows a clear improvement across all stages</w:t>
      </w:r>
      <w:r w:rsidR="00DD32CC">
        <w:rPr>
          <w:rFonts w:asciiTheme="minorHAnsi" w:hAnsiTheme="minorHAnsi" w:cstheme="minorHAnsi"/>
          <w:sz w:val="22"/>
          <w:szCs w:val="22"/>
        </w:rPr>
        <w:t xml:space="preserve">, please note that due to the small class size </w:t>
      </w:r>
      <w:r w:rsidR="00C62E20">
        <w:rPr>
          <w:rFonts w:asciiTheme="minorHAnsi" w:hAnsiTheme="minorHAnsi" w:cstheme="minorHAnsi"/>
          <w:sz w:val="22"/>
          <w:szCs w:val="22"/>
        </w:rPr>
        <w:t>at First Level 1 pupil equates to 9%</w:t>
      </w:r>
      <w:r w:rsidRPr="003941AF">
        <w:rPr>
          <w:rFonts w:asciiTheme="minorHAnsi" w:hAnsiTheme="minorHAnsi" w:cstheme="minorHAnsi"/>
          <w:sz w:val="22"/>
          <w:szCs w:val="22"/>
        </w:rPr>
        <w:t>.</w:t>
      </w:r>
    </w:p>
    <w:p w14:paraId="33F1084B" w14:textId="77777777" w:rsidR="00B702F1" w:rsidRDefault="00B702F1" w:rsidP="003941AF">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561CE3FF" w14:textId="77777777" w:rsidR="00B702F1" w:rsidRPr="00B702F1" w:rsidRDefault="00B702F1" w:rsidP="00B702F1">
      <w:pPr>
        <w:numPr>
          <w:ilvl w:val="0"/>
          <w:numId w:val="46"/>
        </w:num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B702F1">
        <w:rPr>
          <w:rFonts w:asciiTheme="minorHAnsi" w:hAnsiTheme="minorHAnsi" w:cstheme="minorHAnsi"/>
          <w:b/>
          <w:bCs/>
          <w:sz w:val="22"/>
          <w:szCs w:val="22"/>
        </w:rPr>
        <w:t>Early Level</w:t>
      </w:r>
      <w:r w:rsidRPr="00B702F1">
        <w:rPr>
          <w:rFonts w:asciiTheme="minorHAnsi" w:hAnsiTheme="minorHAnsi" w:cstheme="minorHAnsi"/>
          <w:sz w:val="22"/>
          <w:szCs w:val="22"/>
        </w:rPr>
        <w:t xml:space="preserve"> demonstrates a strong and sustained improvement, rising from 63% in 2021–22 to 81% in 2025–26. After an initial dip, attainment has increased consistently over the past three years, indicating effective early intervention, improved pedagogy, and increasing learner readiness for literacy.</w:t>
      </w:r>
    </w:p>
    <w:p w14:paraId="2D6398EF" w14:textId="0BE57FD6" w:rsidR="00B702F1" w:rsidRPr="00B702F1" w:rsidRDefault="00B702F1" w:rsidP="00B702F1">
      <w:pPr>
        <w:numPr>
          <w:ilvl w:val="0"/>
          <w:numId w:val="46"/>
        </w:num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B702F1">
        <w:rPr>
          <w:rFonts w:asciiTheme="minorHAnsi" w:hAnsiTheme="minorHAnsi" w:cstheme="minorHAnsi"/>
          <w:b/>
          <w:bCs/>
          <w:sz w:val="22"/>
          <w:szCs w:val="22"/>
        </w:rPr>
        <w:lastRenderedPageBreak/>
        <w:t>First Level</w:t>
      </w:r>
      <w:r w:rsidRPr="00B702F1">
        <w:rPr>
          <w:rFonts w:asciiTheme="minorHAnsi" w:hAnsiTheme="minorHAnsi" w:cstheme="minorHAnsi"/>
          <w:sz w:val="22"/>
          <w:szCs w:val="22"/>
        </w:rPr>
        <w:t xml:space="preserve"> shows more fluctuation</w:t>
      </w:r>
      <w:r>
        <w:rPr>
          <w:rFonts w:asciiTheme="minorHAnsi" w:hAnsiTheme="minorHAnsi" w:cstheme="minorHAnsi"/>
          <w:sz w:val="22"/>
          <w:szCs w:val="22"/>
        </w:rPr>
        <w:t xml:space="preserve"> due to varying class sizes</w:t>
      </w:r>
      <w:r w:rsidRPr="00B702F1">
        <w:rPr>
          <w:rFonts w:asciiTheme="minorHAnsi" w:hAnsiTheme="minorHAnsi" w:cstheme="minorHAnsi"/>
          <w:sz w:val="22"/>
          <w:szCs w:val="22"/>
        </w:rPr>
        <w:t xml:space="preserve">. While attainment dipped significantly in 2022–23 (64%), it recovered strongly in 2023–24 and peaked at 85% in 2024–25. However, the drop to 73% in 2025–26 </w:t>
      </w:r>
      <w:r>
        <w:rPr>
          <w:rFonts w:asciiTheme="minorHAnsi" w:hAnsiTheme="minorHAnsi" w:cstheme="minorHAnsi"/>
          <w:sz w:val="22"/>
          <w:szCs w:val="22"/>
        </w:rPr>
        <w:t xml:space="preserve">is due to a </w:t>
      </w:r>
      <w:proofErr w:type="gramStart"/>
      <w:r>
        <w:rPr>
          <w:rFonts w:asciiTheme="minorHAnsi" w:hAnsiTheme="minorHAnsi" w:cstheme="minorHAnsi"/>
          <w:sz w:val="22"/>
          <w:szCs w:val="22"/>
        </w:rPr>
        <w:t>low class</w:t>
      </w:r>
      <w:proofErr w:type="gramEnd"/>
      <w:r>
        <w:rPr>
          <w:rFonts w:asciiTheme="minorHAnsi" w:hAnsiTheme="minorHAnsi" w:cstheme="minorHAnsi"/>
          <w:sz w:val="22"/>
          <w:szCs w:val="22"/>
        </w:rPr>
        <w:t xml:space="preserve"> size.</w:t>
      </w:r>
    </w:p>
    <w:p w14:paraId="60EEE6DC" w14:textId="77777777" w:rsidR="00B702F1" w:rsidRDefault="00B702F1" w:rsidP="00B702F1">
      <w:pPr>
        <w:numPr>
          <w:ilvl w:val="0"/>
          <w:numId w:val="46"/>
        </w:num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B702F1">
        <w:rPr>
          <w:rFonts w:asciiTheme="minorHAnsi" w:hAnsiTheme="minorHAnsi" w:cstheme="minorHAnsi"/>
          <w:b/>
          <w:bCs/>
          <w:sz w:val="22"/>
          <w:szCs w:val="22"/>
        </w:rPr>
        <w:t>Second Level</w:t>
      </w:r>
      <w:r w:rsidRPr="00B702F1">
        <w:rPr>
          <w:rFonts w:asciiTheme="minorHAnsi" w:hAnsiTheme="minorHAnsi" w:cstheme="minorHAnsi"/>
          <w:sz w:val="22"/>
          <w:szCs w:val="22"/>
        </w:rPr>
        <w:t xml:space="preserve"> shows clear and sustained improvement over time, increasing from 78% to 87%. This represents the most consistent upward trend across all stages and suggests strong attainment outcomes by the end of the broad general education, with effective consolidation of literacy skills.</w:t>
      </w:r>
    </w:p>
    <w:p w14:paraId="27061875" w14:textId="77777777" w:rsidR="00B702F1" w:rsidRPr="00B702F1" w:rsidRDefault="00B702F1" w:rsidP="00B702F1">
      <w:pPr>
        <w:tabs>
          <w:tab w:val="left" w:pos="720"/>
          <w:tab w:val="left" w:pos="1440"/>
          <w:tab w:val="left" w:pos="2160"/>
          <w:tab w:val="left" w:pos="2880"/>
          <w:tab w:val="left" w:pos="4680"/>
          <w:tab w:val="left" w:pos="5400"/>
          <w:tab w:val="right" w:pos="9000"/>
        </w:tabs>
        <w:spacing w:line="240" w:lineRule="atLeast"/>
        <w:ind w:left="720"/>
        <w:jc w:val="both"/>
        <w:rPr>
          <w:rFonts w:asciiTheme="minorHAnsi" w:hAnsiTheme="minorHAnsi" w:cstheme="minorHAnsi"/>
          <w:sz w:val="22"/>
          <w:szCs w:val="22"/>
        </w:rPr>
      </w:pPr>
    </w:p>
    <w:p w14:paraId="481B5E30" w14:textId="2FE50238" w:rsidR="00B702F1" w:rsidRDefault="00B702F1" w:rsidP="00B702F1">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B702F1">
        <w:rPr>
          <w:rFonts w:asciiTheme="minorHAnsi" w:hAnsiTheme="minorHAnsi" w:cstheme="minorHAnsi"/>
          <w:sz w:val="22"/>
          <w:szCs w:val="22"/>
        </w:rPr>
        <w:t xml:space="preserve">In summary, the overall pattern is one of improving literacy attainment, particularly in Early and Second Levels, reflecting strengthening practice and improved outcomes. </w:t>
      </w:r>
    </w:p>
    <w:p w14:paraId="5550C700" w14:textId="77777777" w:rsidR="00E050CC" w:rsidRDefault="00E050CC" w:rsidP="00B702F1">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04B88C68" w14:textId="77777777" w:rsidR="00FF5283" w:rsidRDefault="00FF5283"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1624"/>
        <w:gridCol w:w="1506"/>
        <w:gridCol w:w="1506"/>
        <w:gridCol w:w="1506"/>
        <w:gridCol w:w="1507"/>
        <w:gridCol w:w="1367"/>
      </w:tblGrid>
      <w:tr w:rsidR="00B702F1" w:rsidRPr="0005336A" w14:paraId="285C4155" w14:textId="6D49965E" w:rsidTr="00B702F1">
        <w:tc>
          <w:tcPr>
            <w:tcW w:w="1624" w:type="dxa"/>
          </w:tcPr>
          <w:p w14:paraId="45B715CE" w14:textId="603E7CA8"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Numeracy </w:t>
            </w:r>
            <w:proofErr w:type="spellStart"/>
            <w:r>
              <w:rPr>
                <w:rFonts w:asciiTheme="minorHAnsi" w:hAnsiTheme="minorHAnsi" w:cstheme="minorHAnsi"/>
                <w:b/>
                <w:bCs/>
                <w:sz w:val="22"/>
                <w:szCs w:val="22"/>
                <w:u w:val="single"/>
              </w:rPr>
              <w:t>CfE</w:t>
            </w:r>
            <w:proofErr w:type="spellEnd"/>
          </w:p>
        </w:tc>
        <w:tc>
          <w:tcPr>
            <w:tcW w:w="1506" w:type="dxa"/>
          </w:tcPr>
          <w:p w14:paraId="1BCC6A9C" w14:textId="77777777"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2021-22</w:t>
            </w:r>
          </w:p>
        </w:tc>
        <w:tc>
          <w:tcPr>
            <w:tcW w:w="1506" w:type="dxa"/>
          </w:tcPr>
          <w:p w14:paraId="0C22B64C" w14:textId="77777777"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2022-23</w:t>
            </w:r>
          </w:p>
        </w:tc>
        <w:tc>
          <w:tcPr>
            <w:tcW w:w="1506" w:type="dxa"/>
          </w:tcPr>
          <w:p w14:paraId="2AB829FF" w14:textId="77777777"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2023-24</w:t>
            </w:r>
          </w:p>
        </w:tc>
        <w:tc>
          <w:tcPr>
            <w:tcW w:w="1507" w:type="dxa"/>
          </w:tcPr>
          <w:p w14:paraId="762FF1CD" w14:textId="77777777"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2024-25</w:t>
            </w:r>
          </w:p>
        </w:tc>
        <w:tc>
          <w:tcPr>
            <w:tcW w:w="1367" w:type="dxa"/>
          </w:tcPr>
          <w:p w14:paraId="3B1A95C6" w14:textId="5F8943A3" w:rsidR="00B702F1" w:rsidRDefault="005E70CC"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2025-26</w:t>
            </w:r>
          </w:p>
        </w:tc>
      </w:tr>
      <w:tr w:rsidR="00B702F1" w:rsidRPr="0005336A" w14:paraId="0A0BDFE8" w14:textId="5AFD38FE" w:rsidTr="00B702F1">
        <w:tc>
          <w:tcPr>
            <w:tcW w:w="1624" w:type="dxa"/>
          </w:tcPr>
          <w:p w14:paraId="76431718" w14:textId="77777777"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 xml:space="preserve">Early </w:t>
            </w:r>
          </w:p>
        </w:tc>
        <w:tc>
          <w:tcPr>
            <w:tcW w:w="1506" w:type="dxa"/>
          </w:tcPr>
          <w:p w14:paraId="06D9DCEC" w14:textId="06951461"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100%</w:t>
            </w:r>
          </w:p>
        </w:tc>
        <w:tc>
          <w:tcPr>
            <w:tcW w:w="1506" w:type="dxa"/>
          </w:tcPr>
          <w:p w14:paraId="6EFCFE1B" w14:textId="646D6228"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90%</w:t>
            </w:r>
          </w:p>
        </w:tc>
        <w:tc>
          <w:tcPr>
            <w:tcW w:w="1506" w:type="dxa"/>
          </w:tcPr>
          <w:p w14:paraId="7AAD50BC" w14:textId="30649027"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88%</w:t>
            </w:r>
          </w:p>
        </w:tc>
        <w:tc>
          <w:tcPr>
            <w:tcW w:w="1507" w:type="dxa"/>
          </w:tcPr>
          <w:p w14:paraId="65FF311C" w14:textId="7F2BBFBE"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80%</w:t>
            </w:r>
          </w:p>
        </w:tc>
        <w:tc>
          <w:tcPr>
            <w:tcW w:w="1367" w:type="dxa"/>
          </w:tcPr>
          <w:p w14:paraId="3F803EAB" w14:textId="0C6ADEB5" w:rsidR="00B702F1" w:rsidRDefault="005E70CC"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92%</w:t>
            </w:r>
          </w:p>
        </w:tc>
      </w:tr>
      <w:tr w:rsidR="00B702F1" w:rsidRPr="0005336A" w14:paraId="2554979F" w14:textId="0985C4D8" w:rsidTr="00B702F1">
        <w:tc>
          <w:tcPr>
            <w:tcW w:w="1624" w:type="dxa"/>
          </w:tcPr>
          <w:p w14:paraId="04998DDE" w14:textId="77777777"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First</w:t>
            </w:r>
          </w:p>
        </w:tc>
        <w:tc>
          <w:tcPr>
            <w:tcW w:w="1506" w:type="dxa"/>
          </w:tcPr>
          <w:p w14:paraId="11E4352C" w14:textId="1B843DEF"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93%</w:t>
            </w:r>
          </w:p>
        </w:tc>
        <w:tc>
          <w:tcPr>
            <w:tcW w:w="1506" w:type="dxa"/>
          </w:tcPr>
          <w:p w14:paraId="7AD8A34F" w14:textId="70076FEB"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79%</w:t>
            </w:r>
          </w:p>
        </w:tc>
        <w:tc>
          <w:tcPr>
            <w:tcW w:w="1506" w:type="dxa"/>
          </w:tcPr>
          <w:p w14:paraId="63FE1518" w14:textId="7D434B70"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82%</w:t>
            </w:r>
          </w:p>
        </w:tc>
        <w:tc>
          <w:tcPr>
            <w:tcW w:w="1507" w:type="dxa"/>
          </w:tcPr>
          <w:p w14:paraId="257C1C40" w14:textId="2231C12E"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85%</w:t>
            </w:r>
          </w:p>
        </w:tc>
        <w:tc>
          <w:tcPr>
            <w:tcW w:w="1367" w:type="dxa"/>
          </w:tcPr>
          <w:p w14:paraId="6BDD408C" w14:textId="7C410C4C" w:rsidR="00B702F1" w:rsidRDefault="005E70CC"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91%</w:t>
            </w:r>
          </w:p>
        </w:tc>
      </w:tr>
      <w:tr w:rsidR="00B702F1" w:rsidRPr="0005336A" w14:paraId="68C14437" w14:textId="6129DA78" w:rsidTr="00B702F1">
        <w:tc>
          <w:tcPr>
            <w:tcW w:w="1624" w:type="dxa"/>
          </w:tcPr>
          <w:p w14:paraId="39497678" w14:textId="77777777"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Second</w:t>
            </w:r>
          </w:p>
        </w:tc>
        <w:tc>
          <w:tcPr>
            <w:tcW w:w="1506" w:type="dxa"/>
          </w:tcPr>
          <w:p w14:paraId="5252ACEA" w14:textId="1A727CD6"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83%</w:t>
            </w:r>
          </w:p>
        </w:tc>
        <w:tc>
          <w:tcPr>
            <w:tcW w:w="1506" w:type="dxa"/>
          </w:tcPr>
          <w:p w14:paraId="48C0663F" w14:textId="0B7C585A"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88%</w:t>
            </w:r>
          </w:p>
        </w:tc>
        <w:tc>
          <w:tcPr>
            <w:tcW w:w="1506" w:type="dxa"/>
          </w:tcPr>
          <w:p w14:paraId="181F658B" w14:textId="5ED200C5"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95%</w:t>
            </w:r>
          </w:p>
        </w:tc>
        <w:tc>
          <w:tcPr>
            <w:tcW w:w="1507" w:type="dxa"/>
          </w:tcPr>
          <w:p w14:paraId="07873322" w14:textId="6C99493D" w:rsidR="00B702F1" w:rsidRPr="0005336A" w:rsidRDefault="00B702F1"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100%</w:t>
            </w:r>
          </w:p>
        </w:tc>
        <w:tc>
          <w:tcPr>
            <w:tcW w:w="1367" w:type="dxa"/>
          </w:tcPr>
          <w:p w14:paraId="1DAF087C" w14:textId="431AC761" w:rsidR="00B702F1" w:rsidRDefault="005D777C" w:rsidP="004A1BD5">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100%</w:t>
            </w:r>
          </w:p>
        </w:tc>
      </w:tr>
    </w:tbl>
    <w:p w14:paraId="747EF62D" w14:textId="77777777" w:rsidR="00D72BBF" w:rsidRDefault="00D72BBF"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7FECBF25" w14:textId="5BF757CA" w:rsidR="006216D4" w:rsidRDefault="006216D4" w:rsidP="006216D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6216D4">
        <w:rPr>
          <w:rFonts w:asciiTheme="minorHAnsi" w:hAnsiTheme="minorHAnsi" w:cstheme="minorHAnsi"/>
          <w:sz w:val="22"/>
          <w:szCs w:val="22"/>
        </w:rPr>
        <w:t xml:space="preserve">Overall, numeracy attainment remains strong across all stages, with particularly high performance at Second Level, though there is some variation at Early and First Levels </w:t>
      </w:r>
      <w:r>
        <w:rPr>
          <w:rFonts w:asciiTheme="minorHAnsi" w:hAnsiTheme="minorHAnsi" w:cstheme="minorHAnsi"/>
          <w:sz w:val="22"/>
          <w:szCs w:val="22"/>
        </w:rPr>
        <w:t xml:space="preserve">over time due to </w:t>
      </w:r>
      <w:r w:rsidR="004A3239">
        <w:rPr>
          <w:rFonts w:asciiTheme="minorHAnsi" w:hAnsiTheme="minorHAnsi" w:cstheme="minorHAnsi"/>
          <w:sz w:val="22"/>
          <w:szCs w:val="22"/>
        </w:rPr>
        <w:t>class sizes</w:t>
      </w:r>
      <w:r w:rsidRPr="006216D4">
        <w:rPr>
          <w:rFonts w:asciiTheme="minorHAnsi" w:hAnsiTheme="minorHAnsi" w:cstheme="minorHAnsi"/>
          <w:sz w:val="22"/>
          <w:szCs w:val="22"/>
        </w:rPr>
        <w:t>.</w:t>
      </w:r>
    </w:p>
    <w:p w14:paraId="0067FF06" w14:textId="77777777" w:rsidR="006216D4" w:rsidRPr="006216D4" w:rsidRDefault="006216D4" w:rsidP="006216D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386DE25B" w14:textId="5CCB1173" w:rsidR="006216D4" w:rsidRPr="006216D4" w:rsidRDefault="006216D4" w:rsidP="006216D4">
      <w:pPr>
        <w:numPr>
          <w:ilvl w:val="0"/>
          <w:numId w:val="47"/>
        </w:num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6216D4">
        <w:rPr>
          <w:rFonts w:asciiTheme="minorHAnsi" w:hAnsiTheme="minorHAnsi" w:cstheme="minorHAnsi"/>
          <w:b/>
          <w:bCs/>
          <w:sz w:val="22"/>
          <w:szCs w:val="22"/>
        </w:rPr>
        <w:t>Early Level</w:t>
      </w:r>
      <w:r w:rsidRPr="006216D4">
        <w:rPr>
          <w:rFonts w:asciiTheme="minorHAnsi" w:hAnsiTheme="minorHAnsi" w:cstheme="minorHAnsi"/>
          <w:sz w:val="22"/>
          <w:szCs w:val="22"/>
        </w:rPr>
        <w:t xml:space="preserve"> shows a gradual decline from a very strong baseline of 100% in 2021–22 to 80% in 2024–25, followed by a notable recovery to 92% in 2025–26. While attainment remains high overall</w:t>
      </w:r>
      <w:r w:rsidR="004A3239">
        <w:rPr>
          <w:rFonts w:asciiTheme="minorHAnsi" w:hAnsiTheme="minorHAnsi" w:cstheme="minorHAnsi"/>
          <w:sz w:val="22"/>
          <w:szCs w:val="22"/>
        </w:rPr>
        <w:t>.</w:t>
      </w:r>
      <w:r w:rsidRPr="006216D4">
        <w:rPr>
          <w:rFonts w:asciiTheme="minorHAnsi" w:hAnsiTheme="minorHAnsi" w:cstheme="minorHAnsi"/>
          <w:sz w:val="22"/>
          <w:szCs w:val="22"/>
        </w:rPr>
        <w:t xml:space="preserve"> The recent improvement indicates that targeted </w:t>
      </w:r>
      <w:r w:rsidR="004A3239">
        <w:rPr>
          <w:rFonts w:asciiTheme="minorHAnsi" w:hAnsiTheme="minorHAnsi" w:cstheme="minorHAnsi"/>
          <w:sz w:val="22"/>
          <w:szCs w:val="22"/>
        </w:rPr>
        <w:t>intervention</w:t>
      </w:r>
      <w:r w:rsidRPr="006216D4">
        <w:rPr>
          <w:rFonts w:asciiTheme="minorHAnsi" w:hAnsiTheme="minorHAnsi" w:cstheme="minorHAnsi"/>
          <w:sz w:val="22"/>
          <w:szCs w:val="22"/>
        </w:rPr>
        <w:t xml:space="preserve">s </w:t>
      </w:r>
      <w:r w:rsidR="004A3239">
        <w:rPr>
          <w:rFonts w:asciiTheme="minorHAnsi" w:hAnsiTheme="minorHAnsi" w:cstheme="minorHAnsi"/>
          <w:sz w:val="22"/>
          <w:szCs w:val="22"/>
        </w:rPr>
        <w:t>are</w:t>
      </w:r>
      <w:r w:rsidRPr="006216D4">
        <w:rPr>
          <w:rFonts w:asciiTheme="minorHAnsi" w:hAnsiTheme="minorHAnsi" w:cstheme="minorHAnsi"/>
          <w:sz w:val="22"/>
          <w:szCs w:val="22"/>
        </w:rPr>
        <w:t xml:space="preserve"> having a positive impact.</w:t>
      </w:r>
    </w:p>
    <w:p w14:paraId="6A9196E5" w14:textId="62BC992E" w:rsidR="006216D4" w:rsidRPr="006216D4" w:rsidRDefault="006216D4" w:rsidP="006216D4">
      <w:pPr>
        <w:numPr>
          <w:ilvl w:val="0"/>
          <w:numId w:val="47"/>
        </w:num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6216D4">
        <w:rPr>
          <w:rFonts w:asciiTheme="minorHAnsi" w:hAnsiTheme="minorHAnsi" w:cstheme="minorHAnsi"/>
          <w:b/>
          <w:bCs/>
          <w:sz w:val="22"/>
          <w:szCs w:val="22"/>
        </w:rPr>
        <w:t>First Level</w:t>
      </w:r>
      <w:r w:rsidRPr="006216D4">
        <w:rPr>
          <w:rFonts w:asciiTheme="minorHAnsi" w:hAnsiTheme="minorHAnsi" w:cstheme="minorHAnsi"/>
          <w:sz w:val="22"/>
          <w:szCs w:val="22"/>
        </w:rPr>
        <w:t xml:space="preserve"> demonstrates initial decline (93% to 79% in 2022–23) followed by steady improvement, reaching 91% in 2025–26. This recovery s</w:t>
      </w:r>
      <w:r w:rsidR="004A3239">
        <w:rPr>
          <w:rFonts w:asciiTheme="minorHAnsi" w:hAnsiTheme="minorHAnsi" w:cstheme="minorHAnsi"/>
          <w:sz w:val="22"/>
          <w:szCs w:val="22"/>
        </w:rPr>
        <w:t>hows</w:t>
      </w:r>
      <w:r w:rsidRPr="006216D4">
        <w:rPr>
          <w:rFonts w:asciiTheme="minorHAnsi" w:hAnsiTheme="minorHAnsi" w:cstheme="minorHAnsi"/>
          <w:sz w:val="22"/>
          <w:szCs w:val="22"/>
        </w:rPr>
        <w:t xml:space="preserve"> strengthening practice and increasing consistency in teaching and learning. The upward trend over the past three years indicates improved attainment and a closing of earlier gaps.</w:t>
      </w:r>
    </w:p>
    <w:p w14:paraId="6E56C739" w14:textId="77777777" w:rsidR="006216D4" w:rsidRDefault="006216D4" w:rsidP="006216D4">
      <w:pPr>
        <w:numPr>
          <w:ilvl w:val="0"/>
          <w:numId w:val="47"/>
        </w:num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6216D4">
        <w:rPr>
          <w:rFonts w:asciiTheme="minorHAnsi" w:hAnsiTheme="minorHAnsi" w:cstheme="minorHAnsi"/>
          <w:b/>
          <w:bCs/>
          <w:sz w:val="22"/>
          <w:szCs w:val="22"/>
        </w:rPr>
        <w:t>Second Level</w:t>
      </w:r>
      <w:r w:rsidRPr="006216D4">
        <w:rPr>
          <w:rFonts w:asciiTheme="minorHAnsi" w:hAnsiTheme="minorHAnsi" w:cstheme="minorHAnsi"/>
          <w:sz w:val="22"/>
          <w:szCs w:val="22"/>
        </w:rPr>
        <w:t xml:space="preserve"> shows a very strong and sustained upward trend, rising from 83% to 100% and maintaining this in 2025–26. This reflects highly effective practice, strong progression, and successful consolidation of numeracy skills by the end of the broad general education.</w:t>
      </w:r>
    </w:p>
    <w:p w14:paraId="353E1F6B" w14:textId="77777777" w:rsidR="002C73A9" w:rsidRPr="006216D4" w:rsidRDefault="002C73A9" w:rsidP="002C73A9">
      <w:pPr>
        <w:tabs>
          <w:tab w:val="left" w:pos="720"/>
          <w:tab w:val="left" w:pos="1440"/>
          <w:tab w:val="left" w:pos="2160"/>
          <w:tab w:val="left" w:pos="2880"/>
          <w:tab w:val="left" w:pos="4680"/>
          <w:tab w:val="left" w:pos="5400"/>
          <w:tab w:val="right" w:pos="9000"/>
        </w:tabs>
        <w:spacing w:line="240" w:lineRule="atLeast"/>
        <w:ind w:left="720"/>
        <w:jc w:val="both"/>
        <w:rPr>
          <w:rFonts w:asciiTheme="minorHAnsi" w:hAnsiTheme="minorHAnsi" w:cstheme="minorHAnsi"/>
          <w:sz w:val="22"/>
          <w:szCs w:val="22"/>
        </w:rPr>
      </w:pPr>
    </w:p>
    <w:p w14:paraId="1225D577" w14:textId="7712F806" w:rsidR="006216D4" w:rsidRPr="006216D4" w:rsidRDefault="006216D4" w:rsidP="006216D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6216D4">
        <w:rPr>
          <w:rFonts w:asciiTheme="minorHAnsi" w:hAnsiTheme="minorHAnsi" w:cstheme="minorHAnsi"/>
          <w:sz w:val="22"/>
          <w:szCs w:val="22"/>
        </w:rPr>
        <w:t xml:space="preserve">In summary, numeracy attainment is a clear strength overall, particularly at Second Level where outcomes are consistently </w:t>
      </w:r>
      <w:r w:rsidR="002C73A9">
        <w:rPr>
          <w:rFonts w:asciiTheme="minorHAnsi" w:hAnsiTheme="minorHAnsi" w:cstheme="minorHAnsi"/>
          <w:sz w:val="22"/>
          <w:szCs w:val="22"/>
        </w:rPr>
        <w:t>very good</w:t>
      </w:r>
      <w:r w:rsidRPr="006216D4">
        <w:rPr>
          <w:rFonts w:asciiTheme="minorHAnsi" w:hAnsiTheme="minorHAnsi" w:cstheme="minorHAnsi"/>
          <w:sz w:val="22"/>
          <w:szCs w:val="22"/>
        </w:rPr>
        <w:t>. While Early and First Levels show some fluctuations</w:t>
      </w:r>
      <w:r w:rsidR="00637648">
        <w:rPr>
          <w:rFonts w:asciiTheme="minorHAnsi" w:hAnsiTheme="minorHAnsi" w:cstheme="minorHAnsi"/>
          <w:sz w:val="22"/>
          <w:szCs w:val="22"/>
        </w:rPr>
        <w:t xml:space="preserve"> due to cohort class size</w:t>
      </w:r>
      <w:r w:rsidRPr="006216D4">
        <w:rPr>
          <w:rFonts w:asciiTheme="minorHAnsi" w:hAnsiTheme="minorHAnsi" w:cstheme="minorHAnsi"/>
          <w:sz w:val="22"/>
          <w:szCs w:val="22"/>
        </w:rPr>
        <w:t>, recent improvements point to effective interventions. Continued focus on consistency and progression, particularly in earlier stages, will be important to sustain and build on these positive outcomes.</w:t>
      </w:r>
    </w:p>
    <w:p w14:paraId="69DD0380" w14:textId="76C4FAF4" w:rsidR="00953C91" w:rsidRDefault="00953C91" w:rsidP="00953C91">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747DF5C9" w14:textId="77777777" w:rsidR="00EC1847" w:rsidRPr="0005336A" w:rsidRDefault="00EC1847" w:rsidP="003F210D">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2561AD9B" w14:textId="3E582603" w:rsidR="00AE4056" w:rsidRPr="00FC504B" w:rsidRDefault="004B659F" w:rsidP="004B659F">
      <w:pPr>
        <w:rPr>
          <w:rFonts w:asciiTheme="minorHAnsi" w:hAnsiTheme="minorHAnsi" w:cstheme="minorHAnsi"/>
          <w:color w:val="FF0000"/>
          <w:sz w:val="22"/>
          <w:szCs w:val="22"/>
        </w:rPr>
      </w:pPr>
      <w:r w:rsidRPr="00FC504B">
        <w:rPr>
          <w:rFonts w:asciiTheme="minorHAnsi" w:hAnsiTheme="minorHAnsi" w:cstheme="minorHAnsi"/>
          <w:color w:val="FF0000"/>
          <w:sz w:val="22"/>
          <w:szCs w:val="22"/>
        </w:rPr>
        <w:t>Attainment over attainment</w:t>
      </w:r>
    </w:p>
    <w:p w14:paraId="1DFCA042" w14:textId="77777777" w:rsidR="00F16204" w:rsidRDefault="00F16204" w:rsidP="004B659F">
      <w:pPr>
        <w:rPr>
          <w:rFonts w:asciiTheme="minorHAnsi" w:hAnsiTheme="minorHAnsi" w:cstheme="minorHAnsi"/>
          <w:sz w:val="22"/>
          <w:szCs w:val="22"/>
        </w:rPr>
      </w:pPr>
    </w:p>
    <w:p w14:paraId="5661CAF5"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Staff make good use of an increasing range of data to guide and support the children’s progress. This </w:t>
      </w:r>
    </w:p>
    <w:p w14:paraId="1407A82B" w14:textId="0E4A82CD"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currently includes progress through </w:t>
      </w:r>
      <w:proofErr w:type="spellStart"/>
      <w:r w:rsidRPr="00C36214">
        <w:rPr>
          <w:rFonts w:asciiTheme="minorHAnsi" w:hAnsiTheme="minorHAnsi" w:cstheme="minorHAnsi"/>
          <w:sz w:val="22"/>
          <w:szCs w:val="22"/>
        </w:rPr>
        <w:t>CfE</w:t>
      </w:r>
      <w:proofErr w:type="spellEnd"/>
      <w:r w:rsidRPr="00C36214">
        <w:rPr>
          <w:rFonts w:asciiTheme="minorHAnsi" w:hAnsiTheme="minorHAnsi" w:cstheme="minorHAnsi"/>
          <w:sz w:val="22"/>
          <w:szCs w:val="22"/>
        </w:rPr>
        <w:t xml:space="preserve"> levels; SIMD data; Staged Intervention data; attendance figures, free meal registration and clothing grant data.  All data is used well to support and challenge </w:t>
      </w:r>
    </w:p>
    <w:p w14:paraId="04CB2F46"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professional judgement and as a focus for professional dialogue. </w:t>
      </w:r>
    </w:p>
    <w:p w14:paraId="01E15182"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 </w:t>
      </w:r>
    </w:p>
    <w:p w14:paraId="3C00A57B"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Attainment is tracked and monitored in a variety of ways, including: </w:t>
      </w:r>
    </w:p>
    <w:p w14:paraId="7FD9392F"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 </w:t>
      </w:r>
    </w:p>
    <w:p w14:paraId="4B73C2E6"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 Assessment of progress within Curriculum for Excellence </w:t>
      </w:r>
      <w:proofErr w:type="gramStart"/>
      <w:r w:rsidRPr="00C36214">
        <w:rPr>
          <w:rFonts w:asciiTheme="minorHAnsi" w:hAnsiTheme="minorHAnsi" w:cstheme="minorHAnsi"/>
          <w:sz w:val="22"/>
          <w:szCs w:val="22"/>
        </w:rPr>
        <w:t>levels;</w:t>
      </w:r>
      <w:proofErr w:type="gramEnd"/>
      <w:r w:rsidRPr="00C36214">
        <w:rPr>
          <w:rFonts w:asciiTheme="minorHAnsi" w:hAnsiTheme="minorHAnsi" w:cstheme="minorHAnsi"/>
          <w:sz w:val="22"/>
          <w:szCs w:val="22"/>
        </w:rPr>
        <w:t xml:space="preserve"> </w:t>
      </w:r>
    </w:p>
    <w:p w14:paraId="3308D117"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 Analysis of Standardised Assessment data at appropriate stages, including:  P1, P4 and P7 Scottish </w:t>
      </w:r>
    </w:p>
    <w:p w14:paraId="744A2988" w14:textId="6781CC2D"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NSAs; P</w:t>
      </w:r>
      <w:r w:rsidR="008528A8">
        <w:rPr>
          <w:rFonts w:asciiTheme="minorHAnsi" w:hAnsiTheme="minorHAnsi" w:cstheme="minorHAnsi"/>
          <w:sz w:val="22"/>
          <w:szCs w:val="22"/>
        </w:rPr>
        <w:t>2, P3, P5 and</w:t>
      </w:r>
      <w:r w:rsidRPr="00C36214">
        <w:rPr>
          <w:rFonts w:asciiTheme="minorHAnsi" w:hAnsiTheme="minorHAnsi" w:cstheme="minorHAnsi"/>
          <w:sz w:val="22"/>
          <w:szCs w:val="22"/>
        </w:rPr>
        <w:t xml:space="preserve"> P6 GL Progress Test in English and GL Progress Test in Maths </w:t>
      </w:r>
    </w:p>
    <w:p w14:paraId="5C283FDD"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lastRenderedPageBreak/>
        <w:t xml:space="preserve">• Tracking the progress of different cohorts e.g. pupils supported through the Staged Intervention </w:t>
      </w:r>
    </w:p>
    <w:p w14:paraId="0F26EC10" w14:textId="4F9745E1"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Process; children eligible for the support of PEF </w:t>
      </w:r>
    </w:p>
    <w:p w14:paraId="633ACF11"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 Through the approaches in place to monitor those children on Staged </w:t>
      </w:r>
      <w:proofErr w:type="gramStart"/>
      <w:r w:rsidRPr="00C36214">
        <w:rPr>
          <w:rFonts w:asciiTheme="minorHAnsi" w:hAnsiTheme="minorHAnsi" w:cstheme="minorHAnsi"/>
          <w:sz w:val="22"/>
          <w:szCs w:val="22"/>
        </w:rPr>
        <w:t>Intervention;</w:t>
      </w:r>
      <w:proofErr w:type="gramEnd"/>
      <w:r w:rsidRPr="00C36214">
        <w:rPr>
          <w:rFonts w:asciiTheme="minorHAnsi" w:hAnsiTheme="minorHAnsi" w:cstheme="minorHAnsi"/>
          <w:sz w:val="22"/>
          <w:szCs w:val="22"/>
        </w:rPr>
        <w:t xml:space="preserve"> </w:t>
      </w:r>
    </w:p>
    <w:p w14:paraId="6F353537"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 Analysis and comparison of Local Authority data and Cluster schools’ data to support and </w:t>
      </w:r>
    </w:p>
    <w:p w14:paraId="6747627C" w14:textId="5ECEB1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challenge the progress of children at </w:t>
      </w:r>
      <w:r w:rsidR="009217D1">
        <w:rPr>
          <w:rFonts w:asciiTheme="minorHAnsi" w:hAnsiTheme="minorHAnsi" w:cstheme="minorHAnsi"/>
          <w:sz w:val="22"/>
          <w:szCs w:val="22"/>
        </w:rPr>
        <w:t xml:space="preserve">St </w:t>
      </w:r>
      <w:proofErr w:type="gramStart"/>
      <w:r w:rsidR="009217D1">
        <w:rPr>
          <w:rFonts w:asciiTheme="minorHAnsi" w:hAnsiTheme="minorHAnsi" w:cstheme="minorHAnsi"/>
          <w:sz w:val="22"/>
          <w:szCs w:val="22"/>
        </w:rPr>
        <w:t>Patrick’s</w:t>
      </w:r>
      <w:r w:rsidRPr="00C36214">
        <w:rPr>
          <w:rFonts w:asciiTheme="minorHAnsi" w:hAnsiTheme="minorHAnsi" w:cstheme="minorHAnsi"/>
          <w:sz w:val="22"/>
          <w:szCs w:val="22"/>
        </w:rPr>
        <w:t>;</w:t>
      </w:r>
      <w:proofErr w:type="gramEnd"/>
      <w:r w:rsidRPr="00C36214">
        <w:rPr>
          <w:rFonts w:asciiTheme="minorHAnsi" w:hAnsiTheme="minorHAnsi" w:cstheme="minorHAnsi"/>
          <w:sz w:val="22"/>
          <w:szCs w:val="22"/>
        </w:rPr>
        <w:t xml:space="preserve"> </w:t>
      </w:r>
    </w:p>
    <w:p w14:paraId="389A285B"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 Annual written reports to </w:t>
      </w:r>
      <w:proofErr w:type="gramStart"/>
      <w:r w:rsidRPr="00C36214">
        <w:rPr>
          <w:rFonts w:asciiTheme="minorHAnsi" w:hAnsiTheme="minorHAnsi" w:cstheme="minorHAnsi"/>
          <w:sz w:val="22"/>
          <w:szCs w:val="22"/>
        </w:rPr>
        <w:t>parents;</w:t>
      </w:r>
      <w:proofErr w:type="gramEnd"/>
      <w:r w:rsidRPr="00C36214">
        <w:rPr>
          <w:rFonts w:asciiTheme="minorHAnsi" w:hAnsiTheme="minorHAnsi" w:cstheme="minorHAnsi"/>
          <w:sz w:val="22"/>
          <w:szCs w:val="22"/>
        </w:rPr>
        <w:t xml:space="preserve"> </w:t>
      </w:r>
    </w:p>
    <w:p w14:paraId="0D0B07D3"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 Transition meetings at the end of the school session. </w:t>
      </w:r>
    </w:p>
    <w:p w14:paraId="7B37D82E"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 </w:t>
      </w:r>
    </w:p>
    <w:p w14:paraId="286D5533" w14:textId="4B1DB40C" w:rsidR="00C36214" w:rsidRPr="00C36214" w:rsidRDefault="009217D1"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Attainment</w:t>
      </w:r>
      <w:r w:rsidR="00C36214" w:rsidRPr="00C36214">
        <w:rPr>
          <w:rFonts w:asciiTheme="minorHAnsi" w:hAnsiTheme="minorHAnsi" w:cstheme="minorHAnsi"/>
          <w:sz w:val="22"/>
          <w:szCs w:val="22"/>
        </w:rPr>
        <w:t xml:space="preserve"> meetings take place regularly throughout the session </w:t>
      </w:r>
      <w:proofErr w:type="gramStart"/>
      <w:r w:rsidR="00C36214" w:rsidRPr="00C36214">
        <w:rPr>
          <w:rFonts w:asciiTheme="minorHAnsi" w:hAnsiTheme="minorHAnsi" w:cstheme="minorHAnsi"/>
          <w:sz w:val="22"/>
          <w:szCs w:val="22"/>
        </w:rPr>
        <w:t>to:</w:t>
      </w:r>
      <w:proofErr w:type="gramEnd"/>
      <w:r w:rsidR="00C36214" w:rsidRPr="00C36214">
        <w:rPr>
          <w:rFonts w:asciiTheme="minorHAnsi" w:hAnsiTheme="minorHAnsi" w:cstheme="minorHAnsi"/>
          <w:sz w:val="22"/>
          <w:szCs w:val="22"/>
        </w:rPr>
        <w:t xml:space="preserve"> monitor attainment; highlight </w:t>
      </w:r>
    </w:p>
    <w:p w14:paraId="056A3C01" w14:textId="77777777" w:rsidR="00C36214" w:rsidRPr="00C3621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children who require support in their learning; attendance monitoring and equity of opportunity for </w:t>
      </w:r>
    </w:p>
    <w:p w14:paraId="0473B11E" w14:textId="1B12EC73" w:rsidR="00F16204" w:rsidRDefault="00C36214" w:rsidP="00C36214">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C36214">
        <w:rPr>
          <w:rFonts w:asciiTheme="minorHAnsi" w:hAnsiTheme="minorHAnsi" w:cstheme="minorHAnsi"/>
          <w:sz w:val="22"/>
          <w:szCs w:val="22"/>
        </w:rPr>
        <w:t xml:space="preserve">personal achievements.  Our Pupil Support Coordinator (DHT) is fully involved in these meetings and uses the information gathered to feed in to Staged Intervention plans.  This allows us to reflect on deployment of support, </w:t>
      </w:r>
      <w:proofErr w:type="gramStart"/>
      <w:r w:rsidRPr="00C36214">
        <w:rPr>
          <w:rFonts w:asciiTheme="minorHAnsi" w:hAnsiTheme="minorHAnsi" w:cstheme="minorHAnsi"/>
          <w:sz w:val="22"/>
          <w:szCs w:val="22"/>
        </w:rPr>
        <w:t>give consideration to</w:t>
      </w:r>
      <w:proofErr w:type="gramEnd"/>
      <w:r w:rsidRPr="00C36214">
        <w:rPr>
          <w:rFonts w:asciiTheme="minorHAnsi" w:hAnsiTheme="minorHAnsi" w:cstheme="minorHAnsi"/>
          <w:sz w:val="22"/>
          <w:szCs w:val="22"/>
        </w:rPr>
        <w:t xml:space="preserve"> use of resources and to highlight professional learning needs in order to continue to provide high quality experiences for all.</w:t>
      </w:r>
    </w:p>
    <w:p w14:paraId="65BEF0F2" w14:textId="77777777" w:rsidR="009217D1" w:rsidRDefault="009217D1" w:rsidP="009E64DE">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b/>
          <w:bCs/>
          <w:sz w:val="22"/>
          <w:szCs w:val="22"/>
        </w:rPr>
      </w:pPr>
    </w:p>
    <w:p w14:paraId="36CF3408" w14:textId="1CA44A31" w:rsidR="009217D1" w:rsidRPr="009217D1" w:rsidRDefault="009E64DE" w:rsidP="009E64DE">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b/>
          <w:bCs/>
          <w:color w:val="FF0000"/>
          <w:sz w:val="22"/>
          <w:szCs w:val="22"/>
        </w:rPr>
      </w:pPr>
      <w:r w:rsidRPr="009217D1">
        <w:rPr>
          <w:rFonts w:asciiTheme="minorHAnsi" w:hAnsiTheme="minorHAnsi" w:cstheme="minorHAnsi"/>
          <w:b/>
          <w:bCs/>
          <w:color w:val="FF0000"/>
          <w:sz w:val="22"/>
          <w:szCs w:val="22"/>
        </w:rPr>
        <w:t>Pupil Equity Fund</w:t>
      </w:r>
    </w:p>
    <w:p w14:paraId="5F0C8DE8" w14:textId="77777777" w:rsidR="009E64DE" w:rsidRDefault="009E64DE" w:rsidP="009E64DE">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25AE6776" w14:textId="0EA1CE4F" w:rsidR="009E64DE" w:rsidRDefault="008B5B69" w:rsidP="009E64DE">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 xml:space="preserve">Following consultation with all stakeholders our Pupil Equity Fund proposal for next session </w:t>
      </w:r>
      <w:r w:rsidR="00E61CDE">
        <w:rPr>
          <w:rFonts w:asciiTheme="minorHAnsi" w:hAnsiTheme="minorHAnsi" w:cstheme="minorHAnsi"/>
          <w:sz w:val="22"/>
          <w:szCs w:val="22"/>
        </w:rPr>
        <w:t xml:space="preserve">includes funding a </w:t>
      </w:r>
      <w:r w:rsidR="00E019CA">
        <w:rPr>
          <w:rFonts w:asciiTheme="minorHAnsi" w:hAnsiTheme="minorHAnsi" w:cstheme="minorHAnsi"/>
          <w:sz w:val="22"/>
          <w:szCs w:val="22"/>
        </w:rPr>
        <w:t>0.1 Class Teacher</w:t>
      </w:r>
      <w:r w:rsidR="001112E5">
        <w:rPr>
          <w:rFonts w:asciiTheme="minorHAnsi" w:hAnsiTheme="minorHAnsi" w:cstheme="minorHAnsi"/>
          <w:sz w:val="22"/>
          <w:szCs w:val="22"/>
        </w:rPr>
        <w:t xml:space="preserve">, 10 Hours School Assistant time and funding residential trips for </w:t>
      </w:r>
      <w:r w:rsidR="00AF0F52">
        <w:rPr>
          <w:rFonts w:asciiTheme="minorHAnsi" w:hAnsiTheme="minorHAnsi" w:cstheme="minorHAnsi"/>
          <w:sz w:val="22"/>
          <w:szCs w:val="22"/>
        </w:rPr>
        <w:t>identified pupils</w:t>
      </w:r>
      <w:r w:rsidR="00E61CDE">
        <w:rPr>
          <w:rFonts w:asciiTheme="minorHAnsi" w:hAnsiTheme="minorHAnsi" w:cstheme="minorHAnsi"/>
          <w:sz w:val="22"/>
          <w:szCs w:val="22"/>
        </w:rPr>
        <w:t>.  This will be used to enhance our existing provision</w:t>
      </w:r>
      <w:r w:rsidR="00E86087">
        <w:rPr>
          <w:rFonts w:asciiTheme="minorHAnsi" w:hAnsiTheme="minorHAnsi" w:cstheme="minorHAnsi"/>
          <w:sz w:val="22"/>
          <w:szCs w:val="22"/>
        </w:rPr>
        <w:t>, support learning and wellbeing for identified children.</w:t>
      </w:r>
    </w:p>
    <w:p w14:paraId="631B339A" w14:textId="77777777" w:rsidR="00E86087" w:rsidRDefault="00E86087" w:rsidP="009E64DE">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3ECCB02A" w14:textId="3DE994F0" w:rsidR="00E86087" w:rsidRDefault="00E86087" w:rsidP="009E64DE">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Specifically</w:t>
      </w:r>
      <w:r w:rsidR="00F87DED">
        <w:rPr>
          <w:rFonts w:asciiTheme="minorHAnsi" w:hAnsiTheme="minorHAnsi" w:cstheme="minorHAnsi"/>
          <w:sz w:val="22"/>
          <w:szCs w:val="22"/>
        </w:rPr>
        <w:t xml:space="preserve">, the additional staffing will allow us to deliver targeted literacy and numeracy interventions to maintain and build on our </w:t>
      </w:r>
      <w:proofErr w:type="gramStart"/>
      <w:r w:rsidR="00F87DED">
        <w:rPr>
          <w:rFonts w:asciiTheme="minorHAnsi" w:hAnsiTheme="minorHAnsi" w:cstheme="minorHAnsi"/>
          <w:sz w:val="22"/>
          <w:szCs w:val="22"/>
        </w:rPr>
        <w:t>attainment</w:t>
      </w:r>
      <w:r w:rsidR="00B85197">
        <w:rPr>
          <w:rFonts w:asciiTheme="minorHAnsi" w:hAnsiTheme="minorHAnsi" w:cstheme="minorHAnsi"/>
          <w:sz w:val="22"/>
          <w:szCs w:val="22"/>
        </w:rPr>
        <w:t>, and</w:t>
      </w:r>
      <w:proofErr w:type="gramEnd"/>
      <w:r w:rsidR="00B85197">
        <w:rPr>
          <w:rFonts w:asciiTheme="minorHAnsi" w:hAnsiTheme="minorHAnsi" w:cstheme="minorHAnsi"/>
          <w:sz w:val="22"/>
          <w:szCs w:val="22"/>
        </w:rPr>
        <w:t xml:space="preserve"> further close identified gaps.</w:t>
      </w:r>
    </w:p>
    <w:p w14:paraId="220933CF" w14:textId="77777777" w:rsidR="00CE1E36" w:rsidRDefault="00CE1E36" w:rsidP="009E64DE">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082E91FA" w14:textId="5EA8835A" w:rsidR="00CE1E36" w:rsidRDefault="00CE1E36" w:rsidP="009E64DE">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Pr>
          <w:rFonts w:asciiTheme="minorHAnsi" w:hAnsiTheme="minorHAnsi" w:cstheme="minorHAnsi"/>
          <w:sz w:val="22"/>
          <w:szCs w:val="22"/>
        </w:rPr>
        <w:t>A core focus on reading and writing</w:t>
      </w:r>
      <w:r w:rsidR="00E8736C">
        <w:rPr>
          <w:rFonts w:asciiTheme="minorHAnsi" w:hAnsiTheme="minorHAnsi" w:cstheme="minorHAnsi"/>
          <w:sz w:val="22"/>
          <w:szCs w:val="22"/>
        </w:rPr>
        <w:t xml:space="preserve"> and emotional literacy </w:t>
      </w:r>
      <w:r w:rsidR="001B22BC">
        <w:rPr>
          <w:rFonts w:asciiTheme="minorHAnsi" w:hAnsiTheme="minorHAnsi" w:cstheme="minorHAnsi"/>
          <w:sz w:val="22"/>
          <w:szCs w:val="22"/>
        </w:rPr>
        <w:t xml:space="preserve">within our School Improvement Plan </w:t>
      </w:r>
      <w:r w:rsidR="00A311FC">
        <w:rPr>
          <w:rFonts w:asciiTheme="minorHAnsi" w:hAnsiTheme="minorHAnsi" w:cstheme="minorHAnsi"/>
          <w:sz w:val="22"/>
          <w:szCs w:val="22"/>
        </w:rPr>
        <w:t xml:space="preserve">aims to tackle inequity and raise </w:t>
      </w:r>
      <w:r w:rsidR="000D3A6C">
        <w:rPr>
          <w:rFonts w:asciiTheme="minorHAnsi" w:hAnsiTheme="minorHAnsi" w:cstheme="minorHAnsi"/>
          <w:sz w:val="22"/>
          <w:szCs w:val="22"/>
        </w:rPr>
        <w:t xml:space="preserve">attainment for all.  </w:t>
      </w:r>
    </w:p>
    <w:p w14:paraId="295E0843" w14:textId="3A15D0F7" w:rsidR="00BE43B9" w:rsidRDefault="00BE43B9" w:rsidP="009E64DE">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460C6AC0" w14:textId="77777777" w:rsidR="00BE43B9" w:rsidRPr="009E64DE" w:rsidRDefault="00BE43B9" w:rsidP="009E64DE">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5892FEE0" w14:textId="0B83A089" w:rsidR="00EF1AB9" w:rsidRPr="00AF0F52" w:rsidRDefault="00EF1AB9" w:rsidP="00EF1AB9">
      <w:pPr>
        <w:tabs>
          <w:tab w:val="left" w:pos="720"/>
          <w:tab w:val="left" w:pos="1440"/>
          <w:tab w:val="left" w:pos="2160"/>
          <w:tab w:val="left" w:pos="2880"/>
          <w:tab w:val="left" w:pos="4680"/>
          <w:tab w:val="left" w:pos="5400"/>
          <w:tab w:val="right" w:pos="9000"/>
        </w:tabs>
        <w:spacing w:line="240" w:lineRule="atLeast"/>
        <w:contextualSpacing/>
        <w:jc w:val="both"/>
        <w:rPr>
          <w:rFonts w:asciiTheme="minorHAnsi" w:hAnsiTheme="minorHAnsi" w:cstheme="minorHAnsi"/>
          <w:b/>
          <w:color w:val="FF0000"/>
          <w:sz w:val="22"/>
          <w:szCs w:val="22"/>
        </w:rPr>
      </w:pPr>
      <w:r w:rsidRPr="00AF0F52">
        <w:rPr>
          <w:rFonts w:asciiTheme="minorHAnsi" w:hAnsiTheme="minorHAnsi" w:cstheme="minorHAnsi"/>
          <w:b/>
          <w:color w:val="FF0000"/>
          <w:sz w:val="22"/>
          <w:szCs w:val="22"/>
        </w:rPr>
        <w:t>Overall quality of learners’ achievement</w:t>
      </w:r>
    </w:p>
    <w:p w14:paraId="41D9E779" w14:textId="77777777" w:rsidR="00A94295" w:rsidRPr="007715A1" w:rsidRDefault="00A94295" w:rsidP="00EF1AB9">
      <w:pPr>
        <w:tabs>
          <w:tab w:val="left" w:pos="720"/>
          <w:tab w:val="left" w:pos="1440"/>
          <w:tab w:val="left" w:pos="2160"/>
          <w:tab w:val="left" w:pos="2880"/>
          <w:tab w:val="left" w:pos="4680"/>
          <w:tab w:val="left" w:pos="5400"/>
          <w:tab w:val="right" w:pos="9000"/>
        </w:tabs>
        <w:spacing w:line="240" w:lineRule="atLeast"/>
        <w:contextualSpacing/>
        <w:jc w:val="both"/>
        <w:rPr>
          <w:rFonts w:asciiTheme="minorHAnsi" w:hAnsiTheme="minorHAnsi" w:cstheme="minorHAnsi"/>
          <w:sz w:val="22"/>
          <w:szCs w:val="22"/>
        </w:rPr>
      </w:pPr>
    </w:p>
    <w:p w14:paraId="7C828012" w14:textId="350B42B8" w:rsidR="008D4C48" w:rsidRPr="008D4C48" w:rsidRDefault="008D4C48" w:rsidP="008D4C48">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8D4C48">
        <w:rPr>
          <w:rFonts w:asciiTheme="minorHAnsi" w:hAnsiTheme="minorHAnsi" w:cstheme="minorHAnsi"/>
          <w:sz w:val="22"/>
          <w:szCs w:val="22"/>
        </w:rPr>
        <w:t xml:space="preserve">P7 children confidently discuss their leadership roles, such as </w:t>
      </w:r>
      <w:r>
        <w:rPr>
          <w:rFonts w:asciiTheme="minorHAnsi" w:hAnsiTheme="minorHAnsi" w:cstheme="minorHAnsi"/>
          <w:sz w:val="22"/>
          <w:szCs w:val="22"/>
        </w:rPr>
        <w:t>H</w:t>
      </w:r>
      <w:r w:rsidRPr="008D4C48">
        <w:rPr>
          <w:rFonts w:asciiTheme="minorHAnsi" w:hAnsiTheme="minorHAnsi" w:cstheme="minorHAnsi"/>
          <w:sz w:val="22"/>
          <w:szCs w:val="22"/>
        </w:rPr>
        <w:t xml:space="preserve">ouse </w:t>
      </w:r>
      <w:r>
        <w:rPr>
          <w:rFonts w:asciiTheme="minorHAnsi" w:hAnsiTheme="minorHAnsi" w:cstheme="minorHAnsi"/>
          <w:sz w:val="22"/>
          <w:szCs w:val="22"/>
        </w:rPr>
        <w:t>A</w:t>
      </w:r>
      <w:r w:rsidRPr="008D4C48">
        <w:rPr>
          <w:rFonts w:asciiTheme="minorHAnsi" w:hAnsiTheme="minorHAnsi" w:cstheme="minorHAnsi"/>
          <w:sz w:val="22"/>
          <w:szCs w:val="22"/>
        </w:rPr>
        <w:t>mbassadors and buddies, and articulate the value these roles bring to their school. They achieve success and build confidence through trips, clubs, and activities like ‘</w:t>
      </w:r>
      <w:proofErr w:type="spellStart"/>
      <w:r w:rsidRPr="008D4C48">
        <w:rPr>
          <w:rFonts w:asciiTheme="minorHAnsi" w:hAnsiTheme="minorHAnsi" w:cstheme="minorHAnsi"/>
          <w:sz w:val="22"/>
          <w:szCs w:val="22"/>
        </w:rPr>
        <w:t>bikeability</w:t>
      </w:r>
      <w:proofErr w:type="spellEnd"/>
      <w:r w:rsidRPr="008D4C48">
        <w:rPr>
          <w:rFonts w:asciiTheme="minorHAnsi" w:hAnsiTheme="minorHAnsi" w:cstheme="minorHAnsi"/>
          <w:sz w:val="22"/>
          <w:szCs w:val="22"/>
        </w:rPr>
        <w:t>,’ sports, and the expressive arts. Some children share their national successes with the school, and these achievements are celebrated</w:t>
      </w:r>
      <w:r w:rsidR="006632C2">
        <w:rPr>
          <w:rFonts w:asciiTheme="minorHAnsi" w:hAnsiTheme="minorHAnsi" w:cstheme="minorHAnsi"/>
          <w:sz w:val="22"/>
          <w:szCs w:val="22"/>
        </w:rPr>
        <w:t xml:space="preserve"> at assembly</w:t>
      </w:r>
      <w:r w:rsidR="004824AA">
        <w:rPr>
          <w:rFonts w:asciiTheme="minorHAnsi" w:hAnsiTheme="minorHAnsi" w:cstheme="minorHAnsi"/>
          <w:sz w:val="22"/>
          <w:szCs w:val="22"/>
        </w:rPr>
        <w:t xml:space="preserve"> and on social media if applicable</w:t>
      </w:r>
      <w:r w:rsidRPr="008D4C48">
        <w:rPr>
          <w:rFonts w:asciiTheme="minorHAnsi" w:hAnsiTheme="minorHAnsi" w:cstheme="minorHAnsi"/>
          <w:sz w:val="22"/>
          <w:szCs w:val="22"/>
        </w:rPr>
        <w:t>. Older children receive recognition for community work through their Pope Francis faith award. All children develop citizenship skills by working closely with charity partners like the foodbank and Fisherman’s Mission. Children collaborate to achieve national school awards such as Fairtrade certification</w:t>
      </w:r>
      <w:r w:rsidR="004824AA">
        <w:rPr>
          <w:rFonts w:asciiTheme="minorHAnsi" w:hAnsiTheme="minorHAnsi" w:cstheme="minorHAnsi"/>
          <w:sz w:val="22"/>
          <w:szCs w:val="22"/>
        </w:rPr>
        <w:t xml:space="preserve">, SCILT awards and </w:t>
      </w:r>
      <w:proofErr w:type="spellStart"/>
      <w:r w:rsidR="004824AA">
        <w:rPr>
          <w:rFonts w:asciiTheme="minorHAnsi" w:hAnsiTheme="minorHAnsi" w:cstheme="minorHAnsi"/>
          <w:sz w:val="22"/>
          <w:szCs w:val="22"/>
        </w:rPr>
        <w:t>Missio</w:t>
      </w:r>
      <w:proofErr w:type="spellEnd"/>
      <w:r w:rsidR="004824AA">
        <w:rPr>
          <w:rFonts w:asciiTheme="minorHAnsi" w:hAnsiTheme="minorHAnsi" w:cstheme="minorHAnsi"/>
          <w:sz w:val="22"/>
          <w:szCs w:val="22"/>
        </w:rPr>
        <w:t xml:space="preserve"> Schools award</w:t>
      </w:r>
      <w:r w:rsidRPr="008D4C48">
        <w:rPr>
          <w:rFonts w:asciiTheme="minorHAnsi" w:hAnsiTheme="minorHAnsi" w:cstheme="minorHAnsi"/>
          <w:sz w:val="22"/>
          <w:szCs w:val="22"/>
        </w:rPr>
        <w:t>.</w:t>
      </w:r>
    </w:p>
    <w:p w14:paraId="35782149" w14:textId="77777777" w:rsidR="008D4C48" w:rsidRPr="008D4C48" w:rsidRDefault="008D4C48" w:rsidP="008D4C48">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07009985" w14:textId="094F4587" w:rsidR="008D4C48" w:rsidRDefault="008D4C48" w:rsidP="008D4C48">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r w:rsidRPr="008D4C48">
        <w:rPr>
          <w:rFonts w:asciiTheme="minorHAnsi" w:hAnsiTheme="minorHAnsi" w:cstheme="minorHAnsi"/>
          <w:sz w:val="22"/>
          <w:szCs w:val="22"/>
        </w:rPr>
        <w:t>Children’s successes are celebrated during assemblies and through displays</w:t>
      </w:r>
      <w:r w:rsidR="004824AA">
        <w:rPr>
          <w:rFonts w:asciiTheme="minorHAnsi" w:hAnsiTheme="minorHAnsi" w:cstheme="minorHAnsi"/>
          <w:sz w:val="22"/>
          <w:szCs w:val="22"/>
        </w:rPr>
        <w:t xml:space="preserve">.  </w:t>
      </w:r>
      <w:r w:rsidRPr="008D4C48">
        <w:rPr>
          <w:rFonts w:asciiTheme="minorHAnsi" w:hAnsiTheme="minorHAnsi" w:cstheme="minorHAnsi"/>
          <w:sz w:val="22"/>
          <w:szCs w:val="22"/>
        </w:rPr>
        <w:t>Teachers track children’s participation in school clubs, identifying and supporting those at risk of missing out</w:t>
      </w:r>
      <w:r w:rsidR="0090571A">
        <w:rPr>
          <w:rFonts w:asciiTheme="minorHAnsi" w:hAnsiTheme="minorHAnsi" w:cstheme="minorHAnsi"/>
          <w:sz w:val="22"/>
          <w:szCs w:val="22"/>
        </w:rPr>
        <w:t>, we then offer clubs through Active Schools for identified learners.</w:t>
      </w:r>
      <w:r w:rsidRPr="008D4C48">
        <w:rPr>
          <w:rFonts w:asciiTheme="minorHAnsi" w:hAnsiTheme="minorHAnsi" w:cstheme="minorHAnsi"/>
          <w:sz w:val="22"/>
          <w:szCs w:val="22"/>
        </w:rPr>
        <w:t xml:space="preserve"> </w:t>
      </w:r>
    </w:p>
    <w:p w14:paraId="63A3EF13" w14:textId="77777777" w:rsidR="008D4C48" w:rsidRPr="007715A1" w:rsidRDefault="008D4C48" w:rsidP="008D4C48">
      <w:pPr>
        <w:tabs>
          <w:tab w:val="left" w:pos="720"/>
          <w:tab w:val="left" w:pos="1440"/>
          <w:tab w:val="left" w:pos="2160"/>
          <w:tab w:val="left" w:pos="2880"/>
          <w:tab w:val="left" w:pos="4680"/>
          <w:tab w:val="left" w:pos="5400"/>
          <w:tab w:val="right" w:pos="9000"/>
        </w:tabs>
        <w:spacing w:line="240" w:lineRule="atLeast"/>
        <w:jc w:val="both"/>
        <w:rPr>
          <w:rFonts w:asciiTheme="minorHAnsi" w:hAnsiTheme="minorHAnsi" w:cstheme="minorHAnsi"/>
          <w:sz w:val="22"/>
          <w:szCs w:val="22"/>
        </w:rPr>
      </w:pPr>
    </w:p>
    <w:p w14:paraId="1B69CD11" w14:textId="77777777" w:rsidR="00EF1AB9" w:rsidRPr="0090571A" w:rsidRDefault="00EF1AB9" w:rsidP="00EF1AB9">
      <w:pPr>
        <w:tabs>
          <w:tab w:val="left" w:pos="720"/>
          <w:tab w:val="left" w:pos="1440"/>
          <w:tab w:val="left" w:pos="2160"/>
          <w:tab w:val="left" w:pos="2880"/>
          <w:tab w:val="left" w:pos="4680"/>
          <w:tab w:val="left" w:pos="5400"/>
          <w:tab w:val="right" w:pos="9000"/>
        </w:tabs>
        <w:spacing w:line="240" w:lineRule="atLeast"/>
        <w:contextualSpacing/>
        <w:jc w:val="both"/>
        <w:rPr>
          <w:rFonts w:asciiTheme="minorHAnsi" w:hAnsiTheme="minorHAnsi" w:cstheme="minorHAnsi"/>
          <w:b/>
          <w:color w:val="FF0000"/>
          <w:sz w:val="22"/>
          <w:szCs w:val="22"/>
        </w:rPr>
      </w:pPr>
      <w:r w:rsidRPr="0090571A">
        <w:rPr>
          <w:rFonts w:asciiTheme="minorHAnsi" w:hAnsiTheme="minorHAnsi" w:cstheme="minorHAnsi"/>
          <w:b/>
          <w:color w:val="FF0000"/>
          <w:sz w:val="22"/>
          <w:szCs w:val="22"/>
        </w:rPr>
        <w:t>Equity for all learners</w:t>
      </w:r>
    </w:p>
    <w:p w14:paraId="17BDB833" w14:textId="5AE1579F" w:rsidR="00A94295" w:rsidRDefault="000858F1" w:rsidP="00A94295">
      <w:pPr>
        <w:spacing w:line="259" w:lineRule="auto"/>
        <w:rPr>
          <w:rFonts w:asciiTheme="minorHAnsi" w:hAnsiTheme="minorHAnsi" w:cstheme="minorHAnsi"/>
          <w:sz w:val="22"/>
          <w:szCs w:val="22"/>
        </w:rPr>
      </w:pPr>
      <w:r w:rsidRPr="000858F1">
        <w:rPr>
          <w:rFonts w:asciiTheme="minorHAnsi" w:hAnsiTheme="minorHAnsi" w:cstheme="minorHAnsi"/>
          <w:sz w:val="22"/>
          <w:szCs w:val="22"/>
        </w:rPr>
        <w:t xml:space="preserve">There is a commitment to early identification of learning needs and to ensuring early intervention and support and we monitor with care the progress of children who are facing challenges, such as living in poverty. Our Pupil Equity Fund (PEF) Proposal demonstrates and outlines our strong commitment to addressing the negative impact of poverty. Considerable investment has been made </w:t>
      </w:r>
      <w:proofErr w:type="gramStart"/>
      <w:r w:rsidRPr="000858F1">
        <w:rPr>
          <w:rFonts w:asciiTheme="minorHAnsi" w:hAnsiTheme="minorHAnsi" w:cstheme="minorHAnsi"/>
          <w:sz w:val="22"/>
          <w:szCs w:val="22"/>
        </w:rPr>
        <w:t>in order to</w:t>
      </w:r>
      <w:proofErr w:type="gramEnd"/>
      <w:r w:rsidRPr="000858F1">
        <w:rPr>
          <w:rFonts w:asciiTheme="minorHAnsi" w:hAnsiTheme="minorHAnsi" w:cstheme="minorHAnsi"/>
          <w:sz w:val="22"/>
          <w:szCs w:val="22"/>
        </w:rPr>
        <w:t xml:space="preserve"> identify and articulate the attainment gap through rigorous analysis of the data available </w:t>
      </w:r>
      <w:r w:rsidRPr="000858F1">
        <w:rPr>
          <w:rFonts w:asciiTheme="minorHAnsi" w:hAnsiTheme="minorHAnsi" w:cstheme="minorHAnsi"/>
          <w:sz w:val="22"/>
          <w:szCs w:val="22"/>
        </w:rPr>
        <w:lastRenderedPageBreak/>
        <w:t>to us. Through our PEF tracking, we have been able to track and evaluate the impact of the interventions in place to reduce the poverty related attainment gap.</w:t>
      </w:r>
    </w:p>
    <w:p w14:paraId="1DF70CEF" w14:textId="77777777" w:rsidR="00251A44" w:rsidRDefault="00251A44" w:rsidP="00251A44">
      <w:pPr>
        <w:spacing w:line="259" w:lineRule="auto"/>
        <w:rPr>
          <w:rFonts w:asciiTheme="minorHAnsi" w:hAnsiTheme="minorHAnsi" w:cstheme="minorHAnsi"/>
          <w:sz w:val="22"/>
          <w:szCs w:val="22"/>
        </w:rPr>
      </w:pPr>
    </w:p>
    <w:p w14:paraId="37981305" w14:textId="4375EC4D" w:rsidR="00251A44" w:rsidRPr="00251A44" w:rsidRDefault="00251A44" w:rsidP="00251A44">
      <w:pPr>
        <w:spacing w:line="259" w:lineRule="auto"/>
        <w:rPr>
          <w:rFonts w:asciiTheme="minorHAnsi" w:hAnsiTheme="minorHAnsi" w:cstheme="minorHAnsi"/>
          <w:sz w:val="22"/>
          <w:szCs w:val="22"/>
        </w:rPr>
      </w:pPr>
      <w:r w:rsidRPr="00251A44">
        <w:rPr>
          <w:rFonts w:asciiTheme="minorHAnsi" w:hAnsiTheme="minorHAnsi" w:cstheme="minorHAnsi"/>
          <w:sz w:val="22"/>
          <w:szCs w:val="22"/>
        </w:rPr>
        <w:t xml:space="preserve">In June 2025, our evaluation of the PEF data highlighted: </w:t>
      </w:r>
    </w:p>
    <w:p w14:paraId="66D94BDD" w14:textId="77777777" w:rsidR="00100BFE" w:rsidRDefault="00100BFE" w:rsidP="00251A44">
      <w:pPr>
        <w:spacing w:line="259" w:lineRule="auto"/>
        <w:rPr>
          <w:rFonts w:asciiTheme="minorHAnsi" w:hAnsiTheme="minorHAnsi" w:cstheme="minorHAnsi"/>
          <w:sz w:val="22"/>
          <w:szCs w:val="22"/>
        </w:rPr>
      </w:pPr>
    </w:p>
    <w:p w14:paraId="601E6AC6" w14:textId="159DEEA7" w:rsidR="00251A44" w:rsidRDefault="00100BFE" w:rsidP="00251A44">
      <w:pPr>
        <w:spacing w:line="259" w:lineRule="auto"/>
        <w:rPr>
          <w:rFonts w:asciiTheme="minorHAnsi" w:hAnsiTheme="minorHAnsi" w:cstheme="minorHAnsi"/>
          <w:sz w:val="22"/>
          <w:szCs w:val="22"/>
        </w:rPr>
      </w:pPr>
      <w:r w:rsidRPr="00100BFE">
        <w:rPr>
          <w:rFonts w:asciiTheme="minorHAnsi" w:hAnsiTheme="minorHAnsi" w:cstheme="minorHAnsi"/>
          <w:sz w:val="22"/>
          <w:szCs w:val="22"/>
        </w:rPr>
        <w:t>The school has a range of robust data which highlights the positive impact that PEF is having on targeted cohorts of children and the wider school population. When analysing the latest attainment data, the school performs significantly better than LA performance in all organisers when looking at the progress of learners who are entitled to free school meals and quintile one learners across P1,4&amp;7 combined.  Furthermore, there is a positive three-year trend in all literacy organisers when looking at the overall performance of P1,4&amp;7 combined. In P4,5,6 &amp;7 the targeted PEF cohort is currently performing above the whole class average in almost all literacy organisers.</w:t>
      </w:r>
    </w:p>
    <w:p w14:paraId="7546B678" w14:textId="77777777" w:rsidR="00100BFE" w:rsidRPr="00251A44" w:rsidRDefault="00100BFE" w:rsidP="00251A44">
      <w:pPr>
        <w:spacing w:line="259" w:lineRule="auto"/>
        <w:rPr>
          <w:rFonts w:asciiTheme="minorHAnsi" w:hAnsiTheme="minorHAnsi" w:cstheme="minorHAnsi"/>
          <w:sz w:val="22"/>
          <w:szCs w:val="22"/>
        </w:rPr>
      </w:pPr>
    </w:p>
    <w:p w14:paraId="05E96075" w14:textId="03E3F595" w:rsidR="00251A44" w:rsidRPr="00251A44" w:rsidRDefault="00251A44" w:rsidP="00251A44">
      <w:pPr>
        <w:spacing w:line="259" w:lineRule="auto"/>
        <w:rPr>
          <w:rFonts w:asciiTheme="minorHAnsi" w:hAnsiTheme="minorHAnsi" w:cstheme="minorHAnsi"/>
          <w:sz w:val="22"/>
          <w:szCs w:val="22"/>
        </w:rPr>
      </w:pPr>
      <w:r w:rsidRPr="00251A44">
        <w:rPr>
          <w:rFonts w:asciiTheme="minorHAnsi" w:hAnsiTheme="minorHAnsi" w:cstheme="minorHAnsi"/>
          <w:sz w:val="22"/>
          <w:szCs w:val="22"/>
        </w:rPr>
        <w:t xml:space="preserve">We work closely with families to support good attendance.  We will continue to have a relentless focus on helping those who need it most – partnership working and positive relationships continue to be key. </w:t>
      </w:r>
    </w:p>
    <w:p w14:paraId="65260AAB" w14:textId="77777777" w:rsidR="00251A44" w:rsidRPr="00251A44" w:rsidRDefault="00251A44" w:rsidP="00251A44">
      <w:pPr>
        <w:spacing w:line="259" w:lineRule="auto"/>
        <w:rPr>
          <w:rFonts w:asciiTheme="minorHAnsi" w:hAnsiTheme="minorHAnsi" w:cstheme="minorHAnsi"/>
          <w:sz w:val="22"/>
          <w:szCs w:val="22"/>
        </w:rPr>
      </w:pPr>
      <w:r w:rsidRPr="00251A44">
        <w:rPr>
          <w:rFonts w:asciiTheme="minorHAnsi" w:hAnsiTheme="minorHAnsi" w:cstheme="minorHAnsi"/>
          <w:sz w:val="22"/>
          <w:szCs w:val="22"/>
        </w:rPr>
        <w:t xml:space="preserve"> </w:t>
      </w:r>
    </w:p>
    <w:p w14:paraId="392A998D" w14:textId="11AAFDC2" w:rsidR="00A60135" w:rsidRDefault="00251A44" w:rsidP="00251A44">
      <w:pPr>
        <w:spacing w:line="259" w:lineRule="auto"/>
        <w:rPr>
          <w:rFonts w:asciiTheme="minorHAnsi" w:hAnsiTheme="minorHAnsi" w:cstheme="minorHAnsi"/>
          <w:sz w:val="22"/>
          <w:szCs w:val="22"/>
        </w:rPr>
      </w:pPr>
      <w:r w:rsidRPr="00251A44">
        <w:rPr>
          <w:rFonts w:asciiTheme="minorHAnsi" w:hAnsiTheme="minorHAnsi" w:cstheme="minorHAnsi"/>
          <w:sz w:val="22"/>
          <w:szCs w:val="22"/>
        </w:rPr>
        <w:t xml:space="preserve">At all stages of the school, staff understand the importance of identifying learners’ needs through </w:t>
      </w:r>
      <w:r w:rsidR="00A60135">
        <w:rPr>
          <w:rFonts w:asciiTheme="minorHAnsi" w:hAnsiTheme="minorHAnsi" w:cstheme="minorHAnsi"/>
          <w:sz w:val="22"/>
          <w:szCs w:val="22"/>
        </w:rPr>
        <w:t>assessment.</w:t>
      </w:r>
      <w:r w:rsidRPr="00251A44">
        <w:rPr>
          <w:rFonts w:asciiTheme="minorHAnsi" w:hAnsiTheme="minorHAnsi" w:cstheme="minorHAnsi"/>
          <w:sz w:val="22"/>
          <w:szCs w:val="22"/>
        </w:rPr>
        <w:t xml:space="preserve"> </w:t>
      </w:r>
    </w:p>
    <w:p w14:paraId="4610A4EB" w14:textId="13F4A8E7" w:rsidR="00251A44" w:rsidRPr="00251A44" w:rsidRDefault="00251A44" w:rsidP="00251A44">
      <w:pPr>
        <w:spacing w:line="259" w:lineRule="auto"/>
        <w:rPr>
          <w:rFonts w:asciiTheme="minorHAnsi" w:hAnsiTheme="minorHAnsi" w:cstheme="minorHAnsi"/>
          <w:sz w:val="22"/>
          <w:szCs w:val="22"/>
        </w:rPr>
      </w:pPr>
      <w:r w:rsidRPr="00251A44">
        <w:rPr>
          <w:rFonts w:asciiTheme="minorHAnsi" w:hAnsiTheme="minorHAnsi" w:cstheme="minorHAnsi"/>
          <w:sz w:val="22"/>
          <w:szCs w:val="22"/>
        </w:rPr>
        <w:t xml:space="preserve">Where there is agreement that a pupil would benefit from additional targeted support for learning, effective use is made of the Staged Intervention process in planning, implementing and reviewing this support making best use of the resources available.   </w:t>
      </w:r>
    </w:p>
    <w:p w14:paraId="0793B03A" w14:textId="77777777" w:rsidR="00251A44" w:rsidRPr="00251A44" w:rsidRDefault="00251A44" w:rsidP="00251A44">
      <w:pPr>
        <w:spacing w:line="259" w:lineRule="auto"/>
        <w:rPr>
          <w:rFonts w:asciiTheme="minorHAnsi" w:hAnsiTheme="minorHAnsi" w:cstheme="minorHAnsi"/>
          <w:sz w:val="22"/>
          <w:szCs w:val="22"/>
        </w:rPr>
      </w:pPr>
      <w:r w:rsidRPr="00251A44">
        <w:rPr>
          <w:rFonts w:asciiTheme="minorHAnsi" w:hAnsiTheme="minorHAnsi" w:cstheme="minorHAnsi"/>
          <w:sz w:val="22"/>
          <w:szCs w:val="22"/>
        </w:rPr>
        <w:t xml:space="preserve"> </w:t>
      </w:r>
    </w:p>
    <w:p w14:paraId="59FC13FD" w14:textId="32A27DF6" w:rsidR="00464492" w:rsidRDefault="00251A44" w:rsidP="00251A44">
      <w:pPr>
        <w:spacing w:line="259" w:lineRule="auto"/>
        <w:rPr>
          <w:rFonts w:asciiTheme="minorHAnsi" w:hAnsiTheme="minorHAnsi" w:cstheme="minorHAnsi"/>
          <w:sz w:val="22"/>
          <w:szCs w:val="22"/>
        </w:rPr>
      </w:pPr>
      <w:r w:rsidRPr="00251A44">
        <w:rPr>
          <w:rFonts w:asciiTheme="minorHAnsi" w:hAnsiTheme="minorHAnsi" w:cstheme="minorHAnsi"/>
          <w:sz w:val="22"/>
          <w:szCs w:val="22"/>
        </w:rPr>
        <w:t>Enhanced transition at all stages is key in supporting our children as they move through the school and on to secondary.  We are successful in sharing relevant and appropriate information particularly at key transition points and support our children effectively.</w:t>
      </w:r>
    </w:p>
    <w:p w14:paraId="1C02A04B" w14:textId="77777777" w:rsidR="00251A44" w:rsidRDefault="00251A44" w:rsidP="00A94295">
      <w:pPr>
        <w:spacing w:line="259" w:lineRule="auto"/>
        <w:rPr>
          <w:rFonts w:asciiTheme="minorHAnsi" w:hAnsiTheme="minorHAnsi" w:cstheme="minorHAnsi"/>
          <w:color w:val="FF0000"/>
          <w:sz w:val="22"/>
          <w:szCs w:val="22"/>
        </w:rPr>
      </w:pPr>
    </w:p>
    <w:p w14:paraId="07C56B51" w14:textId="6050D30E" w:rsidR="00AE4056" w:rsidRPr="00BE43B9" w:rsidRDefault="00AE4056" w:rsidP="00A94295">
      <w:pPr>
        <w:spacing w:line="259" w:lineRule="auto"/>
        <w:rPr>
          <w:rFonts w:asciiTheme="minorHAnsi" w:hAnsiTheme="minorHAnsi" w:cstheme="minorHAnsi"/>
          <w:sz w:val="22"/>
          <w:szCs w:val="22"/>
        </w:rPr>
      </w:pPr>
      <w:r w:rsidRPr="00BE43B9">
        <w:rPr>
          <w:rFonts w:asciiTheme="minorHAnsi" w:hAnsiTheme="minorHAnsi" w:cstheme="minorHAnsi"/>
          <w:sz w:val="22"/>
          <w:szCs w:val="22"/>
        </w:rPr>
        <w:t>Priorities for future development</w:t>
      </w:r>
    </w:p>
    <w:p w14:paraId="3BB2BC1F" w14:textId="77777777" w:rsidR="00AE4056" w:rsidRPr="007715A1" w:rsidRDefault="00AE4056" w:rsidP="00CF2A2B">
      <w:pPr>
        <w:pStyle w:val="ListParagraph"/>
        <w:numPr>
          <w:ilvl w:val="0"/>
          <w:numId w:val="11"/>
        </w:numPr>
        <w:spacing w:line="259" w:lineRule="auto"/>
        <w:rPr>
          <w:rFonts w:asciiTheme="minorHAnsi" w:hAnsiTheme="minorHAnsi" w:cstheme="minorHAnsi"/>
          <w:sz w:val="22"/>
          <w:szCs w:val="22"/>
        </w:rPr>
      </w:pPr>
      <w:r w:rsidRPr="007715A1">
        <w:rPr>
          <w:rFonts w:asciiTheme="minorHAnsi" w:hAnsiTheme="minorHAnsi" w:cstheme="minorHAnsi"/>
          <w:sz w:val="22"/>
          <w:szCs w:val="22"/>
        </w:rPr>
        <w:t>The school will continue to develop strategies to further raise attainment in both literacy and numeracy and close the attainment gap.</w:t>
      </w:r>
    </w:p>
    <w:p w14:paraId="52E7C5DB" w14:textId="3F43DAAD" w:rsidR="00AE4056" w:rsidRPr="007715A1" w:rsidRDefault="00AE4056" w:rsidP="00CF2A2B">
      <w:pPr>
        <w:pStyle w:val="ListParagraph"/>
        <w:numPr>
          <w:ilvl w:val="0"/>
          <w:numId w:val="11"/>
        </w:numPr>
        <w:spacing w:line="259" w:lineRule="auto"/>
        <w:rPr>
          <w:rFonts w:asciiTheme="minorHAnsi" w:hAnsiTheme="minorHAnsi" w:cstheme="minorHAnsi"/>
          <w:sz w:val="22"/>
          <w:szCs w:val="22"/>
        </w:rPr>
      </w:pPr>
      <w:r w:rsidRPr="007715A1">
        <w:rPr>
          <w:rFonts w:asciiTheme="minorHAnsi" w:hAnsiTheme="minorHAnsi" w:cstheme="minorHAnsi"/>
          <w:sz w:val="22"/>
          <w:szCs w:val="22"/>
        </w:rPr>
        <w:t>The school will continue to monitor and evaluate strategies put in place to ensure improved and consistent attainment</w:t>
      </w:r>
      <w:r w:rsidR="00A94295">
        <w:rPr>
          <w:rFonts w:asciiTheme="minorHAnsi" w:hAnsiTheme="minorHAnsi" w:cstheme="minorHAnsi"/>
          <w:sz w:val="22"/>
          <w:szCs w:val="22"/>
        </w:rPr>
        <w:t>.</w:t>
      </w:r>
    </w:p>
    <w:p w14:paraId="209E3F2C" w14:textId="77777777" w:rsidR="00AE4056" w:rsidRPr="007715A1" w:rsidRDefault="00AE4056" w:rsidP="00CF2A2B">
      <w:pPr>
        <w:pStyle w:val="ListParagraph"/>
        <w:numPr>
          <w:ilvl w:val="0"/>
          <w:numId w:val="11"/>
        </w:numPr>
        <w:spacing w:line="259" w:lineRule="auto"/>
        <w:rPr>
          <w:rFonts w:asciiTheme="minorHAnsi" w:hAnsiTheme="minorHAnsi" w:cstheme="minorHAnsi"/>
          <w:sz w:val="22"/>
          <w:szCs w:val="22"/>
        </w:rPr>
      </w:pPr>
      <w:r w:rsidRPr="007715A1">
        <w:rPr>
          <w:rFonts w:asciiTheme="minorHAnsi" w:hAnsiTheme="minorHAnsi" w:cstheme="minorHAnsi"/>
          <w:sz w:val="22"/>
          <w:szCs w:val="22"/>
        </w:rPr>
        <w:t>The school will continue to participate in assessment and moderation activities using the benchmarks, standardised assessment data and professional judgment to ensure a shared understanding of standards in attainment across the school.</w:t>
      </w:r>
    </w:p>
    <w:p w14:paraId="42F094EA" w14:textId="13781216" w:rsidR="00AE4056" w:rsidRPr="00A94295" w:rsidRDefault="00AE4056" w:rsidP="0037364E">
      <w:pPr>
        <w:pStyle w:val="ListParagraph"/>
        <w:numPr>
          <w:ilvl w:val="0"/>
          <w:numId w:val="11"/>
        </w:numPr>
        <w:spacing w:line="259" w:lineRule="auto"/>
        <w:rPr>
          <w:rFonts w:asciiTheme="minorHAnsi" w:hAnsiTheme="minorHAnsi" w:cstheme="minorHAnsi"/>
          <w:sz w:val="22"/>
          <w:szCs w:val="22"/>
        </w:rPr>
      </w:pPr>
      <w:r w:rsidRPr="007715A1">
        <w:rPr>
          <w:rFonts w:asciiTheme="minorHAnsi" w:hAnsiTheme="minorHAnsi" w:cstheme="minorHAnsi"/>
          <w:sz w:val="22"/>
          <w:szCs w:val="22"/>
        </w:rPr>
        <w:t>The school will continue to review the impact of the targeted Pupil Equity Fund interventions.</w:t>
      </w:r>
    </w:p>
    <w:p w14:paraId="30D5885E" w14:textId="7AFB28EA" w:rsidR="0037364E" w:rsidRDefault="008D4C48" w:rsidP="002C516C">
      <w:pPr>
        <w:pStyle w:val="ListParagraph"/>
        <w:numPr>
          <w:ilvl w:val="0"/>
          <w:numId w:val="11"/>
        </w:numPr>
        <w:spacing w:line="259" w:lineRule="auto"/>
        <w:rPr>
          <w:rFonts w:asciiTheme="minorHAnsi" w:hAnsiTheme="minorHAnsi" w:cstheme="minorHAnsi"/>
          <w:sz w:val="22"/>
          <w:szCs w:val="22"/>
        </w:rPr>
      </w:pPr>
      <w:r>
        <w:rPr>
          <w:rFonts w:asciiTheme="minorHAnsi" w:hAnsiTheme="minorHAnsi" w:cstheme="minorHAnsi"/>
          <w:sz w:val="22"/>
          <w:szCs w:val="22"/>
        </w:rPr>
        <w:t>The school will use the curriculum design model to look at their curriculum offer</w:t>
      </w:r>
      <w:r w:rsidR="00387442">
        <w:rPr>
          <w:rFonts w:asciiTheme="minorHAnsi" w:hAnsiTheme="minorHAnsi" w:cstheme="minorHAnsi"/>
          <w:sz w:val="22"/>
          <w:szCs w:val="22"/>
        </w:rPr>
        <w:t>.</w:t>
      </w:r>
    </w:p>
    <w:p w14:paraId="73A2E927" w14:textId="77777777" w:rsidR="00387442" w:rsidRDefault="00387442" w:rsidP="00387442">
      <w:pPr>
        <w:spacing w:line="259" w:lineRule="auto"/>
        <w:rPr>
          <w:rFonts w:asciiTheme="minorHAnsi" w:hAnsiTheme="minorHAnsi" w:cstheme="minorHAnsi"/>
          <w:sz w:val="22"/>
          <w:szCs w:val="22"/>
        </w:rPr>
      </w:pPr>
    </w:p>
    <w:p w14:paraId="33C78A71" w14:textId="77777777" w:rsidR="00387442" w:rsidRDefault="00387442" w:rsidP="00387442">
      <w:pPr>
        <w:spacing w:line="259" w:lineRule="auto"/>
        <w:rPr>
          <w:rFonts w:asciiTheme="minorHAnsi" w:hAnsiTheme="minorHAnsi" w:cstheme="minorHAnsi"/>
          <w:sz w:val="22"/>
          <w:szCs w:val="22"/>
        </w:rPr>
      </w:pPr>
    </w:p>
    <w:p w14:paraId="4EE7C261" w14:textId="77777777" w:rsidR="00387442" w:rsidRDefault="00387442" w:rsidP="00387442">
      <w:pPr>
        <w:spacing w:line="259" w:lineRule="auto"/>
        <w:rPr>
          <w:rFonts w:asciiTheme="minorHAnsi" w:hAnsiTheme="minorHAnsi" w:cstheme="minorHAnsi"/>
          <w:sz w:val="22"/>
          <w:szCs w:val="22"/>
        </w:rPr>
      </w:pPr>
    </w:p>
    <w:p w14:paraId="521C8BF8" w14:textId="77777777" w:rsidR="00387442" w:rsidRDefault="00387442" w:rsidP="00387442">
      <w:pPr>
        <w:spacing w:line="259" w:lineRule="auto"/>
        <w:rPr>
          <w:rFonts w:asciiTheme="minorHAnsi" w:hAnsiTheme="minorHAnsi" w:cstheme="minorHAnsi"/>
          <w:sz w:val="22"/>
          <w:szCs w:val="22"/>
        </w:rPr>
      </w:pPr>
    </w:p>
    <w:p w14:paraId="2B0F02E4" w14:textId="77777777" w:rsidR="00387442" w:rsidRDefault="00387442" w:rsidP="00387442">
      <w:pPr>
        <w:spacing w:line="259" w:lineRule="auto"/>
        <w:rPr>
          <w:rFonts w:asciiTheme="minorHAnsi" w:hAnsiTheme="minorHAnsi" w:cstheme="minorHAnsi"/>
          <w:sz w:val="22"/>
          <w:szCs w:val="22"/>
        </w:rPr>
      </w:pPr>
    </w:p>
    <w:p w14:paraId="5A1D1128" w14:textId="77777777" w:rsidR="0062086A" w:rsidRDefault="0062086A" w:rsidP="00387442">
      <w:pPr>
        <w:spacing w:line="259" w:lineRule="auto"/>
        <w:rPr>
          <w:rFonts w:asciiTheme="minorHAnsi" w:hAnsiTheme="minorHAnsi" w:cstheme="minorHAnsi"/>
          <w:sz w:val="22"/>
          <w:szCs w:val="22"/>
        </w:rPr>
      </w:pPr>
    </w:p>
    <w:p w14:paraId="26371316" w14:textId="77777777" w:rsidR="0062086A" w:rsidRDefault="0062086A" w:rsidP="00387442">
      <w:pPr>
        <w:spacing w:line="259" w:lineRule="auto"/>
        <w:rPr>
          <w:rFonts w:asciiTheme="minorHAnsi" w:hAnsiTheme="minorHAnsi" w:cstheme="minorHAnsi"/>
          <w:sz w:val="22"/>
          <w:szCs w:val="22"/>
        </w:rPr>
      </w:pPr>
    </w:p>
    <w:p w14:paraId="291B639A" w14:textId="77777777" w:rsidR="0062086A" w:rsidRPr="00387442" w:rsidRDefault="0062086A" w:rsidP="00387442">
      <w:pPr>
        <w:spacing w:line="259" w:lineRule="auto"/>
        <w:rPr>
          <w:rFonts w:asciiTheme="minorHAnsi" w:hAnsiTheme="minorHAnsi" w:cstheme="minorHAnsi"/>
          <w:sz w:val="22"/>
          <w:szCs w:val="22"/>
        </w:rPr>
      </w:pPr>
    </w:p>
    <w:p w14:paraId="0ADD46C2" w14:textId="77777777" w:rsidR="0037364E" w:rsidRPr="007715A1" w:rsidRDefault="0037364E" w:rsidP="002C516C">
      <w:pPr>
        <w:rPr>
          <w:rFonts w:asciiTheme="minorHAnsi" w:hAnsiTheme="minorHAnsi" w:cstheme="minorHAnsi"/>
          <w:sz w:val="22"/>
          <w:szCs w:val="22"/>
        </w:rPr>
      </w:pPr>
    </w:p>
    <w:p w14:paraId="65F03453" w14:textId="77777777" w:rsidR="00FD1050" w:rsidRPr="007715A1" w:rsidRDefault="00FD1050" w:rsidP="00FD1050">
      <w:pPr>
        <w:pStyle w:val="Heading2"/>
        <w:ind w:left="-5"/>
        <w:rPr>
          <w:rFonts w:asciiTheme="minorHAnsi" w:hAnsiTheme="minorHAnsi" w:cstheme="minorHAnsi"/>
          <w:sz w:val="22"/>
          <w:szCs w:val="22"/>
        </w:rPr>
      </w:pPr>
      <w:r w:rsidRPr="007715A1">
        <w:rPr>
          <w:rFonts w:asciiTheme="minorHAnsi" w:hAnsiTheme="minorHAnsi" w:cstheme="minorHAnsi"/>
          <w:sz w:val="22"/>
          <w:szCs w:val="22"/>
        </w:rPr>
        <w:lastRenderedPageBreak/>
        <w:t>Overall school evaluations</w:t>
      </w:r>
    </w:p>
    <w:p w14:paraId="4B1448AA" w14:textId="77777777" w:rsidR="002C516C" w:rsidRPr="007715A1" w:rsidRDefault="002C516C" w:rsidP="002C516C">
      <w:pPr>
        <w:spacing w:line="259" w:lineRule="auto"/>
        <w:rPr>
          <w:rFonts w:asciiTheme="minorHAnsi" w:hAnsiTheme="minorHAnsi" w:cstheme="minorHAnsi"/>
          <w:sz w:val="22"/>
          <w:szCs w:val="22"/>
        </w:rPr>
      </w:pPr>
      <w:r w:rsidRPr="007715A1">
        <w:rPr>
          <w:rFonts w:asciiTheme="minorHAnsi" w:eastAsia="Comic Sans MS" w:hAnsiTheme="minorHAnsi" w:cstheme="minorHAnsi"/>
          <w:b/>
          <w:sz w:val="22"/>
          <w:szCs w:val="22"/>
        </w:rPr>
        <w:t xml:space="preserve"> </w:t>
      </w:r>
    </w:p>
    <w:tbl>
      <w:tblPr>
        <w:tblStyle w:val="TableGrid0"/>
        <w:tblW w:w="8879" w:type="dxa"/>
        <w:tblInd w:w="143" w:type="dxa"/>
        <w:tblCellMar>
          <w:top w:w="66" w:type="dxa"/>
          <w:left w:w="108" w:type="dxa"/>
          <w:right w:w="115" w:type="dxa"/>
        </w:tblCellMar>
        <w:tblLook w:val="04A0" w:firstRow="1" w:lastRow="0" w:firstColumn="1" w:lastColumn="0" w:noHBand="0" w:noVBand="1"/>
      </w:tblPr>
      <w:tblGrid>
        <w:gridCol w:w="1238"/>
        <w:gridCol w:w="4495"/>
        <w:gridCol w:w="3146"/>
      </w:tblGrid>
      <w:tr w:rsidR="002C516C" w:rsidRPr="007715A1" w14:paraId="50BA8C6D" w14:textId="77777777" w:rsidTr="002C516C">
        <w:trPr>
          <w:trHeight w:val="300"/>
        </w:trPr>
        <w:tc>
          <w:tcPr>
            <w:tcW w:w="1238" w:type="dxa"/>
            <w:tcBorders>
              <w:top w:val="single" w:sz="4" w:space="0" w:color="000000"/>
              <w:left w:val="single" w:sz="4" w:space="0" w:color="000000"/>
              <w:bottom w:val="single" w:sz="4" w:space="0" w:color="000000"/>
              <w:right w:val="nil"/>
            </w:tcBorders>
            <w:shd w:val="clear" w:color="auto" w:fill="D9D9D9"/>
          </w:tcPr>
          <w:p w14:paraId="64348CE7" w14:textId="77777777" w:rsidR="002C516C" w:rsidRPr="007715A1" w:rsidRDefault="002C516C" w:rsidP="00DB6BBD">
            <w:pPr>
              <w:spacing w:after="160" w:line="259" w:lineRule="auto"/>
              <w:rPr>
                <w:rFonts w:asciiTheme="minorHAnsi" w:hAnsiTheme="minorHAnsi" w:cstheme="minorHAnsi"/>
                <w:sz w:val="22"/>
                <w:szCs w:val="22"/>
              </w:rPr>
            </w:pPr>
          </w:p>
        </w:tc>
        <w:tc>
          <w:tcPr>
            <w:tcW w:w="4495" w:type="dxa"/>
            <w:tcBorders>
              <w:top w:val="single" w:sz="4" w:space="0" w:color="000000"/>
              <w:left w:val="nil"/>
              <w:bottom w:val="single" w:sz="4" w:space="0" w:color="000000"/>
              <w:right w:val="single" w:sz="4" w:space="0" w:color="000000"/>
            </w:tcBorders>
            <w:shd w:val="clear" w:color="auto" w:fill="D9D9D9"/>
          </w:tcPr>
          <w:p w14:paraId="4F0E7061" w14:textId="77777777" w:rsidR="002C516C" w:rsidRPr="007715A1" w:rsidRDefault="002C516C" w:rsidP="00DB6BBD">
            <w:pPr>
              <w:spacing w:line="259" w:lineRule="auto"/>
              <w:ind w:left="828"/>
              <w:rPr>
                <w:rFonts w:asciiTheme="minorHAnsi" w:hAnsiTheme="minorHAnsi" w:cstheme="minorHAnsi"/>
                <w:sz w:val="22"/>
                <w:szCs w:val="22"/>
              </w:rPr>
            </w:pPr>
            <w:r w:rsidRPr="007715A1">
              <w:rPr>
                <w:rFonts w:asciiTheme="minorHAnsi" w:eastAsia="Comic Sans MS" w:hAnsiTheme="minorHAnsi" w:cstheme="minorHAnsi"/>
                <w:b/>
                <w:sz w:val="22"/>
                <w:szCs w:val="22"/>
              </w:rPr>
              <w:t xml:space="preserve">Quality Indicator </w:t>
            </w:r>
          </w:p>
        </w:tc>
        <w:tc>
          <w:tcPr>
            <w:tcW w:w="3146" w:type="dxa"/>
            <w:tcBorders>
              <w:top w:val="single" w:sz="4" w:space="0" w:color="000000"/>
              <w:left w:val="single" w:sz="4" w:space="0" w:color="000000"/>
              <w:bottom w:val="single" w:sz="4" w:space="0" w:color="000000"/>
              <w:right w:val="single" w:sz="4" w:space="0" w:color="000000"/>
            </w:tcBorders>
            <w:shd w:val="clear" w:color="auto" w:fill="D9D9D9"/>
          </w:tcPr>
          <w:p w14:paraId="77FA19BE" w14:textId="77777777" w:rsidR="002C516C" w:rsidRPr="007715A1" w:rsidRDefault="002C516C" w:rsidP="00DB6BBD">
            <w:pPr>
              <w:spacing w:line="259" w:lineRule="auto"/>
              <w:ind w:left="12"/>
              <w:jc w:val="center"/>
              <w:rPr>
                <w:rFonts w:asciiTheme="minorHAnsi" w:hAnsiTheme="minorHAnsi" w:cstheme="minorHAnsi"/>
                <w:sz w:val="22"/>
                <w:szCs w:val="22"/>
              </w:rPr>
            </w:pPr>
            <w:r w:rsidRPr="007715A1">
              <w:rPr>
                <w:rFonts w:asciiTheme="minorHAnsi" w:eastAsia="Comic Sans MS" w:hAnsiTheme="minorHAnsi" w:cstheme="minorHAnsi"/>
                <w:b/>
                <w:sz w:val="22"/>
                <w:szCs w:val="22"/>
              </w:rPr>
              <w:t xml:space="preserve">School’s Evaluation </w:t>
            </w:r>
          </w:p>
        </w:tc>
      </w:tr>
      <w:tr w:rsidR="002C516C" w:rsidRPr="007715A1" w14:paraId="5053E165" w14:textId="77777777" w:rsidTr="002C516C">
        <w:trPr>
          <w:trHeight w:val="275"/>
        </w:trPr>
        <w:tc>
          <w:tcPr>
            <w:tcW w:w="1238" w:type="dxa"/>
            <w:tcBorders>
              <w:top w:val="single" w:sz="4" w:space="0" w:color="000000"/>
              <w:left w:val="single" w:sz="4" w:space="0" w:color="000000"/>
              <w:bottom w:val="single" w:sz="4" w:space="0" w:color="000000"/>
              <w:right w:val="single" w:sz="4" w:space="0" w:color="000000"/>
            </w:tcBorders>
          </w:tcPr>
          <w:p w14:paraId="1FAA1BEC" w14:textId="77777777" w:rsidR="002C516C" w:rsidRPr="007715A1" w:rsidRDefault="00E34BA2" w:rsidP="00DB6BBD">
            <w:pPr>
              <w:spacing w:line="259" w:lineRule="auto"/>
              <w:ind w:left="3"/>
              <w:jc w:val="center"/>
              <w:rPr>
                <w:rFonts w:asciiTheme="minorHAnsi" w:hAnsiTheme="minorHAnsi" w:cstheme="minorHAnsi"/>
                <w:sz w:val="22"/>
                <w:szCs w:val="22"/>
              </w:rPr>
            </w:pPr>
            <w:r w:rsidRPr="007715A1">
              <w:rPr>
                <w:rFonts w:asciiTheme="minorHAnsi" w:eastAsia="Comic Sans MS" w:hAnsiTheme="minorHAnsi" w:cstheme="minorHAnsi"/>
                <w:b/>
                <w:sz w:val="22"/>
                <w:szCs w:val="22"/>
              </w:rPr>
              <w:t>1.3</w:t>
            </w:r>
            <w:r w:rsidR="002C516C" w:rsidRPr="007715A1">
              <w:rPr>
                <w:rFonts w:asciiTheme="minorHAnsi" w:eastAsia="Comic Sans MS" w:hAnsiTheme="minorHAnsi" w:cstheme="minorHAnsi"/>
                <w:b/>
                <w:sz w:val="22"/>
                <w:szCs w:val="22"/>
              </w:rPr>
              <w:t xml:space="preserve"> </w:t>
            </w:r>
          </w:p>
        </w:tc>
        <w:tc>
          <w:tcPr>
            <w:tcW w:w="4495" w:type="dxa"/>
            <w:tcBorders>
              <w:top w:val="single" w:sz="4" w:space="0" w:color="000000"/>
              <w:left w:val="single" w:sz="4" w:space="0" w:color="000000"/>
              <w:bottom w:val="single" w:sz="4" w:space="0" w:color="000000"/>
              <w:right w:val="single" w:sz="4" w:space="0" w:color="000000"/>
            </w:tcBorders>
          </w:tcPr>
          <w:p w14:paraId="5BFDFCE8" w14:textId="77777777" w:rsidR="002C516C" w:rsidRPr="007715A1" w:rsidRDefault="002C516C" w:rsidP="00E34BA2">
            <w:pPr>
              <w:spacing w:line="259" w:lineRule="auto"/>
              <w:rPr>
                <w:rFonts w:asciiTheme="minorHAnsi" w:hAnsiTheme="minorHAnsi" w:cstheme="minorHAnsi"/>
                <w:sz w:val="22"/>
                <w:szCs w:val="22"/>
              </w:rPr>
            </w:pPr>
            <w:r w:rsidRPr="007715A1">
              <w:rPr>
                <w:rFonts w:asciiTheme="minorHAnsi" w:hAnsiTheme="minorHAnsi" w:cstheme="minorHAnsi"/>
                <w:sz w:val="22"/>
                <w:szCs w:val="22"/>
              </w:rPr>
              <w:t xml:space="preserve">Leadership of </w:t>
            </w:r>
            <w:r w:rsidR="00E34BA2" w:rsidRPr="007715A1">
              <w:rPr>
                <w:rFonts w:asciiTheme="minorHAnsi" w:hAnsiTheme="minorHAnsi" w:cstheme="minorHAnsi"/>
                <w:sz w:val="22"/>
                <w:szCs w:val="22"/>
              </w:rPr>
              <w:t>Change</w:t>
            </w:r>
          </w:p>
        </w:tc>
        <w:tc>
          <w:tcPr>
            <w:tcW w:w="3146" w:type="dxa"/>
            <w:tcBorders>
              <w:top w:val="single" w:sz="4" w:space="0" w:color="000000"/>
              <w:left w:val="single" w:sz="4" w:space="0" w:color="000000"/>
              <w:bottom w:val="single" w:sz="4" w:space="0" w:color="000000"/>
              <w:right w:val="single" w:sz="4" w:space="0" w:color="000000"/>
            </w:tcBorders>
          </w:tcPr>
          <w:p w14:paraId="39DC37C2" w14:textId="77777777" w:rsidR="002C516C" w:rsidRPr="007715A1" w:rsidRDefault="002C516C" w:rsidP="00DB6BBD">
            <w:pPr>
              <w:spacing w:line="259" w:lineRule="auto"/>
              <w:ind w:left="6"/>
              <w:jc w:val="center"/>
              <w:rPr>
                <w:rFonts w:asciiTheme="minorHAnsi" w:hAnsiTheme="minorHAnsi" w:cstheme="minorHAnsi"/>
                <w:sz w:val="22"/>
                <w:szCs w:val="22"/>
              </w:rPr>
            </w:pPr>
            <w:r w:rsidRPr="007715A1">
              <w:rPr>
                <w:rFonts w:asciiTheme="minorHAnsi" w:hAnsiTheme="minorHAnsi" w:cstheme="minorHAnsi"/>
                <w:sz w:val="22"/>
                <w:szCs w:val="22"/>
              </w:rPr>
              <w:t xml:space="preserve">Good  </w:t>
            </w:r>
          </w:p>
        </w:tc>
      </w:tr>
      <w:tr w:rsidR="002C516C" w:rsidRPr="007715A1" w14:paraId="15E348C1" w14:textId="77777777" w:rsidTr="002C516C">
        <w:trPr>
          <w:trHeight w:val="274"/>
        </w:trPr>
        <w:tc>
          <w:tcPr>
            <w:tcW w:w="1238" w:type="dxa"/>
            <w:tcBorders>
              <w:top w:val="single" w:sz="4" w:space="0" w:color="000000"/>
              <w:left w:val="single" w:sz="4" w:space="0" w:color="000000"/>
              <w:bottom w:val="single" w:sz="4" w:space="0" w:color="000000"/>
              <w:right w:val="single" w:sz="4" w:space="0" w:color="000000"/>
            </w:tcBorders>
          </w:tcPr>
          <w:p w14:paraId="3CFACA51" w14:textId="77777777" w:rsidR="002C516C" w:rsidRPr="007715A1" w:rsidRDefault="002C516C" w:rsidP="00DB6BBD">
            <w:pPr>
              <w:spacing w:line="259" w:lineRule="auto"/>
              <w:ind w:left="3"/>
              <w:jc w:val="center"/>
              <w:rPr>
                <w:rFonts w:asciiTheme="minorHAnsi" w:hAnsiTheme="minorHAnsi" w:cstheme="minorHAnsi"/>
                <w:sz w:val="22"/>
                <w:szCs w:val="22"/>
              </w:rPr>
            </w:pPr>
            <w:r w:rsidRPr="007715A1">
              <w:rPr>
                <w:rFonts w:asciiTheme="minorHAnsi" w:eastAsia="Comic Sans MS" w:hAnsiTheme="minorHAnsi" w:cstheme="minorHAnsi"/>
                <w:b/>
                <w:sz w:val="22"/>
                <w:szCs w:val="22"/>
              </w:rPr>
              <w:t xml:space="preserve">2.3 </w:t>
            </w:r>
          </w:p>
        </w:tc>
        <w:tc>
          <w:tcPr>
            <w:tcW w:w="4495" w:type="dxa"/>
            <w:tcBorders>
              <w:top w:val="single" w:sz="4" w:space="0" w:color="000000"/>
              <w:left w:val="single" w:sz="4" w:space="0" w:color="000000"/>
              <w:bottom w:val="single" w:sz="4" w:space="0" w:color="000000"/>
              <w:right w:val="single" w:sz="4" w:space="0" w:color="000000"/>
            </w:tcBorders>
          </w:tcPr>
          <w:p w14:paraId="7C304B1B" w14:textId="77777777" w:rsidR="002C516C" w:rsidRPr="007715A1" w:rsidRDefault="002C516C" w:rsidP="00DB6BBD">
            <w:pPr>
              <w:spacing w:line="259" w:lineRule="auto"/>
              <w:rPr>
                <w:rFonts w:asciiTheme="minorHAnsi" w:hAnsiTheme="minorHAnsi" w:cstheme="minorHAnsi"/>
                <w:sz w:val="22"/>
                <w:szCs w:val="22"/>
              </w:rPr>
            </w:pPr>
            <w:r w:rsidRPr="007715A1">
              <w:rPr>
                <w:rFonts w:asciiTheme="minorHAnsi" w:hAnsiTheme="minorHAnsi" w:cstheme="minorHAnsi"/>
                <w:sz w:val="22"/>
                <w:szCs w:val="22"/>
              </w:rPr>
              <w:t xml:space="preserve">Learning, Teaching &amp; Assessment </w:t>
            </w:r>
          </w:p>
        </w:tc>
        <w:tc>
          <w:tcPr>
            <w:tcW w:w="3146" w:type="dxa"/>
            <w:tcBorders>
              <w:top w:val="single" w:sz="4" w:space="0" w:color="000000"/>
              <w:left w:val="single" w:sz="4" w:space="0" w:color="000000"/>
              <w:bottom w:val="single" w:sz="4" w:space="0" w:color="000000"/>
              <w:right w:val="single" w:sz="4" w:space="0" w:color="000000"/>
            </w:tcBorders>
          </w:tcPr>
          <w:p w14:paraId="63BE4829" w14:textId="77777777" w:rsidR="002C516C" w:rsidRPr="007715A1" w:rsidRDefault="002C516C" w:rsidP="00DB6BBD">
            <w:pPr>
              <w:spacing w:line="259" w:lineRule="auto"/>
              <w:ind w:left="6"/>
              <w:jc w:val="center"/>
              <w:rPr>
                <w:rFonts w:asciiTheme="minorHAnsi" w:hAnsiTheme="minorHAnsi" w:cstheme="minorHAnsi"/>
                <w:sz w:val="22"/>
                <w:szCs w:val="22"/>
              </w:rPr>
            </w:pPr>
            <w:r w:rsidRPr="007715A1">
              <w:rPr>
                <w:rFonts w:asciiTheme="minorHAnsi" w:hAnsiTheme="minorHAnsi" w:cstheme="minorHAnsi"/>
                <w:sz w:val="22"/>
                <w:szCs w:val="22"/>
              </w:rPr>
              <w:t xml:space="preserve">Good  </w:t>
            </w:r>
          </w:p>
        </w:tc>
      </w:tr>
      <w:tr w:rsidR="002C516C" w:rsidRPr="007715A1" w14:paraId="7A1A83B4" w14:textId="77777777" w:rsidTr="002C516C">
        <w:trPr>
          <w:trHeight w:val="276"/>
        </w:trPr>
        <w:tc>
          <w:tcPr>
            <w:tcW w:w="1238" w:type="dxa"/>
            <w:tcBorders>
              <w:top w:val="single" w:sz="4" w:space="0" w:color="000000"/>
              <w:left w:val="single" w:sz="4" w:space="0" w:color="000000"/>
              <w:bottom w:val="single" w:sz="4" w:space="0" w:color="000000"/>
              <w:right w:val="single" w:sz="4" w:space="0" w:color="000000"/>
            </w:tcBorders>
          </w:tcPr>
          <w:p w14:paraId="4B6AD141" w14:textId="77777777" w:rsidR="002C516C" w:rsidRPr="007715A1" w:rsidRDefault="002C516C" w:rsidP="00DB6BBD">
            <w:pPr>
              <w:spacing w:line="259" w:lineRule="auto"/>
              <w:ind w:left="3"/>
              <w:jc w:val="center"/>
              <w:rPr>
                <w:rFonts w:asciiTheme="minorHAnsi" w:hAnsiTheme="minorHAnsi" w:cstheme="minorHAnsi"/>
                <w:sz w:val="22"/>
                <w:szCs w:val="22"/>
              </w:rPr>
            </w:pPr>
            <w:r w:rsidRPr="007715A1">
              <w:rPr>
                <w:rFonts w:asciiTheme="minorHAnsi" w:eastAsia="Comic Sans MS" w:hAnsiTheme="minorHAnsi" w:cstheme="minorHAnsi"/>
                <w:b/>
                <w:sz w:val="22"/>
                <w:szCs w:val="22"/>
              </w:rPr>
              <w:t xml:space="preserve">3.1 </w:t>
            </w:r>
          </w:p>
        </w:tc>
        <w:tc>
          <w:tcPr>
            <w:tcW w:w="4495" w:type="dxa"/>
            <w:tcBorders>
              <w:top w:val="single" w:sz="4" w:space="0" w:color="000000"/>
              <w:left w:val="single" w:sz="4" w:space="0" w:color="000000"/>
              <w:bottom w:val="single" w:sz="4" w:space="0" w:color="000000"/>
              <w:right w:val="single" w:sz="4" w:space="0" w:color="000000"/>
            </w:tcBorders>
          </w:tcPr>
          <w:p w14:paraId="5BEA8CD8" w14:textId="77777777" w:rsidR="002C516C" w:rsidRPr="007715A1" w:rsidRDefault="002C516C" w:rsidP="00DB6BBD">
            <w:pPr>
              <w:spacing w:line="259" w:lineRule="auto"/>
              <w:rPr>
                <w:rFonts w:asciiTheme="minorHAnsi" w:hAnsiTheme="minorHAnsi" w:cstheme="minorHAnsi"/>
                <w:sz w:val="22"/>
                <w:szCs w:val="22"/>
              </w:rPr>
            </w:pPr>
            <w:r w:rsidRPr="007715A1">
              <w:rPr>
                <w:rFonts w:asciiTheme="minorHAnsi" w:hAnsiTheme="minorHAnsi" w:cstheme="minorHAnsi"/>
                <w:sz w:val="22"/>
                <w:szCs w:val="22"/>
              </w:rPr>
              <w:t xml:space="preserve">Improving Wellbeing, Equality &amp; Inclusion </w:t>
            </w:r>
          </w:p>
        </w:tc>
        <w:tc>
          <w:tcPr>
            <w:tcW w:w="3146" w:type="dxa"/>
            <w:tcBorders>
              <w:top w:val="single" w:sz="4" w:space="0" w:color="000000"/>
              <w:left w:val="single" w:sz="4" w:space="0" w:color="000000"/>
              <w:bottom w:val="single" w:sz="4" w:space="0" w:color="000000"/>
              <w:right w:val="single" w:sz="4" w:space="0" w:color="000000"/>
            </w:tcBorders>
          </w:tcPr>
          <w:p w14:paraId="502A1954" w14:textId="7C12F816" w:rsidR="002C516C" w:rsidRPr="007715A1" w:rsidRDefault="00387442" w:rsidP="00DB6BBD">
            <w:pPr>
              <w:spacing w:line="259" w:lineRule="auto"/>
              <w:ind w:left="6"/>
              <w:jc w:val="center"/>
              <w:rPr>
                <w:rFonts w:asciiTheme="minorHAnsi" w:hAnsiTheme="minorHAnsi" w:cstheme="minorHAnsi"/>
                <w:sz w:val="22"/>
                <w:szCs w:val="22"/>
              </w:rPr>
            </w:pPr>
            <w:r>
              <w:rPr>
                <w:rFonts w:asciiTheme="minorHAnsi" w:hAnsiTheme="minorHAnsi" w:cstheme="minorHAnsi"/>
                <w:sz w:val="22"/>
                <w:szCs w:val="22"/>
              </w:rPr>
              <w:t>Very Good</w:t>
            </w:r>
          </w:p>
        </w:tc>
      </w:tr>
      <w:tr w:rsidR="002C516C" w:rsidRPr="007715A1" w14:paraId="4AB048DF" w14:textId="77777777" w:rsidTr="002C516C">
        <w:trPr>
          <w:trHeight w:val="274"/>
        </w:trPr>
        <w:tc>
          <w:tcPr>
            <w:tcW w:w="1238" w:type="dxa"/>
            <w:tcBorders>
              <w:top w:val="single" w:sz="4" w:space="0" w:color="000000"/>
              <w:left w:val="single" w:sz="4" w:space="0" w:color="000000"/>
              <w:bottom w:val="single" w:sz="4" w:space="0" w:color="000000"/>
              <w:right w:val="single" w:sz="4" w:space="0" w:color="000000"/>
            </w:tcBorders>
          </w:tcPr>
          <w:p w14:paraId="663B8893" w14:textId="77777777" w:rsidR="002C516C" w:rsidRPr="007715A1" w:rsidRDefault="002C516C" w:rsidP="00DB6BBD">
            <w:pPr>
              <w:spacing w:line="259" w:lineRule="auto"/>
              <w:ind w:left="3"/>
              <w:jc w:val="center"/>
              <w:rPr>
                <w:rFonts w:asciiTheme="minorHAnsi" w:hAnsiTheme="minorHAnsi" w:cstheme="minorHAnsi"/>
                <w:sz w:val="22"/>
                <w:szCs w:val="22"/>
              </w:rPr>
            </w:pPr>
            <w:r w:rsidRPr="007715A1">
              <w:rPr>
                <w:rFonts w:asciiTheme="minorHAnsi" w:eastAsia="Comic Sans MS" w:hAnsiTheme="minorHAnsi" w:cstheme="minorHAnsi"/>
                <w:b/>
                <w:sz w:val="22"/>
                <w:szCs w:val="22"/>
              </w:rPr>
              <w:t xml:space="preserve">3.2 </w:t>
            </w:r>
          </w:p>
        </w:tc>
        <w:tc>
          <w:tcPr>
            <w:tcW w:w="4495" w:type="dxa"/>
            <w:tcBorders>
              <w:top w:val="single" w:sz="4" w:space="0" w:color="000000"/>
              <w:left w:val="single" w:sz="4" w:space="0" w:color="000000"/>
              <w:bottom w:val="single" w:sz="4" w:space="0" w:color="000000"/>
              <w:right w:val="single" w:sz="4" w:space="0" w:color="000000"/>
            </w:tcBorders>
          </w:tcPr>
          <w:p w14:paraId="14F356BB" w14:textId="77777777" w:rsidR="002C516C" w:rsidRPr="007715A1" w:rsidRDefault="002C516C" w:rsidP="00DB6BBD">
            <w:pPr>
              <w:spacing w:line="259" w:lineRule="auto"/>
              <w:rPr>
                <w:rFonts w:asciiTheme="minorHAnsi" w:hAnsiTheme="minorHAnsi" w:cstheme="minorHAnsi"/>
                <w:sz w:val="22"/>
                <w:szCs w:val="22"/>
              </w:rPr>
            </w:pPr>
            <w:r w:rsidRPr="007715A1">
              <w:rPr>
                <w:rFonts w:asciiTheme="minorHAnsi" w:hAnsiTheme="minorHAnsi" w:cstheme="minorHAnsi"/>
                <w:sz w:val="22"/>
                <w:szCs w:val="22"/>
              </w:rPr>
              <w:t xml:space="preserve">Raising Attainment &amp; Achievement </w:t>
            </w:r>
          </w:p>
        </w:tc>
        <w:tc>
          <w:tcPr>
            <w:tcW w:w="3146" w:type="dxa"/>
            <w:tcBorders>
              <w:top w:val="single" w:sz="4" w:space="0" w:color="000000"/>
              <w:left w:val="single" w:sz="4" w:space="0" w:color="000000"/>
              <w:bottom w:val="single" w:sz="4" w:space="0" w:color="000000"/>
              <w:right w:val="single" w:sz="4" w:space="0" w:color="000000"/>
            </w:tcBorders>
          </w:tcPr>
          <w:p w14:paraId="565309EA" w14:textId="364D15CD" w:rsidR="002C516C" w:rsidRPr="007715A1" w:rsidRDefault="00387442" w:rsidP="00DB6BBD">
            <w:pPr>
              <w:spacing w:line="259" w:lineRule="auto"/>
              <w:ind w:left="6"/>
              <w:jc w:val="center"/>
              <w:rPr>
                <w:rFonts w:asciiTheme="minorHAnsi" w:hAnsiTheme="minorHAnsi" w:cstheme="minorHAnsi"/>
                <w:sz w:val="22"/>
                <w:szCs w:val="22"/>
              </w:rPr>
            </w:pPr>
            <w:r>
              <w:rPr>
                <w:rFonts w:asciiTheme="minorHAnsi" w:hAnsiTheme="minorHAnsi" w:cstheme="minorHAnsi"/>
                <w:sz w:val="22"/>
                <w:szCs w:val="22"/>
              </w:rPr>
              <w:t>Very Good</w:t>
            </w:r>
          </w:p>
        </w:tc>
      </w:tr>
    </w:tbl>
    <w:p w14:paraId="5D427ABC" w14:textId="412D4D1E" w:rsidR="002C516C" w:rsidRPr="00F16204" w:rsidRDefault="002C516C" w:rsidP="00F16204">
      <w:pPr>
        <w:spacing w:line="259" w:lineRule="auto"/>
        <w:rPr>
          <w:rFonts w:asciiTheme="minorHAnsi" w:hAnsiTheme="minorHAnsi" w:cstheme="minorHAnsi"/>
          <w:color w:val="FF0000"/>
          <w:sz w:val="22"/>
          <w:szCs w:val="22"/>
        </w:rPr>
      </w:pPr>
    </w:p>
    <w:p w14:paraId="5A6B5690" w14:textId="77777777" w:rsidR="004A1242" w:rsidRPr="007715A1" w:rsidRDefault="004A1242" w:rsidP="004A1242">
      <w:pPr>
        <w:pStyle w:val="ListParagraph"/>
        <w:rPr>
          <w:rFonts w:asciiTheme="minorHAnsi" w:hAnsiTheme="minorHAnsi" w:cstheme="minorHAnsi"/>
          <w:b/>
          <w:sz w:val="22"/>
          <w:szCs w:val="22"/>
        </w:rPr>
      </w:pPr>
    </w:p>
    <w:p w14:paraId="62E4AB1A" w14:textId="614245FA" w:rsidR="0064350C" w:rsidRPr="007715A1" w:rsidRDefault="004A1242" w:rsidP="0064350C">
      <w:pPr>
        <w:shd w:val="clear" w:color="auto" w:fill="B8CCE4" w:themeFill="accent1" w:themeFillTint="66"/>
        <w:tabs>
          <w:tab w:val="left" w:pos="720"/>
        </w:tabs>
        <w:jc w:val="both"/>
        <w:rPr>
          <w:rFonts w:asciiTheme="minorHAnsi" w:hAnsiTheme="minorHAnsi" w:cstheme="minorHAnsi"/>
          <w:b/>
          <w:sz w:val="22"/>
          <w:szCs w:val="22"/>
        </w:rPr>
      </w:pPr>
      <w:r w:rsidRPr="007715A1">
        <w:rPr>
          <w:rFonts w:asciiTheme="minorHAnsi" w:hAnsiTheme="minorHAnsi" w:cstheme="minorHAnsi"/>
          <w:b/>
          <w:sz w:val="22"/>
          <w:szCs w:val="22"/>
        </w:rPr>
        <w:t>What are the key pr</w:t>
      </w:r>
      <w:r w:rsidR="000E2BF3" w:rsidRPr="007715A1">
        <w:rPr>
          <w:rFonts w:asciiTheme="minorHAnsi" w:hAnsiTheme="minorHAnsi" w:cstheme="minorHAnsi"/>
          <w:b/>
          <w:sz w:val="22"/>
          <w:szCs w:val="22"/>
        </w:rPr>
        <w:t>iorities for improvement in 202</w:t>
      </w:r>
      <w:r w:rsidR="0062086A">
        <w:rPr>
          <w:rFonts w:asciiTheme="minorHAnsi" w:hAnsiTheme="minorHAnsi" w:cstheme="minorHAnsi"/>
          <w:b/>
          <w:sz w:val="22"/>
          <w:szCs w:val="22"/>
        </w:rPr>
        <w:t>6</w:t>
      </w:r>
      <w:r w:rsidR="008D4C48">
        <w:rPr>
          <w:rFonts w:asciiTheme="minorHAnsi" w:hAnsiTheme="minorHAnsi" w:cstheme="minorHAnsi"/>
          <w:b/>
          <w:sz w:val="22"/>
          <w:szCs w:val="22"/>
        </w:rPr>
        <w:t>/2</w:t>
      </w:r>
      <w:r w:rsidR="0062086A">
        <w:rPr>
          <w:rFonts w:asciiTheme="minorHAnsi" w:hAnsiTheme="minorHAnsi" w:cstheme="minorHAnsi"/>
          <w:b/>
          <w:sz w:val="22"/>
          <w:szCs w:val="22"/>
        </w:rPr>
        <w:t>7</w:t>
      </w:r>
      <w:r w:rsidR="0064350C" w:rsidRPr="007715A1">
        <w:rPr>
          <w:rFonts w:asciiTheme="minorHAnsi" w:hAnsiTheme="minorHAnsi" w:cstheme="minorHAnsi"/>
          <w:b/>
          <w:sz w:val="22"/>
          <w:szCs w:val="22"/>
        </w:rPr>
        <w:t>?</w:t>
      </w:r>
    </w:p>
    <w:p w14:paraId="7984E7A6" w14:textId="77777777" w:rsidR="0064350C" w:rsidRPr="007715A1" w:rsidRDefault="0064350C" w:rsidP="0064350C">
      <w:pPr>
        <w:pStyle w:val="ListParagraph"/>
        <w:rPr>
          <w:rFonts w:asciiTheme="minorHAnsi" w:eastAsia="Calibri" w:hAnsiTheme="minorHAnsi" w:cstheme="minorHAnsi"/>
          <w:bCs/>
          <w:sz w:val="22"/>
          <w:szCs w:val="22"/>
          <w:lang w:bidi="en-US"/>
        </w:rPr>
      </w:pPr>
    </w:p>
    <w:p w14:paraId="646A5CAD" w14:textId="2F8F166B" w:rsidR="00E705FC" w:rsidRPr="00E705FC" w:rsidRDefault="00E705FC" w:rsidP="00E705FC">
      <w:pPr>
        <w:pStyle w:val="ListParagraph"/>
        <w:numPr>
          <w:ilvl w:val="0"/>
          <w:numId w:val="12"/>
        </w:numPr>
        <w:rPr>
          <w:rFonts w:asciiTheme="minorHAnsi" w:eastAsia="Calibri" w:hAnsiTheme="minorHAnsi" w:cstheme="minorHAnsi"/>
          <w:bCs/>
          <w:sz w:val="22"/>
          <w:szCs w:val="22"/>
          <w:lang w:bidi="en-US"/>
        </w:rPr>
      </w:pPr>
      <w:r>
        <w:rPr>
          <w:rFonts w:asciiTheme="minorHAnsi" w:eastAsia="Calibri" w:hAnsiTheme="minorHAnsi" w:cstheme="minorHAnsi"/>
          <w:bCs/>
          <w:sz w:val="22"/>
          <w:szCs w:val="22"/>
          <w:lang w:bidi="en-US"/>
        </w:rPr>
        <w:t xml:space="preserve">Priority 1: </w:t>
      </w:r>
      <w:r w:rsidR="00764933">
        <w:rPr>
          <w:rFonts w:asciiTheme="minorHAnsi" w:eastAsia="Calibri" w:hAnsiTheme="minorHAnsi" w:cstheme="minorHAnsi"/>
          <w:bCs/>
          <w:sz w:val="22"/>
          <w:szCs w:val="22"/>
          <w:lang w:bidi="en-US"/>
        </w:rPr>
        <w:t xml:space="preserve">The curriculum </w:t>
      </w:r>
    </w:p>
    <w:p w14:paraId="74451EFA" w14:textId="0CDB86B5" w:rsidR="00E705FC" w:rsidRPr="00E705FC" w:rsidRDefault="0064350C" w:rsidP="00E705FC">
      <w:pPr>
        <w:pStyle w:val="ListParagraph"/>
        <w:numPr>
          <w:ilvl w:val="0"/>
          <w:numId w:val="12"/>
        </w:numPr>
        <w:rPr>
          <w:rFonts w:asciiTheme="minorHAnsi" w:eastAsia="Calibri" w:hAnsiTheme="minorHAnsi" w:cstheme="minorHAnsi"/>
          <w:bCs/>
          <w:sz w:val="22"/>
          <w:szCs w:val="22"/>
          <w:lang w:bidi="en-US"/>
        </w:rPr>
      </w:pPr>
      <w:r w:rsidRPr="007715A1">
        <w:rPr>
          <w:rFonts w:asciiTheme="minorHAnsi" w:eastAsia="Calibri" w:hAnsiTheme="minorHAnsi" w:cstheme="minorHAnsi"/>
          <w:sz w:val="22"/>
          <w:szCs w:val="22"/>
          <w:lang w:bidi="en-US"/>
        </w:rPr>
        <w:t xml:space="preserve">Priority </w:t>
      </w:r>
      <w:r w:rsidR="00E705FC">
        <w:rPr>
          <w:rFonts w:asciiTheme="minorHAnsi" w:eastAsia="Calibri" w:hAnsiTheme="minorHAnsi" w:cstheme="minorHAnsi"/>
          <w:sz w:val="22"/>
          <w:szCs w:val="22"/>
          <w:lang w:bidi="en-US"/>
        </w:rPr>
        <w:t>2</w:t>
      </w:r>
      <w:r w:rsidRPr="007715A1">
        <w:rPr>
          <w:rFonts w:asciiTheme="minorHAnsi" w:eastAsia="Calibri" w:hAnsiTheme="minorHAnsi" w:cstheme="minorHAnsi"/>
          <w:sz w:val="22"/>
          <w:szCs w:val="22"/>
          <w:lang w:bidi="en-US"/>
        </w:rPr>
        <w:t xml:space="preserve">: </w:t>
      </w:r>
      <w:r w:rsidR="0019244E">
        <w:rPr>
          <w:rFonts w:asciiTheme="minorHAnsi" w:eastAsia="Calibri" w:hAnsiTheme="minorHAnsi" w:cstheme="minorHAnsi"/>
          <w:bCs/>
          <w:sz w:val="22"/>
          <w:szCs w:val="22"/>
          <w:lang w:bidi="en-US"/>
        </w:rPr>
        <w:t>Improvement in Health and Wellbeing</w:t>
      </w:r>
    </w:p>
    <w:p w14:paraId="7AB7B806" w14:textId="3BDF3A53" w:rsidR="0064350C" w:rsidRPr="007715A1" w:rsidRDefault="00A94295" w:rsidP="00CF2A2B">
      <w:pPr>
        <w:pStyle w:val="ListParagraph"/>
        <w:numPr>
          <w:ilvl w:val="0"/>
          <w:numId w:val="12"/>
        </w:numPr>
        <w:rPr>
          <w:rFonts w:asciiTheme="minorHAnsi" w:eastAsia="Calibri" w:hAnsiTheme="minorHAnsi" w:cstheme="minorHAnsi"/>
          <w:bCs/>
          <w:sz w:val="22"/>
          <w:szCs w:val="22"/>
          <w:lang w:bidi="en-US"/>
        </w:rPr>
      </w:pPr>
      <w:r>
        <w:rPr>
          <w:rFonts w:asciiTheme="minorHAnsi" w:eastAsia="Calibri" w:hAnsiTheme="minorHAnsi" w:cstheme="minorHAnsi"/>
          <w:bCs/>
          <w:sz w:val="22"/>
          <w:szCs w:val="22"/>
          <w:lang w:bidi="en-US"/>
        </w:rPr>
        <w:t xml:space="preserve">Priority </w:t>
      </w:r>
      <w:r w:rsidR="00E705FC">
        <w:rPr>
          <w:rFonts w:asciiTheme="minorHAnsi" w:eastAsia="Calibri" w:hAnsiTheme="minorHAnsi" w:cstheme="minorHAnsi"/>
          <w:bCs/>
          <w:sz w:val="22"/>
          <w:szCs w:val="22"/>
          <w:lang w:bidi="en-US"/>
        </w:rPr>
        <w:t>3:</w:t>
      </w:r>
      <w:r>
        <w:rPr>
          <w:rFonts w:asciiTheme="minorHAnsi" w:eastAsia="Calibri" w:hAnsiTheme="minorHAnsi" w:cstheme="minorHAnsi"/>
          <w:bCs/>
          <w:sz w:val="22"/>
          <w:szCs w:val="22"/>
          <w:lang w:bidi="en-US"/>
        </w:rPr>
        <w:t xml:space="preserve"> </w:t>
      </w:r>
      <w:r w:rsidR="003B7D75">
        <w:rPr>
          <w:rFonts w:asciiTheme="minorHAnsi" w:eastAsia="Calibri" w:hAnsiTheme="minorHAnsi" w:cstheme="minorHAnsi"/>
          <w:bCs/>
          <w:sz w:val="22"/>
          <w:szCs w:val="22"/>
          <w:lang w:bidi="en-US"/>
        </w:rPr>
        <w:t>The development and promotion of partnerships</w:t>
      </w:r>
      <w:r w:rsidR="009D7EDA">
        <w:rPr>
          <w:rFonts w:asciiTheme="minorHAnsi" w:eastAsia="Calibri" w:hAnsiTheme="minorHAnsi" w:cstheme="minorHAnsi"/>
          <w:bCs/>
          <w:sz w:val="22"/>
          <w:szCs w:val="22"/>
          <w:lang w:bidi="en-US"/>
        </w:rPr>
        <w:t xml:space="preserve"> and family learning</w:t>
      </w:r>
    </w:p>
    <w:p w14:paraId="5ABD9FDB" w14:textId="7FB40803" w:rsidR="00E34BA2" w:rsidRPr="003A4189" w:rsidRDefault="0064350C" w:rsidP="0034120C">
      <w:pPr>
        <w:pStyle w:val="ListParagraph"/>
        <w:numPr>
          <w:ilvl w:val="0"/>
          <w:numId w:val="12"/>
        </w:numPr>
        <w:rPr>
          <w:rFonts w:asciiTheme="minorHAnsi" w:eastAsia="Calibri" w:hAnsiTheme="minorHAnsi" w:cstheme="minorHAnsi"/>
          <w:bCs/>
          <w:sz w:val="22"/>
          <w:szCs w:val="22"/>
          <w:lang w:bidi="en-US"/>
        </w:rPr>
      </w:pPr>
      <w:r w:rsidRPr="007715A1">
        <w:rPr>
          <w:rFonts w:asciiTheme="minorHAnsi" w:eastAsia="Calibri" w:hAnsiTheme="minorHAnsi" w:cstheme="minorHAnsi"/>
          <w:sz w:val="22"/>
          <w:szCs w:val="22"/>
          <w:lang w:bidi="en-US"/>
        </w:rPr>
        <w:t xml:space="preserve">Priority </w:t>
      </w:r>
      <w:r w:rsidR="00CF115E">
        <w:rPr>
          <w:rFonts w:asciiTheme="minorHAnsi" w:eastAsia="Calibri" w:hAnsiTheme="minorHAnsi" w:cstheme="minorHAnsi"/>
          <w:sz w:val="22"/>
          <w:szCs w:val="22"/>
          <w:lang w:bidi="en-US"/>
        </w:rPr>
        <w:t>4</w:t>
      </w:r>
      <w:r w:rsidRPr="007715A1">
        <w:rPr>
          <w:rFonts w:asciiTheme="minorHAnsi" w:eastAsia="Calibri" w:hAnsiTheme="minorHAnsi" w:cstheme="minorHAnsi"/>
          <w:sz w:val="22"/>
          <w:szCs w:val="22"/>
          <w:lang w:bidi="en-US"/>
        </w:rPr>
        <w:t xml:space="preserve">: </w:t>
      </w:r>
      <w:r w:rsidR="00FA6723">
        <w:rPr>
          <w:rFonts w:asciiTheme="minorHAnsi" w:eastAsia="Calibri" w:hAnsiTheme="minorHAnsi" w:cstheme="minorHAnsi"/>
          <w:bCs/>
          <w:sz w:val="22"/>
          <w:szCs w:val="22"/>
          <w:lang w:bidi="en-US"/>
        </w:rPr>
        <w:t>Cluster approach to</w:t>
      </w:r>
      <w:r w:rsidR="003A4189">
        <w:rPr>
          <w:rFonts w:asciiTheme="minorHAnsi" w:eastAsia="Calibri" w:hAnsiTheme="minorHAnsi" w:cstheme="minorHAnsi"/>
          <w:bCs/>
          <w:sz w:val="22"/>
          <w:szCs w:val="22"/>
          <w:lang w:bidi="en-US"/>
        </w:rPr>
        <w:t xml:space="preserve"> promoting Gospel Values</w:t>
      </w:r>
    </w:p>
    <w:p w14:paraId="37AA7225" w14:textId="77777777" w:rsidR="00FD1050" w:rsidRPr="007715A1" w:rsidRDefault="00FD1050" w:rsidP="0064350C">
      <w:pPr>
        <w:tabs>
          <w:tab w:val="left" w:pos="720"/>
        </w:tabs>
        <w:jc w:val="both"/>
        <w:rPr>
          <w:rFonts w:asciiTheme="minorHAnsi" w:hAnsiTheme="minorHAnsi" w:cstheme="minorHAnsi"/>
          <w:b/>
          <w:sz w:val="22"/>
          <w:szCs w:val="22"/>
        </w:rPr>
      </w:pPr>
    </w:p>
    <w:p w14:paraId="20E9CA43" w14:textId="77777777" w:rsidR="00FD1050" w:rsidRPr="007715A1" w:rsidRDefault="00FD1050" w:rsidP="00FD1050">
      <w:pPr>
        <w:shd w:val="clear" w:color="auto" w:fill="B8CCE4" w:themeFill="accent1" w:themeFillTint="66"/>
        <w:tabs>
          <w:tab w:val="left" w:pos="720"/>
        </w:tabs>
        <w:jc w:val="both"/>
        <w:rPr>
          <w:rFonts w:asciiTheme="minorHAnsi" w:hAnsiTheme="minorHAnsi" w:cstheme="minorHAnsi"/>
          <w:b/>
          <w:sz w:val="22"/>
          <w:szCs w:val="22"/>
        </w:rPr>
      </w:pPr>
      <w:r w:rsidRPr="007715A1">
        <w:rPr>
          <w:rFonts w:asciiTheme="minorHAnsi" w:hAnsiTheme="minorHAnsi" w:cstheme="minorHAnsi"/>
          <w:b/>
          <w:sz w:val="22"/>
          <w:szCs w:val="22"/>
        </w:rPr>
        <w:t xml:space="preserve">What is the capacity for </w:t>
      </w:r>
      <w:r w:rsidR="0064350C" w:rsidRPr="007715A1">
        <w:rPr>
          <w:rFonts w:asciiTheme="minorHAnsi" w:hAnsiTheme="minorHAnsi" w:cstheme="minorHAnsi"/>
          <w:b/>
          <w:sz w:val="22"/>
          <w:szCs w:val="22"/>
        </w:rPr>
        <w:t>Improvement?</w:t>
      </w:r>
    </w:p>
    <w:p w14:paraId="4401377E" w14:textId="77777777" w:rsidR="00FD1050" w:rsidRPr="007715A1" w:rsidRDefault="00FD1050" w:rsidP="00432889">
      <w:pPr>
        <w:tabs>
          <w:tab w:val="left" w:pos="720"/>
        </w:tabs>
        <w:ind w:left="720"/>
        <w:jc w:val="both"/>
        <w:rPr>
          <w:rFonts w:asciiTheme="minorHAnsi" w:hAnsiTheme="minorHAnsi" w:cstheme="minorHAnsi"/>
          <w:b/>
          <w:sz w:val="22"/>
          <w:szCs w:val="22"/>
        </w:rPr>
      </w:pPr>
    </w:p>
    <w:p w14:paraId="176A3C9B" w14:textId="6FF9A867" w:rsidR="00347587" w:rsidRPr="00347587" w:rsidRDefault="00347587" w:rsidP="00347587">
      <w:pPr>
        <w:tabs>
          <w:tab w:val="left" w:pos="720"/>
        </w:tabs>
        <w:jc w:val="both"/>
        <w:rPr>
          <w:rFonts w:asciiTheme="minorHAnsi" w:hAnsiTheme="minorHAnsi" w:cstheme="minorHAnsi"/>
          <w:sz w:val="22"/>
          <w:szCs w:val="22"/>
        </w:rPr>
      </w:pPr>
      <w:r w:rsidRPr="00347587">
        <w:rPr>
          <w:rFonts w:asciiTheme="minorHAnsi" w:hAnsiTheme="minorHAnsi" w:cstheme="minorHAnsi"/>
          <w:sz w:val="22"/>
          <w:szCs w:val="22"/>
        </w:rPr>
        <w:t xml:space="preserve">We are confident that the evidence and evaluations to date indicate that overall improvements have been made to achieve key outcomes and to meet the needs of learners in </w:t>
      </w:r>
      <w:r>
        <w:rPr>
          <w:rFonts w:asciiTheme="minorHAnsi" w:hAnsiTheme="minorHAnsi" w:cstheme="minorHAnsi"/>
          <w:sz w:val="22"/>
          <w:szCs w:val="22"/>
        </w:rPr>
        <w:t>St Patrick’s</w:t>
      </w:r>
      <w:r w:rsidRPr="00347587">
        <w:rPr>
          <w:rFonts w:asciiTheme="minorHAnsi" w:hAnsiTheme="minorHAnsi" w:cstheme="minorHAnsi"/>
          <w:sz w:val="22"/>
          <w:szCs w:val="22"/>
        </w:rPr>
        <w:t xml:space="preserve"> Primary.  In </w:t>
      </w:r>
      <w:r>
        <w:rPr>
          <w:rFonts w:asciiTheme="minorHAnsi" w:hAnsiTheme="minorHAnsi" w:cstheme="minorHAnsi"/>
          <w:sz w:val="22"/>
          <w:szCs w:val="22"/>
        </w:rPr>
        <w:t>St Patrick’s Primary</w:t>
      </w:r>
      <w:r w:rsidRPr="00347587">
        <w:rPr>
          <w:rFonts w:asciiTheme="minorHAnsi" w:hAnsiTheme="minorHAnsi" w:cstheme="minorHAnsi"/>
          <w:sz w:val="22"/>
          <w:szCs w:val="22"/>
        </w:rPr>
        <w:t xml:space="preserve">, our strength is in our collective effort.  Together, we continually strive to improve the learning experiences for all children and raise attainment and achievement for all.  All staff are dedicated to this and work collaboratively in achieving our school vision, which is </w:t>
      </w:r>
      <w:r w:rsidR="00666CE7">
        <w:rPr>
          <w:rFonts w:asciiTheme="minorHAnsi" w:hAnsiTheme="minorHAnsi" w:cstheme="minorHAnsi"/>
          <w:sz w:val="22"/>
          <w:szCs w:val="22"/>
        </w:rPr>
        <w:t>“Inspired to Shine in all I say, all I do and all I am.”</w:t>
      </w:r>
      <w:r w:rsidRPr="00347587">
        <w:rPr>
          <w:rFonts w:asciiTheme="minorHAnsi" w:hAnsiTheme="minorHAnsi" w:cstheme="minorHAnsi"/>
          <w:sz w:val="22"/>
          <w:szCs w:val="22"/>
        </w:rPr>
        <w:t xml:space="preserve"> </w:t>
      </w:r>
    </w:p>
    <w:p w14:paraId="6120E56E" w14:textId="64D950D7" w:rsidR="00347587" w:rsidRPr="00347587" w:rsidRDefault="00347587" w:rsidP="00347587">
      <w:pPr>
        <w:tabs>
          <w:tab w:val="left" w:pos="720"/>
        </w:tabs>
        <w:jc w:val="both"/>
        <w:rPr>
          <w:rFonts w:asciiTheme="minorHAnsi" w:hAnsiTheme="minorHAnsi" w:cstheme="minorHAnsi"/>
          <w:sz w:val="22"/>
          <w:szCs w:val="22"/>
        </w:rPr>
      </w:pPr>
      <w:r w:rsidRPr="00347587">
        <w:rPr>
          <w:rFonts w:asciiTheme="minorHAnsi" w:hAnsiTheme="minorHAnsi" w:cstheme="minorHAnsi"/>
          <w:sz w:val="22"/>
          <w:szCs w:val="22"/>
        </w:rPr>
        <w:t xml:space="preserve">Through rigorous self-evaluation we measure and evaluate our capacity for improvement.  Quality Assurance evidence is carefully analysed alongside HGIOS </w:t>
      </w:r>
      <w:proofErr w:type="gramStart"/>
      <w:r w:rsidRPr="00347587">
        <w:rPr>
          <w:rFonts w:asciiTheme="minorHAnsi" w:hAnsiTheme="minorHAnsi" w:cstheme="minorHAnsi"/>
          <w:sz w:val="22"/>
          <w:szCs w:val="22"/>
        </w:rPr>
        <w:t>4  self</w:t>
      </w:r>
      <w:proofErr w:type="gramEnd"/>
      <w:r w:rsidRPr="00347587">
        <w:rPr>
          <w:rFonts w:asciiTheme="minorHAnsi" w:hAnsiTheme="minorHAnsi" w:cstheme="minorHAnsi"/>
          <w:sz w:val="22"/>
          <w:szCs w:val="22"/>
        </w:rPr>
        <w:t xml:space="preserve">-evaluation and feedback.   </w:t>
      </w:r>
    </w:p>
    <w:p w14:paraId="39A08989" w14:textId="491F9822" w:rsidR="00347587" w:rsidRPr="00347587" w:rsidRDefault="00347587" w:rsidP="00347587">
      <w:pPr>
        <w:tabs>
          <w:tab w:val="left" w:pos="720"/>
        </w:tabs>
        <w:jc w:val="both"/>
        <w:rPr>
          <w:rFonts w:asciiTheme="minorHAnsi" w:hAnsiTheme="minorHAnsi" w:cstheme="minorHAnsi"/>
          <w:sz w:val="22"/>
          <w:szCs w:val="22"/>
        </w:rPr>
      </w:pPr>
      <w:r w:rsidRPr="00347587">
        <w:rPr>
          <w:rFonts w:asciiTheme="minorHAnsi" w:hAnsiTheme="minorHAnsi" w:cstheme="minorHAnsi"/>
          <w:sz w:val="22"/>
          <w:szCs w:val="22"/>
        </w:rPr>
        <w:t xml:space="preserve">Our capacity to improve has been clearly demonstrated through our actions and the priorities within our School Improvement Plan.  At all times, our work remains focused on high quality learning and teaching, with learners at the heart of everything we do.    </w:t>
      </w:r>
    </w:p>
    <w:p w14:paraId="5EC915E6" w14:textId="49683887" w:rsidR="00347587" w:rsidRPr="00347587" w:rsidRDefault="00347587" w:rsidP="00347587">
      <w:pPr>
        <w:tabs>
          <w:tab w:val="left" w:pos="720"/>
        </w:tabs>
        <w:jc w:val="both"/>
        <w:rPr>
          <w:rFonts w:asciiTheme="minorHAnsi" w:hAnsiTheme="minorHAnsi" w:cstheme="minorHAnsi"/>
          <w:sz w:val="22"/>
          <w:szCs w:val="22"/>
        </w:rPr>
      </w:pPr>
      <w:r w:rsidRPr="00347587">
        <w:rPr>
          <w:rFonts w:asciiTheme="minorHAnsi" w:hAnsiTheme="minorHAnsi" w:cstheme="minorHAnsi"/>
          <w:sz w:val="22"/>
          <w:szCs w:val="22"/>
        </w:rPr>
        <w:t>Our School Improvement Plan for Session 202</w:t>
      </w:r>
      <w:r w:rsidR="00666CE7">
        <w:rPr>
          <w:rFonts w:asciiTheme="minorHAnsi" w:hAnsiTheme="minorHAnsi" w:cstheme="minorHAnsi"/>
          <w:sz w:val="22"/>
          <w:szCs w:val="22"/>
        </w:rPr>
        <w:t>6</w:t>
      </w:r>
      <w:r w:rsidRPr="00347587">
        <w:rPr>
          <w:rFonts w:asciiTheme="minorHAnsi" w:hAnsiTheme="minorHAnsi" w:cstheme="minorHAnsi"/>
          <w:sz w:val="22"/>
          <w:szCs w:val="22"/>
        </w:rPr>
        <w:t>-2</w:t>
      </w:r>
      <w:r w:rsidR="00666CE7">
        <w:rPr>
          <w:rFonts w:asciiTheme="minorHAnsi" w:hAnsiTheme="minorHAnsi" w:cstheme="minorHAnsi"/>
          <w:sz w:val="22"/>
          <w:szCs w:val="22"/>
        </w:rPr>
        <w:t>7</w:t>
      </w:r>
      <w:r w:rsidRPr="00347587">
        <w:rPr>
          <w:rFonts w:asciiTheme="minorHAnsi" w:hAnsiTheme="minorHAnsi" w:cstheme="minorHAnsi"/>
          <w:sz w:val="22"/>
          <w:szCs w:val="22"/>
        </w:rPr>
        <w:t xml:space="preserve"> sets a clear path for further improvements and </w:t>
      </w:r>
    </w:p>
    <w:p w14:paraId="6359FD2E" w14:textId="6041849E" w:rsidR="00347587" w:rsidRPr="00347587" w:rsidRDefault="00347587" w:rsidP="00347587">
      <w:pPr>
        <w:tabs>
          <w:tab w:val="left" w:pos="720"/>
        </w:tabs>
        <w:jc w:val="both"/>
        <w:rPr>
          <w:rFonts w:asciiTheme="minorHAnsi" w:hAnsiTheme="minorHAnsi" w:cstheme="minorHAnsi"/>
          <w:sz w:val="22"/>
          <w:szCs w:val="22"/>
        </w:rPr>
      </w:pPr>
      <w:r w:rsidRPr="00347587">
        <w:rPr>
          <w:rFonts w:asciiTheme="minorHAnsi" w:hAnsiTheme="minorHAnsi" w:cstheme="minorHAnsi"/>
          <w:sz w:val="22"/>
          <w:szCs w:val="22"/>
        </w:rPr>
        <w:t xml:space="preserve">developments.  In </w:t>
      </w:r>
      <w:r w:rsidR="00666CE7">
        <w:rPr>
          <w:rFonts w:asciiTheme="minorHAnsi" w:hAnsiTheme="minorHAnsi" w:cstheme="minorHAnsi"/>
          <w:sz w:val="22"/>
          <w:szCs w:val="22"/>
        </w:rPr>
        <w:t>St Patrick’s Primary</w:t>
      </w:r>
      <w:r w:rsidRPr="00347587">
        <w:rPr>
          <w:rFonts w:asciiTheme="minorHAnsi" w:hAnsiTheme="minorHAnsi" w:cstheme="minorHAnsi"/>
          <w:sz w:val="22"/>
          <w:szCs w:val="22"/>
        </w:rPr>
        <w:t xml:space="preserve">, we are very positive in our attitudes – we are </w:t>
      </w:r>
    </w:p>
    <w:p w14:paraId="3441384D" w14:textId="41F3C50F" w:rsidR="00F35D82" w:rsidRDefault="00347587" w:rsidP="00347587">
      <w:pPr>
        <w:tabs>
          <w:tab w:val="left" w:pos="720"/>
        </w:tabs>
        <w:jc w:val="both"/>
        <w:rPr>
          <w:rFonts w:asciiTheme="minorHAnsi" w:hAnsiTheme="minorHAnsi" w:cstheme="minorHAnsi"/>
          <w:sz w:val="22"/>
          <w:szCs w:val="22"/>
        </w:rPr>
      </w:pPr>
      <w:r w:rsidRPr="00347587">
        <w:rPr>
          <w:rFonts w:asciiTheme="minorHAnsi" w:hAnsiTheme="minorHAnsi" w:cstheme="minorHAnsi"/>
          <w:sz w:val="22"/>
          <w:szCs w:val="22"/>
        </w:rPr>
        <w:t>enthusiastic and committed to securing positive changes for all.  We work collaboratively, showing respect, trust and team spirit.  We are confident that together we will work collectively to bring about many improvements next session which will impact positively on our school community, enabling our children to develop the knowledge, skills and attributes they need to adapt, think critically and flourish in today’s world.</w:t>
      </w:r>
    </w:p>
    <w:p w14:paraId="046FACF5" w14:textId="77777777" w:rsidR="00F35D82" w:rsidRPr="00A94295" w:rsidRDefault="00F35D82" w:rsidP="0029204E">
      <w:pPr>
        <w:tabs>
          <w:tab w:val="left" w:pos="720"/>
        </w:tabs>
        <w:jc w:val="both"/>
        <w:rPr>
          <w:rFonts w:asciiTheme="minorHAnsi" w:hAnsiTheme="minorHAnsi" w:cstheme="minorHAnsi"/>
          <w:bCs/>
          <w:sz w:val="22"/>
          <w:szCs w:val="22"/>
        </w:rPr>
      </w:pPr>
    </w:p>
    <w:sectPr w:rsidR="00F35D82" w:rsidRPr="00A94295" w:rsidSect="00DB6BBD">
      <w:headerReference w:type="default" r:id="rId13"/>
      <w:pgSz w:w="11906" w:h="16838"/>
      <w:pgMar w:top="1440" w:right="1440" w:bottom="1440" w:left="1440" w:header="708" w:footer="708" w:gutter="0"/>
      <w:pgBorders w:offsetFrom="page">
        <w:top w:val="basicWideInline" w:sz="11" w:space="24" w:color="76923C" w:themeColor="accent3" w:themeShade="BF"/>
        <w:left w:val="basicWideInline" w:sz="11" w:space="24" w:color="76923C" w:themeColor="accent3" w:themeShade="BF"/>
        <w:bottom w:val="basicWideInline" w:sz="11" w:space="24" w:color="76923C" w:themeColor="accent3" w:themeShade="BF"/>
        <w:right w:val="basicWideInline" w:sz="11" w:space="24" w:color="76923C" w:themeColor="accent3"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78040" w14:textId="77777777" w:rsidR="00C86EA0" w:rsidRDefault="00C86EA0" w:rsidP="00393FC6">
      <w:r>
        <w:separator/>
      </w:r>
    </w:p>
  </w:endnote>
  <w:endnote w:type="continuationSeparator" w:id="0">
    <w:p w14:paraId="366075C2" w14:textId="77777777" w:rsidR="00C86EA0" w:rsidRDefault="00C86EA0" w:rsidP="00393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EF4CA" w14:textId="77777777" w:rsidR="00C86EA0" w:rsidRDefault="00C86EA0" w:rsidP="00393FC6">
      <w:r>
        <w:separator/>
      </w:r>
    </w:p>
  </w:footnote>
  <w:footnote w:type="continuationSeparator" w:id="0">
    <w:p w14:paraId="24373FCC" w14:textId="77777777" w:rsidR="00C86EA0" w:rsidRDefault="00C86EA0" w:rsidP="00393F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2F01" w14:textId="77777777" w:rsidR="000158C4" w:rsidRDefault="000158C4">
    <w:pPr>
      <w:pStyle w:val="Header"/>
    </w:pPr>
  </w:p>
  <w:p w14:paraId="4BA40231" w14:textId="77777777" w:rsidR="000158C4" w:rsidRDefault="000158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0DFF"/>
    <w:multiLevelType w:val="hybridMultilevel"/>
    <w:tmpl w:val="492EE6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F3CE4"/>
    <w:multiLevelType w:val="hybridMultilevel"/>
    <w:tmpl w:val="E81C1BAE"/>
    <w:lvl w:ilvl="0" w:tplc="08090001">
      <w:start w:val="1"/>
      <w:numFmt w:val="bullet"/>
      <w:lvlText w:val=""/>
      <w:lvlJc w:val="left"/>
      <w:pPr>
        <w:ind w:left="715" w:hanging="360"/>
      </w:pPr>
      <w:rPr>
        <w:rFonts w:ascii="Symbol" w:hAnsi="Symbol" w:hint="default"/>
      </w:rPr>
    </w:lvl>
    <w:lvl w:ilvl="1" w:tplc="08090003">
      <w:start w:val="1"/>
      <w:numFmt w:val="bullet"/>
      <w:lvlText w:val="o"/>
      <w:lvlJc w:val="left"/>
      <w:pPr>
        <w:ind w:left="1435" w:hanging="360"/>
      </w:pPr>
      <w:rPr>
        <w:rFonts w:ascii="Courier New" w:hAnsi="Courier New" w:cs="Courier New" w:hint="default"/>
      </w:rPr>
    </w:lvl>
    <w:lvl w:ilvl="2" w:tplc="08090003">
      <w:start w:val="1"/>
      <w:numFmt w:val="bullet"/>
      <w:lvlText w:val="o"/>
      <w:lvlJc w:val="left"/>
      <w:pPr>
        <w:ind w:left="2155" w:hanging="360"/>
      </w:pPr>
      <w:rPr>
        <w:rFonts w:ascii="Courier New" w:hAnsi="Courier New" w:cs="Courier New"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 w15:restartNumberingAfterBreak="0">
    <w:nsid w:val="08CF13C9"/>
    <w:multiLevelType w:val="hybridMultilevel"/>
    <w:tmpl w:val="7C1CE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EC5FAB"/>
    <w:multiLevelType w:val="hybridMultilevel"/>
    <w:tmpl w:val="E2125C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0A7C735A"/>
    <w:multiLevelType w:val="hybridMultilevel"/>
    <w:tmpl w:val="C7F21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B60819"/>
    <w:multiLevelType w:val="hybridMultilevel"/>
    <w:tmpl w:val="D4B25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4E67B3"/>
    <w:multiLevelType w:val="multilevel"/>
    <w:tmpl w:val="3744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CD4EF4"/>
    <w:multiLevelType w:val="hybridMultilevel"/>
    <w:tmpl w:val="3F1ED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1C15BB"/>
    <w:multiLevelType w:val="multilevel"/>
    <w:tmpl w:val="A100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274A24"/>
    <w:multiLevelType w:val="hybridMultilevel"/>
    <w:tmpl w:val="1A325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8F6B5C"/>
    <w:multiLevelType w:val="hybridMultilevel"/>
    <w:tmpl w:val="B7B40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A81295"/>
    <w:multiLevelType w:val="hybridMultilevel"/>
    <w:tmpl w:val="08FAD18A"/>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12" w15:restartNumberingAfterBreak="0">
    <w:nsid w:val="1B4B4E26"/>
    <w:multiLevelType w:val="multilevel"/>
    <w:tmpl w:val="7786E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FF7A5E"/>
    <w:multiLevelType w:val="hybridMultilevel"/>
    <w:tmpl w:val="53DED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93339C"/>
    <w:multiLevelType w:val="hybridMultilevel"/>
    <w:tmpl w:val="24D42C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7483A98"/>
    <w:multiLevelType w:val="hybridMultilevel"/>
    <w:tmpl w:val="1C7067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A5D6808"/>
    <w:multiLevelType w:val="hybridMultilevel"/>
    <w:tmpl w:val="6EE6DB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1B2BAE"/>
    <w:multiLevelType w:val="hybridMultilevel"/>
    <w:tmpl w:val="E842F1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225F5A"/>
    <w:multiLevelType w:val="hybridMultilevel"/>
    <w:tmpl w:val="A1A4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6D233F"/>
    <w:multiLevelType w:val="hybridMultilevel"/>
    <w:tmpl w:val="D1F07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916E49"/>
    <w:multiLevelType w:val="hybridMultilevel"/>
    <w:tmpl w:val="91E47B72"/>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21" w15:restartNumberingAfterBreak="0">
    <w:nsid w:val="34154817"/>
    <w:multiLevelType w:val="hybridMultilevel"/>
    <w:tmpl w:val="3F04F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430E16"/>
    <w:multiLevelType w:val="hybridMultilevel"/>
    <w:tmpl w:val="02FE4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AE5EDE"/>
    <w:multiLevelType w:val="hybridMultilevel"/>
    <w:tmpl w:val="65B8B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4B1AC4"/>
    <w:multiLevelType w:val="hybridMultilevel"/>
    <w:tmpl w:val="F43E9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DD975C9"/>
    <w:multiLevelType w:val="hybridMultilevel"/>
    <w:tmpl w:val="EAE61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A87532"/>
    <w:multiLevelType w:val="hybridMultilevel"/>
    <w:tmpl w:val="72D4C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F987A2F"/>
    <w:multiLevelType w:val="hybridMultilevel"/>
    <w:tmpl w:val="7A5CA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14679E"/>
    <w:multiLevelType w:val="hybridMultilevel"/>
    <w:tmpl w:val="CF101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772158B"/>
    <w:multiLevelType w:val="hybridMultilevel"/>
    <w:tmpl w:val="478C38E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491F9B"/>
    <w:multiLevelType w:val="hybridMultilevel"/>
    <w:tmpl w:val="5D0AB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AC31EA"/>
    <w:multiLevelType w:val="hybridMultilevel"/>
    <w:tmpl w:val="3E466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0B61C1A"/>
    <w:multiLevelType w:val="multilevel"/>
    <w:tmpl w:val="B20E4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1FB592F"/>
    <w:multiLevelType w:val="hybridMultilevel"/>
    <w:tmpl w:val="45D8F6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31C19EE"/>
    <w:multiLevelType w:val="hybridMultilevel"/>
    <w:tmpl w:val="363AC1C8"/>
    <w:lvl w:ilvl="0" w:tplc="08090001">
      <w:start w:val="1"/>
      <w:numFmt w:val="bullet"/>
      <w:lvlText w:val=""/>
      <w:lvlJc w:val="left"/>
      <w:pPr>
        <w:ind w:left="720" w:hanging="360"/>
      </w:pPr>
      <w:rPr>
        <w:rFonts w:ascii="Symbol" w:hAnsi="Symbol" w:hint="default"/>
      </w:rPr>
    </w:lvl>
    <w:lvl w:ilvl="1" w:tplc="4836A090">
      <w:numFmt w:val="bullet"/>
      <w:lvlText w:val="•"/>
      <w:lvlJc w:val="left"/>
      <w:pPr>
        <w:ind w:left="1800" w:hanging="72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472686A"/>
    <w:multiLevelType w:val="hybridMultilevel"/>
    <w:tmpl w:val="14F2E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90426B"/>
    <w:multiLevelType w:val="hybridMultilevel"/>
    <w:tmpl w:val="AA3A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8976771"/>
    <w:multiLevelType w:val="hybridMultilevel"/>
    <w:tmpl w:val="17D6F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C39447E"/>
    <w:multiLevelType w:val="hybridMultilevel"/>
    <w:tmpl w:val="A12228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5DEA344C"/>
    <w:multiLevelType w:val="hybridMultilevel"/>
    <w:tmpl w:val="3F504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0BB2302"/>
    <w:multiLevelType w:val="hybridMultilevel"/>
    <w:tmpl w:val="8FAAED62"/>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abstractNum w:abstractNumId="41" w15:restartNumberingAfterBreak="0">
    <w:nsid w:val="6CB35074"/>
    <w:multiLevelType w:val="hybridMultilevel"/>
    <w:tmpl w:val="91FAA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F392689"/>
    <w:multiLevelType w:val="hybridMultilevel"/>
    <w:tmpl w:val="37A65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3872E1"/>
    <w:multiLevelType w:val="hybridMultilevel"/>
    <w:tmpl w:val="0866B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9B1CD5"/>
    <w:multiLevelType w:val="multilevel"/>
    <w:tmpl w:val="7DA2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2D34E5"/>
    <w:multiLevelType w:val="hybridMultilevel"/>
    <w:tmpl w:val="EE560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A05703A"/>
    <w:multiLevelType w:val="hybridMultilevel"/>
    <w:tmpl w:val="48148D98"/>
    <w:lvl w:ilvl="0" w:tplc="08090001">
      <w:start w:val="1"/>
      <w:numFmt w:val="bullet"/>
      <w:lvlText w:val=""/>
      <w:lvlJc w:val="left"/>
      <w:pPr>
        <w:ind w:left="715" w:hanging="360"/>
      </w:pPr>
      <w:rPr>
        <w:rFonts w:ascii="Symbol" w:hAnsi="Symbol" w:hint="default"/>
      </w:rPr>
    </w:lvl>
    <w:lvl w:ilvl="1" w:tplc="08090003" w:tentative="1">
      <w:start w:val="1"/>
      <w:numFmt w:val="bullet"/>
      <w:lvlText w:val="o"/>
      <w:lvlJc w:val="left"/>
      <w:pPr>
        <w:ind w:left="1435" w:hanging="360"/>
      </w:pPr>
      <w:rPr>
        <w:rFonts w:ascii="Courier New" w:hAnsi="Courier New" w:cs="Courier New" w:hint="default"/>
      </w:rPr>
    </w:lvl>
    <w:lvl w:ilvl="2" w:tplc="08090005" w:tentative="1">
      <w:start w:val="1"/>
      <w:numFmt w:val="bullet"/>
      <w:lvlText w:val=""/>
      <w:lvlJc w:val="left"/>
      <w:pPr>
        <w:ind w:left="2155" w:hanging="360"/>
      </w:pPr>
      <w:rPr>
        <w:rFonts w:ascii="Wingdings" w:hAnsi="Wingdings" w:hint="default"/>
      </w:rPr>
    </w:lvl>
    <w:lvl w:ilvl="3" w:tplc="08090001" w:tentative="1">
      <w:start w:val="1"/>
      <w:numFmt w:val="bullet"/>
      <w:lvlText w:val=""/>
      <w:lvlJc w:val="left"/>
      <w:pPr>
        <w:ind w:left="2875" w:hanging="360"/>
      </w:pPr>
      <w:rPr>
        <w:rFonts w:ascii="Symbol" w:hAnsi="Symbol" w:hint="default"/>
      </w:rPr>
    </w:lvl>
    <w:lvl w:ilvl="4" w:tplc="08090003" w:tentative="1">
      <w:start w:val="1"/>
      <w:numFmt w:val="bullet"/>
      <w:lvlText w:val="o"/>
      <w:lvlJc w:val="left"/>
      <w:pPr>
        <w:ind w:left="3595" w:hanging="360"/>
      </w:pPr>
      <w:rPr>
        <w:rFonts w:ascii="Courier New" w:hAnsi="Courier New" w:cs="Courier New" w:hint="default"/>
      </w:rPr>
    </w:lvl>
    <w:lvl w:ilvl="5" w:tplc="08090005" w:tentative="1">
      <w:start w:val="1"/>
      <w:numFmt w:val="bullet"/>
      <w:lvlText w:val=""/>
      <w:lvlJc w:val="left"/>
      <w:pPr>
        <w:ind w:left="4315" w:hanging="360"/>
      </w:pPr>
      <w:rPr>
        <w:rFonts w:ascii="Wingdings" w:hAnsi="Wingdings" w:hint="default"/>
      </w:rPr>
    </w:lvl>
    <w:lvl w:ilvl="6" w:tplc="08090001" w:tentative="1">
      <w:start w:val="1"/>
      <w:numFmt w:val="bullet"/>
      <w:lvlText w:val=""/>
      <w:lvlJc w:val="left"/>
      <w:pPr>
        <w:ind w:left="5035" w:hanging="360"/>
      </w:pPr>
      <w:rPr>
        <w:rFonts w:ascii="Symbol" w:hAnsi="Symbol" w:hint="default"/>
      </w:rPr>
    </w:lvl>
    <w:lvl w:ilvl="7" w:tplc="08090003" w:tentative="1">
      <w:start w:val="1"/>
      <w:numFmt w:val="bullet"/>
      <w:lvlText w:val="o"/>
      <w:lvlJc w:val="left"/>
      <w:pPr>
        <w:ind w:left="5755" w:hanging="360"/>
      </w:pPr>
      <w:rPr>
        <w:rFonts w:ascii="Courier New" w:hAnsi="Courier New" w:cs="Courier New" w:hint="default"/>
      </w:rPr>
    </w:lvl>
    <w:lvl w:ilvl="8" w:tplc="08090005" w:tentative="1">
      <w:start w:val="1"/>
      <w:numFmt w:val="bullet"/>
      <w:lvlText w:val=""/>
      <w:lvlJc w:val="left"/>
      <w:pPr>
        <w:ind w:left="6475" w:hanging="360"/>
      </w:pPr>
      <w:rPr>
        <w:rFonts w:ascii="Wingdings" w:hAnsi="Wingdings" w:hint="default"/>
      </w:rPr>
    </w:lvl>
  </w:abstractNum>
  <w:num w:numId="1" w16cid:durableId="412242394">
    <w:abstractNumId w:val="37"/>
  </w:num>
  <w:num w:numId="2" w16cid:durableId="219560568">
    <w:abstractNumId w:val="0"/>
  </w:num>
  <w:num w:numId="3" w16cid:durableId="421876360">
    <w:abstractNumId w:val="34"/>
  </w:num>
  <w:num w:numId="4" w16cid:durableId="304631353">
    <w:abstractNumId w:val="36"/>
  </w:num>
  <w:num w:numId="5" w16cid:durableId="1951623385">
    <w:abstractNumId w:val="4"/>
  </w:num>
  <w:num w:numId="6" w16cid:durableId="836386032">
    <w:abstractNumId w:val="39"/>
  </w:num>
  <w:num w:numId="7" w16cid:durableId="1204367793">
    <w:abstractNumId w:val="21"/>
  </w:num>
  <w:num w:numId="8" w16cid:durableId="1524630875">
    <w:abstractNumId w:val="14"/>
  </w:num>
  <w:num w:numId="9" w16cid:durableId="344065445">
    <w:abstractNumId w:val="23"/>
  </w:num>
  <w:num w:numId="10" w16cid:durableId="457143407">
    <w:abstractNumId w:val="7"/>
  </w:num>
  <w:num w:numId="11" w16cid:durableId="745566789">
    <w:abstractNumId w:val="18"/>
  </w:num>
  <w:num w:numId="12" w16cid:durableId="408505330">
    <w:abstractNumId w:val="25"/>
  </w:num>
  <w:num w:numId="13" w16cid:durableId="612128157">
    <w:abstractNumId w:val="2"/>
  </w:num>
  <w:num w:numId="14" w16cid:durableId="1427581948">
    <w:abstractNumId w:val="45"/>
  </w:num>
  <w:num w:numId="15" w16cid:durableId="317540004">
    <w:abstractNumId w:val="13"/>
  </w:num>
  <w:num w:numId="16" w16cid:durableId="738480979">
    <w:abstractNumId w:val="19"/>
  </w:num>
  <w:num w:numId="17" w16cid:durableId="969896110">
    <w:abstractNumId w:val="41"/>
  </w:num>
  <w:num w:numId="18" w16cid:durableId="1415664763">
    <w:abstractNumId w:val="3"/>
  </w:num>
  <w:num w:numId="19" w16cid:durableId="1070621238">
    <w:abstractNumId w:val="26"/>
  </w:num>
  <w:num w:numId="20" w16cid:durableId="69081609">
    <w:abstractNumId w:val="10"/>
  </w:num>
  <w:num w:numId="21" w16cid:durableId="1153372096">
    <w:abstractNumId w:val="32"/>
  </w:num>
  <w:num w:numId="22" w16cid:durableId="332683711">
    <w:abstractNumId w:val="24"/>
  </w:num>
  <w:num w:numId="23" w16cid:durableId="1291865348">
    <w:abstractNumId w:val="15"/>
  </w:num>
  <w:num w:numId="24" w16cid:durableId="2132435898">
    <w:abstractNumId w:val="30"/>
  </w:num>
  <w:num w:numId="25" w16cid:durableId="962225807">
    <w:abstractNumId w:val="35"/>
  </w:num>
  <w:num w:numId="26" w16cid:durableId="1858612499">
    <w:abstractNumId w:val="22"/>
  </w:num>
  <w:num w:numId="27" w16cid:durableId="1750537874">
    <w:abstractNumId w:val="46"/>
  </w:num>
  <w:num w:numId="28" w16cid:durableId="196771643">
    <w:abstractNumId w:val="1"/>
  </w:num>
  <w:num w:numId="29" w16cid:durableId="448360347">
    <w:abstractNumId w:val="29"/>
  </w:num>
  <w:num w:numId="30" w16cid:durableId="1870146812">
    <w:abstractNumId w:val="17"/>
  </w:num>
  <w:num w:numId="31" w16cid:durableId="1576815690">
    <w:abstractNumId w:val="38"/>
  </w:num>
  <w:num w:numId="32" w16cid:durableId="1900284290">
    <w:abstractNumId w:val="42"/>
  </w:num>
  <w:num w:numId="33" w16cid:durableId="62064328">
    <w:abstractNumId w:val="28"/>
  </w:num>
  <w:num w:numId="34" w16cid:durableId="1575580133">
    <w:abstractNumId w:val="16"/>
  </w:num>
  <w:num w:numId="35" w16cid:durableId="1643924260">
    <w:abstractNumId w:val="40"/>
  </w:num>
  <w:num w:numId="36" w16cid:durableId="1320571632">
    <w:abstractNumId w:val="12"/>
  </w:num>
  <w:num w:numId="37" w16cid:durableId="415833147">
    <w:abstractNumId w:val="6"/>
  </w:num>
  <w:num w:numId="38" w16cid:durableId="81952450">
    <w:abstractNumId w:val="27"/>
  </w:num>
  <w:num w:numId="39" w16cid:durableId="1883903791">
    <w:abstractNumId w:val="5"/>
  </w:num>
  <w:num w:numId="40" w16cid:durableId="259681739">
    <w:abstractNumId w:val="31"/>
  </w:num>
  <w:num w:numId="41" w16cid:durableId="240414735">
    <w:abstractNumId w:val="33"/>
  </w:num>
  <w:num w:numId="42" w16cid:durableId="910845522">
    <w:abstractNumId w:val="11"/>
  </w:num>
  <w:num w:numId="43" w16cid:durableId="1224104930">
    <w:abstractNumId w:val="20"/>
  </w:num>
  <w:num w:numId="44" w16cid:durableId="1940286136">
    <w:abstractNumId w:val="43"/>
  </w:num>
  <w:num w:numId="45" w16cid:durableId="353966171">
    <w:abstractNumId w:val="9"/>
  </w:num>
  <w:num w:numId="46" w16cid:durableId="771900245">
    <w:abstractNumId w:val="44"/>
  </w:num>
  <w:num w:numId="47" w16cid:durableId="777136534">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3BA"/>
    <w:rsid w:val="000042D9"/>
    <w:rsid w:val="00006DB3"/>
    <w:rsid w:val="0000728C"/>
    <w:rsid w:val="00007B1A"/>
    <w:rsid w:val="0001019B"/>
    <w:rsid w:val="00011315"/>
    <w:rsid w:val="00014BE4"/>
    <w:rsid w:val="000158C4"/>
    <w:rsid w:val="00015A06"/>
    <w:rsid w:val="00016643"/>
    <w:rsid w:val="00023E7E"/>
    <w:rsid w:val="00025265"/>
    <w:rsid w:val="00025AD1"/>
    <w:rsid w:val="00026748"/>
    <w:rsid w:val="00027731"/>
    <w:rsid w:val="00032AFB"/>
    <w:rsid w:val="00032F3D"/>
    <w:rsid w:val="000336A2"/>
    <w:rsid w:val="00040BAE"/>
    <w:rsid w:val="00043A74"/>
    <w:rsid w:val="00047830"/>
    <w:rsid w:val="00052170"/>
    <w:rsid w:val="0005336A"/>
    <w:rsid w:val="00056AC9"/>
    <w:rsid w:val="00061EE0"/>
    <w:rsid w:val="00063E5F"/>
    <w:rsid w:val="00071ABC"/>
    <w:rsid w:val="00071B5D"/>
    <w:rsid w:val="0007364C"/>
    <w:rsid w:val="000773D9"/>
    <w:rsid w:val="000804D2"/>
    <w:rsid w:val="00081710"/>
    <w:rsid w:val="00082EB5"/>
    <w:rsid w:val="000858F1"/>
    <w:rsid w:val="000871A4"/>
    <w:rsid w:val="000871C1"/>
    <w:rsid w:val="0009472D"/>
    <w:rsid w:val="000A1D9E"/>
    <w:rsid w:val="000A4DD0"/>
    <w:rsid w:val="000A4DEE"/>
    <w:rsid w:val="000B283A"/>
    <w:rsid w:val="000B3F5C"/>
    <w:rsid w:val="000C51BC"/>
    <w:rsid w:val="000C622A"/>
    <w:rsid w:val="000C78E1"/>
    <w:rsid w:val="000D17AD"/>
    <w:rsid w:val="000D3363"/>
    <w:rsid w:val="000D3882"/>
    <w:rsid w:val="000D3A6C"/>
    <w:rsid w:val="000D6EAC"/>
    <w:rsid w:val="000D7524"/>
    <w:rsid w:val="000D7CEB"/>
    <w:rsid w:val="000E0A51"/>
    <w:rsid w:val="000E10D7"/>
    <w:rsid w:val="000E2BF3"/>
    <w:rsid w:val="000F3C26"/>
    <w:rsid w:val="000F3E52"/>
    <w:rsid w:val="000F6D7A"/>
    <w:rsid w:val="0010061D"/>
    <w:rsid w:val="00100BFE"/>
    <w:rsid w:val="00101BDC"/>
    <w:rsid w:val="00107057"/>
    <w:rsid w:val="001112E5"/>
    <w:rsid w:val="001120B7"/>
    <w:rsid w:val="00113EC8"/>
    <w:rsid w:val="00131B89"/>
    <w:rsid w:val="001322F5"/>
    <w:rsid w:val="00137A4B"/>
    <w:rsid w:val="00140527"/>
    <w:rsid w:val="001412F5"/>
    <w:rsid w:val="0014176E"/>
    <w:rsid w:val="00141E24"/>
    <w:rsid w:val="001472CF"/>
    <w:rsid w:val="00153E43"/>
    <w:rsid w:val="00172719"/>
    <w:rsid w:val="0017315F"/>
    <w:rsid w:val="00174696"/>
    <w:rsid w:val="00177903"/>
    <w:rsid w:val="001839A5"/>
    <w:rsid w:val="0018791D"/>
    <w:rsid w:val="0019244E"/>
    <w:rsid w:val="0019355E"/>
    <w:rsid w:val="00193CFD"/>
    <w:rsid w:val="001972EA"/>
    <w:rsid w:val="001A1F41"/>
    <w:rsid w:val="001B22BC"/>
    <w:rsid w:val="001D0693"/>
    <w:rsid w:val="001D3EFD"/>
    <w:rsid w:val="001D4B26"/>
    <w:rsid w:val="001E4A58"/>
    <w:rsid w:val="001F0902"/>
    <w:rsid w:val="001F312D"/>
    <w:rsid w:val="001F5B5D"/>
    <w:rsid w:val="001F656B"/>
    <w:rsid w:val="001F7A29"/>
    <w:rsid w:val="002010AF"/>
    <w:rsid w:val="00201F07"/>
    <w:rsid w:val="002049FA"/>
    <w:rsid w:val="00204C0E"/>
    <w:rsid w:val="00206A99"/>
    <w:rsid w:val="0021216A"/>
    <w:rsid w:val="0021512E"/>
    <w:rsid w:val="00215695"/>
    <w:rsid w:val="002169C3"/>
    <w:rsid w:val="00217F1C"/>
    <w:rsid w:val="00223F09"/>
    <w:rsid w:val="00224C2D"/>
    <w:rsid w:val="0023070F"/>
    <w:rsid w:val="0023171F"/>
    <w:rsid w:val="00232113"/>
    <w:rsid w:val="00232EC1"/>
    <w:rsid w:val="00232F4A"/>
    <w:rsid w:val="00237A44"/>
    <w:rsid w:val="00243D48"/>
    <w:rsid w:val="00246E06"/>
    <w:rsid w:val="00247C50"/>
    <w:rsid w:val="0025098B"/>
    <w:rsid w:val="00251A44"/>
    <w:rsid w:val="00254F58"/>
    <w:rsid w:val="0025795E"/>
    <w:rsid w:val="00263E81"/>
    <w:rsid w:val="00266BB5"/>
    <w:rsid w:val="00274EBD"/>
    <w:rsid w:val="00275253"/>
    <w:rsid w:val="0027601D"/>
    <w:rsid w:val="00276119"/>
    <w:rsid w:val="00280AEC"/>
    <w:rsid w:val="0028431D"/>
    <w:rsid w:val="00286587"/>
    <w:rsid w:val="00286CBF"/>
    <w:rsid w:val="0029204E"/>
    <w:rsid w:val="002A233D"/>
    <w:rsid w:val="002A563C"/>
    <w:rsid w:val="002A67C9"/>
    <w:rsid w:val="002B0CED"/>
    <w:rsid w:val="002B694B"/>
    <w:rsid w:val="002C3394"/>
    <w:rsid w:val="002C516C"/>
    <w:rsid w:val="002C5AB6"/>
    <w:rsid w:val="002C63A3"/>
    <w:rsid w:val="002C73A9"/>
    <w:rsid w:val="002D407E"/>
    <w:rsid w:val="002D493A"/>
    <w:rsid w:val="002D577B"/>
    <w:rsid w:val="002E261A"/>
    <w:rsid w:val="002E4FDB"/>
    <w:rsid w:val="002F02A4"/>
    <w:rsid w:val="002F3B0D"/>
    <w:rsid w:val="002F4A12"/>
    <w:rsid w:val="002F60C7"/>
    <w:rsid w:val="003024A4"/>
    <w:rsid w:val="00304695"/>
    <w:rsid w:val="00307292"/>
    <w:rsid w:val="0031030A"/>
    <w:rsid w:val="0031112E"/>
    <w:rsid w:val="00312EC2"/>
    <w:rsid w:val="00312FEF"/>
    <w:rsid w:val="00317FCD"/>
    <w:rsid w:val="00321778"/>
    <w:rsid w:val="003234FE"/>
    <w:rsid w:val="00324D6A"/>
    <w:rsid w:val="00324F54"/>
    <w:rsid w:val="00327F86"/>
    <w:rsid w:val="00336A63"/>
    <w:rsid w:val="0034120C"/>
    <w:rsid w:val="00341ED7"/>
    <w:rsid w:val="0034586F"/>
    <w:rsid w:val="00345E92"/>
    <w:rsid w:val="00347587"/>
    <w:rsid w:val="00350EDC"/>
    <w:rsid w:val="00357E49"/>
    <w:rsid w:val="00370755"/>
    <w:rsid w:val="0037364E"/>
    <w:rsid w:val="00373BBE"/>
    <w:rsid w:val="00374CD8"/>
    <w:rsid w:val="00386095"/>
    <w:rsid w:val="00386710"/>
    <w:rsid w:val="00386727"/>
    <w:rsid w:val="00387442"/>
    <w:rsid w:val="00393FC6"/>
    <w:rsid w:val="003941AF"/>
    <w:rsid w:val="00396D71"/>
    <w:rsid w:val="00397228"/>
    <w:rsid w:val="003A1AD3"/>
    <w:rsid w:val="003A4189"/>
    <w:rsid w:val="003A4516"/>
    <w:rsid w:val="003A5D08"/>
    <w:rsid w:val="003B0022"/>
    <w:rsid w:val="003B0B94"/>
    <w:rsid w:val="003B225A"/>
    <w:rsid w:val="003B2387"/>
    <w:rsid w:val="003B7D75"/>
    <w:rsid w:val="003C09E5"/>
    <w:rsid w:val="003C4333"/>
    <w:rsid w:val="003C62FD"/>
    <w:rsid w:val="003D3D45"/>
    <w:rsid w:val="003D4A65"/>
    <w:rsid w:val="003D73C9"/>
    <w:rsid w:val="003E0ABE"/>
    <w:rsid w:val="003E0CF7"/>
    <w:rsid w:val="003E130F"/>
    <w:rsid w:val="003E28B2"/>
    <w:rsid w:val="003E580E"/>
    <w:rsid w:val="003E6A96"/>
    <w:rsid w:val="003F2097"/>
    <w:rsid w:val="003F210D"/>
    <w:rsid w:val="003F2CAF"/>
    <w:rsid w:val="003F5DF5"/>
    <w:rsid w:val="003F6467"/>
    <w:rsid w:val="003F6D29"/>
    <w:rsid w:val="00410AE8"/>
    <w:rsid w:val="0041154D"/>
    <w:rsid w:val="0041665B"/>
    <w:rsid w:val="004175D2"/>
    <w:rsid w:val="00420646"/>
    <w:rsid w:val="00423BD1"/>
    <w:rsid w:val="00426452"/>
    <w:rsid w:val="00431A86"/>
    <w:rsid w:val="0043204E"/>
    <w:rsid w:val="004320E1"/>
    <w:rsid w:val="00432889"/>
    <w:rsid w:val="00432CEF"/>
    <w:rsid w:val="00436387"/>
    <w:rsid w:val="00437B9C"/>
    <w:rsid w:val="00440A0E"/>
    <w:rsid w:val="00443E73"/>
    <w:rsid w:val="0044518B"/>
    <w:rsid w:val="00445607"/>
    <w:rsid w:val="004517B3"/>
    <w:rsid w:val="004521D8"/>
    <w:rsid w:val="004523E6"/>
    <w:rsid w:val="0045593A"/>
    <w:rsid w:val="00460D46"/>
    <w:rsid w:val="0046172D"/>
    <w:rsid w:val="00463FE0"/>
    <w:rsid w:val="004641DC"/>
    <w:rsid w:val="00464492"/>
    <w:rsid w:val="00470DBE"/>
    <w:rsid w:val="00474940"/>
    <w:rsid w:val="00476E90"/>
    <w:rsid w:val="004805C8"/>
    <w:rsid w:val="004824AA"/>
    <w:rsid w:val="004826F6"/>
    <w:rsid w:val="00484DD3"/>
    <w:rsid w:val="00485FE6"/>
    <w:rsid w:val="00487297"/>
    <w:rsid w:val="004A1242"/>
    <w:rsid w:val="004A1A1A"/>
    <w:rsid w:val="004A2ADB"/>
    <w:rsid w:val="004A2BA4"/>
    <w:rsid w:val="004A3123"/>
    <w:rsid w:val="004A3239"/>
    <w:rsid w:val="004A32CD"/>
    <w:rsid w:val="004A423E"/>
    <w:rsid w:val="004A6F38"/>
    <w:rsid w:val="004B14E1"/>
    <w:rsid w:val="004B620D"/>
    <w:rsid w:val="004B659F"/>
    <w:rsid w:val="004C75F3"/>
    <w:rsid w:val="004D154F"/>
    <w:rsid w:val="004D694D"/>
    <w:rsid w:val="004D7A30"/>
    <w:rsid w:val="004E7B90"/>
    <w:rsid w:val="004F0E38"/>
    <w:rsid w:val="004F15E4"/>
    <w:rsid w:val="004F3072"/>
    <w:rsid w:val="004F39DC"/>
    <w:rsid w:val="004F45DB"/>
    <w:rsid w:val="004F6B0B"/>
    <w:rsid w:val="00500695"/>
    <w:rsid w:val="00500EE8"/>
    <w:rsid w:val="00504138"/>
    <w:rsid w:val="0051252F"/>
    <w:rsid w:val="00515E8B"/>
    <w:rsid w:val="00516F8E"/>
    <w:rsid w:val="00524D16"/>
    <w:rsid w:val="0053148A"/>
    <w:rsid w:val="0053256C"/>
    <w:rsid w:val="0053317B"/>
    <w:rsid w:val="00537059"/>
    <w:rsid w:val="00537CD1"/>
    <w:rsid w:val="005414ED"/>
    <w:rsid w:val="005440FF"/>
    <w:rsid w:val="005457A4"/>
    <w:rsid w:val="00545F2D"/>
    <w:rsid w:val="00551B37"/>
    <w:rsid w:val="0055259A"/>
    <w:rsid w:val="0055269C"/>
    <w:rsid w:val="00553C7A"/>
    <w:rsid w:val="00554A03"/>
    <w:rsid w:val="005556EF"/>
    <w:rsid w:val="00555DB9"/>
    <w:rsid w:val="005647E8"/>
    <w:rsid w:val="00573135"/>
    <w:rsid w:val="00573FAE"/>
    <w:rsid w:val="005743A2"/>
    <w:rsid w:val="00574EEA"/>
    <w:rsid w:val="0057593F"/>
    <w:rsid w:val="00577D60"/>
    <w:rsid w:val="005807C8"/>
    <w:rsid w:val="00580A99"/>
    <w:rsid w:val="00582CB1"/>
    <w:rsid w:val="00585CB5"/>
    <w:rsid w:val="00593682"/>
    <w:rsid w:val="00593AE3"/>
    <w:rsid w:val="00595FD5"/>
    <w:rsid w:val="00596749"/>
    <w:rsid w:val="005A0447"/>
    <w:rsid w:val="005A6400"/>
    <w:rsid w:val="005A758A"/>
    <w:rsid w:val="005A76E2"/>
    <w:rsid w:val="005B0AB0"/>
    <w:rsid w:val="005B211D"/>
    <w:rsid w:val="005B544C"/>
    <w:rsid w:val="005B5E7C"/>
    <w:rsid w:val="005B6674"/>
    <w:rsid w:val="005C05BA"/>
    <w:rsid w:val="005C19CE"/>
    <w:rsid w:val="005C1A7C"/>
    <w:rsid w:val="005D37C4"/>
    <w:rsid w:val="005D6093"/>
    <w:rsid w:val="005D6130"/>
    <w:rsid w:val="005D777C"/>
    <w:rsid w:val="005E2E14"/>
    <w:rsid w:val="005E4575"/>
    <w:rsid w:val="005E6DCE"/>
    <w:rsid w:val="005E70CC"/>
    <w:rsid w:val="005F0337"/>
    <w:rsid w:val="005F330A"/>
    <w:rsid w:val="005F45FF"/>
    <w:rsid w:val="00605AA7"/>
    <w:rsid w:val="00612BBC"/>
    <w:rsid w:val="00616D42"/>
    <w:rsid w:val="0062086A"/>
    <w:rsid w:val="006210D6"/>
    <w:rsid w:val="00621650"/>
    <w:rsid w:val="006216D4"/>
    <w:rsid w:val="006247B5"/>
    <w:rsid w:val="00627B9E"/>
    <w:rsid w:val="00627F7B"/>
    <w:rsid w:val="00630A64"/>
    <w:rsid w:val="006332FD"/>
    <w:rsid w:val="0063567C"/>
    <w:rsid w:val="006375BD"/>
    <w:rsid w:val="00637648"/>
    <w:rsid w:val="0064350C"/>
    <w:rsid w:val="00643AC8"/>
    <w:rsid w:val="0064567B"/>
    <w:rsid w:val="00647808"/>
    <w:rsid w:val="006514E0"/>
    <w:rsid w:val="006541A5"/>
    <w:rsid w:val="00660DCC"/>
    <w:rsid w:val="0066190D"/>
    <w:rsid w:val="006632C2"/>
    <w:rsid w:val="00664087"/>
    <w:rsid w:val="00664E94"/>
    <w:rsid w:val="006654F8"/>
    <w:rsid w:val="00666CE7"/>
    <w:rsid w:val="0067458B"/>
    <w:rsid w:val="006757A0"/>
    <w:rsid w:val="00680A5F"/>
    <w:rsid w:val="00680CCB"/>
    <w:rsid w:val="00682F63"/>
    <w:rsid w:val="006856E5"/>
    <w:rsid w:val="00692AFB"/>
    <w:rsid w:val="0069434B"/>
    <w:rsid w:val="006976AD"/>
    <w:rsid w:val="006A0090"/>
    <w:rsid w:val="006A185E"/>
    <w:rsid w:val="006A2BB7"/>
    <w:rsid w:val="006A3333"/>
    <w:rsid w:val="006A5550"/>
    <w:rsid w:val="006A57D7"/>
    <w:rsid w:val="006A5F03"/>
    <w:rsid w:val="006A7682"/>
    <w:rsid w:val="006B0BFC"/>
    <w:rsid w:val="006B1644"/>
    <w:rsid w:val="006B1BF1"/>
    <w:rsid w:val="006B33AA"/>
    <w:rsid w:val="006B39C5"/>
    <w:rsid w:val="006B590D"/>
    <w:rsid w:val="006B627B"/>
    <w:rsid w:val="006C2311"/>
    <w:rsid w:val="006C25C8"/>
    <w:rsid w:val="006C5AE8"/>
    <w:rsid w:val="006D0B68"/>
    <w:rsid w:val="006D18D5"/>
    <w:rsid w:val="006D43EA"/>
    <w:rsid w:val="006D7B18"/>
    <w:rsid w:val="006E0067"/>
    <w:rsid w:val="006E10F4"/>
    <w:rsid w:val="006E59C2"/>
    <w:rsid w:val="006E60CD"/>
    <w:rsid w:val="006F0037"/>
    <w:rsid w:val="006F7A1D"/>
    <w:rsid w:val="0070039E"/>
    <w:rsid w:val="00702751"/>
    <w:rsid w:val="00703D7A"/>
    <w:rsid w:val="00705018"/>
    <w:rsid w:val="00706A87"/>
    <w:rsid w:val="007073B0"/>
    <w:rsid w:val="00712C7B"/>
    <w:rsid w:val="00717D04"/>
    <w:rsid w:val="00722352"/>
    <w:rsid w:val="00725EAE"/>
    <w:rsid w:val="007350F7"/>
    <w:rsid w:val="007353FF"/>
    <w:rsid w:val="00740F18"/>
    <w:rsid w:val="00744617"/>
    <w:rsid w:val="00744D71"/>
    <w:rsid w:val="00750344"/>
    <w:rsid w:val="0075327F"/>
    <w:rsid w:val="0076313E"/>
    <w:rsid w:val="00764933"/>
    <w:rsid w:val="00764945"/>
    <w:rsid w:val="0077159A"/>
    <w:rsid w:val="007715A1"/>
    <w:rsid w:val="0077205C"/>
    <w:rsid w:val="00774100"/>
    <w:rsid w:val="00774429"/>
    <w:rsid w:val="00774720"/>
    <w:rsid w:val="00774C90"/>
    <w:rsid w:val="00776E00"/>
    <w:rsid w:val="00780AC7"/>
    <w:rsid w:val="00785DFA"/>
    <w:rsid w:val="00795E2B"/>
    <w:rsid w:val="00797656"/>
    <w:rsid w:val="007A268A"/>
    <w:rsid w:val="007B1A2E"/>
    <w:rsid w:val="007B5F37"/>
    <w:rsid w:val="007C191C"/>
    <w:rsid w:val="007C2F39"/>
    <w:rsid w:val="007C4F5C"/>
    <w:rsid w:val="007C5072"/>
    <w:rsid w:val="007C6D69"/>
    <w:rsid w:val="007C7F87"/>
    <w:rsid w:val="007D19C0"/>
    <w:rsid w:val="007D2983"/>
    <w:rsid w:val="007D4FEF"/>
    <w:rsid w:val="007D5DD5"/>
    <w:rsid w:val="007D6481"/>
    <w:rsid w:val="007D706A"/>
    <w:rsid w:val="007E7205"/>
    <w:rsid w:val="007F1BBC"/>
    <w:rsid w:val="007F4497"/>
    <w:rsid w:val="007F51A7"/>
    <w:rsid w:val="007F5395"/>
    <w:rsid w:val="007F6443"/>
    <w:rsid w:val="007F7288"/>
    <w:rsid w:val="007F78A7"/>
    <w:rsid w:val="0080058F"/>
    <w:rsid w:val="0080525E"/>
    <w:rsid w:val="00805AC1"/>
    <w:rsid w:val="00807429"/>
    <w:rsid w:val="00810D0C"/>
    <w:rsid w:val="008128D8"/>
    <w:rsid w:val="00817A74"/>
    <w:rsid w:val="00822213"/>
    <w:rsid w:val="00825109"/>
    <w:rsid w:val="008258FA"/>
    <w:rsid w:val="00830B50"/>
    <w:rsid w:val="0083278D"/>
    <w:rsid w:val="00833CA4"/>
    <w:rsid w:val="0083551B"/>
    <w:rsid w:val="00840384"/>
    <w:rsid w:val="00843AF5"/>
    <w:rsid w:val="00843B77"/>
    <w:rsid w:val="00846C44"/>
    <w:rsid w:val="008519E4"/>
    <w:rsid w:val="008528A8"/>
    <w:rsid w:val="008560BA"/>
    <w:rsid w:val="008573BA"/>
    <w:rsid w:val="008575CC"/>
    <w:rsid w:val="0086646C"/>
    <w:rsid w:val="00866D67"/>
    <w:rsid w:val="00867A35"/>
    <w:rsid w:val="0088369C"/>
    <w:rsid w:val="008849F5"/>
    <w:rsid w:val="00884A5B"/>
    <w:rsid w:val="00885DA3"/>
    <w:rsid w:val="00887706"/>
    <w:rsid w:val="0088774C"/>
    <w:rsid w:val="00887CFD"/>
    <w:rsid w:val="008911C6"/>
    <w:rsid w:val="008937DF"/>
    <w:rsid w:val="00895610"/>
    <w:rsid w:val="008A087C"/>
    <w:rsid w:val="008A2A63"/>
    <w:rsid w:val="008A78B2"/>
    <w:rsid w:val="008B29A0"/>
    <w:rsid w:val="008B5B69"/>
    <w:rsid w:val="008B6D5D"/>
    <w:rsid w:val="008B6F0D"/>
    <w:rsid w:val="008C6F81"/>
    <w:rsid w:val="008D0AB8"/>
    <w:rsid w:val="008D3057"/>
    <w:rsid w:val="008D3B07"/>
    <w:rsid w:val="008D4C48"/>
    <w:rsid w:val="008D5254"/>
    <w:rsid w:val="008D5B14"/>
    <w:rsid w:val="008E1CA6"/>
    <w:rsid w:val="008E37A2"/>
    <w:rsid w:val="008F0219"/>
    <w:rsid w:val="008F286B"/>
    <w:rsid w:val="009040FD"/>
    <w:rsid w:val="0090568D"/>
    <w:rsid w:val="0090571A"/>
    <w:rsid w:val="00905E1E"/>
    <w:rsid w:val="009067EC"/>
    <w:rsid w:val="0091163A"/>
    <w:rsid w:val="00912CF6"/>
    <w:rsid w:val="00913264"/>
    <w:rsid w:val="0091577F"/>
    <w:rsid w:val="009217D1"/>
    <w:rsid w:val="00923447"/>
    <w:rsid w:val="00925B22"/>
    <w:rsid w:val="00926A67"/>
    <w:rsid w:val="009274B4"/>
    <w:rsid w:val="00930959"/>
    <w:rsid w:val="009366EB"/>
    <w:rsid w:val="009369A5"/>
    <w:rsid w:val="00940252"/>
    <w:rsid w:val="009405F2"/>
    <w:rsid w:val="00943476"/>
    <w:rsid w:val="0095080A"/>
    <w:rsid w:val="00953C91"/>
    <w:rsid w:val="00954B30"/>
    <w:rsid w:val="00957A0C"/>
    <w:rsid w:val="00960E51"/>
    <w:rsid w:val="00961583"/>
    <w:rsid w:val="0096163B"/>
    <w:rsid w:val="00961EBA"/>
    <w:rsid w:val="009657F4"/>
    <w:rsid w:val="009738CA"/>
    <w:rsid w:val="00977A7A"/>
    <w:rsid w:val="00977F01"/>
    <w:rsid w:val="00983280"/>
    <w:rsid w:val="00986DAC"/>
    <w:rsid w:val="00991215"/>
    <w:rsid w:val="0099439F"/>
    <w:rsid w:val="00997379"/>
    <w:rsid w:val="00997503"/>
    <w:rsid w:val="009A0BB9"/>
    <w:rsid w:val="009A7605"/>
    <w:rsid w:val="009B03B2"/>
    <w:rsid w:val="009B12ED"/>
    <w:rsid w:val="009B189C"/>
    <w:rsid w:val="009B19BE"/>
    <w:rsid w:val="009C2B9A"/>
    <w:rsid w:val="009C3792"/>
    <w:rsid w:val="009C3D73"/>
    <w:rsid w:val="009C48A4"/>
    <w:rsid w:val="009C56BD"/>
    <w:rsid w:val="009C7ECE"/>
    <w:rsid w:val="009C7FCF"/>
    <w:rsid w:val="009D20F3"/>
    <w:rsid w:val="009D6FDC"/>
    <w:rsid w:val="009D7EDA"/>
    <w:rsid w:val="009E5C8F"/>
    <w:rsid w:val="009E64DE"/>
    <w:rsid w:val="009F3A5A"/>
    <w:rsid w:val="009F42A5"/>
    <w:rsid w:val="009F5906"/>
    <w:rsid w:val="009F5A5F"/>
    <w:rsid w:val="00A00516"/>
    <w:rsid w:val="00A07460"/>
    <w:rsid w:val="00A07D5E"/>
    <w:rsid w:val="00A12A7E"/>
    <w:rsid w:val="00A15207"/>
    <w:rsid w:val="00A1717D"/>
    <w:rsid w:val="00A30CD3"/>
    <w:rsid w:val="00A311FC"/>
    <w:rsid w:val="00A32D21"/>
    <w:rsid w:val="00A36868"/>
    <w:rsid w:val="00A36B47"/>
    <w:rsid w:val="00A37842"/>
    <w:rsid w:val="00A37D7D"/>
    <w:rsid w:val="00A406D7"/>
    <w:rsid w:val="00A42681"/>
    <w:rsid w:val="00A43071"/>
    <w:rsid w:val="00A47593"/>
    <w:rsid w:val="00A47F9F"/>
    <w:rsid w:val="00A525B6"/>
    <w:rsid w:val="00A533D4"/>
    <w:rsid w:val="00A53823"/>
    <w:rsid w:val="00A60135"/>
    <w:rsid w:val="00A62A21"/>
    <w:rsid w:val="00A65F83"/>
    <w:rsid w:val="00A67CCF"/>
    <w:rsid w:val="00A701B1"/>
    <w:rsid w:val="00A70DF8"/>
    <w:rsid w:val="00A81FC9"/>
    <w:rsid w:val="00A83AE4"/>
    <w:rsid w:val="00A83B72"/>
    <w:rsid w:val="00A83E43"/>
    <w:rsid w:val="00A865DE"/>
    <w:rsid w:val="00A86A6D"/>
    <w:rsid w:val="00A870C1"/>
    <w:rsid w:val="00A91636"/>
    <w:rsid w:val="00A94295"/>
    <w:rsid w:val="00AA2C24"/>
    <w:rsid w:val="00AA3EE4"/>
    <w:rsid w:val="00AA6756"/>
    <w:rsid w:val="00AB4082"/>
    <w:rsid w:val="00AB5B8E"/>
    <w:rsid w:val="00AC37D1"/>
    <w:rsid w:val="00AC3DF4"/>
    <w:rsid w:val="00AC4824"/>
    <w:rsid w:val="00AD193D"/>
    <w:rsid w:val="00AD4BB6"/>
    <w:rsid w:val="00AD4EE2"/>
    <w:rsid w:val="00AD6E97"/>
    <w:rsid w:val="00AD733A"/>
    <w:rsid w:val="00AE235E"/>
    <w:rsid w:val="00AE4056"/>
    <w:rsid w:val="00AE57A0"/>
    <w:rsid w:val="00AE5D0C"/>
    <w:rsid w:val="00AE6BC5"/>
    <w:rsid w:val="00AF0F52"/>
    <w:rsid w:val="00AF695C"/>
    <w:rsid w:val="00B07FB4"/>
    <w:rsid w:val="00B11181"/>
    <w:rsid w:val="00B136F2"/>
    <w:rsid w:val="00B151DB"/>
    <w:rsid w:val="00B210FD"/>
    <w:rsid w:val="00B2368C"/>
    <w:rsid w:val="00B274D0"/>
    <w:rsid w:val="00B30C48"/>
    <w:rsid w:val="00B3391F"/>
    <w:rsid w:val="00B342C7"/>
    <w:rsid w:val="00B345DB"/>
    <w:rsid w:val="00B41EAE"/>
    <w:rsid w:val="00B43943"/>
    <w:rsid w:val="00B51576"/>
    <w:rsid w:val="00B54AAA"/>
    <w:rsid w:val="00B57862"/>
    <w:rsid w:val="00B60091"/>
    <w:rsid w:val="00B601BB"/>
    <w:rsid w:val="00B626F9"/>
    <w:rsid w:val="00B63140"/>
    <w:rsid w:val="00B63A83"/>
    <w:rsid w:val="00B64184"/>
    <w:rsid w:val="00B65FC6"/>
    <w:rsid w:val="00B702F1"/>
    <w:rsid w:val="00B76B49"/>
    <w:rsid w:val="00B76EC9"/>
    <w:rsid w:val="00B80F58"/>
    <w:rsid w:val="00B85197"/>
    <w:rsid w:val="00B90F73"/>
    <w:rsid w:val="00B91ED5"/>
    <w:rsid w:val="00B92C90"/>
    <w:rsid w:val="00B93FB6"/>
    <w:rsid w:val="00B95C2A"/>
    <w:rsid w:val="00BA11F4"/>
    <w:rsid w:val="00BA1629"/>
    <w:rsid w:val="00BA5398"/>
    <w:rsid w:val="00BA590F"/>
    <w:rsid w:val="00BB3F70"/>
    <w:rsid w:val="00BB467D"/>
    <w:rsid w:val="00BB592C"/>
    <w:rsid w:val="00BB5E5C"/>
    <w:rsid w:val="00BB6AD9"/>
    <w:rsid w:val="00BC0594"/>
    <w:rsid w:val="00BC0E09"/>
    <w:rsid w:val="00BC17F3"/>
    <w:rsid w:val="00BC2F1B"/>
    <w:rsid w:val="00BC5E1A"/>
    <w:rsid w:val="00BD16D5"/>
    <w:rsid w:val="00BD1BB4"/>
    <w:rsid w:val="00BE0CF5"/>
    <w:rsid w:val="00BE43B9"/>
    <w:rsid w:val="00BE49C2"/>
    <w:rsid w:val="00BE6981"/>
    <w:rsid w:val="00BF2440"/>
    <w:rsid w:val="00BF2C24"/>
    <w:rsid w:val="00BF2E2A"/>
    <w:rsid w:val="00BF3CC7"/>
    <w:rsid w:val="00C07D9C"/>
    <w:rsid w:val="00C10AB2"/>
    <w:rsid w:val="00C12BD2"/>
    <w:rsid w:val="00C177A5"/>
    <w:rsid w:val="00C17D1F"/>
    <w:rsid w:val="00C21206"/>
    <w:rsid w:val="00C23012"/>
    <w:rsid w:val="00C247E2"/>
    <w:rsid w:val="00C25ED0"/>
    <w:rsid w:val="00C307E5"/>
    <w:rsid w:val="00C32814"/>
    <w:rsid w:val="00C33F20"/>
    <w:rsid w:val="00C34CD1"/>
    <w:rsid w:val="00C36214"/>
    <w:rsid w:val="00C401B4"/>
    <w:rsid w:val="00C411A3"/>
    <w:rsid w:val="00C41FBB"/>
    <w:rsid w:val="00C4387C"/>
    <w:rsid w:val="00C549AC"/>
    <w:rsid w:val="00C55AB1"/>
    <w:rsid w:val="00C62E20"/>
    <w:rsid w:val="00C632D2"/>
    <w:rsid w:val="00C63C13"/>
    <w:rsid w:val="00C7202E"/>
    <w:rsid w:val="00C72C0A"/>
    <w:rsid w:val="00C72D04"/>
    <w:rsid w:val="00C73381"/>
    <w:rsid w:val="00C73BA6"/>
    <w:rsid w:val="00C73D7F"/>
    <w:rsid w:val="00C75380"/>
    <w:rsid w:val="00C80660"/>
    <w:rsid w:val="00C80B69"/>
    <w:rsid w:val="00C860CC"/>
    <w:rsid w:val="00C86D17"/>
    <w:rsid w:val="00C86EA0"/>
    <w:rsid w:val="00C87F34"/>
    <w:rsid w:val="00C90DBE"/>
    <w:rsid w:val="00C92923"/>
    <w:rsid w:val="00C94F20"/>
    <w:rsid w:val="00C95B36"/>
    <w:rsid w:val="00CA08B0"/>
    <w:rsid w:val="00CA3892"/>
    <w:rsid w:val="00CA448A"/>
    <w:rsid w:val="00CA5C26"/>
    <w:rsid w:val="00CB2292"/>
    <w:rsid w:val="00CB24DE"/>
    <w:rsid w:val="00CB3786"/>
    <w:rsid w:val="00CB3EE7"/>
    <w:rsid w:val="00CB4231"/>
    <w:rsid w:val="00CB61AA"/>
    <w:rsid w:val="00CC0080"/>
    <w:rsid w:val="00CC3316"/>
    <w:rsid w:val="00CC3660"/>
    <w:rsid w:val="00CC3A0A"/>
    <w:rsid w:val="00CC4155"/>
    <w:rsid w:val="00CC4202"/>
    <w:rsid w:val="00CC7C0F"/>
    <w:rsid w:val="00CD161D"/>
    <w:rsid w:val="00CD3DB9"/>
    <w:rsid w:val="00CD7C9A"/>
    <w:rsid w:val="00CE1E36"/>
    <w:rsid w:val="00CF115E"/>
    <w:rsid w:val="00CF2631"/>
    <w:rsid w:val="00CF2A2B"/>
    <w:rsid w:val="00CF5E01"/>
    <w:rsid w:val="00CF641A"/>
    <w:rsid w:val="00D01783"/>
    <w:rsid w:val="00D1158D"/>
    <w:rsid w:val="00D1591D"/>
    <w:rsid w:val="00D1595D"/>
    <w:rsid w:val="00D15F8E"/>
    <w:rsid w:val="00D20074"/>
    <w:rsid w:val="00D37C84"/>
    <w:rsid w:val="00D419E6"/>
    <w:rsid w:val="00D41BD9"/>
    <w:rsid w:val="00D51AF8"/>
    <w:rsid w:val="00D52AFD"/>
    <w:rsid w:val="00D5613E"/>
    <w:rsid w:val="00D579A2"/>
    <w:rsid w:val="00D6273E"/>
    <w:rsid w:val="00D63AEB"/>
    <w:rsid w:val="00D640E3"/>
    <w:rsid w:val="00D6557D"/>
    <w:rsid w:val="00D66BFB"/>
    <w:rsid w:val="00D70995"/>
    <w:rsid w:val="00D710DD"/>
    <w:rsid w:val="00D7197D"/>
    <w:rsid w:val="00D72BBF"/>
    <w:rsid w:val="00D73267"/>
    <w:rsid w:val="00D755A6"/>
    <w:rsid w:val="00D76C46"/>
    <w:rsid w:val="00D76CAB"/>
    <w:rsid w:val="00D778B6"/>
    <w:rsid w:val="00D83CD4"/>
    <w:rsid w:val="00D91D86"/>
    <w:rsid w:val="00DB01AE"/>
    <w:rsid w:val="00DB0BED"/>
    <w:rsid w:val="00DB46FC"/>
    <w:rsid w:val="00DB668C"/>
    <w:rsid w:val="00DB6BBD"/>
    <w:rsid w:val="00DB6C18"/>
    <w:rsid w:val="00DC145C"/>
    <w:rsid w:val="00DC3D4E"/>
    <w:rsid w:val="00DC5385"/>
    <w:rsid w:val="00DC7D9F"/>
    <w:rsid w:val="00DD036A"/>
    <w:rsid w:val="00DD32CC"/>
    <w:rsid w:val="00DD4BEA"/>
    <w:rsid w:val="00DD762E"/>
    <w:rsid w:val="00DE142C"/>
    <w:rsid w:val="00DE2B82"/>
    <w:rsid w:val="00DE79BF"/>
    <w:rsid w:val="00DF1F72"/>
    <w:rsid w:val="00DF4C7E"/>
    <w:rsid w:val="00DF6522"/>
    <w:rsid w:val="00E019CA"/>
    <w:rsid w:val="00E045FB"/>
    <w:rsid w:val="00E050CC"/>
    <w:rsid w:val="00E11298"/>
    <w:rsid w:val="00E112D3"/>
    <w:rsid w:val="00E23E64"/>
    <w:rsid w:val="00E242CF"/>
    <w:rsid w:val="00E26320"/>
    <w:rsid w:val="00E30139"/>
    <w:rsid w:val="00E34BA2"/>
    <w:rsid w:val="00E358E9"/>
    <w:rsid w:val="00E4335C"/>
    <w:rsid w:val="00E44466"/>
    <w:rsid w:val="00E451D3"/>
    <w:rsid w:val="00E546D3"/>
    <w:rsid w:val="00E61CDE"/>
    <w:rsid w:val="00E6579E"/>
    <w:rsid w:val="00E669C2"/>
    <w:rsid w:val="00E678DC"/>
    <w:rsid w:val="00E67991"/>
    <w:rsid w:val="00E705FC"/>
    <w:rsid w:val="00E71F6B"/>
    <w:rsid w:val="00E75818"/>
    <w:rsid w:val="00E80141"/>
    <w:rsid w:val="00E808B0"/>
    <w:rsid w:val="00E81301"/>
    <w:rsid w:val="00E81B12"/>
    <w:rsid w:val="00E86087"/>
    <w:rsid w:val="00E8736C"/>
    <w:rsid w:val="00E979E1"/>
    <w:rsid w:val="00EA1A60"/>
    <w:rsid w:val="00EB38E4"/>
    <w:rsid w:val="00EC1847"/>
    <w:rsid w:val="00EC677E"/>
    <w:rsid w:val="00EC71DA"/>
    <w:rsid w:val="00ED0399"/>
    <w:rsid w:val="00ED4001"/>
    <w:rsid w:val="00ED4A3F"/>
    <w:rsid w:val="00ED4F5B"/>
    <w:rsid w:val="00ED6591"/>
    <w:rsid w:val="00EE224C"/>
    <w:rsid w:val="00EE3C13"/>
    <w:rsid w:val="00EF07F2"/>
    <w:rsid w:val="00EF12D5"/>
    <w:rsid w:val="00EF1AB9"/>
    <w:rsid w:val="00EF3BE6"/>
    <w:rsid w:val="00EF6A55"/>
    <w:rsid w:val="00EF75E5"/>
    <w:rsid w:val="00F02D98"/>
    <w:rsid w:val="00F037DB"/>
    <w:rsid w:val="00F07641"/>
    <w:rsid w:val="00F07D02"/>
    <w:rsid w:val="00F1006B"/>
    <w:rsid w:val="00F14FBF"/>
    <w:rsid w:val="00F152F4"/>
    <w:rsid w:val="00F16204"/>
    <w:rsid w:val="00F17A42"/>
    <w:rsid w:val="00F20043"/>
    <w:rsid w:val="00F20933"/>
    <w:rsid w:val="00F217C3"/>
    <w:rsid w:val="00F242E0"/>
    <w:rsid w:val="00F32515"/>
    <w:rsid w:val="00F329E5"/>
    <w:rsid w:val="00F35D82"/>
    <w:rsid w:val="00F37B08"/>
    <w:rsid w:val="00F405FE"/>
    <w:rsid w:val="00F4186E"/>
    <w:rsid w:val="00F424C8"/>
    <w:rsid w:val="00F52855"/>
    <w:rsid w:val="00F5293A"/>
    <w:rsid w:val="00F53D26"/>
    <w:rsid w:val="00F62C2B"/>
    <w:rsid w:val="00F63970"/>
    <w:rsid w:val="00F671FD"/>
    <w:rsid w:val="00F7025C"/>
    <w:rsid w:val="00F81557"/>
    <w:rsid w:val="00F82124"/>
    <w:rsid w:val="00F857CF"/>
    <w:rsid w:val="00F87DED"/>
    <w:rsid w:val="00F91C4D"/>
    <w:rsid w:val="00F93CD7"/>
    <w:rsid w:val="00FA1444"/>
    <w:rsid w:val="00FA23B4"/>
    <w:rsid w:val="00FA6723"/>
    <w:rsid w:val="00FA6C69"/>
    <w:rsid w:val="00FA7995"/>
    <w:rsid w:val="00FB0E56"/>
    <w:rsid w:val="00FB17BC"/>
    <w:rsid w:val="00FB6E21"/>
    <w:rsid w:val="00FB7169"/>
    <w:rsid w:val="00FC054B"/>
    <w:rsid w:val="00FC2273"/>
    <w:rsid w:val="00FC504B"/>
    <w:rsid w:val="00FD1028"/>
    <w:rsid w:val="00FD1050"/>
    <w:rsid w:val="00FE3A5B"/>
    <w:rsid w:val="00FE45F3"/>
    <w:rsid w:val="00FE49E4"/>
    <w:rsid w:val="00FF5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A7612"/>
  <w15:docId w15:val="{B85FCDEC-2E84-4F57-A7C6-1D28AB78B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F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C516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4176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F3072"/>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8573BA"/>
    <w:pPr>
      <w:keepNext/>
      <w:outlineLvl w:val="3"/>
    </w:pPr>
    <w:rPr>
      <w:rFonts w:ascii="Arial Narrow" w:hAnsi="Arial Narrow"/>
      <w:b/>
      <w:bCs/>
    </w:rPr>
  </w:style>
  <w:style w:type="paragraph" w:styleId="Heading5">
    <w:name w:val="heading 5"/>
    <w:basedOn w:val="Normal"/>
    <w:next w:val="Normal"/>
    <w:link w:val="Heading5Char"/>
    <w:semiHidden/>
    <w:unhideWhenUsed/>
    <w:qFormat/>
    <w:rsid w:val="008573BA"/>
    <w:pPr>
      <w:keepNext/>
      <w:tabs>
        <w:tab w:val="left" w:pos="720"/>
      </w:tabs>
      <w:jc w:val="both"/>
      <w:outlineLvl w:val="4"/>
    </w:pPr>
    <w:rPr>
      <w:rFonts w:ascii="Arial Narrow" w:hAnsi="Arial Narrow"/>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8573BA"/>
    <w:rPr>
      <w:rFonts w:ascii="Arial Narrow" w:eastAsia="Times New Roman" w:hAnsi="Arial Narrow" w:cs="Times New Roman"/>
      <w:b/>
      <w:bCs/>
      <w:sz w:val="24"/>
      <w:szCs w:val="24"/>
    </w:rPr>
  </w:style>
  <w:style w:type="character" w:customStyle="1" w:styleId="Heading5Char">
    <w:name w:val="Heading 5 Char"/>
    <w:basedOn w:val="DefaultParagraphFont"/>
    <w:link w:val="Heading5"/>
    <w:semiHidden/>
    <w:rsid w:val="008573BA"/>
    <w:rPr>
      <w:rFonts w:ascii="Arial Narrow" w:eastAsia="Times New Roman" w:hAnsi="Arial Narrow" w:cs="Times New Roman"/>
      <w:b/>
      <w:sz w:val="24"/>
      <w:szCs w:val="24"/>
    </w:rPr>
  </w:style>
  <w:style w:type="paragraph" w:styleId="BodyText">
    <w:name w:val="Body Text"/>
    <w:basedOn w:val="Normal"/>
    <w:link w:val="BodyTextChar"/>
    <w:unhideWhenUsed/>
    <w:rsid w:val="008573BA"/>
    <w:pPr>
      <w:jc w:val="both"/>
    </w:pPr>
    <w:rPr>
      <w:rFonts w:ascii="Arial Narrow" w:hAnsi="Arial Narrow"/>
      <w:sz w:val="22"/>
    </w:rPr>
  </w:style>
  <w:style w:type="character" w:customStyle="1" w:styleId="BodyTextChar">
    <w:name w:val="Body Text Char"/>
    <w:basedOn w:val="DefaultParagraphFont"/>
    <w:link w:val="BodyText"/>
    <w:rsid w:val="008573BA"/>
    <w:rPr>
      <w:rFonts w:ascii="Arial Narrow" w:eastAsia="Times New Roman" w:hAnsi="Arial Narrow" w:cs="Times New Roman"/>
      <w:szCs w:val="24"/>
    </w:rPr>
  </w:style>
  <w:style w:type="character" w:customStyle="1" w:styleId="NoSpacingChar">
    <w:name w:val="No Spacing Char"/>
    <w:basedOn w:val="DefaultParagraphFont"/>
    <w:link w:val="NoSpacing"/>
    <w:uiPriority w:val="1"/>
    <w:locked/>
    <w:rsid w:val="008573BA"/>
    <w:rPr>
      <w:rFonts w:ascii="Times New Roman" w:eastAsiaTheme="minorEastAsia" w:hAnsi="Times New Roman" w:cs="Times New Roman"/>
      <w:lang w:val="en-US"/>
    </w:rPr>
  </w:style>
  <w:style w:type="paragraph" w:styleId="NoSpacing">
    <w:name w:val="No Spacing"/>
    <w:link w:val="NoSpacingChar"/>
    <w:uiPriority w:val="1"/>
    <w:qFormat/>
    <w:rsid w:val="008573BA"/>
    <w:pPr>
      <w:spacing w:after="0" w:line="240" w:lineRule="auto"/>
    </w:pPr>
    <w:rPr>
      <w:rFonts w:ascii="Times New Roman" w:eastAsiaTheme="minorEastAsia" w:hAnsi="Times New Roman" w:cs="Times New Roman"/>
      <w:lang w:val="en-U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573BA"/>
    <w:pPr>
      <w:ind w:left="720"/>
      <w:contextualSpacing/>
    </w:pPr>
  </w:style>
  <w:style w:type="table" w:styleId="TableGrid">
    <w:name w:val="Table Grid"/>
    <w:basedOn w:val="TableNormal"/>
    <w:uiPriority w:val="59"/>
    <w:rsid w:val="008573BA"/>
    <w:pPr>
      <w:spacing w:after="0" w:line="240" w:lineRule="auto"/>
    </w:pPr>
    <w:rPr>
      <w:rFonts w:ascii="Times New Roman" w:eastAsia="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573BA"/>
    <w:rPr>
      <w:rFonts w:ascii="Tahoma" w:hAnsi="Tahoma" w:cs="Tahoma"/>
      <w:sz w:val="16"/>
      <w:szCs w:val="16"/>
    </w:rPr>
  </w:style>
  <w:style w:type="character" w:customStyle="1" w:styleId="BalloonTextChar">
    <w:name w:val="Balloon Text Char"/>
    <w:basedOn w:val="DefaultParagraphFont"/>
    <w:link w:val="BalloonText"/>
    <w:uiPriority w:val="99"/>
    <w:semiHidden/>
    <w:rsid w:val="008573BA"/>
    <w:rPr>
      <w:rFonts w:ascii="Tahoma" w:eastAsia="Times New Roman" w:hAnsi="Tahoma" w:cs="Tahoma"/>
      <w:sz w:val="16"/>
      <w:szCs w:val="16"/>
    </w:rPr>
  </w:style>
  <w:style w:type="paragraph" w:customStyle="1" w:styleId="Default">
    <w:name w:val="Default"/>
    <w:rsid w:val="00DB0BED"/>
    <w:pPr>
      <w:autoSpaceDE w:val="0"/>
      <w:autoSpaceDN w:val="0"/>
      <w:adjustRightInd w:val="0"/>
      <w:spacing w:after="0" w:line="240" w:lineRule="auto"/>
    </w:pPr>
    <w:rPr>
      <w:rFonts w:ascii="Times New Roman" w:hAnsi="Times New Roman" w:cs="Times New Roman"/>
      <w:color w:val="000000"/>
      <w:sz w:val="24"/>
      <w:szCs w:val="24"/>
    </w:rPr>
  </w:style>
  <w:style w:type="table" w:styleId="LightList">
    <w:name w:val="Light List"/>
    <w:basedOn w:val="TableNormal"/>
    <w:uiPriority w:val="61"/>
    <w:rsid w:val="00432889"/>
    <w:pPr>
      <w:spacing w:after="0" w:line="240" w:lineRule="auto"/>
    </w:pPr>
    <w:rPr>
      <w:rFonts w:eastAsiaTheme="minorEastAsia"/>
      <w:lang w:eastAsia="en-GB"/>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Strong">
    <w:name w:val="Strong"/>
    <w:basedOn w:val="DefaultParagraphFont"/>
    <w:uiPriority w:val="22"/>
    <w:qFormat/>
    <w:rsid w:val="005B0AB0"/>
    <w:rPr>
      <w:b/>
      <w:bCs/>
    </w:rPr>
  </w:style>
  <w:style w:type="character" w:styleId="Hyperlink">
    <w:name w:val="Hyperlink"/>
    <w:basedOn w:val="DefaultParagraphFont"/>
    <w:uiPriority w:val="99"/>
    <w:semiHidden/>
    <w:unhideWhenUsed/>
    <w:rsid w:val="007D5DD5"/>
    <w:rPr>
      <w:color w:val="0000FF"/>
      <w:u w:val="single"/>
    </w:rPr>
  </w:style>
  <w:style w:type="paragraph" w:styleId="Header">
    <w:name w:val="header"/>
    <w:basedOn w:val="Normal"/>
    <w:link w:val="HeaderChar"/>
    <w:uiPriority w:val="99"/>
    <w:unhideWhenUsed/>
    <w:rsid w:val="00393FC6"/>
    <w:pPr>
      <w:tabs>
        <w:tab w:val="center" w:pos="4513"/>
        <w:tab w:val="right" w:pos="9026"/>
      </w:tabs>
    </w:pPr>
  </w:style>
  <w:style w:type="character" w:customStyle="1" w:styleId="HeaderChar">
    <w:name w:val="Header Char"/>
    <w:basedOn w:val="DefaultParagraphFont"/>
    <w:link w:val="Header"/>
    <w:uiPriority w:val="99"/>
    <w:rsid w:val="00393FC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93FC6"/>
    <w:pPr>
      <w:tabs>
        <w:tab w:val="center" w:pos="4513"/>
        <w:tab w:val="right" w:pos="9026"/>
      </w:tabs>
    </w:pPr>
  </w:style>
  <w:style w:type="character" w:customStyle="1" w:styleId="FooterChar">
    <w:name w:val="Footer Char"/>
    <w:basedOn w:val="DefaultParagraphFont"/>
    <w:link w:val="Footer"/>
    <w:uiPriority w:val="99"/>
    <w:rsid w:val="00393FC6"/>
    <w:rPr>
      <w:rFonts w:ascii="Times New Roman" w:eastAsia="Times New Roman" w:hAnsi="Times New Roman" w:cs="Times New Roman"/>
      <w:sz w:val="24"/>
      <w:szCs w:val="24"/>
    </w:rPr>
  </w:style>
  <w:style w:type="table" w:customStyle="1" w:styleId="TableGrid1">
    <w:name w:val="Table Grid1"/>
    <w:basedOn w:val="TableNormal"/>
    <w:next w:val="TableGrid"/>
    <w:uiPriority w:val="59"/>
    <w:rsid w:val="00885DA3"/>
    <w:pPr>
      <w:spacing w:after="0" w:line="240" w:lineRule="auto"/>
    </w:pPr>
    <w:rPr>
      <w:rFonts w:eastAsiaTheme="minorEastAsia"/>
      <w:lang w:eastAsia="en-GB"/>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14176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4F3072"/>
    <w:rPr>
      <w:rFonts w:asciiTheme="majorHAnsi" w:eastAsiaTheme="majorEastAsia" w:hAnsiTheme="majorHAnsi" w:cstheme="majorBidi"/>
      <w:color w:val="243F60" w:themeColor="accent1" w:themeShade="7F"/>
      <w:sz w:val="24"/>
      <w:szCs w:val="24"/>
    </w:rPr>
  </w:style>
  <w:style w:type="paragraph" w:customStyle="1" w:styleId="paragraph">
    <w:name w:val="paragraph"/>
    <w:basedOn w:val="Normal"/>
    <w:rsid w:val="00476E90"/>
    <w:pPr>
      <w:spacing w:before="100" w:beforeAutospacing="1" w:after="100" w:afterAutospacing="1"/>
    </w:pPr>
    <w:rPr>
      <w:lang w:eastAsia="en-GB"/>
    </w:rPr>
  </w:style>
  <w:style w:type="character" w:customStyle="1" w:styleId="normaltextrun">
    <w:name w:val="normaltextrun"/>
    <w:basedOn w:val="DefaultParagraphFont"/>
    <w:rsid w:val="00476E90"/>
  </w:style>
  <w:style w:type="character" w:customStyle="1" w:styleId="eop">
    <w:name w:val="eop"/>
    <w:basedOn w:val="DefaultParagraphFont"/>
    <w:rsid w:val="00476E90"/>
  </w:style>
  <w:style w:type="character" w:customStyle="1" w:styleId="Heading1Char">
    <w:name w:val="Heading 1 Char"/>
    <w:basedOn w:val="DefaultParagraphFont"/>
    <w:link w:val="Heading1"/>
    <w:uiPriority w:val="9"/>
    <w:rsid w:val="002C516C"/>
    <w:rPr>
      <w:rFonts w:asciiTheme="majorHAnsi" w:eastAsiaTheme="majorEastAsia" w:hAnsiTheme="majorHAnsi" w:cstheme="majorBidi"/>
      <w:color w:val="365F91" w:themeColor="accent1" w:themeShade="BF"/>
      <w:sz w:val="32"/>
      <w:szCs w:val="32"/>
    </w:rPr>
  </w:style>
  <w:style w:type="table" w:customStyle="1" w:styleId="TableGrid0">
    <w:name w:val="TableGrid"/>
    <w:rsid w:val="002C516C"/>
    <w:pPr>
      <w:spacing w:after="0" w:line="240" w:lineRule="auto"/>
    </w:pPr>
    <w:rPr>
      <w:rFonts w:eastAsiaTheme="minorEastAsia"/>
      <w:lang w:eastAsia="en-GB"/>
    </w:rPr>
    <w:tblPr>
      <w:tblCellMar>
        <w:top w:w="0" w:type="dxa"/>
        <w:left w:w="0" w:type="dxa"/>
        <w:bottom w:w="0" w:type="dxa"/>
        <w:right w:w="0" w:type="dxa"/>
      </w:tblCellMar>
    </w:tblPr>
  </w:style>
  <w:style w:type="paragraph" w:styleId="NormalWeb">
    <w:name w:val="Normal (Web)"/>
    <w:basedOn w:val="Normal"/>
    <w:uiPriority w:val="99"/>
    <w:semiHidden/>
    <w:unhideWhenUsed/>
    <w:rsid w:val="00795E2B"/>
    <w:pPr>
      <w:spacing w:before="100" w:beforeAutospacing="1" w:after="100" w:afterAutospacing="1"/>
    </w:pPr>
    <w:rPr>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64350C"/>
    <w:rPr>
      <w:rFonts w:ascii="Times New Roman" w:eastAsia="Times New Roman" w:hAnsi="Times New Roman" w:cs="Times New Roman"/>
      <w:sz w:val="24"/>
      <w:szCs w:val="24"/>
    </w:rPr>
  </w:style>
  <w:style w:type="paragraph" w:styleId="Revision">
    <w:name w:val="Revision"/>
    <w:hidden/>
    <w:uiPriority w:val="99"/>
    <w:semiHidden/>
    <w:rsid w:val="00B64184"/>
    <w:pPr>
      <w:spacing w:after="0"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AF695C"/>
    <w:rPr>
      <w:sz w:val="16"/>
      <w:szCs w:val="16"/>
    </w:rPr>
  </w:style>
  <w:style w:type="paragraph" w:styleId="CommentText">
    <w:name w:val="annotation text"/>
    <w:basedOn w:val="Normal"/>
    <w:link w:val="CommentTextChar"/>
    <w:uiPriority w:val="99"/>
    <w:semiHidden/>
    <w:unhideWhenUsed/>
    <w:rsid w:val="00AF695C"/>
    <w:rPr>
      <w:sz w:val="20"/>
      <w:szCs w:val="20"/>
    </w:rPr>
  </w:style>
  <w:style w:type="character" w:customStyle="1" w:styleId="CommentTextChar">
    <w:name w:val="Comment Text Char"/>
    <w:basedOn w:val="DefaultParagraphFont"/>
    <w:link w:val="CommentText"/>
    <w:uiPriority w:val="99"/>
    <w:semiHidden/>
    <w:rsid w:val="00AF695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F695C"/>
    <w:rPr>
      <w:b/>
      <w:bCs/>
    </w:rPr>
  </w:style>
  <w:style w:type="character" w:customStyle="1" w:styleId="CommentSubjectChar">
    <w:name w:val="Comment Subject Char"/>
    <w:basedOn w:val="CommentTextChar"/>
    <w:link w:val="CommentSubject"/>
    <w:uiPriority w:val="99"/>
    <w:semiHidden/>
    <w:rsid w:val="00AF695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89153">
      <w:bodyDiv w:val="1"/>
      <w:marLeft w:val="0"/>
      <w:marRight w:val="0"/>
      <w:marTop w:val="0"/>
      <w:marBottom w:val="0"/>
      <w:divBdr>
        <w:top w:val="none" w:sz="0" w:space="0" w:color="auto"/>
        <w:left w:val="none" w:sz="0" w:space="0" w:color="auto"/>
        <w:bottom w:val="none" w:sz="0" w:space="0" w:color="auto"/>
        <w:right w:val="none" w:sz="0" w:space="0" w:color="auto"/>
      </w:divBdr>
      <w:divsChild>
        <w:div w:id="1293710287">
          <w:marLeft w:val="0"/>
          <w:marRight w:val="0"/>
          <w:marTop w:val="0"/>
          <w:marBottom w:val="0"/>
          <w:divBdr>
            <w:top w:val="none" w:sz="0" w:space="0" w:color="auto"/>
            <w:left w:val="none" w:sz="0" w:space="0" w:color="auto"/>
            <w:bottom w:val="none" w:sz="0" w:space="0" w:color="auto"/>
            <w:right w:val="none" w:sz="0" w:space="0" w:color="auto"/>
          </w:divBdr>
        </w:div>
      </w:divsChild>
    </w:div>
    <w:div w:id="36048641">
      <w:bodyDiv w:val="1"/>
      <w:marLeft w:val="0"/>
      <w:marRight w:val="0"/>
      <w:marTop w:val="0"/>
      <w:marBottom w:val="0"/>
      <w:divBdr>
        <w:top w:val="none" w:sz="0" w:space="0" w:color="auto"/>
        <w:left w:val="none" w:sz="0" w:space="0" w:color="auto"/>
        <w:bottom w:val="none" w:sz="0" w:space="0" w:color="auto"/>
        <w:right w:val="none" w:sz="0" w:space="0" w:color="auto"/>
      </w:divBdr>
    </w:div>
    <w:div w:id="36662615">
      <w:bodyDiv w:val="1"/>
      <w:marLeft w:val="0"/>
      <w:marRight w:val="0"/>
      <w:marTop w:val="0"/>
      <w:marBottom w:val="0"/>
      <w:divBdr>
        <w:top w:val="none" w:sz="0" w:space="0" w:color="auto"/>
        <w:left w:val="none" w:sz="0" w:space="0" w:color="auto"/>
        <w:bottom w:val="none" w:sz="0" w:space="0" w:color="auto"/>
        <w:right w:val="none" w:sz="0" w:space="0" w:color="auto"/>
      </w:divBdr>
      <w:divsChild>
        <w:div w:id="1734499665">
          <w:marLeft w:val="0"/>
          <w:marRight w:val="0"/>
          <w:marTop w:val="0"/>
          <w:marBottom w:val="0"/>
          <w:divBdr>
            <w:top w:val="none" w:sz="0" w:space="0" w:color="auto"/>
            <w:left w:val="none" w:sz="0" w:space="0" w:color="auto"/>
            <w:bottom w:val="none" w:sz="0" w:space="0" w:color="auto"/>
            <w:right w:val="none" w:sz="0" w:space="0" w:color="auto"/>
          </w:divBdr>
        </w:div>
      </w:divsChild>
    </w:div>
    <w:div w:id="49039546">
      <w:bodyDiv w:val="1"/>
      <w:marLeft w:val="0"/>
      <w:marRight w:val="0"/>
      <w:marTop w:val="0"/>
      <w:marBottom w:val="0"/>
      <w:divBdr>
        <w:top w:val="none" w:sz="0" w:space="0" w:color="auto"/>
        <w:left w:val="none" w:sz="0" w:space="0" w:color="auto"/>
        <w:bottom w:val="none" w:sz="0" w:space="0" w:color="auto"/>
        <w:right w:val="none" w:sz="0" w:space="0" w:color="auto"/>
      </w:divBdr>
      <w:divsChild>
        <w:div w:id="1155148873">
          <w:marLeft w:val="0"/>
          <w:marRight w:val="0"/>
          <w:marTop w:val="0"/>
          <w:marBottom w:val="0"/>
          <w:divBdr>
            <w:top w:val="none" w:sz="0" w:space="0" w:color="auto"/>
            <w:left w:val="none" w:sz="0" w:space="0" w:color="auto"/>
            <w:bottom w:val="none" w:sz="0" w:space="0" w:color="auto"/>
            <w:right w:val="none" w:sz="0" w:space="0" w:color="auto"/>
          </w:divBdr>
        </w:div>
      </w:divsChild>
    </w:div>
    <w:div w:id="50663280">
      <w:bodyDiv w:val="1"/>
      <w:marLeft w:val="0"/>
      <w:marRight w:val="0"/>
      <w:marTop w:val="0"/>
      <w:marBottom w:val="0"/>
      <w:divBdr>
        <w:top w:val="none" w:sz="0" w:space="0" w:color="auto"/>
        <w:left w:val="none" w:sz="0" w:space="0" w:color="auto"/>
        <w:bottom w:val="none" w:sz="0" w:space="0" w:color="auto"/>
        <w:right w:val="none" w:sz="0" w:space="0" w:color="auto"/>
      </w:divBdr>
    </w:div>
    <w:div w:id="51541443">
      <w:bodyDiv w:val="1"/>
      <w:marLeft w:val="0"/>
      <w:marRight w:val="0"/>
      <w:marTop w:val="0"/>
      <w:marBottom w:val="0"/>
      <w:divBdr>
        <w:top w:val="none" w:sz="0" w:space="0" w:color="auto"/>
        <w:left w:val="none" w:sz="0" w:space="0" w:color="auto"/>
        <w:bottom w:val="none" w:sz="0" w:space="0" w:color="auto"/>
        <w:right w:val="none" w:sz="0" w:space="0" w:color="auto"/>
      </w:divBdr>
    </w:div>
    <w:div w:id="70078628">
      <w:bodyDiv w:val="1"/>
      <w:marLeft w:val="0"/>
      <w:marRight w:val="0"/>
      <w:marTop w:val="0"/>
      <w:marBottom w:val="0"/>
      <w:divBdr>
        <w:top w:val="none" w:sz="0" w:space="0" w:color="auto"/>
        <w:left w:val="none" w:sz="0" w:space="0" w:color="auto"/>
        <w:bottom w:val="none" w:sz="0" w:space="0" w:color="auto"/>
        <w:right w:val="none" w:sz="0" w:space="0" w:color="auto"/>
      </w:divBdr>
      <w:divsChild>
        <w:div w:id="2002927187">
          <w:marLeft w:val="0"/>
          <w:marRight w:val="0"/>
          <w:marTop w:val="0"/>
          <w:marBottom w:val="0"/>
          <w:divBdr>
            <w:top w:val="none" w:sz="0" w:space="0" w:color="auto"/>
            <w:left w:val="none" w:sz="0" w:space="0" w:color="auto"/>
            <w:bottom w:val="none" w:sz="0" w:space="0" w:color="auto"/>
            <w:right w:val="none" w:sz="0" w:space="0" w:color="auto"/>
          </w:divBdr>
        </w:div>
      </w:divsChild>
    </w:div>
    <w:div w:id="96751944">
      <w:bodyDiv w:val="1"/>
      <w:marLeft w:val="0"/>
      <w:marRight w:val="0"/>
      <w:marTop w:val="0"/>
      <w:marBottom w:val="0"/>
      <w:divBdr>
        <w:top w:val="none" w:sz="0" w:space="0" w:color="auto"/>
        <w:left w:val="none" w:sz="0" w:space="0" w:color="auto"/>
        <w:bottom w:val="none" w:sz="0" w:space="0" w:color="auto"/>
        <w:right w:val="none" w:sz="0" w:space="0" w:color="auto"/>
      </w:divBdr>
      <w:divsChild>
        <w:div w:id="1174494682">
          <w:marLeft w:val="0"/>
          <w:marRight w:val="0"/>
          <w:marTop w:val="0"/>
          <w:marBottom w:val="0"/>
          <w:divBdr>
            <w:top w:val="none" w:sz="0" w:space="0" w:color="auto"/>
            <w:left w:val="none" w:sz="0" w:space="0" w:color="auto"/>
            <w:bottom w:val="none" w:sz="0" w:space="0" w:color="auto"/>
            <w:right w:val="none" w:sz="0" w:space="0" w:color="auto"/>
          </w:divBdr>
        </w:div>
      </w:divsChild>
    </w:div>
    <w:div w:id="96994783">
      <w:bodyDiv w:val="1"/>
      <w:marLeft w:val="0"/>
      <w:marRight w:val="0"/>
      <w:marTop w:val="0"/>
      <w:marBottom w:val="0"/>
      <w:divBdr>
        <w:top w:val="none" w:sz="0" w:space="0" w:color="auto"/>
        <w:left w:val="none" w:sz="0" w:space="0" w:color="auto"/>
        <w:bottom w:val="none" w:sz="0" w:space="0" w:color="auto"/>
        <w:right w:val="none" w:sz="0" w:space="0" w:color="auto"/>
      </w:divBdr>
    </w:div>
    <w:div w:id="105586935">
      <w:bodyDiv w:val="1"/>
      <w:marLeft w:val="0"/>
      <w:marRight w:val="0"/>
      <w:marTop w:val="0"/>
      <w:marBottom w:val="0"/>
      <w:divBdr>
        <w:top w:val="none" w:sz="0" w:space="0" w:color="auto"/>
        <w:left w:val="none" w:sz="0" w:space="0" w:color="auto"/>
        <w:bottom w:val="none" w:sz="0" w:space="0" w:color="auto"/>
        <w:right w:val="none" w:sz="0" w:space="0" w:color="auto"/>
      </w:divBdr>
      <w:divsChild>
        <w:div w:id="781730974">
          <w:marLeft w:val="0"/>
          <w:marRight w:val="0"/>
          <w:marTop w:val="0"/>
          <w:marBottom w:val="0"/>
          <w:divBdr>
            <w:top w:val="none" w:sz="0" w:space="0" w:color="auto"/>
            <w:left w:val="none" w:sz="0" w:space="0" w:color="auto"/>
            <w:bottom w:val="none" w:sz="0" w:space="0" w:color="auto"/>
            <w:right w:val="none" w:sz="0" w:space="0" w:color="auto"/>
          </w:divBdr>
        </w:div>
      </w:divsChild>
    </w:div>
    <w:div w:id="158232554">
      <w:bodyDiv w:val="1"/>
      <w:marLeft w:val="0"/>
      <w:marRight w:val="0"/>
      <w:marTop w:val="0"/>
      <w:marBottom w:val="0"/>
      <w:divBdr>
        <w:top w:val="none" w:sz="0" w:space="0" w:color="auto"/>
        <w:left w:val="none" w:sz="0" w:space="0" w:color="auto"/>
        <w:bottom w:val="none" w:sz="0" w:space="0" w:color="auto"/>
        <w:right w:val="none" w:sz="0" w:space="0" w:color="auto"/>
      </w:divBdr>
      <w:divsChild>
        <w:div w:id="1935747715">
          <w:marLeft w:val="0"/>
          <w:marRight w:val="0"/>
          <w:marTop w:val="0"/>
          <w:marBottom w:val="0"/>
          <w:divBdr>
            <w:top w:val="none" w:sz="0" w:space="0" w:color="auto"/>
            <w:left w:val="none" w:sz="0" w:space="0" w:color="auto"/>
            <w:bottom w:val="none" w:sz="0" w:space="0" w:color="auto"/>
            <w:right w:val="none" w:sz="0" w:space="0" w:color="auto"/>
          </w:divBdr>
        </w:div>
      </w:divsChild>
    </w:div>
    <w:div w:id="204025324">
      <w:bodyDiv w:val="1"/>
      <w:marLeft w:val="0"/>
      <w:marRight w:val="0"/>
      <w:marTop w:val="0"/>
      <w:marBottom w:val="0"/>
      <w:divBdr>
        <w:top w:val="none" w:sz="0" w:space="0" w:color="auto"/>
        <w:left w:val="none" w:sz="0" w:space="0" w:color="auto"/>
        <w:bottom w:val="none" w:sz="0" w:space="0" w:color="auto"/>
        <w:right w:val="none" w:sz="0" w:space="0" w:color="auto"/>
      </w:divBdr>
      <w:divsChild>
        <w:div w:id="1062094726">
          <w:marLeft w:val="0"/>
          <w:marRight w:val="0"/>
          <w:marTop w:val="0"/>
          <w:marBottom w:val="0"/>
          <w:divBdr>
            <w:top w:val="none" w:sz="0" w:space="0" w:color="auto"/>
            <w:left w:val="none" w:sz="0" w:space="0" w:color="auto"/>
            <w:bottom w:val="none" w:sz="0" w:space="0" w:color="auto"/>
            <w:right w:val="none" w:sz="0" w:space="0" w:color="auto"/>
          </w:divBdr>
        </w:div>
      </w:divsChild>
    </w:div>
    <w:div w:id="231354353">
      <w:bodyDiv w:val="1"/>
      <w:marLeft w:val="0"/>
      <w:marRight w:val="0"/>
      <w:marTop w:val="0"/>
      <w:marBottom w:val="0"/>
      <w:divBdr>
        <w:top w:val="none" w:sz="0" w:space="0" w:color="auto"/>
        <w:left w:val="none" w:sz="0" w:space="0" w:color="auto"/>
        <w:bottom w:val="none" w:sz="0" w:space="0" w:color="auto"/>
        <w:right w:val="none" w:sz="0" w:space="0" w:color="auto"/>
      </w:divBdr>
    </w:div>
    <w:div w:id="248777742">
      <w:bodyDiv w:val="1"/>
      <w:marLeft w:val="0"/>
      <w:marRight w:val="0"/>
      <w:marTop w:val="0"/>
      <w:marBottom w:val="0"/>
      <w:divBdr>
        <w:top w:val="none" w:sz="0" w:space="0" w:color="auto"/>
        <w:left w:val="none" w:sz="0" w:space="0" w:color="auto"/>
        <w:bottom w:val="none" w:sz="0" w:space="0" w:color="auto"/>
        <w:right w:val="none" w:sz="0" w:space="0" w:color="auto"/>
      </w:divBdr>
    </w:div>
    <w:div w:id="327829885">
      <w:bodyDiv w:val="1"/>
      <w:marLeft w:val="0"/>
      <w:marRight w:val="0"/>
      <w:marTop w:val="0"/>
      <w:marBottom w:val="0"/>
      <w:divBdr>
        <w:top w:val="none" w:sz="0" w:space="0" w:color="auto"/>
        <w:left w:val="none" w:sz="0" w:space="0" w:color="auto"/>
        <w:bottom w:val="none" w:sz="0" w:space="0" w:color="auto"/>
        <w:right w:val="none" w:sz="0" w:space="0" w:color="auto"/>
      </w:divBdr>
    </w:div>
    <w:div w:id="339743880">
      <w:bodyDiv w:val="1"/>
      <w:marLeft w:val="0"/>
      <w:marRight w:val="0"/>
      <w:marTop w:val="0"/>
      <w:marBottom w:val="0"/>
      <w:divBdr>
        <w:top w:val="none" w:sz="0" w:space="0" w:color="auto"/>
        <w:left w:val="none" w:sz="0" w:space="0" w:color="auto"/>
        <w:bottom w:val="none" w:sz="0" w:space="0" w:color="auto"/>
        <w:right w:val="none" w:sz="0" w:space="0" w:color="auto"/>
      </w:divBdr>
      <w:divsChild>
        <w:div w:id="1965649191">
          <w:marLeft w:val="0"/>
          <w:marRight w:val="0"/>
          <w:marTop w:val="0"/>
          <w:marBottom w:val="0"/>
          <w:divBdr>
            <w:top w:val="none" w:sz="0" w:space="0" w:color="auto"/>
            <w:left w:val="none" w:sz="0" w:space="0" w:color="auto"/>
            <w:bottom w:val="none" w:sz="0" w:space="0" w:color="auto"/>
            <w:right w:val="none" w:sz="0" w:space="0" w:color="auto"/>
          </w:divBdr>
        </w:div>
      </w:divsChild>
    </w:div>
    <w:div w:id="346906779">
      <w:bodyDiv w:val="1"/>
      <w:marLeft w:val="0"/>
      <w:marRight w:val="0"/>
      <w:marTop w:val="0"/>
      <w:marBottom w:val="0"/>
      <w:divBdr>
        <w:top w:val="none" w:sz="0" w:space="0" w:color="auto"/>
        <w:left w:val="none" w:sz="0" w:space="0" w:color="auto"/>
        <w:bottom w:val="none" w:sz="0" w:space="0" w:color="auto"/>
        <w:right w:val="none" w:sz="0" w:space="0" w:color="auto"/>
      </w:divBdr>
      <w:divsChild>
        <w:div w:id="571891252">
          <w:marLeft w:val="0"/>
          <w:marRight w:val="0"/>
          <w:marTop w:val="0"/>
          <w:marBottom w:val="0"/>
          <w:divBdr>
            <w:top w:val="none" w:sz="0" w:space="0" w:color="auto"/>
            <w:left w:val="none" w:sz="0" w:space="0" w:color="auto"/>
            <w:bottom w:val="none" w:sz="0" w:space="0" w:color="auto"/>
            <w:right w:val="none" w:sz="0" w:space="0" w:color="auto"/>
          </w:divBdr>
        </w:div>
      </w:divsChild>
    </w:div>
    <w:div w:id="372730695">
      <w:bodyDiv w:val="1"/>
      <w:marLeft w:val="0"/>
      <w:marRight w:val="0"/>
      <w:marTop w:val="0"/>
      <w:marBottom w:val="0"/>
      <w:divBdr>
        <w:top w:val="none" w:sz="0" w:space="0" w:color="auto"/>
        <w:left w:val="none" w:sz="0" w:space="0" w:color="auto"/>
        <w:bottom w:val="none" w:sz="0" w:space="0" w:color="auto"/>
        <w:right w:val="none" w:sz="0" w:space="0" w:color="auto"/>
      </w:divBdr>
    </w:div>
    <w:div w:id="378668314">
      <w:bodyDiv w:val="1"/>
      <w:marLeft w:val="0"/>
      <w:marRight w:val="0"/>
      <w:marTop w:val="0"/>
      <w:marBottom w:val="0"/>
      <w:divBdr>
        <w:top w:val="none" w:sz="0" w:space="0" w:color="auto"/>
        <w:left w:val="none" w:sz="0" w:space="0" w:color="auto"/>
        <w:bottom w:val="none" w:sz="0" w:space="0" w:color="auto"/>
        <w:right w:val="none" w:sz="0" w:space="0" w:color="auto"/>
      </w:divBdr>
      <w:divsChild>
        <w:div w:id="1521553056">
          <w:marLeft w:val="0"/>
          <w:marRight w:val="0"/>
          <w:marTop w:val="0"/>
          <w:marBottom w:val="0"/>
          <w:divBdr>
            <w:top w:val="none" w:sz="0" w:space="0" w:color="auto"/>
            <w:left w:val="none" w:sz="0" w:space="0" w:color="auto"/>
            <w:bottom w:val="none" w:sz="0" w:space="0" w:color="auto"/>
            <w:right w:val="none" w:sz="0" w:space="0" w:color="auto"/>
          </w:divBdr>
        </w:div>
      </w:divsChild>
    </w:div>
    <w:div w:id="434330085">
      <w:bodyDiv w:val="1"/>
      <w:marLeft w:val="0"/>
      <w:marRight w:val="0"/>
      <w:marTop w:val="0"/>
      <w:marBottom w:val="0"/>
      <w:divBdr>
        <w:top w:val="none" w:sz="0" w:space="0" w:color="auto"/>
        <w:left w:val="none" w:sz="0" w:space="0" w:color="auto"/>
        <w:bottom w:val="none" w:sz="0" w:space="0" w:color="auto"/>
        <w:right w:val="none" w:sz="0" w:space="0" w:color="auto"/>
      </w:divBdr>
      <w:divsChild>
        <w:div w:id="1842618891">
          <w:marLeft w:val="0"/>
          <w:marRight w:val="0"/>
          <w:marTop w:val="0"/>
          <w:marBottom w:val="0"/>
          <w:divBdr>
            <w:top w:val="none" w:sz="0" w:space="0" w:color="auto"/>
            <w:left w:val="none" w:sz="0" w:space="0" w:color="auto"/>
            <w:bottom w:val="none" w:sz="0" w:space="0" w:color="auto"/>
            <w:right w:val="none" w:sz="0" w:space="0" w:color="auto"/>
          </w:divBdr>
        </w:div>
      </w:divsChild>
    </w:div>
    <w:div w:id="454566956">
      <w:bodyDiv w:val="1"/>
      <w:marLeft w:val="0"/>
      <w:marRight w:val="0"/>
      <w:marTop w:val="0"/>
      <w:marBottom w:val="0"/>
      <w:divBdr>
        <w:top w:val="none" w:sz="0" w:space="0" w:color="auto"/>
        <w:left w:val="none" w:sz="0" w:space="0" w:color="auto"/>
        <w:bottom w:val="none" w:sz="0" w:space="0" w:color="auto"/>
        <w:right w:val="none" w:sz="0" w:space="0" w:color="auto"/>
      </w:divBdr>
      <w:divsChild>
        <w:div w:id="662243049">
          <w:marLeft w:val="0"/>
          <w:marRight w:val="0"/>
          <w:marTop w:val="0"/>
          <w:marBottom w:val="0"/>
          <w:divBdr>
            <w:top w:val="none" w:sz="0" w:space="0" w:color="auto"/>
            <w:left w:val="none" w:sz="0" w:space="0" w:color="auto"/>
            <w:bottom w:val="none" w:sz="0" w:space="0" w:color="auto"/>
            <w:right w:val="none" w:sz="0" w:space="0" w:color="auto"/>
          </w:divBdr>
        </w:div>
      </w:divsChild>
    </w:div>
    <w:div w:id="475147904">
      <w:bodyDiv w:val="1"/>
      <w:marLeft w:val="0"/>
      <w:marRight w:val="0"/>
      <w:marTop w:val="0"/>
      <w:marBottom w:val="0"/>
      <w:divBdr>
        <w:top w:val="none" w:sz="0" w:space="0" w:color="auto"/>
        <w:left w:val="none" w:sz="0" w:space="0" w:color="auto"/>
        <w:bottom w:val="none" w:sz="0" w:space="0" w:color="auto"/>
        <w:right w:val="none" w:sz="0" w:space="0" w:color="auto"/>
      </w:divBdr>
      <w:divsChild>
        <w:div w:id="1121609279">
          <w:marLeft w:val="547"/>
          <w:marRight w:val="0"/>
          <w:marTop w:val="0"/>
          <w:marBottom w:val="0"/>
          <w:divBdr>
            <w:top w:val="none" w:sz="0" w:space="0" w:color="auto"/>
            <w:left w:val="none" w:sz="0" w:space="0" w:color="auto"/>
            <w:bottom w:val="none" w:sz="0" w:space="0" w:color="auto"/>
            <w:right w:val="none" w:sz="0" w:space="0" w:color="auto"/>
          </w:divBdr>
        </w:div>
      </w:divsChild>
    </w:div>
    <w:div w:id="487400087">
      <w:bodyDiv w:val="1"/>
      <w:marLeft w:val="0"/>
      <w:marRight w:val="0"/>
      <w:marTop w:val="0"/>
      <w:marBottom w:val="0"/>
      <w:divBdr>
        <w:top w:val="none" w:sz="0" w:space="0" w:color="auto"/>
        <w:left w:val="none" w:sz="0" w:space="0" w:color="auto"/>
        <w:bottom w:val="none" w:sz="0" w:space="0" w:color="auto"/>
        <w:right w:val="none" w:sz="0" w:space="0" w:color="auto"/>
      </w:divBdr>
      <w:divsChild>
        <w:div w:id="921765255">
          <w:marLeft w:val="0"/>
          <w:marRight w:val="0"/>
          <w:marTop w:val="0"/>
          <w:marBottom w:val="0"/>
          <w:divBdr>
            <w:top w:val="none" w:sz="0" w:space="0" w:color="auto"/>
            <w:left w:val="none" w:sz="0" w:space="0" w:color="auto"/>
            <w:bottom w:val="none" w:sz="0" w:space="0" w:color="auto"/>
            <w:right w:val="none" w:sz="0" w:space="0" w:color="auto"/>
          </w:divBdr>
        </w:div>
      </w:divsChild>
    </w:div>
    <w:div w:id="488179529">
      <w:bodyDiv w:val="1"/>
      <w:marLeft w:val="0"/>
      <w:marRight w:val="0"/>
      <w:marTop w:val="0"/>
      <w:marBottom w:val="0"/>
      <w:divBdr>
        <w:top w:val="none" w:sz="0" w:space="0" w:color="auto"/>
        <w:left w:val="none" w:sz="0" w:space="0" w:color="auto"/>
        <w:bottom w:val="none" w:sz="0" w:space="0" w:color="auto"/>
        <w:right w:val="none" w:sz="0" w:space="0" w:color="auto"/>
      </w:divBdr>
      <w:divsChild>
        <w:div w:id="654183652">
          <w:marLeft w:val="0"/>
          <w:marRight w:val="0"/>
          <w:marTop w:val="0"/>
          <w:marBottom w:val="0"/>
          <w:divBdr>
            <w:top w:val="none" w:sz="0" w:space="0" w:color="auto"/>
            <w:left w:val="none" w:sz="0" w:space="0" w:color="auto"/>
            <w:bottom w:val="none" w:sz="0" w:space="0" w:color="auto"/>
            <w:right w:val="none" w:sz="0" w:space="0" w:color="auto"/>
          </w:divBdr>
        </w:div>
      </w:divsChild>
    </w:div>
    <w:div w:id="610478259">
      <w:bodyDiv w:val="1"/>
      <w:marLeft w:val="0"/>
      <w:marRight w:val="0"/>
      <w:marTop w:val="0"/>
      <w:marBottom w:val="0"/>
      <w:divBdr>
        <w:top w:val="none" w:sz="0" w:space="0" w:color="auto"/>
        <w:left w:val="none" w:sz="0" w:space="0" w:color="auto"/>
        <w:bottom w:val="none" w:sz="0" w:space="0" w:color="auto"/>
        <w:right w:val="none" w:sz="0" w:space="0" w:color="auto"/>
      </w:divBdr>
      <w:divsChild>
        <w:div w:id="1434327099">
          <w:marLeft w:val="0"/>
          <w:marRight w:val="0"/>
          <w:marTop w:val="0"/>
          <w:marBottom w:val="0"/>
          <w:divBdr>
            <w:top w:val="none" w:sz="0" w:space="0" w:color="auto"/>
            <w:left w:val="none" w:sz="0" w:space="0" w:color="auto"/>
            <w:bottom w:val="none" w:sz="0" w:space="0" w:color="auto"/>
            <w:right w:val="none" w:sz="0" w:space="0" w:color="auto"/>
          </w:divBdr>
        </w:div>
      </w:divsChild>
    </w:div>
    <w:div w:id="634608694">
      <w:bodyDiv w:val="1"/>
      <w:marLeft w:val="0"/>
      <w:marRight w:val="0"/>
      <w:marTop w:val="0"/>
      <w:marBottom w:val="0"/>
      <w:divBdr>
        <w:top w:val="none" w:sz="0" w:space="0" w:color="auto"/>
        <w:left w:val="none" w:sz="0" w:space="0" w:color="auto"/>
        <w:bottom w:val="none" w:sz="0" w:space="0" w:color="auto"/>
        <w:right w:val="none" w:sz="0" w:space="0" w:color="auto"/>
      </w:divBdr>
      <w:divsChild>
        <w:div w:id="1820724990">
          <w:marLeft w:val="0"/>
          <w:marRight w:val="0"/>
          <w:marTop w:val="0"/>
          <w:marBottom w:val="0"/>
          <w:divBdr>
            <w:top w:val="none" w:sz="0" w:space="0" w:color="auto"/>
            <w:left w:val="none" w:sz="0" w:space="0" w:color="auto"/>
            <w:bottom w:val="none" w:sz="0" w:space="0" w:color="auto"/>
            <w:right w:val="none" w:sz="0" w:space="0" w:color="auto"/>
          </w:divBdr>
        </w:div>
      </w:divsChild>
    </w:div>
    <w:div w:id="656689088">
      <w:bodyDiv w:val="1"/>
      <w:marLeft w:val="0"/>
      <w:marRight w:val="0"/>
      <w:marTop w:val="0"/>
      <w:marBottom w:val="0"/>
      <w:divBdr>
        <w:top w:val="none" w:sz="0" w:space="0" w:color="auto"/>
        <w:left w:val="none" w:sz="0" w:space="0" w:color="auto"/>
        <w:bottom w:val="none" w:sz="0" w:space="0" w:color="auto"/>
        <w:right w:val="none" w:sz="0" w:space="0" w:color="auto"/>
      </w:divBdr>
      <w:divsChild>
        <w:div w:id="1318261395">
          <w:marLeft w:val="0"/>
          <w:marRight w:val="0"/>
          <w:marTop w:val="0"/>
          <w:marBottom w:val="0"/>
          <w:divBdr>
            <w:top w:val="none" w:sz="0" w:space="0" w:color="auto"/>
            <w:left w:val="none" w:sz="0" w:space="0" w:color="auto"/>
            <w:bottom w:val="none" w:sz="0" w:space="0" w:color="auto"/>
            <w:right w:val="none" w:sz="0" w:space="0" w:color="auto"/>
          </w:divBdr>
        </w:div>
      </w:divsChild>
    </w:div>
    <w:div w:id="692270117">
      <w:bodyDiv w:val="1"/>
      <w:marLeft w:val="0"/>
      <w:marRight w:val="0"/>
      <w:marTop w:val="0"/>
      <w:marBottom w:val="0"/>
      <w:divBdr>
        <w:top w:val="none" w:sz="0" w:space="0" w:color="auto"/>
        <w:left w:val="none" w:sz="0" w:space="0" w:color="auto"/>
        <w:bottom w:val="none" w:sz="0" w:space="0" w:color="auto"/>
        <w:right w:val="none" w:sz="0" w:space="0" w:color="auto"/>
      </w:divBdr>
    </w:div>
    <w:div w:id="706217925">
      <w:bodyDiv w:val="1"/>
      <w:marLeft w:val="0"/>
      <w:marRight w:val="0"/>
      <w:marTop w:val="0"/>
      <w:marBottom w:val="0"/>
      <w:divBdr>
        <w:top w:val="none" w:sz="0" w:space="0" w:color="auto"/>
        <w:left w:val="none" w:sz="0" w:space="0" w:color="auto"/>
        <w:bottom w:val="none" w:sz="0" w:space="0" w:color="auto"/>
        <w:right w:val="none" w:sz="0" w:space="0" w:color="auto"/>
      </w:divBdr>
      <w:divsChild>
        <w:div w:id="2075663593">
          <w:marLeft w:val="0"/>
          <w:marRight w:val="0"/>
          <w:marTop w:val="0"/>
          <w:marBottom w:val="0"/>
          <w:divBdr>
            <w:top w:val="none" w:sz="0" w:space="0" w:color="auto"/>
            <w:left w:val="none" w:sz="0" w:space="0" w:color="auto"/>
            <w:bottom w:val="none" w:sz="0" w:space="0" w:color="auto"/>
            <w:right w:val="none" w:sz="0" w:space="0" w:color="auto"/>
          </w:divBdr>
        </w:div>
      </w:divsChild>
    </w:div>
    <w:div w:id="708337880">
      <w:bodyDiv w:val="1"/>
      <w:marLeft w:val="0"/>
      <w:marRight w:val="0"/>
      <w:marTop w:val="0"/>
      <w:marBottom w:val="0"/>
      <w:divBdr>
        <w:top w:val="none" w:sz="0" w:space="0" w:color="auto"/>
        <w:left w:val="none" w:sz="0" w:space="0" w:color="auto"/>
        <w:bottom w:val="none" w:sz="0" w:space="0" w:color="auto"/>
        <w:right w:val="none" w:sz="0" w:space="0" w:color="auto"/>
      </w:divBdr>
    </w:div>
    <w:div w:id="730156273">
      <w:bodyDiv w:val="1"/>
      <w:marLeft w:val="0"/>
      <w:marRight w:val="0"/>
      <w:marTop w:val="0"/>
      <w:marBottom w:val="0"/>
      <w:divBdr>
        <w:top w:val="none" w:sz="0" w:space="0" w:color="auto"/>
        <w:left w:val="none" w:sz="0" w:space="0" w:color="auto"/>
        <w:bottom w:val="none" w:sz="0" w:space="0" w:color="auto"/>
        <w:right w:val="none" w:sz="0" w:space="0" w:color="auto"/>
      </w:divBdr>
    </w:div>
    <w:div w:id="754982899">
      <w:bodyDiv w:val="1"/>
      <w:marLeft w:val="0"/>
      <w:marRight w:val="0"/>
      <w:marTop w:val="0"/>
      <w:marBottom w:val="0"/>
      <w:divBdr>
        <w:top w:val="none" w:sz="0" w:space="0" w:color="auto"/>
        <w:left w:val="none" w:sz="0" w:space="0" w:color="auto"/>
        <w:bottom w:val="none" w:sz="0" w:space="0" w:color="auto"/>
        <w:right w:val="none" w:sz="0" w:space="0" w:color="auto"/>
      </w:divBdr>
    </w:div>
    <w:div w:id="762187719">
      <w:bodyDiv w:val="1"/>
      <w:marLeft w:val="0"/>
      <w:marRight w:val="0"/>
      <w:marTop w:val="0"/>
      <w:marBottom w:val="0"/>
      <w:divBdr>
        <w:top w:val="none" w:sz="0" w:space="0" w:color="auto"/>
        <w:left w:val="none" w:sz="0" w:space="0" w:color="auto"/>
        <w:bottom w:val="none" w:sz="0" w:space="0" w:color="auto"/>
        <w:right w:val="none" w:sz="0" w:space="0" w:color="auto"/>
      </w:divBdr>
    </w:div>
    <w:div w:id="762260811">
      <w:bodyDiv w:val="1"/>
      <w:marLeft w:val="0"/>
      <w:marRight w:val="0"/>
      <w:marTop w:val="0"/>
      <w:marBottom w:val="0"/>
      <w:divBdr>
        <w:top w:val="none" w:sz="0" w:space="0" w:color="auto"/>
        <w:left w:val="none" w:sz="0" w:space="0" w:color="auto"/>
        <w:bottom w:val="none" w:sz="0" w:space="0" w:color="auto"/>
        <w:right w:val="none" w:sz="0" w:space="0" w:color="auto"/>
      </w:divBdr>
    </w:div>
    <w:div w:id="778767402">
      <w:bodyDiv w:val="1"/>
      <w:marLeft w:val="0"/>
      <w:marRight w:val="0"/>
      <w:marTop w:val="0"/>
      <w:marBottom w:val="0"/>
      <w:divBdr>
        <w:top w:val="none" w:sz="0" w:space="0" w:color="auto"/>
        <w:left w:val="none" w:sz="0" w:space="0" w:color="auto"/>
        <w:bottom w:val="none" w:sz="0" w:space="0" w:color="auto"/>
        <w:right w:val="none" w:sz="0" w:space="0" w:color="auto"/>
      </w:divBdr>
    </w:div>
    <w:div w:id="789932744">
      <w:bodyDiv w:val="1"/>
      <w:marLeft w:val="0"/>
      <w:marRight w:val="0"/>
      <w:marTop w:val="0"/>
      <w:marBottom w:val="0"/>
      <w:divBdr>
        <w:top w:val="none" w:sz="0" w:space="0" w:color="auto"/>
        <w:left w:val="none" w:sz="0" w:space="0" w:color="auto"/>
        <w:bottom w:val="none" w:sz="0" w:space="0" w:color="auto"/>
        <w:right w:val="none" w:sz="0" w:space="0" w:color="auto"/>
      </w:divBdr>
    </w:div>
    <w:div w:id="842860500">
      <w:bodyDiv w:val="1"/>
      <w:marLeft w:val="0"/>
      <w:marRight w:val="0"/>
      <w:marTop w:val="0"/>
      <w:marBottom w:val="0"/>
      <w:divBdr>
        <w:top w:val="none" w:sz="0" w:space="0" w:color="auto"/>
        <w:left w:val="none" w:sz="0" w:space="0" w:color="auto"/>
        <w:bottom w:val="none" w:sz="0" w:space="0" w:color="auto"/>
        <w:right w:val="none" w:sz="0" w:space="0" w:color="auto"/>
      </w:divBdr>
    </w:div>
    <w:div w:id="877814887">
      <w:bodyDiv w:val="1"/>
      <w:marLeft w:val="0"/>
      <w:marRight w:val="0"/>
      <w:marTop w:val="0"/>
      <w:marBottom w:val="0"/>
      <w:divBdr>
        <w:top w:val="none" w:sz="0" w:space="0" w:color="auto"/>
        <w:left w:val="none" w:sz="0" w:space="0" w:color="auto"/>
        <w:bottom w:val="none" w:sz="0" w:space="0" w:color="auto"/>
        <w:right w:val="none" w:sz="0" w:space="0" w:color="auto"/>
      </w:divBdr>
    </w:div>
    <w:div w:id="901212612">
      <w:bodyDiv w:val="1"/>
      <w:marLeft w:val="0"/>
      <w:marRight w:val="0"/>
      <w:marTop w:val="0"/>
      <w:marBottom w:val="0"/>
      <w:divBdr>
        <w:top w:val="none" w:sz="0" w:space="0" w:color="auto"/>
        <w:left w:val="none" w:sz="0" w:space="0" w:color="auto"/>
        <w:bottom w:val="none" w:sz="0" w:space="0" w:color="auto"/>
        <w:right w:val="none" w:sz="0" w:space="0" w:color="auto"/>
      </w:divBdr>
      <w:divsChild>
        <w:div w:id="773089402">
          <w:marLeft w:val="0"/>
          <w:marRight w:val="0"/>
          <w:marTop w:val="0"/>
          <w:marBottom w:val="0"/>
          <w:divBdr>
            <w:top w:val="none" w:sz="0" w:space="0" w:color="auto"/>
            <w:left w:val="none" w:sz="0" w:space="0" w:color="auto"/>
            <w:bottom w:val="none" w:sz="0" w:space="0" w:color="auto"/>
            <w:right w:val="none" w:sz="0" w:space="0" w:color="auto"/>
          </w:divBdr>
        </w:div>
      </w:divsChild>
    </w:div>
    <w:div w:id="909584436">
      <w:bodyDiv w:val="1"/>
      <w:marLeft w:val="0"/>
      <w:marRight w:val="0"/>
      <w:marTop w:val="0"/>
      <w:marBottom w:val="0"/>
      <w:divBdr>
        <w:top w:val="none" w:sz="0" w:space="0" w:color="auto"/>
        <w:left w:val="none" w:sz="0" w:space="0" w:color="auto"/>
        <w:bottom w:val="none" w:sz="0" w:space="0" w:color="auto"/>
        <w:right w:val="none" w:sz="0" w:space="0" w:color="auto"/>
      </w:divBdr>
      <w:divsChild>
        <w:div w:id="926306231">
          <w:marLeft w:val="0"/>
          <w:marRight w:val="0"/>
          <w:marTop w:val="0"/>
          <w:marBottom w:val="0"/>
          <w:divBdr>
            <w:top w:val="none" w:sz="0" w:space="0" w:color="auto"/>
            <w:left w:val="none" w:sz="0" w:space="0" w:color="auto"/>
            <w:bottom w:val="none" w:sz="0" w:space="0" w:color="auto"/>
            <w:right w:val="none" w:sz="0" w:space="0" w:color="auto"/>
          </w:divBdr>
        </w:div>
      </w:divsChild>
    </w:div>
    <w:div w:id="965741932">
      <w:bodyDiv w:val="1"/>
      <w:marLeft w:val="0"/>
      <w:marRight w:val="0"/>
      <w:marTop w:val="0"/>
      <w:marBottom w:val="0"/>
      <w:divBdr>
        <w:top w:val="none" w:sz="0" w:space="0" w:color="auto"/>
        <w:left w:val="none" w:sz="0" w:space="0" w:color="auto"/>
        <w:bottom w:val="none" w:sz="0" w:space="0" w:color="auto"/>
        <w:right w:val="none" w:sz="0" w:space="0" w:color="auto"/>
      </w:divBdr>
    </w:div>
    <w:div w:id="986205499">
      <w:bodyDiv w:val="1"/>
      <w:marLeft w:val="0"/>
      <w:marRight w:val="0"/>
      <w:marTop w:val="0"/>
      <w:marBottom w:val="0"/>
      <w:divBdr>
        <w:top w:val="none" w:sz="0" w:space="0" w:color="auto"/>
        <w:left w:val="none" w:sz="0" w:space="0" w:color="auto"/>
        <w:bottom w:val="none" w:sz="0" w:space="0" w:color="auto"/>
        <w:right w:val="none" w:sz="0" w:space="0" w:color="auto"/>
      </w:divBdr>
    </w:div>
    <w:div w:id="1002321147">
      <w:bodyDiv w:val="1"/>
      <w:marLeft w:val="0"/>
      <w:marRight w:val="0"/>
      <w:marTop w:val="0"/>
      <w:marBottom w:val="0"/>
      <w:divBdr>
        <w:top w:val="none" w:sz="0" w:space="0" w:color="auto"/>
        <w:left w:val="none" w:sz="0" w:space="0" w:color="auto"/>
        <w:bottom w:val="none" w:sz="0" w:space="0" w:color="auto"/>
        <w:right w:val="none" w:sz="0" w:space="0" w:color="auto"/>
      </w:divBdr>
      <w:divsChild>
        <w:div w:id="143276291">
          <w:marLeft w:val="0"/>
          <w:marRight w:val="0"/>
          <w:marTop w:val="0"/>
          <w:marBottom w:val="0"/>
          <w:divBdr>
            <w:top w:val="none" w:sz="0" w:space="0" w:color="auto"/>
            <w:left w:val="none" w:sz="0" w:space="0" w:color="auto"/>
            <w:bottom w:val="none" w:sz="0" w:space="0" w:color="auto"/>
            <w:right w:val="none" w:sz="0" w:space="0" w:color="auto"/>
          </w:divBdr>
          <w:divsChild>
            <w:div w:id="1753812543">
              <w:marLeft w:val="0"/>
              <w:marRight w:val="0"/>
              <w:marTop w:val="0"/>
              <w:marBottom w:val="0"/>
              <w:divBdr>
                <w:top w:val="none" w:sz="0" w:space="0" w:color="auto"/>
                <w:left w:val="none" w:sz="0" w:space="0" w:color="auto"/>
                <w:bottom w:val="none" w:sz="0" w:space="0" w:color="auto"/>
                <w:right w:val="none" w:sz="0" w:space="0" w:color="auto"/>
              </w:divBdr>
              <w:divsChild>
                <w:div w:id="1240090902">
                  <w:marLeft w:val="0"/>
                  <w:marRight w:val="0"/>
                  <w:marTop w:val="0"/>
                  <w:marBottom w:val="0"/>
                  <w:divBdr>
                    <w:top w:val="none" w:sz="0" w:space="0" w:color="auto"/>
                    <w:left w:val="none" w:sz="0" w:space="0" w:color="auto"/>
                    <w:bottom w:val="none" w:sz="0" w:space="0" w:color="auto"/>
                    <w:right w:val="none" w:sz="0" w:space="0" w:color="auto"/>
                  </w:divBdr>
                  <w:divsChild>
                    <w:div w:id="1143041574">
                      <w:marLeft w:val="0"/>
                      <w:marRight w:val="0"/>
                      <w:marTop w:val="0"/>
                      <w:marBottom w:val="0"/>
                      <w:divBdr>
                        <w:top w:val="none" w:sz="0" w:space="0" w:color="auto"/>
                        <w:left w:val="none" w:sz="0" w:space="0" w:color="auto"/>
                        <w:bottom w:val="none" w:sz="0" w:space="0" w:color="auto"/>
                        <w:right w:val="none" w:sz="0" w:space="0" w:color="auto"/>
                      </w:divBdr>
                      <w:divsChild>
                        <w:div w:id="1596789176">
                          <w:marLeft w:val="0"/>
                          <w:marRight w:val="0"/>
                          <w:marTop w:val="0"/>
                          <w:marBottom w:val="0"/>
                          <w:divBdr>
                            <w:top w:val="none" w:sz="0" w:space="0" w:color="auto"/>
                            <w:left w:val="none" w:sz="0" w:space="0" w:color="auto"/>
                            <w:bottom w:val="none" w:sz="0" w:space="0" w:color="auto"/>
                            <w:right w:val="none" w:sz="0" w:space="0" w:color="auto"/>
                          </w:divBdr>
                          <w:divsChild>
                            <w:div w:id="1554729648">
                              <w:marLeft w:val="0"/>
                              <w:marRight w:val="0"/>
                              <w:marTop w:val="0"/>
                              <w:marBottom w:val="0"/>
                              <w:divBdr>
                                <w:top w:val="none" w:sz="0" w:space="0" w:color="auto"/>
                                <w:left w:val="none" w:sz="0" w:space="0" w:color="auto"/>
                                <w:bottom w:val="none" w:sz="0" w:space="0" w:color="auto"/>
                                <w:right w:val="none" w:sz="0" w:space="0" w:color="auto"/>
                              </w:divBdr>
                              <w:divsChild>
                                <w:div w:id="137769333">
                                  <w:marLeft w:val="0"/>
                                  <w:marRight w:val="0"/>
                                  <w:marTop w:val="0"/>
                                  <w:marBottom w:val="0"/>
                                  <w:divBdr>
                                    <w:top w:val="none" w:sz="0" w:space="0" w:color="auto"/>
                                    <w:left w:val="none" w:sz="0" w:space="0" w:color="auto"/>
                                    <w:bottom w:val="none" w:sz="0" w:space="0" w:color="auto"/>
                                    <w:right w:val="none" w:sz="0" w:space="0" w:color="auto"/>
                                  </w:divBdr>
                                  <w:divsChild>
                                    <w:div w:id="1907450150">
                                      <w:marLeft w:val="0"/>
                                      <w:marRight w:val="0"/>
                                      <w:marTop w:val="0"/>
                                      <w:marBottom w:val="0"/>
                                      <w:divBdr>
                                        <w:top w:val="none" w:sz="0" w:space="0" w:color="auto"/>
                                        <w:left w:val="none" w:sz="0" w:space="0" w:color="auto"/>
                                        <w:bottom w:val="none" w:sz="0" w:space="0" w:color="auto"/>
                                        <w:right w:val="none" w:sz="0" w:space="0" w:color="auto"/>
                                      </w:divBdr>
                                      <w:divsChild>
                                        <w:div w:id="125662187">
                                          <w:marLeft w:val="0"/>
                                          <w:marRight w:val="0"/>
                                          <w:marTop w:val="0"/>
                                          <w:marBottom w:val="0"/>
                                          <w:divBdr>
                                            <w:top w:val="none" w:sz="0" w:space="0" w:color="auto"/>
                                            <w:left w:val="none" w:sz="0" w:space="0" w:color="auto"/>
                                            <w:bottom w:val="none" w:sz="0" w:space="0" w:color="auto"/>
                                            <w:right w:val="none" w:sz="0" w:space="0" w:color="auto"/>
                                          </w:divBdr>
                                        </w:div>
                                        <w:div w:id="1680153425">
                                          <w:marLeft w:val="0"/>
                                          <w:marRight w:val="0"/>
                                          <w:marTop w:val="0"/>
                                          <w:marBottom w:val="0"/>
                                          <w:divBdr>
                                            <w:top w:val="none" w:sz="0" w:space="0" w:color="auto"/>
                                            <w:left w:val="none" w:sz="0" w:space="0" w:color="auto"/>
                                            <w:bottom w:val="none" w:sz="0" w:space="0" w:color="auto"/>
                                            <w:right w:val="none" w:sz="0" w:space="0" w:color="auto"/>
                                          </w:divBdr>
                                          <w:divsChild>
                                            <w:div w:id="1259169989">
                                              <w:marLeft w:val="0"/>
                                              <w:marRight w:val="0"/>
                                              <w:marTop w:val="0"/>
                                              <w:marBottom w:val="0"/>
                                              <w:divBdr>
                                                <w:top w:val="none" w:sz="0" w:space="0" w:color="auto"/>
                                                <w:left w:val="none" w:sz="0" w:space="0" w:color="auto"/>
                                                <w:bottom w:val="none" w:sz="0" w:space="0" w:color="auto"/>
                                                <w:right w:val="none" w:sz="0" w:space="0" w:color="auto"/>
                                              </w:divBdr>
                                              <w:divsChild>
                                                <w:div w:id="82412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7319342">
      <w:bodyDiv w:val="1"/>
      <w:marLeft w:val="0"/>
      <w:marRight w:val="0"/>
      <w:marTop w:val="0"/>
      <w:marBottom w:val="0"/>
      <w:divBdr>
        <w:top w:val="none" w:sz="0" w:space="0" w:color="auto"/>
        <w:left w:val="none" w:sz="0" w:space="0" w:color="auto"/>
        <w:bottom w:val="none" w:sz="0" w:space="0" w:color="auto"/>
        <w:right w:val="none" w:sz="0" w:space="0" w:color="auto"/>
      </w:divBdr>
    </w:div>
    <w:div w:id="1062143175">
      <w:bodyDiv w:val="1"/>
      <w:marLeft w:val="0"/>
      <w:marRight w:val="0"/>
      <w:marTop w:val="0"/>
      <w:marBottom w:val="0"/>
      <w:divBdr>
        <w:top w:val="none" w:sz="0" w:space="0" w:color="auto"/>
        <w:left w:val="none" w:sz="0" w:space="0" w:color="auto"/>
        <w:bottom w:val="none" w:sz="0" w:space="0" w:color="auto"/>
        <w:right w:val="none" w:sz="0" w:space="0" w:color="auto"/>
      </w:divBdr>
    </w:div>
    <w:div w:id="1073356661">
      <w:bodyDiv w:val="1"/>
      <w:marLeft w:val="0"/>
      <w:marRight w:val="0"/>
      <w:marTop w:val="0"/>
      <w:marBottom w:val="0"/>
      <w:divBdr>
        <w:top w:val="none" w:sz="0" w:space="0" w:color="auto"/>
        <w:left w:val="none" w:sz="0" w:space="0" w:color="auto"/>
        <w:bottom w:val="none" w:sz="0" w:space="0" w:color="auto"/>
        <w:right w:val="none" w:sz="0" w:space="0" w:color="auto"/>
      </w:divBdr>
    </w:div>
    <w:div w:id="1118916665">
      <w:bodyDiv w:val="1"/>
      <w:marLeft w:val="0"/>
      <w:marRight w:val="0"/>
      <w:marTop w:val="0"/>
      <w:marBottom w:val="0"/>
      <w:divBdr>
        <w:top w:val="none" w:sz="0" w:space="0" w:color="auto"/>
        <w:left w:val="none" w:sz="0" w:space="0" w:color="auto"/>
        <w:bottom w:val="none" w:sz="0" w:space="0" w:color="auto"/>
        <w:right w:val="none" w:sz="0" w:space="0" w:color="auto"/>
      </w:divBdr>
      <w:divsChild>
        <w:div w:id="1530992783">
          <w:marLeft w:val="0"/>
          <w:marRight w:val="0"/>
          <w:marTop w:val="0"/>
          <w:marBottom w:val="0"/>
          <w:divBdr>
            <w:top w:val="none" w:sz="0" w:space="0" w:color="auto"/>
            <w:left w:val="none" w:sz="0" w:space="0" w:color="auto"/>
            <w:bottom w:val="none" w:sz="0" w:space="0" w:color="auto"/>
            <w:right w:val="none" w:sz="0" w:space="0" w:color="auto"/>
          </w:divBdr>
        </w:div>
      </w:divsChild>
    </w:div>
    <w:div w:id="1127622523">
      <w:bodyDiv w:val="1"/>
      <w:marLeft w:val="0"/>
      <w:marRight w:val="0"/>
      <w:marTop w:val="0"/>
      <w:marBottom w:val="0"/>
      <w:divBdr>
        <w:top w:val="none" w:sz="0" w:space="0" w:color="auto"/>
        <w:left w:val="none" w:sz="0" w:space="0" w:color="auto"/>
        <w:bottom w:val="none" w:sz="0" w:space="0" w:color="auto"/>
        <w:right w:val="none" w:sz="0" w:space="0" w:color="auto"/>
      </w:divBdr>
      <w:divsChild>
        <w:div w:id="1770419693">
          <w:marLeft w:val="0"/>
          <w:marRight w:val="0"/>
          <w:marTop w:val="0"/>
          <w:marBottom w:val="0"/>
          <w:divBdr>
            <w:top w:val="none" w:sz="0" w:space="0" w:color="auto"/>
            <w:left w:val="none" w:sz="0" w:space="0" w:color="auto"/>
            <w:bottom w:val="none" w:sz="0" w:space="0" w:color="auto"/>
            <w:right w:val="none" w:sz="0" w:space="0" w:color="auto"/>
          </w:divBdr>
        </w:div>
      </w:divsChild>
    </w:div>
    <w:div w:id="1171676034">
      <w:bodyDiv w:val="1"/>
      <w:marLeft w:val="0"/>
      <w:marRight w:val="0"/>
      <w:marTop w:val="0"/>
      <w:marBottom w:val="0"/>
      <w:divBdr>
        <w:top w:val="none" w:sz="0" w:space="0" w:color="auto"/>
        <w:left w:val="none" w:sz="0" w:space="0" w:color="auto"/>
        <w:bottom w:val="none" w:sz="0" w:space="0" w:color="auto"/>
        <w:right w:val="none" w:sz="0" w:space="0" w:color="auto"/>
      </w:divBdr>
      <w:divsChild>
        <w:div w:id="1930113059">
          <w:marLeft w:val="0"/>
          <w:marRight w:val="0"/>
          <w:marTop w:val="0"/>
          <w:marBottom w:val="0"/>
          <w:divBdr>
            <w:top w:val="none" w:sz="0" w:space="0" w:color="auto"/>
            <w:left w:val="none" w:sz="0" w:space="0" w:color="auto"/>
            <w:bottom w:val="none" w:sz="0" w:space="0" w:color="auto"/>
            <w:right w:val="none" w:sz="0" w:space="0" w:color="auto"/>
          </w:divBdr>
        </w:div>
      </w:divsChild>
    </w:div>
    <w:div w:id="1171679931">
      <w:bodyDiv w:val="1"/>
      <w:marLeft w:val="0"/>
      <w:marRight w:val="0"/>
      <w:marTop w:val="0"/>
      <w:marBottom w:val="0"/>
      <w:divBdr>
        <w:top w:val="none" w:sz="0" w:space="0" w:color="auto"/>
        <w:left w:val="none" w:sz="0" w:space="0" w:color="auto"/>
        <w:bottom w:val="none" w:sz="0" w:space="0" w:color="auto"/>
        <w:right w:val="none" w:sz="0" w:space="0" w:color="auto"/>
      </w:divBdr>
      <w:divsChild>
        <w:div w:id="984972272">
          <w:marLeft w:val="547"/>
          <w:marRight w:val="0"/>
          <w:marTop w:val="0"/>
          <w:marBottom w:val="0"/>
          <w:divBdr>
            <w:top w:val="none" w:sz="0" w:space="0" w:color="auto"/>
            <w:left w:val="none" w:sz="0" w:space="0" w:color="auto"/>
            <w:bottom w:val="none" w:sz="0" w:space="0" w:color="auto"/>
            <w:right w:val="none" w:sz="0" w:space="0" w:color="auto"/>
          </w:divBdr>
        </w:div>
      </w:divsChild>
    </w:div>
    <w:div w:id="1183940308">
      <w:bodyDiv w:val="1"/>
      <w:marLeft w:val="0"/>
      <w:marRight w:val="0"/>
      <w:marTop w:val="0"/>
      <w:marBottom w:val="0"/>
      <w:divBdr>
        <w:top w:val="none" w:sz="0" w:space="0" w:color="auto"/>
        <w:left w:val="none" w:sz="0" w:space="0" w:color="auto"/>
        <w:bottom w:val="none" w:sz="0" w:space="0" w:color="auto"/>
        <w:right w:val="none" w:sz="0" w:space="0" w:color="auto"/>
      </w:divBdr>
      <w:divsChild>
        <w:div w:id="196889263">
          <w:marLeft w:val="0"/>
          <w:marRight w:val="0"/>
          <w:marTop w:val="0"/>
          <w:marBottom w:val="0"/>
          <w:divBdr>
            <w:top w:val="none" w:sz="0" w:space="0" w:color="auto"/>
            <w:left w:val="none" w:sz="0" w:space="0" w:color="auto"/>
            <w:bottom w:val="none" w:sz="0" w:space="0" w:color="auto"/>
            <w:right w:val="none" w:sz="0" w:space="0" w:color="auto"/>
          </w:divBdr>
        </w:div>
      </w:divsChild>
    </w:div>
    <w:div w:id="1209730263">
      <w:bodyDiv w:val="1"/>
      <w:marLeft w:val="0"/>
      <w:marRight w:val="0"/>
      <w:marTop w:val="0"/>
      <w:marBottom w:val="0"/>
      <w:divBdr>
        <w:top w:val="none" w:sz="0" w:space="0" w:color="auto"/>
        <w:left w:val="none" w:sz="0" w:space="0" w:color="auto"/>
        <w:bottom w:val="none" w:sz="0" w:space="0" w:color="auto"/>
        <w:right w:val="none" w:sz="0" w:space="0" w:color="auto"/>
      </w:divBdr>
      <w:divsChild>
        <w:div w:id="1032878854">
          <w:marLeft w:val="0"/>
          <w:marRight w:val="0"/>
          <w:marTop w:val="0"/>
          <w:marBottom w:val="0"/>
          <w:divBdr>
            <w:top w:val="none" w:sz="0" w:space="0" w:color="auto"/>
            <w:left w:val="none" w:sz="0" w:space="0" w:color="auto"/>
            <w:bottom w:val="none" w:sz="0" w:space="0" w:color="auto"/>
            <w:right w:val="none" w:sz="0" w:space="0" w:color="auto"/>
          </w:divBdr>
        </w:div>
      </w:divsChild>
    </w:div>
    <w:div w:id="1222642170">
      <w:bodyDiv w:val="1"/>
      <w:marLeft w:val="0"/>
      <w:marRight w:val="0"/>
      <w:marTop w:val="0"/>
      <w:marBottom w:val="0"/>
      <w:divBdr>
        <w:top w:val="none" w:sz="0" w:space="0" w:color="auto"/>
        <w:left w:val="none" w:sz="0" w:space="0" w:color="auto"/>
        <w:bottom w:val="none" w:sz="0" w:space="0" w:color="auto"/>
        <w:right w:val="none" w:sz="0" w:space="0" w:color="auto"/>
      </w:divBdr>
      <w:divsChild>
        <w:div w:id="302664571">
          <w:marLeft w:val="0"/>
          <w:marRight w:val="0"/>
          <w:marTop w:val="0"/>
          <w:marBottom w:val="0"/>
          <w:divBdr>
            <w:top w:val="none" w:sz="0" w:space="0" w:color="auto"/>
            <w:left w:val="none" w:sz="0" w:space="0" w:color="auto"/>
            <w:bottom w:val="none" w:sz="0" w:space="0" w:color="auto"/>
            <w:right w:val="none" w:sz="0" w:space="0" w:color="auto"/>
          </w:divBdr>
        </w:div>
      </w:divsChild>
    </w:div>
    <w:div w:id="1229416694">
      <w:bodyDiv w:val="1"/>
      <w:marLeft w:val="0"/>
      <w:marRight w:val="0"/>
      <w:marTop w:val="0"/>
      <w:marBottom w:val="0"/>
      <w:divBdr>
        <w:top w:val="none" w:sz="0" w:space="0" w:color="auto"/>
        <w:left w:val="none" w:sz="0" w:space="0" w:color="auto"/>
        <w:bottom w:val="none" w:sz="0" w:space="0" w:color="auto"/>
        <w:right w:val="none" w:sz="0" w:space="0" w:color="auto"/>
      </w:divBdr>
      <w:divsChild>
        <w:div w:id="2098596259">
          <w:marLeft w:val="0"/>
          <w:marRight w:val="0"/>
          <w:marTop w:val="0"/>
          <w:marBottom w:val="0"/>
          <w:divBdr>
            <w:top w:val="none" w:sz="0" w:space="0" w:color="auto"/>
            <w:left w:val="none" w:sz="0" w:space="0" w:color="auto"/>
            <w:bottom w:val="none" w:sz="0" w:space="0" w:color="auto"/>
            <w:right w:val="none" w:sz="0" w:space="0" w:color="auto"/>
          </w:divBdr>
        </w:div>
      </w:divsChild>
    </w:div>
    <w:div w:id="1246838826">
      <w:bodyDiv w:val="1"/>
      <w:marLeft w:val="0"/>
      <w:marRight w:val="0"/>
      <w:marTop w:val="0"/>
      <w:marBottom w:val="0"/>
      <w:divBdr>
        <w:top w:val="none" w:sz="0" w:space="0" w:color="auto"/>
        <w:left w:val="none" w:sz="0" w:space="0" w:color="auto"/>
        <w:bottom w:val="none" w:sz="0" w:space="0" w:color="auto"/>
        <w:right w:val="none" w:sz="0" w:space="0" w:color="auto"/>
      </w:divBdr>
      <w:divsChild>
        <w:div w:id="1622761247">
          <w:marLeft w:val="547"/>
          <w:marRight w:val="0"/>
          <w:marTop w:val="0"/>
          <w:marBottom w:val="0"/>
          <w:divBdr>
            <w:top w:val="none" w:sz="0" w:space="0" w:color="auto"/>
            <w:left w:val="none" w:sz="0" w:space="0" w:color="auto"/>
            <w:bottom w:val="none" w:sz="0" w:space="0" w:color="auto"/>
            <w:right w:val="none" w:sz="0" w:space="0" w:color="auto"/>
          </w:divBdr>
        </w:div>
      </w:divsChild>
    </w:div>
    <w:div w:id="1265963427">
      <w:bodyDiv w:val="1"/>
      <w:marLeft w:val="0"/>
      <w:marRight w:val="0"/>
      <w:marTop w:val="0"/>
      <w:marBottom w:val="0"/>
      <w:divBdr>
        <w:top w:val="none" w:sz="0" w:space="0" w:color="auto"/>
        <w:left w:val="none" w:sz="0" w:space="0" w:color="auto"/>
        <w:bottom w:val="none" w:sz="0" w:space="0" w:color="auto"/>
        <w:right w:val="none" w:sz="0" w:space="0" w:color="auto"/>
      </w:divBdr>
    </w:div>
    <w:div w:id="1295215316">
      <w:bodyDiv w:val="1"/>
      <w:marLeft w:val="0"/>
      <w:marRight w:val="0"/>
      <w:marTop w:val="0"/>
      <w:marBottom w:val="0"/>
      <w:divBdr>
        <w:top w:val="none" w:sz="0" w:space="0" w:color="auto"/>
        <w:left w:val="none" w:sz="0" w:space="0" w:color="auto"/>
        <w:bottom w:val="none" w:sz="0" w:space="0" w:color="auto"/>
        <w:right w:val="none" w:sz="0" w:space="0" w:color="auto"/>
      </w:divBdr>
    </w:div>
    <w:div w:id="1319992189">
      <w:bodyDiv w:val="1"/>
      <w:marLeft w:val="0"/>
      <w:marRight w:val="0"/>
      <w:marTop w:val="0"/>
      <w:marBottom w:val="0"/>
      <w:divBdr>
        <w:top w:val="none" w:sz="0" w:space="0" w:color="auto"/>
        <w:left w:val="none" w:sz="0" w:space="0" w:color="auto"/>
        <w:bottom w:val="none" w:sz="0" w:space="0" w:color="auto"/>
        <w:right w:val="none" w:sz="0" w:space="0" w:color="auto"/>
      </w:divBdr>
    </w:div>
    <w:div w:id="1346595566">
      <w:bodyDiv w:val="1"/>
      <w:marLeft w:val="0"/>
      <w:marRight w:val="0"/>
      <w:marTop w:val="0"/>
      <w:marBottom w:val="0"/>
      <w:divBdr>
        <w:top w:val="none" w:sz="0" w:space="0" w:color="auto"/>
        <w:left w:val="none" w:sz="0" w:space="0" w:color="auto"/>
        <w:bottom w:val="none" w:sz="0" w:space="0" w:color="auto"/>
        <w:right w:val="none" w:sz="0" w:space="0" w:color="auto"/>
      </w:divBdr>
    </w:div>
    <w:div w:id="1351450556">
      <w:bodyDiv w:val="1"/>
      <w:marLeft w:val="0"/>
      <w:marRight w:val="0"/>
      <w:marTop w:val="0"/>
      <w:marBottom w:val="0"/>
      <w:divBdr>
        <w:top w:val="none" w:sz="0" w:space="0" w:color="auto"/>
        <w:left w:val="none" w:sz="0" w:space="0" w:color="auto"/>
        <w:bottom w:val="none" w:sz="0" w:space="0" w:color="auto"/>
        <w:right w:val="none" w:sz="0" w:space="0" w:color="auto"/>
      </w:divBdr>
      <w:divsChild>
        <w:div w:id="1413350329">
          <w:marLeft w:val="0"/>
          <w:marRight w:val="0"/>
          <w:marTop w:val="0"/>
          <w:marBottom w:val="0"/>
          <w:divBdr>
            <w:top w:val="none" w:sz="0" w:space="0" w:color="auto"/>
            <w:left w:val="none" w:sz="0" w:space="0" w:color="auto"/>
            <w:bottom w:val="none" w:sz="0" w:space="0" w:color="auto"/>
            <w:right w:val="none" w:sz="0" w:space="0" w:color="auto"/>
          </w:divBdr>
        </w:div>
      </w:divsChild>
    </w:div>
    <w:div w:id="1370834442">
      <w:bodyDiv w:val="1"/>
      <w:marLeft w:val="0"/>
      <w:marRight w:val="0"/>
      <w:marTop w:val="0"/>
      <w:marBottom w:val="0"/>
      <w:divBdr>
        <w:top w:val="none" w:sz="0" w:space="0" w:color="auto"/>
        <w:left w:val="none" w:sz="0" w:space="0" w:color="auto"/>
        <w:bottom w:val="none" w:sz="0" w:space="0" w:color="auto"/>
        <w:right w:val="none" w:sz="0" w:space="0" w:color="auto"/>
      </w:divBdr>
      <w:divsChild>
        <w:div w:id="1628200061">
          <w:marLeft w:val="0"/>
          <w:marRight w:val="0"/>
          <w:marTop w:val="0"/>
          <w:marBottom w:val="0"/>
          <w:divBdr>
            <w:top w:val="none" w:sz="0" w:space="0" w:color="auto"/>
            <w:left w:val="none" w:sz="0" w:space="0" w:color="auto"/>
            <w:bottom w:val="none" w:sz="0" w:space="0" w:color="auto"/>
            <w:right w:val="none" w:sz="0" w:space="0" w:color="auto"/>
          </w:divBdr>
        </w:div>
      </w:divsChild>
    </w:div>
    <w:div w:id="1388067693">
      <w:bodyDiv w:val="1"/>
      <w:marLeft w:val="0"/>
      <w:marRight w:val="0"/>
      <w:marTop w:val="0"/>
      <w:marBottom w:val="0"/>
      <w:divBdr>
        <w:top w:val="none" w:sz="0" w:space="0" w:color="auto"/>
        <w:left w:val="none" w:sz="0" w:space="0" w:color="auto"/>
        <w:bottom w:val="none" w:sz="0" w:space="0" w:color="auto"/>
        <w:right w:val="none" w:sz="0" w:space="0" w:color="auto"/>
      </w:divBdr>
    </w:div>
    <w:div w:id="1403799356">
      <w:bodyDiv w:val="1"/>
      <w:marLeft w:val="0"/>
      <w:marRight w:val="0"/>
      <w:marTop w:val="0"/>
      <w:marBottom w:val="0"/>
      <w:divBdr>
        <w:top w:val="none" w:sz="0" w:space="0" w:color="auto"/>
        <w:left w:val="none" w:sz="0" w:space="0" w:color="auto"/>
        <w:bottom w:val="none" w:sz="0" w:space="0" w:color="auto"/>
        <w:right w:val="none" w:sz="0" w:space="0" w:color="auto"/>
      </w:divBdr>
    </w:div>
    <w:div w:id="1420951752">
      <w:bodyDiv w:val="1"/>
      <w:marLeft w:val="0"/>
      <w:marRight w:val="0"/>
      <w:marTop w:val="0"/>
      <w:marBottom w:val="0"/>
      <w:divBdr>
        <w:top w:val="none" w:sz="0" w:space="0" w:color="auto"/>
        <w:left w:val="none" w:sz="0" w:space="0" w:color="auto"/>
        <w:bottom w:val="none" w:sz="0" w:space="0" w:color="auto"/>
        <w:right w:val="none" w:sz="0" w:space="0" w:color="auto"/>
      </w:divBdr>
    </w:div>
    <w:div w:id="1421876886">
      <w:bodyDiv w:val="1"/>
      <w:marLeft w:val="0"/>
      <w:marRight w:val="0"/>
      <w:marTop w:val="0"/>
      <w:marBottom w:val="0"/>
      <w:divBdr>
        <w:top w:val="none" w:sz="0" w:space="0" w:color="auto"/>
        <w:left w:val="none" w:sz="0" w:space="0" w:color="auto"/>
        <w:bottom w:val="none" w:sz="0" w:space="0" w:color="auto"/>
        <w:right w:val="none" w:sz="0" w:space="0" w:color="auto"/>
      </w:divBdr>
    </w:div>
    <w:div w:id="1458571992">
      <w:bodyDiv w:val="1"/>
      <w:marLeft w:val="0"/>
      <w:marRight w:val="0"/>
      <w:marTop w:val="0"/>
      <w:marBottom w:val="0"/>
      <w:divBdr>
        <w:top w:val="none" w:sz="0" w:space="0" w:color="auto"/>
        <w:left w:val="none" w:sz="0" w:space="0" w:color="auto"/>
        <w:bottom w:val="none" w:sz="0" w:space="0" w:color="auto"/>
        <w:right w:val="none" w:sz="0" w:space="0" w:color="auto"/>
      </w:divBdr>
      <w:divsChild>
        <w:div w:id="374501299">
          <w:marLeft w:val="0"/>
          <w:marRight w:val="0"/>
          <w:marTop w:val="30"/>
          <w:marBottom w:val="30"/>
          <w:divBdr>
            <w:top w:val="none" w:sz="0" w:space="0" w:color="auto"/>
            <w:left w:val="none" w:sz="0" w:space="0" w:color="auto"/>
            <w:bottom w:val="none" w:sz="0" w:space="0" w:color="auto"/>
            <w:right w:val="none" w:sz="0" w:space="0" w:color="auto"/>
          </w:divBdr>
          <w:divsChild>
            <w:div w:id="1091388001">
              <w:marLeft w:val="0"/>
              <w:marRight w:val="0"/>
              <w:marTop w:val="0"/>
              <w:marBottom w:val="0"/>
              <w:divBdr>
                <w:top w:val="none" w:sz="0" w:space="0" w:color="auto"/>
                <w:left w:val="none" w:sz="0" w:space="0" w:color="auto"/>
                <w:bottom w:val="none" w:sz="0" w:space="0" w:color="auto"/>
                <w:right w:val="none" w:sz="0" w:space="0" w:color="auto"/>
              </w:divBdr>
              <w:divsChild>
                <w:div w:id="1378549812">
                  <w:marLeft w:val="0"/>
                  <w:marRight w:val="0"/>
                  <w:marTop w:val="0"/>
                  <w:marBottom w:val="0"/>
                  <w:divBdr>
                    <w:top w:val="none" w:sz="0" w:space="0" w:color="auto"/>
                    <w:left w:val="none" w:sz="0" w:space="0" w:color="auto"/>
                    <w:bottom w:val="none" w:sz="0" w:space="0" w:color="auto"/>
                    <w:right w:val="none" w:sz="0" w:space="0" w:color="auto"/>
                  </w:divBdr>
                </w:div>
              </w:divsChild>
            </w:div>
            <w:div w:id="974868113">
              <w:marLeft w:val="0"/>
              <w:marRight w:val="0"/>
              <w:marTop w:val="0"/>
              <w:marBottom w:val="0"/>
              <w:divBdr>
                <w:top w:val="none" w:sz="0" w:space="0" w:color="auto"/>
                <w:left w:val="none" w:sz="0" w:space="0" w:color="auto"/>
                <w:bottom w:val="none" w:sz="0" w:space="0" w:color="auto"/>
                <w:right w:val="none" w:sz="0" w:space="0" w:color="auto"/>
              </w:divBdr>
              <w:divsChild>
                <w:div w:id="572861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8788574">
      <w:bodyDiv w:val="1"/>
      <w:marLeft w:val="0"/>
      <w:marRight w:val="0"/>
      <w:marTop w:val="0"/>
      <w:marBottom w:val="0"/>
      <w:divBdr>
        <w:top w:val="none" w:sz="0" w:space="0" w:color="auto"/>
        <w:left w:val="none" w:sz="0" w:space="0" w:color="auto"/>
        <w:bottom w:val="none" w:sz="0" w:space="0" w:color="auto"/>
        <w:right w:val="none" w:sz="0" w:space="0" w:color="auto"/>
      </w:divBdr>
      <w:divsChild>
        <w:div w:id="1991054166">
          <w:marLeft w:val="0"/>
          <w:marRight w:val="0"/>
          <w:marTop w:val="0"/>
          <w:marBottom w:val="0"/>
          <w:divBdr>
            <w:top w:val="none" w:sz="0" w:space="0" w:color="auto"/>
            <w:left w:val="none" w:sz="0" w:space="0" w:color="auto"/>
            <w:bottom w:val="none" w:sz="0" w:space="0" w:color="auto"/>
            <w:right w:val="none" w:sz="0" w:space="0" w:color="auto"/>
          </w:divBdr>
        </w:div>
      </w:divsChild>
    </w:div>
    <w:div w:id="1514958580">
      <w:bodyDiv w:val="1"/>
      <w:marLeft w:val="0"/>
      <w:marRight w:val="0"/>
      <w:marTop w:val="0"/>
      <w:marBottom w:val="0"/>
      <w:divBdr>
        <w:top w:val="none" w:sz="0" w:space="0" w:color="auto"/>
        <w:left w:val="none" w:sz="0" w:space="0" w:color="auto"/>
        <w:bottom w:val="none" w:sz="0" w:space="0" w:color="auto"/>
        <w:right w:val="none" w:sz="0" w:space="0" w:color="auto"/>
      </w:divBdr>
    </w:div>
    <w:div w:id="1535926051">
      <w:bodyDiv w:val="1"/>
      <w:marLeft w:val="0"/>
      <w:marRight w:val="0"/>
      <w:marTop w:val="0"/>
      <w:marBottom w:val="0"/>
      <w:divBdr>
        <w:top w:val="none" w:sz="0" w:space="0" w:color="auto"/>
        <w:left w:val="none" w:sz="0" w:space="0" w:color="auto"/>
        <w:bottom w:val="none" w:sz="0" w:space="0" w:color="auto"/>
        <w:right w:val="none" w:sz="0" w:space="0" w:color="auto"/>
      </w:divBdr>
    </w:div>
    <w:div w:id="1567183998">
      <w:bodyDiv w:val="1"/>
      <w:marLeft w:val="0"/>
      <w:marRight w:val="0"/>
      <w:marTop w:val="0"/>
      <w:marBottom w:val="0"/>
      <w:divBdr>
        <w:top w:val="none" w:sz="0" w:space="0" w:color="auto"/>
        <w:left w:val="none" w:sz="0" w:space="0" w:color="auto"/>
        <w:bottom w:val="none" w:sz="0" w:space="0" w:color="auto"/>
        <w:right w:val="none" w:sz="0" w:space="0" w:color="auto"/>
      </w:divBdr>
    </w:div>
    <w:div w:id="1610383315">
      <w:bodyDiv w:val="1"/>
      <w:marLeft w:val="0"/>
      <w:marRight w:val="0"/>
      <w:marTop w:val="0"/>
      <w:marBottom w:val="0"/>
      <w:divBdr>
        <w:top w:val="none" w:sz="0" w:space="0" w:color="auto"/>
        <w:left w:val="none" w:sz="0" w:space="0" w:color="auto"/>
        <w:bottom w:val="none" w:sz="0" w:space="0" w:color="auto"/>
        <w:right w:val="none" w:sz="0" w:space="0" w:color="auto"/>
      </w:divBdr>
      <w:divsChild>
        <w:div w:id="1493180728">
          <w:marLeft w:val="0"/>
          <w:marRight w:val="0"/>
          <w:marTop w:val="0"/>
          <w:marBottom w:val="0"/>
          <w:divBdr>
            <w:top w:val="none" w:sz="0" w:space="0" w:color="auto"/>
            <w:left w:val="none" w:sz="0" w:space="0" w:color="auto"/>
            <w:bottom w:val="none" w:sz="0" w:space="0" w:color="auto"/>
            <w:right w:val="none" w:sz="0" w:space="0" w:color="auto"/>
          </w:divBdr>
        </w:div>
      </w:divsChild>
    </w:div>
    <w:div w:id="1630743421">
      <w:bodyDiv w:val="1"/>
      <w:marLeft w:val="0"/>
      <w:marRight w:val="0"/>
      <w:marTop w:val="0"/>
      <w:marBottom w:val="0"/>
      <w:divBdr>
        <w:top w:val="none" w:sz="0" w:space="0" w:color="auto"/>
        <w:left w:val="none" w:sz="0" w:space="0" w:color="auto"/>
        <w:bottom w:val="none" w:sz="0" w:space="0" w:color="auto"/>
        <w:right w:val="none" w:sz="0" w:space="0" w:color="auto"/>
      </w:divBdr>
      <w:divsChild>
        <w:div w:id="2006207329">
          <w:marLeft w:val="0"/>
          <w:marRight w:val="0"/>
          <w:marTop w:val="0"/>
          <w:marBottom w:val="0"/>
          <w:divBdr>
            <w:top w:val="none" w:sz="0" w:space="0" w:color="auto"/>
            <w:left w:val="none" w:sz="0" w:space="0" w:color="auto"/>
            <w:bottom w:val="none" w:sz="0" w:space="0" w:color="auto"/>
            <w:right w:val="none" w:sz="0" w:space="0" w:color="auto"/>
          </w:divBdr>
        </w:div>
      </w:divsChild>
    </w:div>
    <w:div w:id="1647781427">
      <w:bodyDiv w:val="1"/>
      <w:marLeft w:val="0"/>
      <w:marRight w:val="0"/>
      <w:marTop w:val="0"/>
      <w:marBottom w:val="0"/>
      <w:divBdr>
        <w:top w:val="none" w:sz="0" w:space="0" w:color="auto"/>
        <w:left w:val="none" w:sz="0" w:space="0" w:color="auto"/>
        <w:bottom w:val="none" w:sz="0" w:space="0" w:color="auto"/>
        <w:right w:val="none" w:sz="0" w:space="0" w:color="auto"/>
      </w:divBdr>
    </w:div>
    <w:div w:id="1698578886">
      <w:bodyDiv w:val="1"/>
      <w:marLeft w:val="0"/>
      <w:marRight w:val="0"/>
      <w:marTop w:val="0"/>
      <w:marBottom w:val="0"/>
      <w:divBdr>
        <w:top w:val="none" w:sz="0" w:space="0" w:color="auto"/>
        <w:left w:val="none" w:sz="0" w:space="0" w:color="auto"/>
        <w:bottom w:val="none" w:sz="0" w:space="0" w:color="auto"/>
        <w:right w:val="none" w:sz="0" w:space="0" w:color="auto"/>
      </w:divBdr>
    </w:div>
    <w:div w:id="1751463945">
      <w:bodyDiv w:val="1"/>
      <w:marLeft w:val="0"/>
      <w:marRight w:val="0"/>
      <w:marTop w:val="0"/>
      <w:marBottom w:val="0"/>
      <w:divBdr>
        <w:top w:val="none" w:sz="0" w:space="0" w:color="auto"/>
        <w:left w:val="none" w:sz="0" w:space="0" w:color="auto"/>
        <w:bottom w:val="none" w:sz="0" w:space="0" w:color="auto"/>
        <w:right w:val="none" w:sz="0" w:space="0" w:color="auto"/>
      </w:divBdr>
      <w:divsChild>
        <w:div w:id="1781335009">
          <w:marLeft w:val="0"/>
          <w:marRight w:val="0"/>
          <w:marTop w:val="0"/>
          <w:marBottom w:val="0"/>
          <w:divBdr>
            <w:top w:val="none" w:sz="0" w:space="0" w:color="auto"/>
            <w:left w:val="none" w:sz="0" w:space="0" w:color="auto"/>
            <w:bottom w:val="none" w:sz="0" w:space="0" w:color="auto"/>
            <w:right w:val="none" w:sz="0" w:space="0" w:color="auto"/>
          </w:divBdr>
        </w:div>
      </w:divsChild>
    </w:div>
    <w:div w:id="1751925281">
      <w:bodyDiv w:val="1"/>
      <w:marLeft w:val="0"/>
      <w:marRight w:val="0"/>
      <w:marTop w:val="0"/>
      <w:marBottom w:val="0"/>
      <w:divBdr>
        <w:top w:val="none" w:sz="0" w:space="0" w:color="auto"/>
        <w:left w:val="none" w:sz="0" w:space="0" w:color="auto"/>
        <w:bottom w:val="none" w:sz="0" w:space="0" w:color="auto"/>
        <w:right w:val="none" w:sz="0" w:space="0" w:color="auto"/>
      </w:divBdr>
    </w:div>
    <w:div w:id="1786147635">
      <w:bodyDiv w:val="1"/>
      <w:marLeft w:val="0"/>
      <w:marRight w:val="0"/>
      <w:marTop w:val="0"/>
      <w:marBottom w:val="0"/>
      <w:divBdr>
        <w:top w:val="none" w:sz="0" w:space="0" w:color="auto"/>
        <w:left w:val="none" w:sz="0" w:space="0" w:color="auto"/>
        <w:bottom w:val="none" w:sz="0" w:space="0" w:color="auto"/>
        <w:right w:val="none" w:sz="0" w:space="0" w:color="auto"/>
      </w:divBdr>
    </w:div>
    <w:div w:id="1797676923">
      <w:bodyDiv w:val="1"/>
      <w:marLeft w:val="0"/>
      <w:marRight w:val="0"/>
      <w:marTop w:val="0"/>
      <w:marBottom w:val="0"/>
      <w:divBdr>
        <w:top w:val="none" w:sz="0" w:space="0" w:color="auto"/>
        <w:left w:val="none" w:sz="0" w:space="0" w:color="auto"/>
        <w:bottom w:val="none" w:sz="0" w:space="0" w:color="auto"/>
        <w:right w:val="none" w:sz="0" w:space="0" w:color="auto"/>
      </w:divBdr>
      <w:divsChild>
        <w:div w:id="757219185">
          <w:marLeft w:val="0"/>
          <w:marRight w:val="0"/>
          <w:marTop w:val="0"/>
          <w:marBottom w:val="0"/>
          <w:divBdr>
            <w:top w:val="none" w:sz="0" w:space="0" w:color="auto"/>
            <w:left w:val="none" w:sz="0" w:space="0" w:color="auto"/>
            <w:bottom w:val="none" w:sz="0" w:space="0" w:color="auto"/>
            <w:right w:val="none" w:sz="0" w:space="0" w:color="auto"/>
          </w:divBdr>
        </w:div>
      </w:divsChild>
    </w:div>
    <w:div w:id="1876195818">
      <w:bodyDiv w:val="1"/>
      <w:marLeft w:val="0"/>
      <w:marRight w:val="0"/>
      <w:marTop w:val="0"/>
      <w:marBottom w:val="0"/>
      <w:divBdr>
        <w:top w:val="none" w:sz="0" w:space="0" w:color="auto"/>
        <w:left w:val="none" w:sz="0" w:space="0" w:color="auto"/>
        <w:bottom w:val="none" w:sz="0" w:space="0" w:color="auto"/>
        <w:right w:val="none" w:sz="0" w:space="0" w:color="auto"/>
      </w:divBdr>
      <w:divsChild>
        <w:div w:id="284122622">
          <w:marLeft w:val="0"/>
          <w:marRight w:val="0"/>
          <w:marTop w:val="0"/>
          <w:marBottom w:val="0"/>
          <w:divBdr>
            <w:top w:val="none" w:sz="0" w:space="0" w:color="auto"/>
            <w:left w:val="none" w:sz="0" w:space="0" w:color="auto"/>
            <w:bottom w:val="none" w:sz="0" w:space="0" w:color="auto"/>
            <w:right w:val="none" w:sz="0" w:space="0" w:color="auto"/>
          </w:divBdr>
          <w:divsChild>
            <w:div w:id="1833325658">
              <w:marLeft w:val="0"/>
              <w:marRight w:val="0"/>
              <w:marTop w:val="0"/>
              <w:marBottom w:val="0"/>
              <w:divBdr>
                <w:top w:val="none" w:sz="0" w:space="0" w:color="auto"/>
                <w:left w:val="none" w:sz="0" w:space="0" w:color="auto"/>
                <w:bottom w:val="none" w:sz="0" w:space="0" w:color="auto"/>
                <w:right w:val="none" w:sz="0" w:space="0" w:color="auto"/>
              </w:divBdr>
              <w:divsChild>
                <w:div w:id="299654463">
                  <w:marLeft w:val="0"/>
                  <w:marRight w:val="0"/>
                  <w:marTop w:val="0"/>
                  <w:marBottom w:val="0"/>
                  <w:divBdr>
                    <w:top w:val="none" w:sz="0" w:space="0" w:color="auto"/>
                    <w:left w:val="none" w:sz="0" w:space="0" w:color="auto"/>
                    <w:bottom w:val="none" w:sz="0" w:space="0" w:color="auto"/>
                    <w:right w:val="none" w:sz="0" w:space="0" w:color="auto"/>
                  </w:divBdr>
                  <w:divsChild>
                    <w:div w:id="862594852">
                      <w:marLeft w:val="0"/>
                      <w:marRight w:val="0"/>
                      <w:marTop w:val="0"/>
                      <w:marBottom w:val="0"/>
                      <w:divBdr>
                        <w:top w:val="none" w:sz="0" w:space="0" w:color="auto"/>
                        <w:left w:val="none" w:sz="0" w:space="0" w:color="auto"/>
                        <w:bottom w:val="none" w:sz="0" w:space="0" w:color="auto"/>
                        <w:right w:val="none" w:sz="0" w:space="0" w:color="auto"/>
                      </w:divBdr>
                      <w:divsChild>
                        <w:div w:id="82773304">
                          <w:marLeft w:val="0"/>
                          <w:marRight w:val="0"/>
                          <w:marTop w:val="0"/>
                          <w:marBottom w:val="0"/>
                          <w:divBdr>
                            <w:top w:val="none" w:sz="0" w:space="0" w:color="auto"/>
                            <w:left w:val="none" w:sz="0" w:space="0" w:color="auto"/>
                            <w:bottom w:val="none" w:sz="0" w:space="0" w:color="auto"/>
                            <w:right w:val="none" w:sz="0" w:space="0" w:color="auto"/>
                          </w:divBdr>
                          <w:divsChild>
                            <w:div w:id="193885693">
                              <w:marLeft w:val="0"/>
                              <w:marRight w:val="0"/>
                              <w:marTop w:val="0"/>
                              <w:marBottom w:val="0"/>
                              <w:divBdr>
                                <w:top w:val="none" w:sz="0" w:space="0" w:color="auto"/>
                                <w:left w:val="none" w:sz="0" w:space="0" w:color="auto"/>
                                <w:bottom w:val="none" w:sz="0" w:space="0" w:color="auto"/>
                                <w:right w:val="none" w:sz="0" w:space="0" w:color="auto"/>
                              </w:divBdr>
                              <w:divsChild>
                                <w:div w:id="542451254">
                                  <w:marLeft w:val="0"/>
                                  <w:marRight w:val="0"/>
                                  <w:marTop w:val="0"/>
                                  <w:marBottom w:val="0"/>
                                  <w:divBdr>
                                    <w:top w:val="none" w:sz="0" w:space="0" w:color="auto"/>
                                    <w:left w:val="none" w:sz="0" w:space="0" w:color="auto"/>
                                    <w:bottom w:val="none" w:sz="0" w:space="0" w:color="auto"/>
                                    <w:right w:val="none" w:sz="0" w:space="0" w:color="auto"/>
                                  </w:divBdr>
                                  <w:divsChild>
                                    <w:div w:id="1070496637">
                                      <w:marLeft w:val="0"/>
                                      <w:marRight w:val="0"/>
                                      <w:marTop w:val="0"/>
                                      <w:marBottom w:val="0"/>
                                      <w:divBdr>
                                        <w:top w:val="none" w:sz="0" w:space="0" w:color="auto"/>
                                        <w:left w:val="none" w:sz="0" w:space="0" w:color="auto"/>
                                        <w:bottom w:val="none" w:sz="0" w:space="0" w:color="auto"/>
                                        <w:right w:val="none" w:sz="0" w:space="0" w:color="auto"/>
                                      </w:divBdr>
                                      <w:divsChild>
                                        <w:div w:id="1134953454">
                                          <w:marLeft w:val="0"/>
                                          <w:marRight w:val="0"/>
                                          <w:marTop w:val="0"/>
                                          <w:marBottom w:val="0"/>
                                          <w:divBdr>
                                            <w:top w:val="none" w:sz="0" w:space="0" w:color="auto"/>
                                            <w:left w:val="none" w:sz="0" w:space="0" w:color="auto"/>
                                            <w:bottom w:val="none" w:sz="0" w:space="0" w:color="auto"/>
                                            <w:right w:val="none" w:sz="0" w:space="0" w:color="auto"/>
                                          </w:divBdr>
                                          <w:divsChild>
                                            <w:div w:id="200287493">
                                              <w:marLeft w:val="0"/>
                                              <w:marRight w:val="0"/>
                                              <w:marTop w:val="0"/>
                                              <w:marBottom w:val="0"/>
                                              <w:divBdr>
                                                <w:top w:val="none" w:sz="0" w:space="0" w:color="auto"/>
                                                <w:left w:val="none" w:sz="0" w:space="0" w:color="auto"/>
                                                <w:bottom w:val="none" w:sz="0" w:space="0" w:color="auto"/>
                                                <w:right w:val="none" w:sz="0" w:space="0" w:color="auto"/>
                                              </w:divBdr>
                                              <w:divsChild>
                                                <w:div w:id="812867971">
                                                  <w:marLeft w:val="0"/>
                                                  <w:marRight w:val="0"/>
                                                  <w:marTop w:val="0"/>
                                                  <w:marBottom w:val="0"/>
                                                  <w:divBdr>
                                                    <w:top w:val="none" w:sz="0" w:space="0" w:color="auto"/>
                                                    <w:left w:val="none" w:sz="0" w:space="0" w:color="auto"/>
                                                    <w:bottom w:val="none" w:sz="0" w:space="0" w:color="auto"/>
                                                    <w:right w:val="none" w:sz="0" w:space="0" w:color="auto"/>
                                                  </w:divBdr>
                                                  <w:divsChild>
                                                    <w:div w:id="342365674">
                                                      <w:marLeft w:val="0"/>
                                                      <w:marRight w:val="0"/>
                                                      <w:marTop w:val="0"/>
                                                      <w:marBottom w:val="0"/>
                                                      <w:divBdr>
                                                        <w:top w:val="single" w:sz="6" w:space="0" w:color="ABABAB"/>
                                                        <w:left w:val="single" w:sz="6" w:space="0" w:color="ABABAB"/>
                                                        <w:bottom w:val="single" w:sz="12" w:space="0" w:color="ABABAB"/>
                                                        <w:right w:val="single" w:sz="6" w:space="0" w:color="ABABAB"/>
                                                      </w:divBdr>
                                                      <w:divsChild>
                                                        <w:div w:id="64256563">
                                                          <w:marLeft w:val="0"/>
                                                          <w:marRight w:val="0"/>
                                                          <w:marTop w:val="0"/>
                                                          <w:marBottom w:val="0"/>
                                                          <w:divBdr>
                                                            <w:top w:val="none" w:sz="0" w:space="0" w:color="auto"/>
                                                            <w:left w:val="none" w:sz="0" w:space="0" w:color="auto"/>
                                                            <w:bottom w:val="none" w:sz="0" w:space="0" w:color="auto"/>
                                                            <w:right w:val="none" w:sz="0" w:space="0" w:color="auto"/>
                                                          </w:divBdr>
                                                          <w:divsChild>
                                                            <w:div w:id="2118325790">
                                                              <w:marLeft w:val="0"/>
                                                              <w:marRight w:val="0"/>
                                                              <w:marTop w:val="0"/>
                                                              <w:marBottom w:val="0"/>
                                                              <w:divBdr>
                                                                <w:top w:val="none" w:sz="0" w:space="0" w:color="auto"/>
                                                                <w:left w:val="none" w:sz="0" w:space="0" w:color="auto"/>
                                                                <w:bottom w:val="none" w:sz="0" w:space="0" w:color="auto"/>
                                                                <w:right w:val="none" w:sz="0" w:space="0" w:color="auto"/>
                                                              </w:divBdr>
                                                              <w:divsChild>
                                                                <w:div w:id="2009824682">
                                                                  <w:marLeft w:val="0"/>
                                                                  <w:marRight w:val="0"/>
                                                                  <w:marTop w:val="0"/>
                                                                  <w:marBottom w:val="0"/>
                                                                  <w:divBdr>
                                                                    <w:top w:val="none" w:sz="0" w:space="0" w:color="auto"/>
                                                                    <w:left w:val="none" w:sz="0" w:space="0" w:color="auto"/>
                                                                    <w:bottom w:val="none" w:sz="0" w:space="0" w:color="auto"/>
                                                                    <w:right w:val="none" w:sz="0" w:space="0" w:color="auto"/>
                                                                  </w:divBdr>
                                                                  <w:divsChild>
                                                                    <w:div w:id="1765299856">
                                                                      <w:marLeft w:val="0"/>
                                                                      <w:marRight w:val="0"/>
                                                                      <w:marTop w:val="0"/>
                                                                      <w:marBottom w:val="0"/>
                                                                      <w:divBdr>
                                                                        <w:top w:val="none" w:sz="0" w:space="0" w:color="auto"/>
                                                                        <w:left w:val="none" w:sz="0" w:space="0" w:color="auto"/>
                                                                        <w:bottom w:val="none" w:sz="0" w:space="0" w:color="auto"/>
                                                                        <w:right w:val="none" w:sz="0" w:space="0" w:color="auto"/>
                                                                      </w:divBdr>
                                                                      <w:divsChild>
                                                                        <w:div w:id="1786577896">
                                                                          <w:marLeft w:val="-75"/>
                                                                          <w:marRight w:val="0"/>
                                                                          <w:marTop w:val="30"/>
                                                                          <w:marBottom w:val="30"/>
                                                                          <w:divBdr>
                                                                            <w:top w:val="none" w:sz="0" w:space="0" w:color="auto"/>
                                                                            <w:left w:val="none" w:sz="0" w:space="0" w:color="auto"/>
                                                                            <w:bottom w:val="none" w:sz="0" w:space="0" w:color="auto"/>
                                                                            <w:right w:val="none" w:sz="0" w:space="0" w:color="auto"/>
                                                                          </w:divBdr>
                                                                          <w:divsChild>
                                                                            <w:div w:id="1061832253">
                                                                              <w:marLeft w:val="0"/>
                                                                              <w:marRight w:val="0"/>
                                                                              <w:marTop w:val="0"/>
                                                                              <w:marBottom w:val="0"/>
                                                                              <w:divBdr>
                                                                                <w:top w:val="none" w:sz="0" w:space="0" w:color="auto"/>
                                                                                <w:left w:val="none" w:sz="0" w:space="0" w:color="auto"/>
                                                                                <w:bottom w:val="none" w:sz="0" w:space="0" w:color="auto"/>
                                                                                <w:right w:val="none" w:sz="0" w:space="0" w:color="auto"/>
                                                                              </w:divBdr>
                                                                              <w:divsChild>
                                                                                <w:div w:id="1512334124">
                                                                                  <w:marLeft w:val="0"/>
                                                                                  <w:marRight w:val="0"/>
                                                                                  <w:marTop w:val="0"/>
                                                                                  <w:marBottom w:val="0"/>
                                                                                  <w:divBdr>
                                                                                    <w:top w:val="none" w:sz="0" w:space="0" w:color="auto"/>
                                                                                    <w:left w:val="none" w:sz="0" w:space="0" w:color="auto"/>
                                                                                    <w:bottom w:val="none" w:sz="0" w:space="0" w:color="auto"/>
                                                                                    <w:right w:val="none" w:sz="0" w:space="0" w:color="auto"/>
                                                                                  </w:divBdr>
                                                                                  <w:divsChild>
                                                                                    <w:div w:id="1091394695">
                                                                                      <w:marLeft w:val="0"/>
                                                                                      <w:marRight w:val="0"/>
                                                                                      <w:marTop w:val="0"/>
                                                                                      <w:marBottom w:val="0"/>
                                                                                      <w:divBdr>
                                                                                        <w:top w:val="none" w:sz="0" w:space="0" w:color="auto"/>
                                                                                        <w:left w:val="none" w:sz="0" w:space="0" w:color="auto"/>
                                                                                        <w:bottom w:val="none" w:sz="0" w:space="0" w:color="auto"/>
                                                                                        <w:right w:val="none" w:sz="0" w:space="0" w:color="auto"/>
                                                                                      </w:divBdr>
                                                                                      <w:divsChild>
                                                                                        <w:div w:id="907230174">
                                                                                          <w:marLeft w:val="0"/>
                                                                                          <w:marRight w:val="0"/>
                                                                                          <w:marTop w:val="0"/>
                                                                                          <w:marBottom w:val="0"/>
                                                                                          <w:divBdr>
                                                                                            <w:top w:val="none" w:sz="0" w:space="0" w:color="auto"/>
                                                                                            <w:left w:val="none" w:sz="0" w:space="0" w:color="auto"/>
                                                                                            <w:bottom w:val="none" w:sz="0" w:space="0" w:color="auto"/>
                                                                                            <w:right w:val="none" w:sz="0" w:space="0" w:color="auto"/>
                                                                                          </w:divBdr>
                                                                                          <w:divsChild>
                                                                                            <w:div w:id="862288202">
                                                                                              <w:marLeft w:val="0"/>
                                                                                              <w:marRight w:val="0"/>
                                                                                              <w:marTop w:val="0"/>
                                                                                              <w:marBottom w:val="0"/>
                                                                                              <w:divBdr>
                                                                                                <w:top w:val="none" w:sz="0" w:space="0" w:color="auto"/>
                                                                                                <w:left w:val="none" w:sz="0" w:space="0" w:color="auto"/>
                                                                                                <w:bottom w:val="none" w:sz="0" w:space="0" w:color="auto"/>
                                                                                                <w:right w:val="none" w:sz="0" w:space="0" w:color="auto"/>
                                                                                              </w:divBdr>
                                                                                              <w:divsChild>
                                                                                                <w:div w:id="630133185">
                                                                                                  <w:marLeft w:val="0"/>
                                                                                                  <w:marRight w:val="0"/>
                                                                                                  <w:marTop w:val="30"/>
                                                                                                  <w:marBottom w:val="30"/>
                                                                                                  <w:divBdr>
                                                                                                    <w:top w:val="none" w:sz="0" w:space="0" w:color="auto"/>
                                                                                                    <w:left w:val="none" w:sz="0" w:space="0" w:color="auto"/>
                                                                                                    <w:bottom w:val="none" w:sz="0" w:space="0" w:color="auto"/>
                                                                                                    <w:right w:val="none" w:sz="0" w:space="0" w:color="auto"/>
                                                                                                  </w:divBdr>
                                                                                                  <w:divsChild>
                                                                                                    <w:div w:id="1952516949">
                                                                                                      <w:marLeft w:val="0"/>
                                                                                                      <w:marRight w:val="0"/>
                                                                                                      <w:marTop w:val="0"/>
                                                                                                      <w:marBottom w:val="0"/>
                                                                                                      <w:divBdr>
                                                                                                        <w:top w:val="none" w:sz="0" w:space="0" w:color="auto"/>
                                                                                                        <w:left w:val="none" w:sz="0" w:space="0" w:color="auto"/>
                                                                                                        <w:bottom w:val="none" w:sz="0" w:space="0" w:color="auto"/>
                                                                                                        <w:right w:val="none" w:sz="0" w:space="0" w:color="auto"/>
                                                                                                      </w:divBdr>
                                                                                                      <w:divsChild>
                                                                                                        <w:div w:id="1785731303">
                                                                                                          <w:marLeft w:val="0"/>
                                                                                                          <w:marRight w:val="0"/>
                                                                                                          <w:marTop w:val="0"/>
                                                                                                          <w:marBottom w:val="0"/>
                                                                                                          <w:divBdr>
                                                                                                            <w:top w:val="none" w:sz="0" w:space="0" w:color="auto"/>
                                                                                                            <w:left w:val="none" w:sz="0" w:space="0" w:color="auto"/>
                                                                                                            <w:bottom w:val="none" w:sz="0" w:space="0" w:color="auto"/>
                                                                                                            <w:right w:val="none" w:sz="0" w:space="0" w:color="auto"/>
                                                                                                          </w:divBdr>
                                                                                                        </w:div>
                                                                                                      </w:divsChild>
                                                                                                    </w:div>
                                                                                                    <w:div w:id="502859372">
                                                                                                      <w:marLeft w:val="0"/>
                                                                                                      <w:marRight w:val="0"/>
                                                                                                      <w:marTop w:val="0"/>
                                                                                                      <w:marBottom w:val="0"/>
                                                                                                      <w:divBdr>
                                                                                                        <w:top w:val="none" w:sz="0" w:space="0" w:color="auto"/>
                                                                                                        <w:left w:val="none" w:sz="0" w:space="0" w:color="auto"/>
                                                                                                        <w:bottom w:val="none" w:sz="0" w:space="0" w:color="auto"/>
                                                                                                        <w:right w:val="none" w:sz="0" w:space="0" w:color="auto"/>
                                                                                                      </w:divBdr>
                                                                                                      <w:divsChild>
                                                                                                        <w:div w:id="1009673731">
                                                                                                          <w:marLeft w:val="0"/>
                                                                                                          <w:marRight w:val="0"/>
                                                                                                          <w:marTop w:val="0"/>
                                                                                                          <w:marBottom w:val="0"/>
                                                                                                          <w:divBdr>
                                                                                                            <w:top w:val="none" w:sz="0" w:space="0" w:color="auto"/>
                                                                                                            <w:left w:val="none" w:sz="0" w:space="0" w:color="auto"/>
                                                                                                            <w:bottom w:val="none" w:sz="0" w:space="0" w:color="auto"/>
                                                                                                            <w:right w:val="none" w:sz="0" w:space="0" w:color="auto"/>
                                                                                                          </w:divBdr>
                                                                                                        </w:div>
                                                                                                      </w:divsChild>
                                                                                                    </w:div>
                                                                                                    <w:div w:id="1604801711">
                                                                                                      <w:marLeft w:val="0"/>
                                                                                                      <w:marRight w:val="0"/>
                                                                                                      <w:marTop w:val="0"/>
                                                                                                      <w:marBottom w:val="0"/>
                                                                                                      <w:divBdr>
                                                                                                        <w:top w:val="none" w:sz="0" w:space="0" w:color="auto"/>
                                                                                                        <w:left w:val="none" w:sz="0" w:space="0" w:color="auto"/>
                                                                                                        <w:bottom w:val="none" w:sz="0" w:space="0" w:color="auto"/>
                                                                                                        <w:right w:val="none" w:sz="0" w:space="0" w:color="auto"/>
                                                                                                      </w:divBdr>
                                                                                                      <w:divsChild>
                                                                                                        <w:div w:id="1416395727">
                                                                                                          <w:marLeft w:val="0"/>
                                                                                                          <w:marRight w:val="0"/>
                                                                                                          <w:marTop w:val="0"/>
                                                                                                          <w:marBottom w:val="0"/>
                                                                                                          <w:divBdr>
                                                                                                            <w:top w:val="none" w:sz="0" w:space="0" w:color="auto"/>
                                                                                                            <w:left w:val="none" w:sz="0" w:space="0" w:color="auto"/>
                                                                                                            <w:bottom w:val="none" w:sz="0" w:space="0" w:color="auto"/>
                                                                                                            <w:right w:val="none" w:sz="0" w:space="0" w:color="auto"/>
                                                                                                          </w:divBdr>
                                                                                                        </w:div>
                                                                                                      </w:divsChild>
                                                                                                    </w:div>
                                                                                                    <w:div w:id="2014409528">
                                                                                                      <w:marLeft w:val="0"/>
                                                                                                      <w:marRight w:val="0"/>
                                                                                                      <w:marTop w:val="0"/>
                                                                                                      <w:marBottom w:val="0"/>
                                                                                                      <w:divBdr>
                                                                                                        <w:top w:val="none" w:sz="0" w:space="0" w:color="auto"/>
                                                                                                        <w:left w:val="none" w:sz="0" w:space="0" w:color="auto"/>
                                                                                                        <w:bottom w:val="none" w:sz="0" w:space="0" w:color="auto"/>
                                                                                                        <w:right w:val="none" w:sz="0" w:space="0" w:color="auto"/>
                                                                                                      </w:divBdr>
                                                                                                      <w:divsChild>
                                                                                                        <w:div w:id="1648244369">
                                                                                                          <w:marLeft w:val="0"/>
                                                                                                          <w:marRight w:val="0"/>
                                                                                                          <w:marTop w:val="0"/>
                                                                                                          <w:marBottom w:val="0"/>
                                                                                                          <w:divBdr>
                                                                                                            <w:top w:val="none" w:sz="0" w:space="0" w:color="auto"/>
                                                                                                            <w:left w:val="none" w:sz="0" w:space="0" w:color="auto"/>
                                                                                                            <w:bottom w:val="none" w:sz="0" w:space="0" w:color="auto"/>
                                                                                                            <w:right w:val="none" w:sz="0" w:space="0" w:color="auto"/>
                                                                                                          </w:divBdr>
                                                                                                        </w:div>
                                                                                                      </w:divsChild>
                                                                                                    </w:div>
                                                                                                    <w:div w:id="835455931">
                                                                                                      <w:marLeft w:val="0"/>
                                                                                                      <w:marRight w:val="0"/>
                                                                                                      <w:marTop w:val="0"/>
                                                                                                      <w:marBottom w:val="0"/>
                                                                                                      <w:divBdr>
                                                                                                        <w:top w:val="none" w:sz="0" w:space="0" w:color="auto"/>
                                                                                                        <w:left w:val="none" w:sz="0" w:space="0" w:color="auto"/>
                                                                                                        <w:bottom w:val="none" w:sz="0" w:space="0" w:color="auto"/>
                                                                                                        <w:right w:val="none" w:sz="0" w:space="0" w:color="auto"/>
                                                                                                      </w:divBdr>
                                                                                                      <w:divsChild>
                                                                                                        <w:div w:id="1707293868">
                                                                                                          <w:marLeft w:val="0"/>
                                                                                                          <w:marRight w:val="0"/>
                                                                                                          <w:marTop w:val="0"/>
                                                                                                          <w:marBottom w:val="0"/>
                                                                                                          <w:divBdr>
                                                                                                            <w:top w:val="none" w:sz="0" w:space="0" w:color="auto"/>
                                                                                                            <w:left w:val="none" w:sz="0" w:space="0" w:color="auto"/>
                                                                                                            <w:bottom w:val="none" w:sz="0" w:space="0" w:color="auto"/>
                                                                                                            <w:right w:val="none" w:sz="0" w:space="0" w:color="auto"/>
                                                                                                          </w:divBdr>
                                                                                                        </w:div>
                                                                                                      </w:divsChild>
                                                                                                    </w:div>
                                                                                                    <w:div w:id="538905155">
                                                                                                      <w:marLeft w:val="0"/>
                                                                                                      <w:marRight w:val="0"/>
                                                                                                      <w:marTop w:val="0"/>
                                                                                                      <w:marBottom w:val="0"/>
                                                                                                      <w:divBdr>
                                                                                                        <w:top w:val="none" w:sz="0" w:space="0" w:color="auto"/>
                                                                                                        <w:left w:val="none" w:sz="0" w:space="0" w:color="auto"/>
                                                                                                        <w:bottom w:val="none" w:sz="0" w:space="0" w:color="auto"/>
                                                                                                        <w:right w:val="none" w:sz="0" w:space="0" w:color="auto"/>
                                                                                                      </w:divBdr>
                                                                                                      <w:divsChild>
                                                                                                        <w:div w:id="302661644">
                                                                                                          <w:marLeft w:val="0"/>
                                                                                                          <w:marRight w:val="0"/>
                                                                                                          <w:marTop w:val="0"/>
                                                                                                          <w:marBottom w:val="0"/>
                                                                                                          <w:divBdr>
                                                                                                            <w:top w:val="none" w:sz="0" w:space="0" w:color="auto"/>
                                                                                                            <w:left w:val="none" w:sz="0" w:space="0" w:color="auto"/>
                                                                                                            <w:bottom w:val="none" w:sz="0" w:space="0" w:color="auto"/>
                                                                                                            <w:right w:val="none" w:sz="0" w:space="0" w:color="auto"/>
                                                                                                          </w:divBdr>
                                                                                                        </w:div>
                                                                                                      </w:divsChild>
                                                                                                    </w:div>
                                                                                                    <w:div w:id="449937067">
                                                                                                      <w:marLeft w:val="0"/>
                                                                                                      <w:marRight w:val="0"/>
                                                                                                      <w:marTop w:val="0"/>
                                                                                                      <w:marBottom w:val="0"/>
                                                                                                      <w:divBdr>
                                                                                                        <w:top w:val="none" w:sz="0" w:space="0" w:color="auto"/>
                                                                                                        <w:left w:val="none" w:sz="0" w:space="0" w:color="auto"/>
                                                                                                        <w:bottom w:val="none" w:sz="0" w:space="0" w:color="auto"/>
                                                                                                        <w:right w:val="none" w:sz="0" w:space="0" w:color="auto"/>
                                                                                                      </w:divBdr>
                                                                                                      <w:divsChild>
                                                                                                        <w:div w:id="1074010658">
                                                                                                          <w:marLeft w:val="0"/>
                                                                                                          <w:marRight w:val="0"/>
                                                                                                          <w:marTop w:val="0"/>
                                                                                                          <w:marBottom w:val="0"/>
                                                                                                          <w:divBdr>
                                                                                                            <w:top w:val="none" w:sz="0" w:space="0" w:color="auto"/>
                                                                                                            <w:left w:val="none" w:sz="0" w:space="0" w:color="auto"/>
                                                                                                            <w:bottom w:val="none" w:sz="0" w:space="0" w:color="auto"/>
                                                                                                            <w:right w:val="none" w:sz="0" w:space="0" w:color="auto"/>
                                                                                                          </w:divBdr>
                                                                                                        </w:div>
                                                                                                      </w:divsChild>
                                                                                                    </w:div>
                                                                                                    <w:div w:id="1314992127">
                                                                                                      <w:marLeft w:val="0"/>
                                                                                                      <w:marRight w:val="0"/>
                                                                                                      <w:marTop w:val="0"/>
                                                                                                      <w:marBottom w:val="0"/>
                                                                                                      <w:divBdr>
                                                                                                        <w:top w:val="none" w:sz="0" w:space="0" w:color="auto"/>
                                                                                                        <w:left w:val="none" w:sz="0" w:space="0" w:color="auto"/>
                                                                                                        <w:bottom w:val="none" w:sz="0" w:space="0" w:color="auto"/>
                                                                                                        <w:right w:val="none" w:sz="0" w:space="0" w:color="auto"/>
                                                                                                      </w:divBdr>
                                                                                                      <w:divsChild>
                                                                                                        <w:div w:id="347413238">
                                                                                                          <w:marLeft w:val="0"/>
                                                                                                          <w:marRight w:val="0"/>
                                                                                                          <w:marTop w:val="0"/>
                                                                                                          <w:marBottom w:val="0"/>
                                                                                                          <w:divBdr>
                                                                                                            <w:top w:val="none" w:sz="0" w:space="0" w:color="auto"/>
                                                                                                            <w:left w:val="none" w:sz="0" w:space="0" w:color="auto"/>
                                                                                                            <w:bottom w:val="none" w:sz="0" w:space="0" w:color="auto"/>
                                                                                                            <w:right w:val="none" w:sz="0" w:space="0" w:color="auto"/>
                                                                                                          </w:divBdr>
                                                                                                        </w:div>
                                                                                                      </w:divsChild>
                                                                                                    </w:div>
                                                                                                    <w:div w:id="2007977635">
                                                                                                      <w:marLeft w:val="0"/>
                                                                                                      <w:marRight w:val="0"/>
                                                                                                      <w:marTop w:val="0"/>
                                                                                                      <w:marBottom w:val="0"/>
                                                                                                      <w:divBdr>
                                                                                                        <w:top w:val="none" w:sz="0" w:space="0" w:color="auto"/>
                                                                                                        <w:left w:val="none" w:sz="0" w:space="0" w:color="auto"/>
                                                                                                        <w:bottom w:val="none" w:sz="0" w:space="0" w:color="auto"/>
                                                                                                        <w:right w:val="none" w:sz="0" w:space="0" w:color="auto"/>
                                                                                                      </w:divBdr>
                                                                                                      <w:divsChild>
                                                                                                        <w:div w:id="1377700321">
                                                                                                          <w:marLeft w:val="0"/>
                                                                                                          <w:marRight w:val="0"/>
                                                                                                          <w:marTop w:val="0"/>
                                                                                                          <w:marBottom w:val="0"/>
                                                                                                          <w:divBdr>
                                                                                                            <w:top w:val="none" w:sz="0" w:space="0" w:color="auto"/>
                                                                                                            <w:left w:val="none" w:sz="0" w:space="0" w:color="auto"/>
                                                                                                            <w:bottom w:val="none" w:sz="0" w:space="0" w:color="auto"/>
                                                                                                            <w:right w:val="none" w:sz="0" w:space="0" w:color="auto"/>
                                                                                                          </w:divBdr>
                                                                                                        </w:div>
                                                                                                      </w:divsChild>
                                                                                                    </w:div>
                                                                                                    <w:div w:id="1955018725">
                                                                                                      <w:marLeft w:val="0"/>
                                                                                                      <w:marRight w:val="0"/>
                                                                                                      <w:marTop w:val="0"/>
                                                                                                      <w:marBottom w:val="0"/>
                                                                                                      <w:divBdr>
                                                                                                        <w:top w:val="none" w:sz="0" w:space="0" w:color="auto"/>
                                                                                                        <w:left w:val="none" w:sz="0" w:space="0" w:color="auto"/>
                                                                                                        <w:bottom w:val="none" w:sz="0" w:space="0" w:color="auto"/>
                                                                                                        <w:right w:val="none" w:sz="0" w:space="0" w:color="auto"/>
                                                                                                      </w:divBdr>
                                                                                                      <w:divsChild>
                                                                                                        <w:div w:id="1812096394">
                                                                                                          <w:marLeft w:val="0"/>
                                                                                                          <w:marRight w:val="0"/>
                                                                                                          <w:marTop w:val="0"/>
                                                                                                          <w:marBottom w:val="0"/>
                                                                                                          <w:divBdr>
                                                                                                            <w:top w:val="none" w:sz="0" w:space="0" w:color="auto"/>
                                                                                                            <w:left w:val="none" w:sz="0" w:space="0" w:color="auto"/>
                                                                                                            <w:bottom w:val="none" w:sz="0" w:space="0" w:color="auto"/>
                                                                                                            <w:right w:val="none" w:sz="0" w:space="0" w:color="auto"/>
                                                                                                          </w:divBdr>
                                                                                                        </w:div>
                                                                                                      </w:divsChild>
                                                                                                    </w:div>
                                                                                                    <w:div w:id="2113084147">
                                                                                                      <w:marLeft w:val="0"/>
                                                                                                      <w:marRight w:val="0"/>
                                                                                                      <w:marTop w:val="0"/>
                                                                                                      <w:marBottom w:val="0"/>
                                                                                                      <w:divBdr>
                                                                                                        <w:top w:val="none" w:sz="0" w:space="0" w:color="auto"/>
                                                                                                        <w:left w:val="none" w:sz="0" w:space="0" w:color="auto"/>
                                                                                                        <w:bottom w:val="none" w:sz="0" w:space="0" w:color="auto"/>
                                                                                                        <w:right w:val="none" w:sz="0" w:space="0" w:color="auto"/>
                                                                                                      </w:divBdr>
                                                                                                      <w:divsChild>
                                                                                                        <w:div w:id="177944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9101742">
      <w:bodyDiv w:val="1"/>
      <w:marLeft w:val="0"/>
      <w:marRight w:val="0"/>
      <w:marTop w:val="0"/>
      <w:marBottom w:val="0"/>
      <w:divBdr>
        <w:top w:val="none" w:sz="0" w:space="0" w:color="auto"/>
        <w:left w:val="none" w:sz="0" w:space="0" w:color="auto"/>
        <w:bottom w:val="none" w:sz="0" w:space="0" w:color="auto"/>
        <w:right w:val="none" w:sz="0" w:space="0" w:color="auto"/>
      </w:divBdr>
      <w:divsChild>
        <w:div w:id="869610329">
          <w:marLeft w:val="0"/>
          <w:marRight w:val="0"/>
          <w:marTop w:val="0"/>
          <w:marBottom w:val="0"/>
          <w:divBdr>
            <w:top w:val="none" w:sz="0" w:space="0" w:color="auto"/>
            <w:left w:val="none" w:sz="0" w:space="0" w:color="auto"/>
            <w:bottom w:val="none" w:sz="0" w:space="0" w:color="auto"/>
            <w:right w:val="none" w:sz="0" w:space="0" w:color="auto"/>
          </w:divBdr>
        </w:div>
      </w:divsChild>
    </w:div>
    <w:div w:id="1892039692">
      <w:bodyDiv w:val="1"/>
      <w:marLeft w:val="0"/>
      <w:marRight w:val="0"/>
      <w:marTop w:val="0"/>
      <w:marBottom w:val="0"/>
      <w:divBdr>
        <w:top w:val="none" w:sz="0" w:space="0" w:color="auto"/>
        <w:left w:val="none" w:sz="0" w:space="0" w:color="auto"/>
        <w:bottom w:val="none" w:sz="0" w:space="0" w:color="auto"/>
        <w:right w:val="none" w:sz="0" w:space="0" w:color="auto"/>
      </w:divBdr>
    </w:div>
    <w:div w:id="1915894270">
      <w:bodyDiv w:val="1"/>
      <w:marLeft w:val="0"/>
      <w:marRight w:val="0"/>
      <w:marTop w:val="0"/>
      <w:marBottom w:val="0"/>
      <w:divBdr>
        <w:top w:val="none" w:sz="0" w:space="0" w:color="auto"/>
        <w:left w:val="none" w:sz="0" w:space="0" w:color="auto"/>
        <w:bottom w:val="none" w:sz="0" w:space="0" w:color="auto"/>
        <w:right w:val="none" w:sz="0" w:space="0" w:color="auto"/>
      </w:divBdr>
      <w:divsChild>
        <w:div w:id="220753714">
          <w:marLeft w:val="0"/>
          <w:marRight w:val="0"/>
          <w:marTop w:val="0"/>
          <w:marBottom w:val="0"/>
          <w:divBdr>
            <w:top w:val="none" w:sz="0" w:space="0" w:color="auto"/>
            <w:left w:val="none" w:sz="0" w:space="0" w:color="auto"/>
            <w:bottom w:val="none" w:sz="0" w:space="0" w:color="auto"/>
            <w:right w:val="none" w:sz="0" w:space="0" w:color="auto"/>
          </w:divBdr>
        </w:div>
      </w:divsChild>
    </w:div>
    <w:div w:id="1916626839">
      <w:bodyDiv w:val="1"/>
      <w:marLeft w:val="0"/>
      <w:marRight w:val="0"/>
      <w:marTop w:val="0"/>
      <w:marBottom w:val="0"/>
      <w:divBdr>
        <w:top w:val="none" w:sz="0" w:space="0" w:color="auto"/>
        <w:left w:val="none" w:sz="0" w:space="0" w:color="auto"/>
        <w:bottom w:val="none" w:sz="0" w:space="0" w:color="auto"/>
        <w:right w:val="none" w:sz="0" w:space="0" w:color="auto"/>
      </w:divBdr>
      <w:divsChild>
        <w:div w:id="1265924354">
          <w:marLeft w:val="0"/>
          <w:marRight w:val="0"/>
          <w:marTop w:val="0"/>
          <w:marBottom w:val="0"/>
          <w:divBdr>
            <w:top w:val="none" w:sz="0" w:space="0" w:color="auto"/>
            <w:left w:val="none" w:sz="0" w:space="0" w:color="auto"/>
            <w:bottom w:val="none" w:sz="0" w:space="0" w:color="auto"/>
            <w:right w:val="none" w:sz="0" w:space="0" w:color="auto"/>
          </w:divBdr>
        </w:div>
      </w:divsChild>
    </w:div>
    <w:div w:id="1919483971">
      <w:bodyDiv w:val="1"/>
      <w:marLeft w:val="0"/>
      <w:marRight w:val="0"/>
      <w:marTop w:val="0"/>
      <w:marBottom w:val="0"/>
      <w:divBdr>
        <w:top w:val="none" w:sz="0" w:space="0" w:color="auto"/>
        <w:left w:val="none" w:sz="0" w:space="0" w:color="auto"/>
        <w:bottom w:val="none" w:sz="0" w:space="0" w:color="auto"/>
        <w:right w:val="none" w:sz="0" w:space="0" w:color="auto"/>
      </w:divBdr>
    </w:div>
    <w:div w:id="1937522008">
      <w:bodyDiv w:val="1"/>
      <w:marLeft w:val="0"/>
      <w:marRight w:val="0"/>
      <w:marTop w:val="0"/>
      <w:marBottom w:val="0"/>
      <w:divBdr>
        <w:top w:val="none" w:sz="0" w:space="0" w:color="auto"/>
        <w:left w:val="none" w:sz="0" w:space="0" w:color="auto"/>
        <w:bottom w:val="none" w:sz="0" w:space="0" w:color="auto"/>
        <w:right w:val="none" w:sz="0" w:space="0" w:color="auto"/>
      </w:divBdr>
      <w:divsChild>
        <w:div w:id="1645355253">
          <w:marLeft w:val="0"/>
          <w:marRight w:val="0"/>
          <w:marTop w:val="0"/>
          <w:marBottom w:val="0"/>
          <w:divBdr>
            <w:top w:val="none" w:sz="0" w:space="0" w:color="auto"/>
            <w:left w:val="none" w:sz="0" w:space="0" w:color="auto"/>
            <w:bottom w:val="none" w:sz="0" w:space="0" w:color="auto"/>
            <w:right w:val="none" w:sz="0" w:space="0" w:color="auto"/>
          </w:divBdr>
        </w:div>
      </w:divsChild>
    </w:div>
    <w:div w:id="1944263037">
      <w:bodyDiv w:val="1"/>
      <w:marLeft w:val="0"/>
      <w:marRight w:val="0"/>
      <w:marTop w:val="0"/>
      <w:marBottom w:val="0"/>
      <w:divBdr>
        <w:top w:val="none" w:sz="0" w:space="0" w:color="auto"/>
        <w:left w:val="none" w:sz="0" w:space="0" w:color="auto"/>
        <w:bottom w:val="none" w:sz="0" w:space="0" w:color="auto"/>
        <w:right w:val="none" w:sz="0" w:space="0" w:color="auto"/>
      </w:divBdr>
      <w:divsChild>
        <w:div w:id="1782870781">
          <w:marLeft w:val="0"/>
          <w:marRight w:val="0"/>
          <w:marTop w:val="0"/>
          <w:marBottom w:val="0"/>
          <w:divBdr>
            <w:top w:val="none" w:sz="0" w:space="0" w:color="auto"/>
            <w:left w:val="none" w:sz="0" w:space="0" w:color="auto"/>
            <w:bottom w:val="none" w:sz="0" w:space="0" w:color="auto"/>
            <w:right w:val="none" w:sz="0" w:space="0" w:color="auto"/>
          </w:divBdr>
        </w:div>
      </w:divsChild>
    </w:div>
    <w:div w:id="1951890233">
      <w:bodyDiv w:val="1"/>
      <w:marLeft w:val="0"/>
      <w:marRight w:val="0"/>
      <w:marTop w:val="0"/>
      <w:marBottom w:val="0"/>
      <w:divBdr>
        <w:top w:val="none" w:sz="0" w:space="0" w:color="auto"/>
        <w:left w:val="none" w:sz="0" w:space="0" w:color="auto"/>
        <w:bottom w:val="none" w:sz="0" w:space="0" w:color="auto"/>
        <w:right w:val="none" w:sz="0" w:space="0" w:color="auto"/>
      </w:divBdr>
      <w:divsChild>
        <w:div w:id="242684699">
          <w:marLeft w:val="0"/>
          <w:marRight w:val="0"/>
          <w:marTop w:val="0"/>
          <w:marBottom w:val="0"/>
          <w:divBdr>
            <w:top w:val="none" w:sz="0" w:space="0" w:color="auto"/>
            <w:left w:val="none" w:sz="0" w:space="0" w:color="auto"/>
            <w:bottom w:val="none" w:sz="0" w:space="0" w:color="auto"/>
            <w:right w:val="none" w:sz="0" w:space="0" w:color="auto"/>
          </w:divBdr>
        </w:div>
      </w:divsChild>
    </w:div>
    <w:div w:id="2015496557">
      <w:bodyDiv w:val="1"/>
      <w:marLeft w:val="0"/>
      <w:marRight w:val="0"/>
      <w:marTop w:val="0"/>
      <w:marBottom w:val="0"/>
      <w:divBdr>
        <w:top w:val="none" w:sz="0" w:space="0" w:color="auto"/>
        <w:left w:val="none" w:sz="0" w:space="0" w:color="auto"/>
        <w:bottom w:val="none" w:sz="0" w:space="0" w:color="auto"/>
        <w:right w:val="none" w:sz="0" w:space="0" w:color="auto"/>
      </w:divBdr>
      <w:divsChild>
        <w:div w:id="1068457460">
          <w:marLeft w:val="0"/>
          <w:marRight w:val="0"/>
          <w:marTop w:val="0"/>
          <w:marBottom w:val="0"/>
          <w:divBdr>
            <w:top w:val="none" w:sz="0" w:space="0" w:color="auto"/>
            <w:left w:val="none" w:sz="0" w:space="0" w:color="auto"/>
            <w:bottom w:val="none" w:sz="0" w:space="0" w:color="auto"/>
            <w:right w:val="none" w:sz="0" w:space="0" w:color="auto"/>
          </w:divBdr>
        </w:div>
      </w:divsChild>
    </w:div>
    <w:div w:id="2032148491">
      <w:bodyDiv w:val="1"/>
      <w:marLeft w:val="0"/>
      <w:marRight w:val="0"/>
      <w:marTop w:val="0"/>
      <w:marBottom w:val="0"/>
      <w:divBdr>
        <w:top w:val="none" w:sz="0" w:space="0" w:color="auto"/>
        <w:left w:val="none" w:sz="0" w:space="0" w:color="auto"/>
        <w:bottom w:val="none" w:sz="0" w:space="0" w:color="auto"/>
        <w:right w:val="none" w:sz="0" w:space="0" w:color="auto"/>
      </w:divBdr>
      <w:divsChild>
        <w:div w:id="1695839130">
          <w:marLeft w:val="0"/>
          <w:marRight w:val="0"/>
          <w:marTop w:val="0"/>
          <w:marBottom w:val="0"/>
          <w:divBdr>
            <w:top w:val="none" w:sz="0" w:space="0" w:color="auto"/>
            <w:left w:val="none" w:sz="0" w:space="0" w:color="auto"/>
            <w:bottom w:val="none" w:sz="0" w:space="0" w:color="auto"/>
            <w:right w:val="none" w:sz="0" w:space="0" w:color="auto"/>
          </w:divBdr>
        </w:div>
      </w:divsChild>
    </w:div>
    <w:div w:id="2065177230">
      <w:bodyDiv w:val="1"/>
      <w:marLeft w:val="0"/>
      <w:marRight w:val="0"/>
      <w:marTop w:val="0"/>
      <w:marBottom w:val="0"/>
      <w:divBdr>
        <w:top w:val="none" w:sz="0" w:space="0" w:color="auto"/>
        <w:left w:val="none" w:sz="0" w:space="0" w:color="auto"/>
        <w:bottom w:val="none" w:sz="0" w:space="0" w:color="auto"/>
        <w:right w:val="none" w:sz="0" w:space="0" w:color="auto"/>
      </w:divBdr>
      <w:divsChild>
        <w:div w:id="591815997">
          <w:marLeft w:val="0"/>
          <w:marRight w:val="0"/>
          <w:marTop w:val="0"/>
          <w:marBottom w:val="0"/>
          <w:divBdr>
            <w:top w:val="none" w:sz="0" w:space="0" w:color="auto"/>
            <w:left w:val="none" w:sz="0" w:space="0" w:color="auto"/>
            <w:bottom w:val="none" w:sz="0" w:space="0" w:color="auto"/>
            <w:right w:val="none" w:sz="0" w:space="0" w:color="auto"/>
          </w:divBdr>
        </w:div>
      </w:divsChild>
    </w:div>
    <w:div w:id="2108889962">
      <w:bodyDiv w:val="1"/>
      <w:marLeft w:val="0"/>
      <w:marRight w:val="0"/>
      <w:marTop w:val="0"/>
      <w:marBottom w:val="0"/>
      <w:divBdr>
        <w:top w:val="none" w:sz="0" w:space="0" w:color="auto"/>
        <w:left w:val="none" w:sz="0" w:space="0" w:color="auto"/>
        <w:bottom w:val="none" w:sz="0" w:space="0" w:color="auto"/>
        <w:right w:val="none" w:sz="0" w:space="0" w:color="auto"/>
      </w:divBdr>
    </w:div>
    <w:div w:id="2120683852">
      <w:bodyDiv w:val="1"/>
      <w:marLeft w:val="0"/>
      <w:marRight w:val="0"/>
      <w:marTop w:val="0"/>
      <w:marBottom w:val="0"/>
      <w:divBdr>
        <w:top w:val="none" w:sz="0" w:space="0" w:color="auto"/>
        <w:left w:val="none" w:sz="0" w:space="0" w:color="auto"/>
        <w:bottom w:val="none" w:sz="0" w:space="0" w:color="auto"/>
        <w:right w:val="none" w:sz="0" w:space="0" w:color="auto"/>
      </w:divBdr>
    </w:div>
    <w:div w:id="2126851328">
      <w:bodyDiv w:val="1"/>
      <w:marLeft w:val="0"/>
      <w:marRight w:val="0"/>
      <w:marTop w:val="0"/>
      <w:marBottom w:val="0"/>
      <w:divBdr>
        <w:top w:val="none" w:sz="0" w:space="0" w:color="auto"/>
        <w:left w:val="none" w:sz="0" w:space="0" w:color="auto"/>
        <w:bottom w:val="none" w:sz="0" w:space="0" w:color="auto"/>
        <w:right w:val="none" w:sz="0" w:space="0" w:color="auto"/>
      </w:divBdr>
    </w:div>
    <w:div w:id="2141608571">
      <w:bodyDiv w:val="1"/>
      <w:marLeft w:val="0"/>
      <w:marRight w:val="0"/>
      <w:marTop w:val="0"/>
      <w:marBottom w:val="0"/>
      <w:divBdr>
        <w:top w:val="none" w:sz="0" w:space="0" w:color="auto"/>
        <w:left w:val="none" w:sz="0" w:space="0" w:color="auto"/>
        <w:bottom w:val="none" w:sz="0" w:space="0" w:color="auto"/>
        <w:right w:val="none" w:sz="0" w:space="0" w:color="auto"/>
      </w:divBdr>
      <w:divsChild>
        <w:div w:id="1653607625">
          <w:marLeft w:val="0"/>
          <w:marRight w:val="0"/>
          <w:marTop w:val="30"/>
          <w:marBottom w:val="30"/>
          <w:divBdr>
            <w:top w:val="none" w:sz="0" w:space="0" w:color="auto"/>
            <w:left w:val="none" w:sz="0" w:space="0" w:color="auto"/>
            <w:bottom w:val="none" w:sz="0" w:space="0" w:color="auto"/>
            <w:right w:val="none" w:sz="0" w:space="0" w:color="auto"/>
          </w:divBdr>
          <w:divsChild>
            <w:div w:id="2050762118">
              <w:marLeft w:val="0"/>
              <w:marRight w:val="0"/>
              <w:marTop w:val="0"/>
              <w:marBottom w:val="0"/>
              <w:divBdr>
                <w:top w:val="none" w:sz="0" w:space="0" w:color="auto"/>
                <w:left w:val="none" w:sz="0" w:space="0" w:color="auto"/>
                <w:bottom w:val="none" w:sz="0" w:space="0" w:color="auto"/>
                <w:right w:val="none" w:sz="0" w:space="0" w:color="auto"/>
              </w:divBdr>
              <w:divsChild>
                <w:div w:id="870920208">
                  <w:marLeft w:val="0"/>
                  <w:marRight w:val="0"/>
                  <w:marTop w:val="0"/>
                  <w:marBottom w:val="0"/>
                  <w:divBdr>
                    <w:top w:val="none" w:sz="0" w:space="0" w:color="auto"/>
                    <w:left w:val="none" w:sz="0" w:space="0" w:color="auto"/>
                    <w:bottom w:val="none" w:sz="0" w:space="0" w:color="auto"/>
                    <w:right w:val="none" w:sz="0" w:space="0" w:color="auto"/>
                  </w:divBdr>
                </w:div>
              </w:divsChild>
            </w:div>
            <w:div w:id="248541601">
              <w:marLeft w:val="0"/>
              <w:marRight w:val="0"/>
              <w:marTop w:val="0"/>
              <w:marBottom w:val="0"/>
              <w:divBdr>
                <w:top w:val="none" w:sz="0" w:space="0" w:color="auto"/>
                <w:left w:val="none" w:sz="0" w:space="0" w:color="auto"/>
                <w:bottom w:val="none" w:sz="0" w:space="0" w:color="auto"/>
                <w:right w:val="none" w:sz="0" w:space="0" w:color="auto"/>
              </w:divBdr>
              <w:divsChild>
                <w:div w:id="185679777">
                  <w:marLeft w:val="0"/>
                  <w:marRight w:val="0"/>
                  <w:marTop w:val="0"/>
                  <w:marBottom w:val="0"/>
                  <w:divBdr>
                    <w:top w:val="none" w:sz="0" w:space="0" w:color="auto"/>
                    <w:left w:val="none" w:sz="0" w:space="0" w:color="auto"/>
                    <w:bottom w:val="none" w:sz="0" w:space="0" w:color="auto"/>
                    <w:right w:val="none" w:sz="0" w:space="0" w:color="auto"/>
                  </w:divBdr>
                </w:div>
              </w:divsChild>
            </w:div>
            <w:div w:id="64034804">
              <w:marLeft w:val="0"/>
              <w:marRight w:val="0"/>
              <w:marTop w:val="0"/>
              <w:marBottom w:val="0"/>
              <w:divBdr>
                <w:top w:val="none" w:sz="0" w:space="0" w:color="auto"/>
                <w:left w:val="none" w:sz="0" w:space="0" w:color="auto"/>
                <w:bottom w:val="none" w:sz="0" w:space="0" w:color="auto"/>
                <w:right w:val="none" w:sz="0" w:space="0" w:color="auto"/>
              </w:divBdr>
              <w:divsChild>
                <w:div w:id="1232734369">
                  <w:marLeft w:val="0"/>
                  <w:marRight w:val="0"/>
                  <w:marTop w:val="0"/>
                  <w:marBottom w:val="0"/>
                  <w:divBdr>
                    <w:top w:val="none" w:sz="0" w:space="0" w:color="auto"/>
                    <w:left w:val="none" w:sz="0" w:space="0" w:color="auto"/>
                    <w:bottom w:val="none" w:sz="0" w:space="0" w:color="auto"/>
                    <w:right w:val="none" w:sz="0" w:space="0" w:color="auto"/>
                  </w:divBdr>
                </w:div>
              </w:divsChild>
            </w:div>
            <w:div w:id="1627201455">
              <w:marLeft w:val="0"/>
              <w:marRight w:val="0"/>
              <w:marTop w:val="0"/>
              <w:marBottom w:val="0"/>
              <w:divBdr>
                <w:top w:val="none" w:sz="0" w:space="0" w:color="auto"/>
                <w:left w:val="none" w:sz="0" w:space="0" w:color="auto"/>
                <w:bottom w:val="none" w:sz="0" w:space="0" w:color="auto"/>
                <w:right w:val="none" w:sz="0" w:space="0" w:color="auto"/>
              </w:divBdr>
              <w:divsChild>
                <w:div w:id="46031664">
                  <w:marLeft w:val="0"/>
                  <w:marRight w:val="0"/>
                  <w:marTop w:val="0"/>
                  <w:marBottom w:val="0"/>
                  <w:divBdr>
                    <w:top w:val="none" w:sz="0" w:space="0" w:color="auto"/>
                    <w:left w:val="none" w:sz="0" w:space="0" w:color="auto"/>
                    <w:bottom w:val="none" w:sz="0" w:space="0" w:color="auto"/>
                    <w:right w:val="none" w:sz="0" w:space="0" w:color="auto"/>
                  </w:divBdr>
                </w:div>
              </w:divsChild>
            </w:div>
            <w:div w:id="1579821739">
              <w:marLeft w:val="0"/>
              <w:marRight w:val="0"/>
              <w:marTop w:val="0"/>
              <w:marBottom w:val="0"/>
              <w:divBdr>
                <w:top w:val="none" w:sz="0" w:space="0" w:color="auto"/>
                <w:left w:val="none" w:sz="0" w:space="0" w:color="auto"/>
                <w:bottom w:val="none" w:sz="0" w:space="0" w:color="auto"/>
                <w:right w:val="none" w:sz="0" w:space="0" w:color="auto"/>
              </w:divBdr>
              <w:divsChild>
                <w:div w:id="537357539">
                  <w:marLeft w:val="0"/>
                  <w:marRight w:val="0"/>
                  <w:marTop w:val="0"/>
                  <w:marBottom w:val="0"/>
                  <w:divBdr>
                    <w:top w:val="none" w:sz="0" w:space="0" w:color="auto"/>
                    <w:left w:val="none" w:sz="0" w:space="0" w:color="auto"/>
                    <w:bottom w:val="none" w:sz="0" w:space="0" w:color="auto"/>
                    <w:right w:val="none" w:sz="0" w:space="0" w:color="auto"/>
                  </w:divBdr>
                </w:div>
              </w:divsChild>
            </w:div>
            <w:div w:id="1960332049">
              <w:marLeft w:val="0"/>
              <w:marRight w:val="0"/>
              <w:marTop w:val="0"/>
              <w:marBottom w:val="0"/>
              <w:divBdr>
                <w:top w:val="none" w:sz="0" w:space="0" w:color="auto"/>
                <w:left w:val="none" w:sz="0" w:space="0" w:color="auto"/>
                <w:bottom w:val="none" w:sz="0" w:space="0" w:color="auto"/>
                <w:right w:val="none" w:sz="0" w:space="0" w:color="auto"/>
              </w:divBdr>
              <w:divsChild>
                <w:div w:id="1792700073">
                  <w:marLeft w:val="0"/>
                  <w:marRight w:val="0"/>
                  <w:marTop w:val="0"/>
                  <w:marBottom w:val="0"/>
                  <w:divBdr>
                    <w:top w:val="none" w:sz="0" w:space="0" w:color="auto"/>
                    <w:left w:val="none" w:sz="0" w:space="0" w:color="auto"/>
                    <w:bottom w:val="none" w:sz="0" w:space="0" w:color="auto"/>
                    <w:right w:val="none" w:sz="0" w:space="0" w:color="auto"/>
                  </w:divBdr>
                </w:div>
              </w:divsChild>
            </w:div>
            <w:div w:id="1211769594">
              <w:marLeft w:val="0"/>
              <w:marRight w:val="0"/>
              <w:marTop w:val="0"/>
              <w:marBottom w:val="0"/>
              <w:divBdr>
                <w:top w:val="none" w:sz="0" w:space="0" w:color="auto"/>
                <w:left w:val="none" w:sz="0" w:space="0" w:color="auto"/>
                <w:bottom w:val="none" w:sz="0" w:space="0" w:color="auto"/>
                <w:right w:val="none" w:sz="0" w:space="0" w:color="auto"/>
              </w:divBdr>
              <w:divsChild>
                <w:div w:id="1770153436">
                  <w:marLeft w:val="0"/>
                  <w:marRight w:val="0"/>
                  <w:marTop w:val="0"/>
                  <w:marBottom w:val="0"/>
                  <w:divBdr>
                    <w:top w:val="none" w:sz="0" w:space="0" w:color="auto"/>
                    <w:left w:val="none" w:sz="0" w:space="0" w:color="auto"/>
                    <w:bottom w:val="none" w:sz="0" w:space="0" w:color="auto"/>
                    <w:right w:val="none" w:sz="0" w:space="0" w:color="auto"/>
                  </w:divBdr>
                </w:div>
              </w:divsChild>
            </w:div>
            <w:div w:id="487403581">
              <w:marLeft w:val="0"/>
              <w:marRight w:val="0"/>
              <w:marTop w:val="0"/>
              <w:marBottom w:val="0"/>
              <w:divBdr>
                <w:top w:val="none" w:sz="0" w:space="0" w:color="auto"/>
                <w:left w:val="none" w:sz="0" w:space="0" w:color="auto"/>
                <w:bottom w:val="none" w:sz="0" w:space="0" w:color="auto"/>
                <w:right w:val="none" w:sz="0" w:space="0" w:color="auto"/>
              </w:divBdr>
              <w:divsChild>
                <w:div w:id="174275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dabcfb3-2a38-497e-8693-24ffe8e3d55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2253C7D3A3334BA0DB79A256E902FB" ma:contentTypeVersion="16" ma:contentTypeDescription="Create a new document." ma:contentTypeScope="" ma:versionID="1de6112f8fe8bcc88a4ff11179d9eaed">
  <xsd:schema xmlns:xsd="http://www.w3.org/2001/XMLSchema" xmlns:xs="http://www.w3.org/2001/XMLSchema" xmlns:p="http://schemas.microsoft.com/office/2006/metadata/properties" xmlns:ns3="adabcfb3-2a38-497e-8693-24ffe8e3d551" xmlns:ns4="bf5422a8-3f73-45a0-a184-67723d9ba67c" targetNamespace="http://schemas.microsoft.com/office/2006/metadata/properties" ma:root="true" ma:fieldsID="12f7e846da31eb2c76160f8f301ccd00" ns3:_="" ns4:_="">
    <xsd:import namespace="adabcfb3-2a38-497e-8693-24ffe8e3d551"/>
    <xsd:import namespace="bf5422a8-3f73-45a0-a184-67723d9ba67c"/>
    <xsd:element name="properties">
      <xsd:complexType>
        <xsd:sequence>
          <xsd:element name="documentManagement">
            <xsd:complexType>
              <xsd:all>
                <xsd:element ref="ns3:MediaServiceMetadata" minOccurs="0"/>
                <xsd:element ref="ns3:MediaServiceFastMetadata"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abcfb3-2a38-497e-8693-24ffe8e3d5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5422a8-3f73-45a0-a184-67723d9ba67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DC0751-C1F7-4B0A-93A0-C0DC019BEF75}">
  <ds:schemaRefs>
    <ds:schemaRef ds:uri="http://schemas.microsoft.com/office/2006/metadata/properties"/>
    <ds:schemaRef ds:uri="http://schemas.microsoft.com/office/infopath/2007/PartnerControls"/>
    <ds:schemaRef ds:uri="adabcfb3-2a38-497e-8693-24ffe8e3d551"/>
  </ds:schemaRefs>
</ds:datastoreItem>
</file>

<file path=customXml/itemProps2.xml><?xml version="1.0" encoding="utf-8"?>
<ds:datastoreItem xmlns:ds="http://schemas.openxmlformats.org/officeDocument/2006/customXml" ds:itemID="{C1018B1C-7AC1-4B74-AE02-8025A3DF50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abcfb3-2a38-497e-8693-24ffe8e3d551"/>
    <ds:schemaRef ds:uri="bf5422a8-3f73-45a0-a184-67723d9ba6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4D46D8-06C8-4108-AB74-ABD8892C1881}">
  <ds:schemaRefs>
    <ds:schemaRef ds:uri="http://schemas.openxmlformats.org/officeDocument/2006/bibliography"/>
  </ds:schemaRefs>
</ds:datastoreItem>
</file>

<file path=customXml/itemProps4.xml><?xml version="1.0" encoding="utf-8"?>
<ds:datastoreItem xmlns:ds="http://schemas.openxmlformats.org/officeDocument/2006/customXml" ds:itemID="{93CDFEB2-FF7B-4BCB-BDC6-91635FCC65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477</TotalTime>
  <Pages>18</Pages>
  <Words>6778</Words>
  <Characters>38637</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St Patrick’s Primary</vt:lpstr>
    </vt:vector>
  </TitlesOfParts>
  <Company>South Ayrshire Council</Company>
  <LinksUpToDate>false</LinksUpToDate>
  <CharactersWithSpaces>45325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Patrick’s Primary</dc:title>
  <dc:creator>XX Nursery School</dc:creator>
  <cp:lastModifiedBy>May, Lynsey</cp:lastModifiedBy>
  <cp:revision>233</cp:revision>
  <cp:lastPrinted>2024-06-27T11:11:00Z</cp:lastPrinted>
  <dcterms:created xsi:type="dcterms:W3CDTF">2026-06-10T10:18:00Z</dcterms:created>
  <dcterms:modified xsi:type="dcterms:W3CDTF">2026-06-29T20:02:00Z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0x010100EF2253C7D3A3334BA0DB79A256E902FB</vt:lpwstr>
  </property>
</Properties>
</file>