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AD588" w14:textId="39E57573" w:rsidR="00EA416B" w:rsidRPr="001068A3" w:rsidRDefault="00EA416B" w:rsidP="00EA416B">
      <w:pPr>
        <w:pStyle w:val="NormalWeb"/>
        <w:rPr>
          <w:rFonts w:ascii="Comic Sans MS" w:hAnsi="Comic Sans MS"/>
          <w:sz w:val="28"/>
          <w:szCs w:val="28"/>
        </w:rPr>
      </w:pPr>
      <w:r w:rsidRPr="001068A3">
        <w:rPr>
          <w:rStyle w:val="Strong"/>
          <w:rFonts w:ascii="Comic Sans MS" w:hAnsi="Comic Sans MS"/>
          <w:b w:val="0"/>
          <w:bCs w:val="0"/>
          <w:sz w:val="32"/>
          <w:szCs w:val="32"/>
        </w:rPr>
        <w:t>Fo</w:t>
      </w:r>
      <w:r w:rsidRPr="001068A3">
        <w:rPr>
          <w:rStyle w:val="Strong"/>
          <w:rFonts w:ascii="Comic Sans MS" w:hAnsi="Comic Sans MS"/>
          <w:b w:val="0"/>
          <w:bCs w:val="0"/>
          <w:sz w:val="28"/>
          <w:szCs w:val="28"/>
        </w:rPr>
        <w:t>llow Your Own Friday</w:t>
      </w:r>
      <w:r w:rsidRPr="001068A3">
        <w:rPr>
          <w:rFonts w:ascii="Comic Sans MS" w:hAnsi="Comic Sans MS"/>
          <w:sz w:val="28"/>
          <w:szCs w:val="28"/>
        </w:rPr>
        <w:t xml:space="preserve"> promotes learner agency within our Primary 5–7 classes by providing opportunities for pupils to make meaningful choices about their learning. Every week, learners suggest activities and areas of interest, and on Fridays, they select which session, or sessions, they would like to </w:t>
      </w:r>
      <w:r w:rsidR="001068A3" w:rsidRPr="001068A3">
        <w:rPr>
          <w:rFonts w:ascii="Comic Sans MS" w:hAnsi="Comic Sans MS"/>
          <w:sz w:val="28"/>
          <w:szCs w:val="28"/>
        </w:rPr>
        <w:t>participate in.</w:t>
      </w:r>
    </w:p>
    <w:p w14:paraId="290E8578" w14:textId="2D909ADB" w:rsidR="00EA416B" w:rsidRPr="001068A3" w:rsidRDefault="00EA416B" w:rsidP="00EA416B">
      <w:pPr>
        <w:pStyle w:val="NormalWeb"/>
        <w:rPr>
          <w:rFonts w:ascii="Comic Sans MS" w:hAnsi="Comic Sans MS"/>
          <w:sz w:val="28"/>
          <w:szCs w:val="28"/>
        </w:rPr>
      </w:pPr>
      <w:r w:rsidRPr="001068A3">
        <w:rPr>
          <w:rFonts w:ascii="Comic Sans MS" w:hAnsi="Comic Sans MS"/>
          <w:sz w:val="28"/>
          <w:szCs w:val="28"/>
        </w:rPr>
        <w:t xml:space="preserve">Pupils are also encouraged to lead learning experiences, sharing skills such as rugby, cheerleading, or scientific demonstrations. This approach nurtures independence, responsibility, and creativity, while allowing learners to collaborate across year groups. Follow Your Own Friday strengthens our school ethos of empowering young people to see themselves as capable, active contributors </w:t>
      </w:r>
      <w:r w:rsidR="001068A3" w:rsidRPr="001068A3">
        <w:rPr>
          <w:rFonts w:ascii="Comic Sans MS" w:hAnsi="Comic Sans MS"/>
          <w:sz w:val="28"/>
          <w:szCs w:val="28"/>
        </w:rPr>
        <w:t>of their school</w:t>
      </w:r>
      <w:r w:rsidRPr="001068A3">
        <w:rPr>
          <w:rFonts w:ascii="Comic Sans MS" w:hAnsi="Comic Sans MS"/>
          <w:sz w:val="28"/>
          <w:szCs w:val="28"/>
        </w:rPr>
        <w:t xml:space="preserve"> community.</w:t>
      </w:r>
    </w:p>
    <w:p w14:paraId="5887CD71" w14:textId="4754337F" w:rsidR="001068A3" w:rsidRDefault="001068A3" w:rsidP="00EA416B">
      <w:pPr>
        <w:pStyle w:val="NormalWeb"/>
        <w:rPr>
          <w:rFonts w:ascii="Comic Sans MS" w:hAnsi="Comic Sans MS"/>
          <w:sz w:val="36"/>
          <w:szCs w:val="36"/>
        </w:rPr>
      </w:pPr>
      <w:r w:rsidRPr="001068A3">
        <w:rPr>
          <w:rFonts w:ascii="Comic Sans MS" w:hAnsi="Comic Sans MS"/>
          <w:noProof/>
          <w:sz w:val="36"/>
          <w:szCs w:val="36"/>
        </w:rPr>
        <w:drawing>
          <wp:anchor distT="0" distB="0" distL="114300" distR="114300" simplePos="0" relativeHeight="251659264" behindDoc="1" locked="0" layoutInCell="1" allowOverlap="1" wp14:anchorId="703029EE" wp14:editId="4E8BFBE8">
            <wp:simplePos x="0" y="0"/>
            <wp:positionH relativeFrom="margin">
              <wp:posOffset>2284095</wp:posOffset>
            </wp:positionH>
            <wp:positionV relativeFrom="paragraph">
              <wp:posOffset>97155</wp:posOffset>
            </wp:positionV>
            <wp:extent cx="2444115" cy="2641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44115" cy="2641600"/>
                    </a:xfrm>
                    <a:prstGeom prst="rect">
                      <a:avLst/>
                    </a:prstGeom>
                  </pic:spPr>
                </pic:pic>
              </a:graphicData>
            </a:graphic>
            <wp14:sizeRelH relativeFrom="margin">
              <wp14:pctWidth>0</wp14:pctWidth>
            </wp14:sizeRelH>
            <wp14:sizeRelV relativeFrom="margin">
              <wp14:pctHeight>0</wp14:pctHeight>
            </wp14:sizeRelV>
          </wp:anchor>
        </w:drawing>
      </w:r>
      <w:r w:rsidRPr="001068A3">
        <w:rPr>
          <w:rFonts w:ascii="Comic Sans MS" w:hAnsi="Comic Sans MS"/>
          <w:noProof/>
          <w:sz w:val="36"/>
          <w:szCs w:val="36"/>
        </w:rPr>
        <w:drawing>
          <wp:anchor distT="0" distB="0" distL="114300" distR="114300" simplePos="0" relativeHeight="251658240" behindDoc="1" locked="0" layoutInCell="1" allowOverlap="1" wp14:anchorId="1AAE4CE6" wp14:editId="1F919ADA">
            <wp:simplePos x="0" y="0"/>
            <wp:positionH relativeFrom="column">
              <wp:posOffset>-139700</wp:posOffset>
            </wp:positionH>
            <wp:positionV relativeFrom="paragraph">
              <wp:posOffset>8255</wp:posOffset>
            </wp:positionV>
            <wp:extent cx="2171700" cy="2657475"/>
            <wp:effectExtent l="0" t="0" r="0" b="9525"/>
            <wp:wrapTight wrapText="bothSides">
              <wp:wrapPolygon edited="0">
                <wp:start x="0" y="0"/>
                <wp:lineTo x="0" y="21523"/>
                <wp:lineTo x="21411" y="21523"/>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1700" cy="2657475"/>
                    </a:xfrm>
                    <a:prstGeom prst="rect">
                      <a:avLst/>
                    </a:prstGeom>
                  </pic:spPr>
                </pic:pic>
              </a:graphicData>
            </a:graphic>
            <wp14:sizeRelH relativeFrom="margin">
              <wp14:pctWidth>0</wp14:pctWidth>
            </wp14:sizeRelH>
            <wp14:sizeRelV relativeFrom="margin">
              <wp14:pctHeight>0</wp14:pctHeight>
            </wp14:sizeRelV>
          </wp:anchor>
        </w:drawing>
      </w:r>
    </w:p>
    <w:p w14:paraId="1B2D7C89" w14:textId="56706ACC" w:rsidR="001068A3" w:rsidRDefault="001068A3" w:rsidP="00EA416B">
      <w:pPr>
        <w:pStyle w:val="NormalWeb"/>
        <w:rPr>
          <w:rFonts w:ascii="Comic Sans MS" w:hAnsi="Comic Sans MS"/>
          <w:sz w:val="36"/>
          <w:szCs w:val="36"/>
        </w:rPr>
      </w:pPr>
    </w:p>
    <w:p w14:paraId="3F51DC22" w14:textId="77777777" w:rsidR="00EA416B" w:rsidRDefault="00EA416B" w:rsidP="00EA416B">
      <w:pPr>
        <w:pStyle w:val="NormalWeb"/>
        <w:rPr>
          <w:rFonts w:ascii="Comic Sans MS" w:hAnsi="Comic Sans MS"/>
          <w:sz w:val="36"/>
          <w:szCs w:val="36"/>
        </w:rPr>
      </w:pPr>
    </w:p>
    <w:p w14:paraId="65704CE2" w14:textId="77777777" w:rsidR="00EA416B" w:rsidRDefault="00EA416B" w:rsidP="00EA416B">
      <w:pPr>
        <w:pStyle w:val="NormalWeb"/>
        <w:rPr>
          <w:rFonts w:ascii="Comic Sans MS" w:hAnsi="Comic Sans MS"/>
          <w:sz w:val="36"/>
          <w:szCs w:val="36"/>
        </w:rPr>
      </w:pPr>
    </w:p>
    <w:p w14:paraId="227D0541" w14:textId="14950A52" w:rsidR="00EA416B" w:rsidRDefault="00EA416B" w:rsidP="00EA416B">
      <w:pPr>
        <w:pStyle w:val="NormalWeb"/>
        <w:rPr>
          <w:rFonts w:ascii="Comic Sans MS" w:hAnsi="Comic Sans MS"/>
          <w:sz w:val="36"/>
          <w:szCs w:val="36"/>
        </w:rPr>
      </w:pPr>
    </w:p>
    <w:p w14:paraId="680D0205" w14:textId="77777777" w:rsidR="00EA416B" w:rsidRPr="00EA416B" w:rsidRDefault="00EA416B" w:rsidP="00EA416B">
      <w:pPr>
        <w:pStyle w:val="NormalWeb"/>
        <w:rPr>
          <w:rFonts w:ascii="Comic Sans MS" w:hAnsi="Comic Sans MS"/>
          <w:sz w:val="36"/>
          <w:szCs w:val="36"/>
        </w:rPr>
      </w:pPr>
    </w:p>
    <w:p w14:paraId="47C57C1E" w14:textId="7B7C0886" w:rsidR="00B31BF8" w:rsidRDefault="001068A3">
      <w:r w:rsidRPr="001068A3">
        <w:rPr>
          <w:noProof/>
        </w:rPr>
        <w:drawing>
          <wp:inline distT="0" distB="0" distL="0" distR="0" wp14:anchorId="0CCEE237" wp14:editId="4BA2B900">
            <wp:extent cx="3097513" cy="22999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0517" cy="2302200"/>
                    </a:xfrm>
                    <a:prstGeom prst="rect">
                      <a:avLst/>
                    </a:prstGeom>
                  </pic:spPr>
                </pic:pic>
              </a:graphicData>
            </a:graphic>
          </wp:inline>
        </w:drawing>
      </w:r>
      <w:r w:rsidRPr="001068A3">
        <w:rPr>
          <w:noProof/>
        </w:rPr>
        <w:t xml:space="preserve"> </w:t>
      </w:r>
      <w:r w:rsidRPr="001068A3">
        <w:rPr>
          <w:noProof/>
        </w:rPr>
        <w:drawing>
          <wp:inline distT="0" distB="0" distL="0" distR="0" wp14:anchorId="4463F126" wp14:editId="5636B6AA">
            <wp:extent cx="2032000" cy="229359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6257" cy="2298403"/>
                    </a:xfrm>
                    <a:prstGeom prst="rect">
                      <a:avLst/>
                    </a:prstGeom>
                  </pic:spPr>
                </pic:pic>
              </a:graphicData>
            </a:graphic>
          </wp:inline>
        </w:drawing>
      </w:r>
    </w:p>
    <w:sectPr w:rsidR="00B31B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16B"/>
    <w:rsid w:val="001068A3"/>
    <w:rsid w:val="0031719A"/>
    <w:rsid w:val="00A26623"/>
    <w:rsid w:val="00B31BF8"/>
    <w:rsid w:val="00EA4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EC722"/>
  <w15:chartTrackingRefBased/>
  <w15:docId w15:val="{574753E1-2911-4691-8DD9-5BE8E6B9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416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EA41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111</Words>
  <Characters>635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Jemma</dc:creator>
  <cp:keywords/>
  <dc:description/>
  <cp:lastModifiedBy>Tolland, Amy</cp:lastModifiedBy>
  <cp:revision>2</cp:revision>
  <dcterms:created xsi:type="dcterms:W3CDTF">2025-11-06T09:49:00Z</dcterms:created>
  <dcterms:modified xsi:type="dcterms:W3CDTF">2025-11-06T09:49:00Z</dcterms:modified>
</cp:coreProperties>
</file>