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5BF36"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2AB56A56"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r w:rsidRPr="009A69EE">
        <w:rPr>
          <w:rFonts w:asciiTheme="minorHAnsi" w:hAnsiTheme="minorHAnsi" w:cstheme="minorBidi"/>
          <w:noProof/>
          <w:color w:val="auto"/>
          <w:kern w:val="0"/>
          <w:sz w:val="22"/>
          <w:szCs w:val="22"/>
          <w:lang w:eastAsia="en-GB"/>
          <w14:ligatures w14:val="none"/>
        </w:rPr>
        <w:drawing>
          <wp:anchor distT="0" distB="0" distL="114300" distR="114300" simplePos="0" relativeHeight="251659264" behindDoc="0" locked="0" layoutInCell="1" allowOverlap="1" wp14:anchorId="36D19D79" wp14:editId="423D7249">
            <wp:simplePos x="0" y="0"/>
            <wp:positionH relativeFrom="margin">
              <wp:align>center</wp:align>
            </wp:positionH>
            <wp:positionV relativeFrom="paragraph">
              <wp:posOffset>4634</wp:posOffset>
            </wp:positionV>
            <wp:extent cx="2435860" cy="2362835"/>
            <wp:effectExtent l="0" t="0" r="2540" b="0"/>
            <wp:wrapThrough wrapText="bothSides">
              <wp:wrapPolygon edited="0">
                <wp:start x="0" y="0"/>
                <wp:lineTo x="0" y="21420"/>
                <wp:lineTo x="21454" y="21420"/>
                <wp:lineTo x="21454" y="0"/>
                <wp:lineTo x="0" y="0"/>
              </wp:wrapPolygon>
            </wp:wrapThrough>
            <wp:docPr id="9" name="Picture 9" descr="C:\Users\SA16IngramM\AppData\Local\Microsoft\Windows\Temporary Internet Files\Content.Outlook\PCH6Z3RV\Sacred heart logo ide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16IngramM\AppData\Local\Microsoft\Windows\Temporary Internet Files\Content.Outlook\PCH6Z3RV\Sacred heart logo ideas.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397" r="50482" b="50479"/>
                    <a:stretch/>
                  </pic:blipFill>
                  <pic:spPr bwMode="auto">
                    <a:xfrm>
                      <a:off x="0" y="0"/>
                      <a:ext cx="2435860" cy="2362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BD387E"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522CE5AE"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1F742EFC"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473B4D2B"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490C395F"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7501C7AD"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605633B4"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660A63F8"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37AA0A4B"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1159B9FD"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p>
    <w:p w14:paraId="3A40D11D" w14:textId="77777777" w:rsidR="001B1F0E" w:rsidRPr="009A69EE" w:rsidRDefault="001B1F0E" w:rsidP="001B1F0E">
      <w:pPr>
        <w:spacing w:after="160" w:line="259" w:lineRule="auto"/>
        <w:jc w:val="center"/>
        <w:rPr>
          <w:rFonts w:ascii="Maiandra GD" w:hAnsi="Maiandra GD" w:cstheme="minorBidi"/>
          <w:color w:val="0070C0"/>
          <w:kern w:val="0"/>
          <w:sz w:val="48"/>
          <w:szCs w:val="48"/>
          <w:u w:val="single"/>
          <w14:ligatures w14:val="none"/>
        </w:rPr>
      </w:pPr>
      <w:r w:rsidRPr="009A69EE">
        <w:rPr>
          <w:rFonts w:ascii="Maiandra GD" w:hAnsi="Maiandra GD" w:cstheme="minorBidi"/>
          <w:color w:val="0070C0"/>
          <w:kern w:val="0"/>
          <w:sz w:val="48"/>
          <w:szCs w:val="48"/>
          <w:u w:val="single"/>
          <w14:ligatures w14:val="none"/>
        </w:rPr>
        <w:t>Sacred Heart Primary School</w:t>
      </w:r>
    </w:p>
    <w:p w14:paraId="63A313D5" w14:textId="77777777" w:rsidR="001B1F0E" w:rsidRPr="009A69EE" w:rsidRDefault="001B1F0E" w:rsidP="001B1F0E">
      <w:pPr>
        <w:spacing w:after="160" w:line="259" w:lineRule="auto"/>
        <w:jc w:val="center"/>
        <w:rPr>
          <w:rFonts w:ascii="Maiandra GD" w:hAnsi="Maiandra GD" w:cstheme="minorBidi"/>
          <w:color w:val="0070C0"/>
          <w:kern w:val="0"/>
          <w:sz w:val="48"/>
          <w:szCs w:val="48"/>
          <w:u w:val="single"/>
          <w14:ligatures w14:val="none"/>
        </w:rPr>
      </w:pPr>
      <w:r w:rsidRPr="009A69EE">
        <w:rPr>
          <w:rFonts w:ascii="Maiandra GD" w:hAnsi="Maiandra GD" w:cstheme="minorBidi"/>
          <w:color w:val="0070C0"/>
          <w:kern w:val="0"/>
          <w:sz w:val="48"/>
          <w:szCs w:val="48"/>
          <w:u w:val="single"/>
          <w14:ligatures w14:val="none"/>
        </w:rPr>
        <w:t>School Improvement Plan 202</w:t>
      </w:r>
      <w:r>
        <w:rPr>
          <w:rFonts w:ascii="Maiandra GD" w:hAnsi="Maiandra GD" w:cstheme="minorBidi"/>
          <w:color w:val="0070C0"/>
          <w:kern w:val="0"/>
          <w:sz w:val="48"/>
          <w:szCs w:val="48"/>
          <w:u w:val="single"/>
          <w14:ligatures w14:val="none"/>
        </w:rPr>
        <w:t>6</w:t>
      </w:r>
      <w:r w:rsidRPr="009A69EE">
        <w:rPr>
          <w:rFonts w:ascii="Maiandra GD" w:hAnsi="Maiandra GD" w:cstheme="minorBidi"/>
          <w:color w:val="0070C0"/>
          <w:kern w:val="0"/>
          <w:sz w:val="48"/>
          <w:szCs w:val="48"/>
          <w:u w:val="single"/>
          <w14:ligatures w14:val="none"/>
        </w:rPr>
        <w:t>/202</w:t>
      </w:r>
      <w:r>
        <w:rPr>
          <w:rFonts w:ascii="Maiandra GD" w:hAnsi="Maiandra GD" w:cstheme="minorBidi"/>
          <w:color w:val="0070C0"/>
          <w:kern w:val="0"/>
          <w:sz w:val="48"/>
          <w:szCs w:val="48"/>
          <w:u w:val="single"/>
          <w14:ligatures w14:val="none"/>
        </w:rPr>
        <w:t>7</w:t>
      </w:r>
    </w:p>
    <w:p w14:paraId="023CCB78" w14:textId="77777777" w:rsidR="001B1F0E" w:rsidRPr="009A69EE" w:rsidRDefault="001B1F0E" w:rsidP="001B1F0E">
      <w:pPr>
        <w:spacing w:after="160" w:line="259" w:lineRule="auto"/>
        <w:jc w:val="center"/>
        <w:rPr>
          <w:rFonts w:asciiTheme="minorHAnsi" w:hAnsiTheme="minorHAnsi" w:cstheme="minorBidi"/>
          <w:color w:val="auto"/>
          <w:kern w:val="0"/>
          <w:sz w:val="22"/>
          <w:szCs w:val="22"/>
          <w14:ligatures w14:val="none"/>
        </w:rPr>
      </w:pPr>
      <w:r w:rsidRPr="009A69EE">
        <w:rPr>
          <w:rFonts w:eastAsia="Times New Roman" w:cstheme="minorBidi"/>
          <w:noProof/>
          <w:color w:val="auto"/>
          <w:kern w:val="0"/>
          <w:sz w:val="22"/>
          <w:szCs w:val="22"/>
          <w:lang w:eastAsia="en-GB"/>
          <w14:ligatures w14:val="none"/>
        </w:rPr>
        <w:drawing>
          <wp:anchor distT="0" distB="0" distL="114300" distR="114300" simplePos="0" relativeHeight="251664384" behindDoc="1" locked="0" layoutInCell="1" allowOverlap="1" wp14:anchorId="7D14D8D0" wp14:editId="23CE9DEC">
            <wp:simplePos x="0" y="0"/>
            <wp:positionH relativeFrom="column">
              <wp:posOffset>8629015</wp:posOffset>
            </wp:positionH>
            <wp:positionV relativeFrom="paragraph">
              <wp:posOffset>270510</wp:posOffset>
            </wp:positionV>
            <wp:extent cx="756920" cy="822325"/>
            <wp:effectExtent l="0" t="0" r="5080" b="0"/>
            <wp:wrapTight wrapText="bothSides">
              <wp:wrapPolygon edited="0">
                <wp:start x="0" y="0"/>
                <wp:lineTo x="0" y="21016"/>
                <wp:lineTo x="21201" y="21016"/>
                <wp:lineTo x="21201" y="0"/>
                <wp:lineTo x="0" y="0"/>
              </wp:wrapPolygon>
            </wp:wrapTight>
            <wp:docPr id="12" name="Picture 12" descr="A green and white flag with a white circle and blue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een and white flag with a white circle and blue book&#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920" cy="822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65C16" w14:textId="77777777" w:rsidR="001B1F0E" w:rsidRPr="009A69EE" w:rsidRDefault="001B1F0E" w:rsidP="001B1F0E">
      <w:pPr>
        <w:spacing w:after="160" w:line="259" w:lineRule="auto"/>
        <w:jc w:val="center"/>
        <w:rPr>
          <w:rFonts w:asciiTheme="minorHAnsi" w:hAnsiTheme="minorHAnsi" w:cstheme="minorBidi"/>
          <w:color w:val="auto"/>
          <w:kern w:val="0"/>
          <w:sz w:val="22"/>
          <w:szCs w:val="22"/>
          <w14:ligatures w14:val="none"/>
        </w:rPr>
      </w:pPr>
      <w:r>
        <w:rPr>
          <w:noProof/>
        </w:rPr>
        <w:drawing>
          <wp:anchor distT="0" distB="0" distL="114300" distR="114300" simplePos="0" relativeHeight="251667456" behindDoc="1" locked="0" layoutInCell="1" allowOverlap="1" wp14:anchorId="488D320A" wp14:editId="6BC57229">
            <wp:simplePos x="0" y="0"/>
            <wp:positionH relativeFrom="column">
              <wp:posOffset>6448425</wp:posOffset>
            </wp:positionH>
            <wp:positionV relativeFrom="paragraph">
              <wp:posOffset>248285</wp:posOffset>
            </wp:positionV>
            <wp:extent cx="1790700" cy="412750"/>
            <wp:effectExtent l="0" t="0" r="0" b="6350"/>
            <wp:wrapTight wrapText="bothSides">
              <wp:wrapPolygon edited="0">
                <wp:start x="0" y="0"/>
                <wp:lineTo x="0" y="20935"/>
                <wp:lineTo x="21370" y="20935"/>
                <wp:lineTo x="21370" y="0"/>
                <wp:lineTo x="0" y="0"/>
              </wp:wrapPolygon>
            </wp:wrapTight>
            <wp:docPr id="2" name="Picture 1" descr="Reading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ading School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9EE">
        <w:rPr>
          <w:rFonts w:ascii="Maiandra GD" w:hAnsi="Maiandra GD" w:cstheme="minorBidi"/>
          <w:noProof/>
          <w:color w:val="auto"/>
          <w:kern w:val="0"/>
          <w:sz w:val="22"/>
          <w:szCs w:val="22"/>
          <w:lang w:eastAsia="en-GB"/>
          <w14:ligatures w14:val="none"/>
        </w:rPr>
        <w:drawing>
          <wp:anchor distT="0" distB="0" distL="114300" distR="114300" simplePos="0" relativeHeight="251663360" behindDoc="1" locked="0" layoutInCell="1" allowOverlap="1" wp14:anchorId="10B98882" wp14:editId="38B68F36">
            <wp:simplePos x="0" y="0"/>
            <wp:positionH relativeFrom="column">
              <wp:posOffset>1479550</wp:posOffset>
            </wp:positionH>
            <wp:positionV relativeFrom="paragraph">
              <wp:posOffset>125730</wp:posOffset>
            </wp:positionV>
            <wp:extent cx="770255" cy="727075"/>
            <wp:effectExtent l="0" t="0" r="0" b="0"/>
            <wp:wrapSquare wrapText="bothSides"/>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888" t="9411" r="17758" b="11765"/>
                    <a:stretch/>
                  </pic:blipFill>
                  <pic:spPr bwMode="auto">
                    <a:xfrm>
                      <a:off x="0" y="0"/>
                      <a:ext cx="770255" cy="727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69EE">
        <w:rPr>
          <w:rFonts w:asciiTheme="minorHAnsi" w:hAnsiTheme="minorHAnsi" w:cstheme="minorBidi"/>
          <w:noProof/>
          <w:color w:val="auto"/>
          <w:kern w:val="0"/>
          <w:sz w:val="22"/>
          <w:szCs w:val="22"/>
          <w:bdr w:val="none" w:sz="0" w:space="0" w:color="auto" w:frame="1"/>
          <w14:ligatures w14:val="none"/>
        </w:rPr>
        <w:drawing>
          <wp:anchor distT="0" distB="0" distL="114300" distR="114300" simplePos="0" relativeHeight="251665408" behindDoc="1" locked="0" layoutInCell="1" allowOverlap="1" wp14:anchorId="4EA0D5FF" wp14:editId="0B3E6724">
            <wp:simplePos x="0" y="0"/>
            <wp:positionH relativeFrom="margin">
              <wp:posOffset>4590415</wp:posOffset>
            </wp:positionH>
            <wp:positionV relativeFrom="paragraph">
              <wp:posOffset>99695</wp:posOffset>
            </wp:positionV>
            <wp:extent cx="1447800" cy="734695"/>
            <wp:effectExtent l="0" t="0" r="0" b="8255"/>
            <wp:wrapTight wrapText="bothSides">
              <wp:wrapPolygon edited="0">
                <wp:start x="0" y="0"/>
                <wp:lineTo x="0" y="21283"/>
                <wp:lineTo x="21316" y="21283"/>
                <wp:lineTo x="21316" y="0"/>
                <wp:lineTo x="0" y="0"/>
              </wp:wrapPolygon>
            </wp:wrapTight>
            <wp:docPr id="13" name="Picture 13" descr="https://lh4.googleusercontent.com/U4xSz4xDtu0q-P2X-HFXFL6nb2UkimtmcWNyxiK-Gu5d_4dY2eKChHRmEEIR6-bm9arbCQfnD9gw8PteZRLPyhvEvbQYas4TJGVa3ODawd6AYJGvPAkKCtMuBaTLXyqPi2sMnuMBuHCTvX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U4xSz4xDtu0q-P2X-HFXFL6nb2UkimtmcWNyxiK-Gu5d_4dY2eKChHRmEEIR6-bm9arbCQfnD9gw8PteZRLPyhvEvbQYas4TJGVa3ODawd6AYJGvPAkKCtMuBaTLXyqPi2sMnuMBuHCTvX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69EE">
        <w:rPr>
          <w:rFonts w:asciiTheme="minorHAnsi" w:hAnsiTheme="minorHAnsi" w:cstheme="minorBidi"/>
          <w:noProof/>
          <w:color w:val="auto"/>
          <w:kern w:val="0"/>
          <w:sz w:val="22"/>
          <w:szCs w:val="22"/>
          <w14:ligatures w14:val="none"/>
        </w:rPr>
        <w:drawing>
          <wp:anchor distT="0" distB="0" distL="114300" distR="114300" simplePos="0" relativeHeight="251661312" behindDoc="1" locked="0" layoutInCell="1" allowOverlap="1" wp14:anchorId="740778D6" wp14:editId="5DB3A2C0">
            <wp:simplePos x="0" y="0"/>
            <wp:positionH relativeFrom="column">
              <wp:posOffset>252095</wp:posOffset>
            </wp:positionH>
            <wp:positionV relativeFrom="paragraph">
              <wp:posOffset>118745</wp:posOffset>
            </wp:positionV>
            <wp:extent cx="777875" cy="739775"/>
            <wp:effectExtent l="0" t="0" r="3175" b="3175"/>
            <wp:wrapTight wrapText="bothSides">
              <wp:wrapPolygon edited="0">
                <wp:start x="0" y="0"/>
                <wp:lineTo x="0" y="21136"/>
                <wp:lineTo x="21159" y="21136"/>
                <wp:lineTo x="21159" y="0"/>
                <wp:lineTo x="0" y="0"/>
              </wp:wrapPolygon>
            </wp:wrapTight>
            <wp:docPr id="5" name="Picture 5" descr="C:\Users\sa99lgray6\AppData\Local\Microsoft\Windows\INetCache\Content.Outlook\QLZP2QG1\RRSA Gold.png"/>
            <wp:cNvGraphicFramePr/>
            <a:graphic xmlns:a="http://schemas.openxmlformats.org/drawingml/2006/main">
              <a:graphicData uri="http://schemas.openxmlformats.org/drawingml/2006/picture">
                <pic:pic xmlns:pic="http://schemas.openxmlformats.org/drawingml/2006/picture">
                  <pic:nvPicPr>
                    <pic:cNvPr id="5" name="Picture 5" descr="C:\Users\sa99lgray6\AppData\Local\Microsoft\Windows\INetCache\Content.Outlook\QLZP2QG1\RRSA Gold.pn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875" cy="739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79941" w14:textId="77777777" w:rsidR="001B1F0E" w:rsidRPr="009A69EE" w:rsidRDefault="001B1F0E" w:rsidP="001B1F0E">
      <w:pPr>
        <w:spacing w:after="160" w:line="259" w:lineRule="auto"/>
        <w:jc w:val="center"/>
        <w:rPr>
          <w:rFonts w:asciiTheme="minorHAnsi" w:hAnsiTheme="minorHAnsi" w:cstheme="minorBidi"/>
          <w:color w:val="auto"/>
          <w:kern w:val="0"/>
          <w:sz w:val="22"/>
          <w:szCs w:val="22"/>
          <w14:ligatures w14:val="none"/>
        </w:rPr>
      </w:pPr>
      <w:r>
        <w:rPr>
          <w:noProof/>
        </w:rPr>
        <mc:AlternateContent>
          <mc:Choice Requires="wps">
            <w:drawing>
              <wp:inline distT="0" distB="0" distL="0" distR="0" wp14:anchorId="4F778713" wp14:editId="3785D040">
                <wp:extent cx="304800" cy="304800"/>
                <wp:effectExtent l="0" t="0" r="0" b="0"/>
                <wp:docPr id="1355231467" name="AutoShape 1" descr="Image result for silver reading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AB986" id="AutoShape 1" o:spid="_x0000_s1026" alt="Image result for silver reading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A69EE">
        <w:rPr>
          <w:rFonts w:ascii="Times New Roman" w:hAnsi="Times New Roman" w:cs="Times New Roman"/>
          <w:noProof/>
          <w:kern w:val="0"/>
          <w:sz w:val="2"/>
          <w:szCs w:val="2"/>
          <w:bdr w:val="none" w:sz="0" w:space="0" w:color="auto" w:frame="1"/>
          <w:shd w:val="clear" w:color="auto" w:fill="000000"/>
          <w:lang w:val="x-none" w:eastAsia="x-none"/>
          <w14:ligatures w14:val="none"/>
        </w:rPr>
        <w:drawing>
          <wp:anchor distT="0" distB="0" distL="114300" distR="114300" simplePos="0" relativeHeight="251666432" behindDoc="1" locked="0" layoutInCell="1" allowOverlap="1" wp14:anchorId="2392F3C1" wp14:editId="579DF80C">
            <wp:simplePos x="0" y="0"/>
            <wp:positionH relativeFrom="column">
              <wp:posOffset>2654300</wp:posOffset>
            </wp:positionH>
            <wp:positionV relativeFrom="paragraph">
              <wp:posOffset>5080</wp:posOffset>
            </wp:positionV>
            <wp:extent cx="1790700" cy="280670"/>
            <wp:effectExtent l="0" t="0" r="0" b="5080"/>
            <wp:wrapTight wrapText="bothSides">
              <wp:wrapPolygon edited="0">
                <wp:start x="0" y="0"/>
                <wp:lineTo x="0" y="11729"/>
                <wp:lineTo x="1149" y="20525"/>
                <wp:lineTo x="11030" y="20525"/>
                <wp:lineTo x="21370" y="20525"/>
                <wp:lineTo x="21370" y="0"/>
                <wp:lineTo x="3677" y="0"/>
                <wp:lineTo x="0" y="0"/>
              </wp:wrapPolygon>
            </wp:wrapTight>
            <wp:docPr id="3" name="Picture 3"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sign&#10;&#10;Description automatically generated"/>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790700" cy="280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F1453" w14:textId="77777777" w:rsidR="001B1F0E" w:rsidRPr="009A69EE" w:rsidRDefault="001B1F0E" w:rsidP="001B1F0E">
      <w:pPr>
        <w:spacing w:after="160" w:line="259" w:lineRule="auto"/>
        <w:rPr>
          <w:rFonts w:ascii="Maiandra GD" w:hAnsi="Maiandra GD" w:cs="Arial"/>
          <w:b/>
          <w:color w:val="156082" w:themeColor="accent1"/>
          <w:kern w:val="0"/>
          <w:sz w:val="28"/>
          <w:szCs w:val="28"/>
          <w14:ligatures w14:val="none"/>
        </w:rPr>
      </w:pPr>
      <w:r w:rsidRPr="009A69EE">
        <w:rPr>
          <w:rFonts w:asciiTheme="minorHAnsi" w:hAnsiTheme="minorHAnsi" w:cstheme="minorBidi"/>
          <w:noProof/>
          <w:color w:val="auto"/>
          <w:kern w:val="0"/>
          <w:sz w:val="22"/>
          <w:szCs w:val="22"/>
          <w14:ligatures w14:val="none"/>
        </w:rPr>
        <mc:AlternateContent>
          <mc:Choice Requires="wps">
            <w:drawing>
              <wp:anchor distT="0" distB="0" distL="114300" distR="114300" simplePos="0" relativeHeight="251662336" behindDoc="0" locked="0" layoutInCell="1" allowOverlap="1" wp14:anchorId="6241C265" wp14:editId="0FCB74F6">
                <wp:simplePos x="0" y="0"/>
                <wp:positionH relativeFrom="margin">
                  <wp:align>center</wp:align>
                </wp:positionH>
                <wp:positionV relativeFrom="paragraph">
                  <wp:posOffset>362585</wp:posOffset>
                </wp:positionV>
                <wp:extent cx="6415405" cy="422476"/>
                <wp:effectExtent l="0" t="0" r="23495" b="15875"/>
                <wp:wrapNone/>
                <wp:docPr id="10" name="Text Box 10"/>
                <wp:cNvGraphicFramePr/>
                <a:graphic xmlns:a="http://schemas.openxmlformats.org/drawingml/2006/main">
                  <a:graphicData uri="http://schemas.microsoft.com/office/word/2010/wordprocessingShape">
                    <wps:wsp>
                      <wps:cNvSpPr txBox="1"/>
                      <wps:spPr>
                        <a:xfrm>
                          <a:off x="0" y="0"/>
                          <a:ext cx="6415405" cy="422476"/>
                        </a:xfrm>
                        <a:prstGeom prst="rect">
                          <a:avLst/>
                        </a:prstGeom>
                        <a:solidFill>
                          <a:sysClr val="window" lastClr="FFFFFF"/>
                        </a:solidFill>
                        <a:ln w="6350">
                          <a:solidFill>
                            <a:srgbClr val="0070C0"/>
                          </a:solidFill>
                        </a:ln>
                      </wps:spPr>
                      <wps:txbx>
                        <w:txbxContent>
                          <w:p w14:paraId="1875100E" w14:textId="77777777" w:rsidR="001B1F0E" w:rsidRPr="00873D36" w:rsidRDefault="001B1F0E" w:rsidP="001B1F0E">
                            <w:pPr>
                              <w:pStyle w:val="NormalWeb"/>
                              <w:spacing w:before="0" w:beforeAutospacing="0" w:after="0" w:afterAutospacing="0"/>
                              <w:jc w:val="center"/>
                              <w:rPr>
                                <w:rFonts w:ascii="Maiandra GD" w:hAnsi="Maiandra GD"/>
                                <w:sz w:val="20"/>
                                <w:szCs w:val="20"/>
                              </w:rPr>
                            </w:pPr>
                            <w:r w:rsidRPr="00873D36">
                              <w:rPr>
                                <w:rFonts w:ascii="Maiandra GD" w:hAnsi="Maiandra GD"/>
                                <w:b/>
                                <w:color w:val="0070C0"/>
                                <w:sz w:val="20"/>
                                <w:szCs w:val="20"/>
                              </w:rPr>
                              <w:t>Article 28</w:t>
                            </w:r>
                            <w:r w:rsidRPr="00873D36">
                              <w:rPr>
                                <w:rFonts w:ascii="Maiandra GD" w:hAnsi="Maiandra GD"/>
                                <w:color w:val="0070C0"/>
                                <w:sz w:val="20"/>
                                <w:szCs w:val="20"/>
                              </w:rPr>
                              <w:t xml:space="preserve">   Every child has the right to an education.</w:t>
                            </w:r>
                          </w:p>
                          <w:p w14:paraId="5DF599B7" w14:textId="77777777" w:rsidR="001B1F0E" w:rsidRPr="00873D36" w:rsidRDefault="001B1F0E" w:rsidP="001B1F0E">
                            <w:pPr>
                              <w:pStyle w:val="NormalWeb"/>
                              <w:spacing w:before="0" w:beforeAutospacing="0" w:after="0" w:afterAutospacing="0"/>
                              <w:jc w:val="center"/>
                              <w:rPr>
                                <w:rFonts w:ascii="Maiandra GD" w:hAnsi="Maiandra GD"/>
                                <w:sz w:val="20"/>
                                <w:szCs w:val="20"/>
                              </w:rPr>
                            </w:pPr>
                            <w:r w:rsidRPr="00873D36">
                              <w:rPr>
                                <w:rFonts w:ascii="Maiandra GD" w:hAnsi="Maiandra GD"/>
                                <w:b/>
                                <w:color w:val="0070C0"/>
                                <w:sz w:val="20"/>
                                <w:szCs w:val="20"/>
                              </w:rPr>
                              <w:t>Article 3</w:t>
                            </w:r>
                            <w:r w:rsidRPr="00873D36">
                              <w:rPr>
                                <w:rFonts w:ascii="Maiandra GD" w:hAnsi="Maiandra GD"/>
                                <w:color w:val="0070C0"/>
                                <w:sz w:val="20"/>
                                <w:szCs w:val="20"/>
                              </w:rPr>
                              <w:t xml:space="preserve"> The best interests of the child must be a top priority in all things that affect children</w:t>
                            </w:r>
                          </w:p>
                          <w:p w14:paraId="3216D6E6" w14:textId="77777777" w:rsidR="001B1F0E" w:rsidRDefault="001B1F0E" w:rsidP="001B1F0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41C265" id="_x0000_t202" coordsize="21600,21600" o:spt="202" path="m,l,21600r21600,l21600,xe">
                <v:stroke joinstyle="miter"/>
                <v:path gradientshapeok="t" o:connecttype="rect"/>
              </v:shapetype>
              <v:shape id="Text Box 10" o:spid="_x0000_s1026" type="#_x0000_t202" style="position:absolute;margin-left:0;margin-top:28.55pt;width:505.15pt;height:33.25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" fillcolor="window" strokecolor="#0070c0" strokeweight=".5pt">
                <v:textbox>
                  <w:txbxContent>
                    <w:p w14:paraId="1875100E" w14:textId="77777777" w:rsidR="001B1F0E" w:rsidRPr="00873D36" w:rsidRDefault="001B1F0E" w:rsidP="001B1F0E">
                      <w:pPr>
                        <w:pStyle w:val="NormalWeb"/>
                        <w:spacing w:before="0" w:beforeAutospacing="0" w:after="0" w:afterAutospacing="0"/>
                        <w:jc w:val="center"/>
                        <w:rPr>
                          <w:rFonts w:ascii="Maiandra GD" w:hAnsi="Maiandra GD"/>
                          <w:sz w:val="20"/>
                          <w:szCs w:val="20"/>
                        </w:rPr>
                      </w:pPr>
                      <w:r w:rsidRPr="00873D36">
                        <w:rPr>
                          <w:rFonts w:ascii="Maiandra GD" w:hAnsi="Maiandra GD"/>
                          <w:b/>
                          <w:color w:val="0070C0"/>
                          <w:sz w:val="20"/>
                          <w:szCs w:val="20"/>
                        </w:rPr>
                        <w:t>Article 28</w:t>
                      </w:r>
                      <w:r w:rsidRPr="00873D36">
                        <w:rPr>
                          <w:rFonts w:ascii="Maiandra GD" w:hAnsi="Maiandra GD"/>
                          <w:color w:val="0070C0"/>
                          <w:sz w:val="20"/>
                          <w:szCs w:val="20"/>
                        </w:rPr>
                        <w:t xml:space="preserve">   Every child has the right to an education.</w:t>
                      </w:r>
                    </w:p>
                    <w:p w14:paraId="5DF599B7" w14:textId="77777777" w:rsidR="001B1F0E" w:rsidRPr="00873D36" w:rsidRDefault="001B1F0E" w:rsidP="001B1F0E">
                      <w:pPr>
                        <w:pStyle w:val="NormalWeb"/>
                        <w:spacing w:before="0" w:beforeAutospacing="0" w:after="0" w:afterAutospacing="0"/>
                        <w:jc w:val="center"/>
                        <w:rPr>
                          <w:rFonts w:ascii="Maiandra GD" w:hAnsi="Maiandra GD"/>
                          <w:sz w:val="20"/>
                          <w:szCs w:val="20"/>
                        </w:rPr>
                      </w:pPr>
                      <w:r w:rsidRPr="00873D36">
                        <w:rPr>
                          <w:rFonts w:ascii="Maiandra GD" w:hAnsi="Maiandra GD"/>
                          <w:b/>
                          <w:color w:val="0070C0"/>
                          <w:sz w:val="20"/>
                          <w:szCs w:val="20"/>
                        </w:rPr>
                        <w:t>Article 3</w:t>
                      </w:r>
                      <w:r w:rsidRPr="00873D36">
                        <w:rPr>
                          <w:rFonts w:ascii="Maiandra GD" w:hAnsi="Maiandra GD"/>
                          <w:color w:val="0070C0"/>
                          <w:sz w:val="20"/>
                          <w:szCs w:val="20"/>
                        </w:rPr>
                        <w:t xml:space="preserve"> The best interests of the child must be a top priority in all things that affect children</w:t>
                      </w:r>
                    </w:p>
                    <w:p w14:paraId="3216D6E6" w14:textId="77777777" w:rsidR="001B1F0E" w:rsidRDefault="001B1F0E" w:rsidP="001B1F0E">
                      <w:pPr>
                        <w:jc w:val="center"/>
                      </w:pPr>
                    </w:p>
                  </w:txbxContent>
                </v:textbox>
                <w10:wrap anchorx="margin"/>
              </v:shape>
            </w:pict>
          </mc:Fallback>
        </mc:AlternateContent>
      </w:r>
    </w:p>
    <w:p w14:paraId="0F9B9975" w14:textId="77777777" w:rsidR="001B1F0E" w:rsidRPr="009A69EE" w:rsidRDefault="001B1F0E" w:rsidP="001B1F0E">
      <w:pPr>
        <w:spacing w:after="160" w:line="259" w:lineRule="auto"/>
        <w:rPr>
          <w:rFonts w:asciiTheme="minorHAnsi" w:hAnsiTheme="minorHAnsi" w:cstheme="minorBidi"/>
          <w:color w:val="auto"/>
          <w:kern w:val="0"/>
          <w:sz w:val="22"/>
          <w:szCs w:val="22"/>
          <w14:ligatures w14:val="none"/>
        </w:rPr>
      </w:pPr>
      <w:r>
        <w:rPr>
          <w:noProof/>
        </w:rPr>
        <w:lastRenderedPageBreak/>
        <mc:AlternateContent>
          <mc:Choice Requires="wps">
            <w:drawing>
              <wp:anchor distT="0" distB="0" distL="114300" distR="114300" simplePos="0" relativeHeight="251699200" behindDoc="0" locked="0" layoutInCell="1" allowOverlap="1" wp14:anchorId="0B52B3CC" wp14:editId="7EC855F3">
                <wp:simplePos x="0" y="0"/>
                <wp:positionH relativeFrom="column">
                  <wp:posOffset>3267541</wp:posOffset>
                </wp:positionH>
                <wp:positionV relativeFrom="paragraph">
                  <wp:posOffset>125255</wp:posOffset>
                </wp:positionV>
                <wp:extent cx="6102350" cy="1282700"/>
                <wp:effectExtent l="0" t="0" r="12700" b="12700"/>
                <wp:wrapNone/>
                <wp:docPr id="1939997250" name="Rectangle: Rounded Corners 2"/>
                <wp:cNvGraphicFramePr/>
                <a:graphic xmlns:a="http://schemas.openxmlformats.org/drawingml/2006/main">
                  <a:graphicData uri="http://schemas.microsoft.com/office/word/2010/wordprocessingShape">
                    <wps:wsp>
                      <wps:cNvSpPr/>
                      <wps:spPr>
                        <a:xfrm>
                          <a:off x="0" y="0"/>
                          <a:ext cx="6102350" cy="12827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BA5E2B5" w14:textId="77777777" w:rsidR="001B1F0E" w:rsidRPr="00E874ED" w:rsidRDefault="001B1F0E" w:rsidP="001B1F0E">
                            <w:pPr>
                              <w:rPr>
                                <w:sz w:val="24"/>
                              </w:rPr>
                            </w:pPr>
                            <w:r w:rsidRPr="002C0767">
                              <w:rPr>
                                <w:noProof/>
                                <w:sz w:val="24"/>
                              </w:rPr>
                              <w:drawing>
                                <wp:inline distT="0" distB="0" distL="0" distR="0" wp14:anchorId="7369B7DF" wp14:editId="39BFCC70">
                                  <wp:extent cx="5281930" cy="895350"/>
                                  <wp:effectExtent l="0" t="0" r="0" b="0"/>
                                  <wp:docPr id="116465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1930" cy="895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B52B3CC" id="Rectangle: Rounded Corners 2" o:spid="_x0000_s1027" style="position:absolute;margin-left:257.3pt;margin-top:9.85pt;width:480.5pt;height:101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" fillcolor="#dceaf7 [351]" strokecolor="#030e13 [484]" strokeweight="1.5pt">
                <v:stroke joinstyle="miter"/>
                <v:textbox>
                  <w:txbxContent>
                    <w:p w14:paraId="5BA5E2B5" w14:textId="77777777" w:rsidR="001B1F0E" w:rsidRPr="00E874ED" w:rsidRDefault="001B1F0E" w:rsidP="001B1F0E">
                      <w:pPr>
                        <w:rPr>
                          <w:sz w:val="24"/>
                        </w:rPr>
                      </w:pPr>
                      <w:r w:rsidRPr="002C0767">
                        <w:rPr>
                          <w:noProof/>
                          <w:sz w:val="24"/>
                        </w:rPr>
                        <w:drawing>
                          <wp:inline distT="0" distB="0" distL="0" distR="0" wp14:anchorId="7369B7DF" wp14:editId="39BFCC70">
                            <wp:extent cx="5281930" cy="895350"/>
                            <wp:effectExtent l="0" t="0" r="0" b="0"/>
                            <wp:docPr id="116465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1930" cy="895350"/>
                                    </a:xfrm>
                                    <a:prstGeom prst="rect">
                                      <a:avLst/>
                                    </a:prstGeom>
                                    <a:noFill/>
                                    <a:ln>
                                      <a:noFill/>
                                    </a:ln>
                                  </pic:spPr>
                                </pic:pic>
                              </a:graphicData>
                            </a:graphic>
                          </wp:inline>
                        </w:drawing>
                      </w:r>
                    </w:p>
                  </w:txbxContent>
                </v:textbox>
              </v:roundrect>
            </w:pict>
          </mc:Fallback>
        </mc:AlternateContent>
      </w:r>
      <w:r>
        <w:rPr>
          <w:noProof/>
        </w:rPr>
        <mc:AlternateContent>
          <mc:Choice Requires="wps">
            <w:drawing>
              <wp:anchor distT="0" distB="0" distL="114300" distR="114300" simplePos="0" relativeHeight="251698176" behindDoc="0" locked="0" layoutInCell="1" allowOverlap="1" wp14:anchorId="669637FF" wp14:editId="2BEF210E">
                <wp:simplePos x="0" y="0"/>
                <wp:positionH relativeFrom="column">
                  <wp:posOffset>0</wp:posOffset>
                </wp:positionH>
                <wp:positionV relativeFrom="paragraph">
                  <wp:posOffset>0</wp:posOffset>
                </wp:positionV>
                <wp:extent cx="3244850" cy="1631950"/>
                <wp:effectExtent l="0" t="0" r="12700" b="25400"/>
                <wp:wrapNone/>
                <wp:docPr id="743432268" name="Rectangle: Rounded Corners 1"/>
                <wp:cNvGraphicFramePr/>
                <a:graphic xmlns:a="http://schemas.openxmlformats.org/drawingml/2006/main">
                  <a:graphicData uri="http://schemas.microsoft.com/office/word/2010/wordprocessingShape">
                    <wps:wsp>
                      <wps:cNvSpPr/>
                      <wps:spPr>
                        <a:xfrm>
                          <a:off x="0" y="0"/>
                          <a:ext cx="3244850" cy="16319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E12CA38" w14:textId="77777777" w:rsidR="001B1F0E" w:rsidRDefault="001B1F0E" w:rsidP="001B1F0E">
                            <w:pPr>
                              <w:pStyle w:val="Default"/>
                            </w:pPr>
                          </w:p>
                          <w:p w14:paraId="01E47E8B" w14:textId="77777777" w:rsidR="001B1F0E" w:rsidRDefault="001B1F0E" w:rsidP="001B1F0E">
                            <w:pPr>
                              <w:jc w:val="center"/>
                            </w:pPr>
                            <w:r>
                              <w:t xml:space="preserve"> </w:t>
                            </w:r>
                            <w:r>
                              <w:rPr>
                                <w:color w:val="FFFFFF"/>
                                <w:sz w:val="58"/>
                                <w:szCs w:val="58"/>
                              </w:rPr>
                              <w:t>South Ayrshire Council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637FF" id="Rectangle: Rounded Corners 1" o:spid="_x0000_s1028" style="position:absolute;margin-left:0;margin-top:0;width:255.5pt;height:12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" fillcolor="#4e95d9 [1631]" strokecolor="#030e13 [484]" strokeweight="1.5pt">
                <v:stroke joinstyle="miter"/>
                <v:textbox>
                  <w:txbxContent>
                    <w:p w14:paraId="0E12CA38" w14:textId="77777777" w:rsidR="001B1F0E" w:rsidRDefault="001B1F0E" w:rsidP="001B1F0E">
                      <w:pPr>
                        <w:pStyle w:val="Default"/>
                      </w:pPr>
                    </w:p>
                    <w:p w14:paraId="01E47E8B" w14:textId="77777777" w:rsidR="001B1F0E" w:rsidRDefault="001B1F0E" w:rsidP="001B1F0E">
                      <w:pPr>
                        <w:jc w:val="center"/>
                      </w:pPr>
                      <w:r>
                        <w:t xml:space="preserve"> </w:t>
                      </w:r>
                      <w:r>
                        <w:rPr>
                          <w:color w:val="FFFFFF"/>
                          <w:sz w:val="58"/>
                          <w:szCs w:val="58"/>
                        </w:rPr>
                        <w:t>South Ayrshire Council Plan</w:t>
                      </w:r>
                    </w:p>
                  </w:txbxContent>
                </v:textbox>
              </v:roundrect>
            </w:pict>
          </mc:Fallback>
        </mc:AlternateContent>
      </w:r>
    </w:p>
    <w:p w14:paraId="5F5AE728" w14:textId="77777777" w:rsidR="001B1F0E" w:rsidRPr="009A69EE" w:rsidRDefault="001B1F0E" w:rsidP="001B1F0E">
      <w:pPr>
        <w:spacing w:after="160" w:line="259" w:lineRule="auto"/>
        <w:rPr>
          <w:rFonts w:ascii="Maiandra GD" w:hAnsi="Maiandra GD" w:cstheme="minorBidi"/>
          <w:b/>
          <w:color w:val="auto"/>
          <w:kern w:val="0"/>
          <w:sz w:val="28"/>
          <w:szCs w:val="22"/>
          <w:u w:val="single"/>
          <w14:ligatures w14:val="none"/>
        </w:rPr>
      </w:pPr>
      <w:bookmarkStart w:id="0" w:name="_Hlk142396151"/>
    </w:p>
    <w:bookmarkEnd w:id="0"/>
    <w:p w14:paraId="3D62D893" w14:textId="77777777" w:rsidR="001B1F0E" w:rsidRPr="009A69EE" w:rsidRDefault="001B1F0E" w:rsidP="001B1F0E">
      <w:pPr>
        <w:spacing w:after="160" w:line="259" w:lineRule="auto"/>
        <w:rPr>
          <w:rFonts w:ascii="Maiandra GD" w:hAnsi="Maiandra GD" w:cstheme="minorBidi"/>
          <w:b/>
          <w:color w:val="auto"/>
          <w:kern w:val="0"/>
          <w:sz w:val="28"/>
          <w:szCs w:val="22"/>
          <w:u w:val="single"/>
          <w14:ligatures w14:val="none"/>
        </w:rPr>
      </w:pPr>
      <w:r>
        <w:rPr>
          <w:noProof/>
        </w:rPr>
        <mc:AlternateContent>
          <mc:Choice Requires="wps">
            <w:drawing>
              <wp:anchor distT="0" distB="0" distL="114300" distR="114300" simplePos="0" relativeHeight="251711488" behindDoc="0" locked="0" layoutInCell="1" allowOverlap="1" wp14:anchorId="0FD3F3C0" wp14:editId="513AC22C">
                <wp:simplePos x="0" y="0"/>
                <wp:positionH relativeFrom="column">
                  <wp:posOffset>3378924</wp:posOffset>
                </wp:positionH>
                <wp:positionV relativeFrom="paragraph">
                  <wp:posOffset>3011379</wp:posOffset>
                </wp:positionV>
                <wp:extent cx="5283200" cy="1104900"/>
                <wp:effectExtent l="0" t="0" r="0" b="0"/>
                <wp:wrapNone/>
                <wp:docPr id="1862693225" name="Text Box 3"/>
                <wp:cNvGraphicFramePr/>
                <a:graphic xmlns:a="http://schemas.openxmlformats.org/drawingml/2006/main">
                  <a:graphicData uri="http://schemas.microsoft.com/office/word/2010/wordprocessingShape">
                    <wps:wsp>
                      <wps:cNvSpPr txBox="1"/>
                      <wps:spPr>
                        <a:xfrm>
                          <a:off x="0" y="0"/>
                          <a:ext cx="5283200" cy="1104900"/>
                        </a:xfrm>
                        <a:prstGeom prst="rect">
                          <a:avLst/>
                        </a:prstGeom>
                        <a:noFill/>
                        <a:ln w="6350">
                          <a:noFill/>
                        </a:ln>
                      </wps:spPr>
                      <wps:txbx>
                        <w:txbxContent>
                          <w:p w14:paraId="212A4BDF"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Included, engaged and involved</w:t>
                            </w:r>
                          </w:p>
                          <w:p w14:paraId="6EAD807A"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Delivering excellence in learning, teaching and assessment</w:t>
                            </w:r>
                          </w:p>
                          <w:p w14:paraId="1126B9B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Transforming our curriculum</w:t>
                            </w:r>
                          </w:p>
                          <w:p w14:paraId="15AE6809"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Towards a self-improving education system</w:t>
                            </w:r>
                          </w:p>
                          <w:p w14:paraId="5ED9E59A" w14:textId="77777777" w:rsidR="001B1F0E" w:rsidRPr="00BC6288" w:rsidRDefault="001B1F0E" w:rsidP="001B1F0E">
                            <w:pPr>
                              <w:pStyle w:val="ListParagrap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D3F3C0" id="Text Box 3" o:spid="_x0000_s1029" type="#_x0000_t202" style="position:absolute;margin-left:266.05pt;margin-top:237.1pt;width:416pt;height:87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a4qHAIAADQ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" filled="f" stroked="f" strokeweight=".5pt">
                <v:textbox>
                  <w:txbxContent>
                    <w:p w14:paraId="212A4BDF"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Included, engaged and involved</w:t>
                      </w:r>
                    </w:p>
                    <w:p w14:paraId="6EAD807A"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Delivering excellence in learning, teaching and assessment</w:t>
                      </w:r>
                    </w:p>
                    <w:p w14:paraId="1126B9B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Transforming our curriculum</w:t>
                      </w:r>
                    </w:p>
                    <w:p w14:paraId="15AE6809"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Towards a self-improving education system</w:t>
                      </w:r>
                    </w:p>
                    <w:p w14:paraId="5ED9E59A" w14:textId="77777777" w:rsidR="001B1F0E" w:rsidRPr="00BC6288" w:rsidRDefault="001B1F0E" w:rsidP="001B1F0E">
                      <w:pPr>
                        <w:pStyle w:val="ListParagraph"/>
                        <w:rPr>
                          <w:sz w:val="28"/>
                          <w:szCs w:val="28"/>
                        </w:rPr>
                      </w:pPr>
                    </w:p>
                  </w:txbxContent>
                </v:textbox>
              </v:shape>
            </w:pict>
          </mc:Fallback>
        </mc:AlternateContent>
      </w:r>
      <w:r>
        <w:rPr>
          <w:noProof/>
        </w:rPr>
        <mc:AlternateContent>
          <mc:Choice Requires="wps">
            <w:drawing>
              <wp:anchor distT="0" distB="0" distL="114300" distR="114300" simplePos="0" relativeHeight="251707392" behindDoc="0" locked="0" layoutInCell="1" allowOverlap="1" wp14:anchorId="5637FF61" wp14:editId="3D4D0D92">
                <wp:simplePos x="0" y="0"/>
                <wp:positionH relativeFrom="column">
                  <wp:posOffset>3430599</wp:posOffset>
                </wp:positionH>
                <wp:positionV relativeFrom="paragraph">
                  <wp:posOffset>4552657</wp:posOffset>
                </wp:positionV>
                <wp:extent cx="5645150" cy="1409700"/>
                <wp:effectExtent l="0" t="0" r="0" b="0"/>
                <wp:wrapNone/>
                <wp:docPr id="1995926299" name="Text Box 3"/>
                <wp:cNvGraphicFramePr/>
                <a:graphic xmlns:a="http://schemas.openxmlformats.org/drawingml/2006/main">
                  <a:graphicData uri="http://schemas.microsoft.com/office/word/2010/wordprocessingShape">
                    <wps:wsp>
                      <wps:cNvSpPr txBox="1"/>
                      <wps:spPr>
                        <a:xfrm>
                          <a:off x="0" y="0"/>
                          <a:ext cx="5645150" cy="1409700"/>
                        </a:xfrm>
                        <a:prstGeom prst="rect">
                          <a:avLst/>
                        </a:prstGeom>
                        <a:noFill/>
                        <a:ln w="6350">
                          <a:noFill/>
                        </a:ln>
                      </wps:spPr>
                      <wps:txbx>
                        <w:txbxContent>
                          <w:p w14:paraId="0251AB3E"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Placing the human rights of every child and young person at the centre of education</w:t>
                            </w:r>
                          </w:p>
                          <w:p w14:paraId="122318F5"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children and young people’s health and wellbeing</w:t>
                            </w:r>
                          </w:p>
                          <w:p w14:paraId="678121A8"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Closing the attainment gap between the most and least disadvantaged children and young people</w:t>
                            </w:r>
                          </w:p>
                          <w:p w14:paraId="5FF512C8"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employability skills and sustained positive school leaver destinations for all young people</w:t>
                            </w:r>
                          </w:p>
                          <w:p w14:paraId="57DE59F2"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attainment, particularly in literacy and numeracy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7FF61" id="_x0000_s1030" type="#_x0000_t202" style="position:absolute;margin-left:270.15pt;margin-top:358.5pt;width:444.5pt;height:11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" filled="f" stroked="f" strokeweight=".5pt">
                <v:textbox>
                  <w:txbxContent>
                    <w:p w14:paraId="0251AB3E"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Placing the human rights of every child and young person at the centre of education</w:t>
                      </w:r>
                    </w:p>
                    <w:p w14:paraId="122318F5"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children and young people’s health and wellbeing</w:t>
                      </w:r>
                    </w:p>
                    <w:p w14:paraId="678121A8"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Closing the attainment gap between the most and least disadvantaged children and young people</w:t>
                      </w:r>
                    </w:p>
                    <w:p w14:paraId="5FF512C8"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employability skills and sustained positive school leaver destinations for all young people</w:t>
                      </w:r>
                    </w:p>
                    <w:p w14:paraId="57DE59F2" w14:textId="77777777" w:rsidR="001B1F0E" w:rsidRPr="00D47789" w:rsidRDefault="001B1F0E" w:rsidP="004535DB">
                      <w:pPr>
                        <w:pStyle w:val="ListParagraph"/>
                        <w:numPr>
                          <w:ilvl w:val="0"/>
                          <w:numId w:val="9"/>
                        </w:numPr>
                        <w:spacing w:after="160" w:line="259" w:lineRule="auto"/>
                        <w:rPr>
                          <w:sz w:val="22"/>
                          <w:szCs w:val="22"/>
                        </w:rPr>
                      </w:pPr>
                      <w:r w:rsidRPr="00D47789">
                        <w:rPr>
                          <w:sz w:val="22"/>
                          <w:szCs w:val="22"/>
                        </w:rPr>
                        <w:t>Improvement in attainment, particularly in literacy and numeracy</w:t>
                      </w:r>
                    </w:p>
                  </w:txbxContent>
                </v:textbox>
              </v:shape>
            </w:pict>
          </mc:Fallback>
        </mc:AlternateContent>
      </w:r>
      <w:r>
        <w:rPr>
          <w:noProof/>
        </w:rPr>
        <mc:AlternateContent>
          <mc:Choice Requires="wps">
            <w:drawing>
              <wp:anchor distT="0" distB="0" distL="114300" distR="114300" simplePos="0" relativeHeight="251706368" behindDoc="0" locked="0" layoutInCell="1" allowOverlap="1" wp14:anchorId="500E7201" wp14:editId="553873A4">
                <wp:simplePos x="0" y="0"/>
                <wp:positionH relativeFrom="column">
                  <wp:posOffset>3428884</wp:posOffset>
                </wp:positionH>
                <wp:positionV relativeFrom="paragraph">
                  <wp:posOffset>4552533</wp:posOffset>
                </wp:positionV>
                <wp:extent cx="6102350" cy="1441450"/>
                <wp:effectExtent l="0" t="0" r="12700" b="25400"/>
                <wp:wrapNone/>
                <wp:docPr id="19015836" name="Rectangle: Rounded Corners 2"/>
                <wp:cNvGraphicFramePr/>
                <a:graphic xmlns:a="http://schemas.openxmlformats.org/drawingml/2006/main">
                  <a:graphicData uri="http://schemas.microsoft.com/office/word/2010/wordprocessingShape">
                    <wps:wsp>
                      <wps:cNvSpPr/>
                      <wps:spPr>
                        <a:xfrm>
                          <a:off x="0" y="0"/>
                          <a:ext cx="6102350" cy="144145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69EE64" id="Rectangle: Rounded Corners 2" o:spid="_x0000_s1026" style="position:absolute;margin-left:270pt;margin-top:358.45pt;width:480.5pt;height:11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" fillcolor="#dceaf7 [351]" strokecolor="#030e13 [484]" strokeweight="1.5pt">
                <v:stroke joinstyle="miter"/>
              </v:roundrect>
            </w:pict>
          </mc:Fallback>
        </mc:AlternateContent>
      </w:r>
      <w:r>
        <w:rPr>
          <w:noProof/>
        </w:rPr>
        <mc:AlternateContent>
          <mc:Choice Requires="wps">
            <w:drawing>
              <wp:anchor distT="0" distB="0" distL="114300" distR="114300" simplePos="0" relativeHeight="251703296" behindDoc="0" locked="0" layoutInCell="1" allowOverlap="1" wp14:anchorId="71B94E44" wp14:editId="6CFC71EC">
                <wp:simplePos x="0" y="0"/>
                <wp:positionH relativeFrom="margin">
                  <wp:align>left</wp:align>
                </wp:positionH>
                <wp:positionV relativeFrom="paragraph">
                  <wp:posOffset>2715216</wp:posOffset>
                </wp:positionV>
                <wp:extent cx="3384550" cy="1657350"/>
                <wp:effectExtent l="0" t="0" r="25400" b="19050"/>
                <wp:wrapNone/>
                <wp:docPr id="1727050219" name="Rectangle: Rounded Corners 1"/>
                <wp:cNvGraphicFramePr/>
                <a:graphic xmlns:a="http://schemas.openxmlformats.org/drawingml/2006/main">
                  <a:graphicData uri="http://schemas.microsoft.com/office/word/2010/wordprocessingShape">
                    <wps:wsp>
                      <wps:cNvSpPr/>
                      <wps:spPr>
                        <a:xfrm>
                          <a:off x="0" y="0"/>
                          <a:ext cx="3384550" cy="16573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61BDF4E" w14:textId="77777777" w:rsidR="001B1F0E" w:rsidRDefault="001B1F0E" w:rsidP="001B1F0E">
                            <w:pPr>
                              <w:pStyle w:val="Default"/>
                            </w:pPr>
                          </w:p>
                          <w:p w14:paraId="06529B31" w14:textId="77777777" w:rsidR="001B1F0E" w:rsidRDefault="001B1F0E" w:rsidP="001B1F0E">
                            <w:pPr>
                              <w:jc w:val="center"/>
                            </w:pPr>
                            <w:r>
                              <w:t xml:space="preserve"> </w:t>
                            </w:r>
                            <w:r>
                              <w:rPr>
                                <w:color w:val="FFFFFF"/>
                                <w:sz w:val="58"/>
                                <w:szCs w:val="58"/>
                              </w:rPr>
                              <w:t>Education Services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B94E44" id="_x0000_s1031" style="position:absolute;margin-left:0;margin-top:213.8pt;width:266.5pt;height:130.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" fillcolor="#4e95d9 [1631]" strokecolor="#030e13 [484]" strokeweight="1.5pt">
                <v:stroke joinstyle="miter"/>
                <v:textbox>
                  <w:txbxContent>
                    <w:p w14:paraId="561BDF4E" w14:textId="77777777" w:rsidR="001B1F0E" w:rsidRDefault="001B1F0E" w:rsidP="001B1F0E">
                      <w:pPr>
                        <w:pStyle w:val="Default"/>
                      </w:pPr>
                    </w:p>
                    <w:p w14:paraId="06529B31" w14:textId="77777777" w:rsidR="001B1F0E" w:rsidRDefault="001B1F0E" w:rsidP="001B1F0E">
                      <w:pPr>
                        <w:jc w:val="center"/>
                      </w:pPr>
                      <w:r>
                        <w:t xml:space="preserve"> </w:t>
                      </w:r>
                      <w:r>
                        <w:rPr>
                          <w:color w:val="FFFFFF"/>
                          <w:sz w:val="58"/>
                          <w:szCs w:val="58"/>
                        </w:rPr>
                        <w:t>Education Services Priorities</w:t>
                      </w:r>
                    </w:p>
                  </w:txbxContent>
                </v:textbox>
                <w10:wrap anchorx="margin"/>
              </v:roundrect>
            </w:pict>
          </mc:Fallback>
        </mc:AlternateContent>
      </w:r>
      <w:r>
        <w:rPr>
          <w:noProof/>
        </w:rPr>
        <mc:AlternateContent>
          <mc:Choice Requires="wps">
            <w:drawing>
              <wp:anchor distT="0" distB="0" distL="114300" distR="114300" simplePos="0" relativeHeight="251700224" behindDoc="0" locked="0" layoutInCell="1" allowOverlap="1" wp14:anchorId="2BAB683E" wp14:editId="69CACF96">
                <wp:simplePos x="0" y="0"/>
                <wp:positionH relativeFrom="column">
                  <wp:posOffset>24765</wp:posOffset>
                </wp:positionH>
                <wp:positionV relativeFrom="paragraph">
                  <wp:posOffset>1071068</wp:posOffset>
                </wp:positionV>
                <wp:extent cx="3257550" cy="1581150"/>
                <wp:effectExtent l="0" t="0" r="19050" b="19050"/>
                <wp:wrapNone/>
                <wp:docPr id="339692764" name="Rectangle: Rounded Corners 1"/>
                <wp:cNvGraphicFramePr/>
                <a:graphic xmlns:a="http://schemas.openxmlformats.org/drawingml/2006/main">
                  <a:graphicData uri="http://schemas.microsoft.com/office/word/2010/wordprocessingShape">
                    <wps:wsp>
                      <wps:cNvSpPr/>
                      <wps:spPr>
                        <a:xfrm>
                          <a:off x="0" y="0"/>
                          <a:ext cx="3257550" cy="15811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E1F7C4" w14:textId="77777777" w:rsidR="001B1F0E" w:rsidRDefault="001B1F0E" w:rsidP="001B1F0E">
                            <w:pPr>
                              <w:pStyle w:val="Default"/>
                            </w:pPr>
                          </w:p>
                          <w:p w14:paraId="54EABB65" w14:textId="77777777" w:rsidR="001B1F0E" w:rsidRDefault="001B1F0E" w:rsidP="001B1F0E">
                            <w:pPr>
                              <w:jc w:val="center"/>
                            </w:pPr>
                            <w:r>
                              <w:t xml:space="preserve"> </w:t>
                            </w:r>
                            <w:r>
                              <w:rPr>
                                <w:color w:val="FFFFFF"/>
                                <w:sz w:val="58"/>
                                <w:szCs w:val="58"/>
                              </w:rPr>
                              <w:t>Children's Services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AB683E" id="_x0000_s1032" style="position:absolute;margin-left:1.95pt;margin-top:84.35pt;width:256.5pt;height:12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" fillcolor="#4e95d9 [1631]" strokecolor="#030e13 [484]" strokeweight="1.5pt">
                <v:stroke joinstyle="miter"/>
                <v:textbox>
                  <w:txbxContent>
                    <w:p w14:paraId="01E1F7C4" w14:textId="77777777" w:rsidR="001B1F0E" w:rsidRDefault="001B1F0E" w:rsidP="001B1F0E">
                      <w:pPr>
                        <w:pStyle w:val="Default"/>
                      </w:pPr>
                    </w:p>
                    <w:p w14:paraId="54EABB65" w14:textId="77777777" w:rsidR="001B1F0E" w:rsidRDefault="001B1F0E" w:rsidP="001B1F0E">
                      <w:pPr>
                        <w:jc w:val="center"/>
                      </w:pPr>
                      <w:r>
                        <w:t xml:space="preserve"> </w:t>
                      </w:r>
                      <w:r>
                        <w:rPr>
                          <w:color w:val="FFFFFF"/>
                          <w:sz w:val="58"/>
                          <w:szCs w:val="58"/>
                        </w:rPr>
                        <w:t>Children's Services Plan</w:t>
                      </w:r>
                    </w:p>
                  </w:txbxContent>
                </v:textbox>
              </v:roundrect>
            </w:pict>
          </mc:Fallback>
        </mc:AlternateContent>
      </w:r>
      <w:r>
        <w:rPr>
          <w:noProof/>
        </w:rPr>
        <mc:AlternateContent>
          <mc:Choice Requires="wps">
            <w:drawing>
              <wp:anchor distT="0" distB="0" distL="114300" distR="114300" simplePos="0" relativeHeight="251705344" behindDoc="0" locked="0" layoutInCell="1" allowOverlap="1" wp14:anchorId="248AAF1F" wp14:editId="776CF4E0">
                <wp:simplePos x="0" y="0"/>
                <wp:positionH relativeFrom="margin">
                  <wp:align>left</wp:align>
                </wp:positionH>
                <wp:positionV relativeFrom="paragraph">
                  <wp:posOffset>4429653</wp:posOffset>
                </wp:positionV>
                <wp:extent cx="3422650" cy="1619250"/>
                <wp:effectExtent l="0" t="0" r="25400" b="19050"/>
                <wp:wrapNone/>
                <wp:docPr id="1144927771" name="Rectangle: Rounded Corners 1"/>
                <wp:cNvGraphicFramePr/>
                <a:graphic xmlns:a="http://schemas.openxmlformats.org/drawingml/2006/main">
                  <a:graphicData uri="http://schemas.microsoft.com/office/word/2010/wordprocessingShape">
                    <wps:wsp>
                      <wps:cNvSpPr/>
                      <wps:spPr>
                        <a:xfrm>
                          <a:off x="0" y="0"/>
                          <a:ext cx="3422650" cy="1619250"/>
                        </a:xfrm>
                        <a:prstGeom prst="roundRect">
                          <a:avLst/>
                        </a:prstGeom>
                        <a:solidFill>
                          <a:schemeClr val="tx2">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BBEAA2D" w14:textId="77777777" w:rsidR="001B1F0E" w:rsidRPr="00690B91" w:rsidRDefault="001B1F0E" w:rsidP="001B1F0E">
                            <w:pPr>
                              <w:pStyle w:val="Default"/>
                              <w:rPr>
                                <w:sz w:val="4"/>
                                <w:szCs w:val="4"/>
                              </w:rPr>
                            </w:pPr>
                          </w:p>
                          <w:p w14:paraId="7C9336D1" w14:textId="77777777" w:rsidR="001B1F0E" w:rsidRPr="00690B91" w:rsidRDefault="001B1F0E" w:rsidP="001B1F0E">
                            <w:pPr>
                              <w:jc w:val="center"/>
                            </w:pPr>
                            <w:r w:rsidRPr="00690B91">
                              <w:rPr>
                                <w:sz w:val="18"/>
                                <w:szCs w:val="18"/>
                              </w:rPr>
                              <w:t xml:space="preserve"> </w:t>
                            </w:r>
                            <w:r w:rsidRPr="00690B91">
                              <w:rPr>
                                <w:color w:val="FFFFFF"/>
                                <w:sz w:val="52"/>
                                <w:szCs w:val="52"/>
                              </w:rPr>
                              <w:t xml:space="preserve">National Improvement Framework </w:t>
                            </w:r>
                            <w:r w:rsidRPr="00690B91">
                              <w:rPr>
                                <w:color w:val="FFFFFF"/>
                                <w:sz w:val="56"/>
                                <w:szCs w:val="56"/>
                              </w:rPr>
                              <w:t>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8AAF1F" id="_x0000_s1033" style="position:absolute;margin-left:0;margin-top:348.8pt;width:269.5pt;height:127.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" fillcolor="#4e95d9 [1631]" strokecolor="#030e13 [484]" strokeweight="1.5pt">
                <v:stroke joinstyle="miter"/>
                <v:textbox>
                  <w:txbxContent>
                    <w:p w14:paraId="1BBEAA2D" w14:textId="77777777" w:rsidR="001B1F0E" w:rsidRPr="00690B91" w:rsidRDefault="001B1F0E" w:rsidP="001B1F0E">
                      <w:pPr>
                        <w:pStyle w:val="Default"/>
                        <w:rPr>
                          <w:sz w:val="4"/>
                          <w:szCs w:val="4"/>
                        </w:rPr>
                      </w:pPr>
                    </w:p>
                    <w:p w14:paraId="7C9336D1" w14:textId="77777777" w:rsidR="001B1F0E" w:rsidRPr="00690B91" w:rsidRDefault="001B1F0E" w:rsidP="001B1F0E">
                      <w:pPr>
                        <w:jc w:val="center"/>
                      </w:pPr>
                      <w:r w:rsidRPr="00690B91">
                        <w:rPr>
                          <w:sz w:val="18"/>
                          <w:szCs w:val="18"/>
                        </w:rPr>
                        <w:t xml:space="preserve"> </w:t>
                      </w:r>
                      <w:r w:rsidRPr="00690B91">
                        <w:rPr>
                          <w:color w:val="FFFFFF"/>
                          <w:sz w:val="52"/>
                          <w:szCs w:val="52"/>
                        </w:rPr>
                        <w:t xml:space="preserve">National Improvement Framework </w:t>
                      </w:r>
                      <w:r w:rsidRPr="00690B91">
                        <w:rPr>
                          <w:color w:val="FFFFFF"/>
                          <w:sz w:val="56"/>
                          <w:szCs w:val="56"/>
                        </w:rPr>
                        <w:t>Priorities</w:t>
                      </w:r>
                    </w:p>
                  </w:txbxContent>
                </v:textbox>
                <w10:wrap anchorx="margin"/>
              </v:roundrect>
            </w:pict>
          </mc:Fallback>
        </mc:AlternateContent>
      </w:r>
      <w:r>
        <w:rPr>
          <w:noProof/>
        </w:rPr>
        <mc:AlternateContent>
          <mc:Choice Requires="wps">
            <w:drawing>
              <wp:anchor distT="0" distB="0" distL="114300" distR="114300" simplePos="0" relativeHeight="251704320" behindDoc="0" locked="0" layoutInCell="1" allowOverlap="1" wp14:anchorId="29FB338E" wp14:editId="24F5A3EE">
                <wp:simplePos x="0" y="0"/>
                <wp:positionH relativeFrom="margin">
                  <wp:posOffset>3369852</wp:posOffset>
                </wp:positionH>
                <wp:positionV relativeFrom="paragraph">
                  <wp:posOffset>2890272</wp:posOffset>
                </wp:positionV>
                <wp:extent cx="6102350" cy="1358900"/>
                <wp:effectExtent l="0" t="0" r="12700" b="12700"/>
                <wp:wrapNone/>
                <wp:docPr id="1919399945" name="Rectangle: Rounded Corners 2"/>
                <wp:cNvGraphicFramePr/>
                <a:graphic xmlns:a="http://schemas.openxmlformats.org/drawingml/2006/main">
                  <a:graphicData uri="http://schemas.microsoft.com/office/word/2010/wordprocessingShape">
                    <wps:wsp>
                      <wps:cNvSpPr/>
                      <wps:spPr>
                        <a:xfrm>
                          <a:off x="0" y="0"/>
                          <a:ext cx="6102350" cy="13589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3BFA1C3" id="Rectangle: Rounded Corners 2" o:spid="_x0000_s1026" style="position:absolute;margin-left:265.35pt;margin-top:227.6pt;width:480.5pt;height:107pt;z-index:2517043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" fillcolor="#dceaf7 [351]" strokecolor="#030e13 [484]" strokeweight="1.5pt">
                <v:stroke joinstyle="miter"/>
                <w10:wrap anchorx="margin"/>
              </v:roundrect>
            </w:pict>
          </mc:Fallback>
        </mc:AlternateContent>
      </w:r>
      <w:r>
        <w:rPr>
          <w:noProof/>
        </w:rPr>
        <mc:AlternateContent>
          <mc:Choice Requires="wps">
            <w:drawing>
              <wp:anchor distT="0" distB="0" distL="114300" distR="114300" simplePos="0" relativeHeight="251701248" behindDoc="0" locked="0" layoutInCell="1" allowOverlap="1" wp14:anchorId="7E9EB707" wp14:editId="29E07205">
                <wp:simplePos x="0" y="0"/>
                <wp:positionH relativeFrom="margin">
                  <wp:posOffset>3273571</wp:posOffset>
                </wp:positionH>
                <wp:positionV relativeFrom="paragraph">
                  <wp:posOffset>1105713</wp:posOffset>
                </wp:positionV>
                <wp:extent cx="6102350" cy="1447800"/>
                <wp:effectExtent l="0" t="0" r="12700" b="19050"/>
                <wp:wrapNone/>
                <wp:docPr id="753881852" name="Rectangle: Rounded Corners 2"/>
                <wp:cNvGraphicFramePr/>
                <a:graphic xmlns:a="http://schemas.openxmlformats.org/drawingml/2006/main">
                  <a:graphicData uri="http://schemas.microsoft.com/office/word/2010/wordprocessingShape">
                    <wps:wsp>
                      <wps:cNvSpPr/>
                      <wps:spPr>
                        <a:xfrm>
                          <a:off x="0" y="0"/>
                          <a:ext cx="6102350" cy="1447800"/>
                        </a:xfrm>
                        <a:prstGeom prst="round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68E9B3D" id="Rectangle: Rounded Corners 2" o:spid="_x0000_s1026" style="position:absolute;margin-left:257.75pt;margin-top:87.05pt;width:480.5pt;height:114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" fillcolor="#dceaf7 [351]" strokecolor="#030e13 [484]" strokeweight="1.5pt">
                <v:stroke joinstyle="miter"/>
                <w10:wrap anchorx="margin"/>
              </v:roundrect>
            </w:pict>
          </mc:Fallback>
        </mc:AlternateContent>
      </w:r>
      <w:r>
        <w:rPr>
          <w:noProof/>
        </w:rPr>
        <mc:AlternateContent>
          <mc:Choice Requires="wps">
            <w:drawing>
              <wp:anchor distT="0" distB="0" distL="114300" distR="114300" simplePos="0" relativeHeight="251702272" behindDoc="0" locked="0" layoutInCell="1" allowOverlap="1" wp14:anchorId="2282E1A4" wp14:editId="1217106C">
                <wp:simplePos x="0" y="0"/>
                <wp:positionH relativeFrom="column">
                  <wp:posOffset>3302368</wp:posOffset>
                </wp:positionH>
                <wp:positionV relativeFrom="paragraph">
                  <wp:posOffset>1163262</wp:posOffset>
                </wp:positionV>
                <wp:extent cx="5588000" cy="1600200"/>
                <wp:effectExtent l="0" t="0" r="0" b="0"/>
                <wp:wrapNone/>
                <wp:docPr id="1162163405" name="Text Box 3"/>
                <wp:cNvGraphicFramePr/>
                <a:graphic xmlns:a="http://schemas.openxmlformats.org/drawingml/2006/main">
                  <a:graphicData uri="http://schemas.microsoft.com/office/word/2010/wordprocessingShape">
                    <wps:wsp>
                      <wps:cNvSpPr txBox="1"/>
                      <wps:spPr>
                        <a:xfrm>
                          <a:off x="0" y="0"/>
                          <a:ext cx="5588000" cy="1600200"/>
                        </a:xfrm>
                        <a:prstGeom prst="rect">
                          <a:avLst/>
                        </a:prstGeom>
                        <a:noFill/>
                        <a:ln w="6350">
                          <a:noFill/>
                        </a:ln>
                      </wps:spPr>
                      <wps:txbx>
                        <w:txbxContent>
                          <w:p w14:paraId="5718905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The Promise: Our commitment to Keeping the Promise</w:t>
                            </w:r>
                          </w:p>
                          <w:p w14:paraId="64655E92"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Family: Promoting whole family wellbeing</w:t>
                            </w:r>
                          </w:p>
                          <w:p w14:paraId="1FE9FD8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Included: Early help for children with diagnosed or undiagnosed additional support needs</w:t>
                            </w:r>
                          </w:p>
                          <w:p w14:paraId="6EAEF80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Healthy: Improving physical and mental health for children and young people</w:t>
                            </w:r>
                          </w:p>
                          <w:p w14:paraId="496D3CC4"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Voice: Involving children and young people in local decision making</w:t>
                            </w:r>
                          </w:p>
                          <w:p w14:paraId="7EC11586"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People: Collaborative learning and reflection opportunities for the work force</w:t>
                            </w:r>
                          </w:p>
                          <w:p w14:paraId="5063AC37" w14:textId="77777777" w:rsidR="001B1F0E" w:rsidRPr="00BC6288" w:rsidRDefault="001B1F0E" w:rsidP="001B1F0E">
                            <w:pPr>
                              <w:pStyle w:val="ListParagrap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2E1A4" id="_x0000_s1034" type="#_x0000_t202" style="position:absolute;margin-left:260.05pt;margin-top:91.6pt;width:440pt;height:12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D+ZGwIAADQEAAAOAAAAZHJzL2Uyb0RvYy54bWysU02P2jAQvVfqf7B8LwkUKBs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" filled="f" stroked="f" strokeweight=".5pt">
                <v:textbox>
                  <w:txbxContent>
                    <w:p w14:paraId="5718905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The Promise: Our commitment to Keeping the Promise</w:t>
                      </w:r>
                    </w:p>
                    <w:p w14:paraId="64655E92"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Family: Promoting whole family wellbeing</w:t>
                      </w:r>
                    </w:p>
                    <w:p w14:paraId="1FE9FD8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Included: Early help for children with diagnosed or undiagnosed additional support needs</w:t>
                      </w:r>
                    </w:p>
                    <w:p w14:paraId="6EAEF801"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Healthy: Improving physical and mental health for children and young people</w:t>
                      </w:r>
                    </w:p>
                    <w:p w14:paraId="496D3CC4"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Voice: Involving children and young people in local decision making</w:t>
                      </w:r>
                    </w:p>
                    <w:p w14:paraId="7EC11586" w14:textId="77777777" w:rsidR="001B1F0E" w:rsidRPr="00D47789" w:rsidRDefault="001B1F0E" w:rsidP="004535DB">
                      <w:pPr>
                        <w:pStyle w:val="ListParagraph"/>
                        <w:numPr>
                          <w:ilvl w:val="0"/>
                          <w:numId w:val="8"/>
                        </w:numPr>
                        <w:spacing w:after="160" w:line="259" w:lineRule="auto"/>
                        <w:rPr>
                          <w:sz w:val="22"/>
                          <w:szCs w:val="22"/>
                        </w:rPr>
                      </w:pPr>
                      <w:r w:rsidRPr="00D47789">
                        <w:rPr>
                          <w:sz w:val="22"/>
                          <w:szCs w:val="22"/>
                        </w:rPr>
                        <w:t>People: Collaborative learning and reflection opportunities for the work force</w:t>
                      </w:r>
                    </w:p>
                    <w:p w14:paraId="5063AC37" w14:textId="77777777" w:rsidR="001B1F0E" w:rsidRPr="00BC6288" w:rsidRDefault="001B1F0E" w:rsidP="001B1F0E">
                      <w:pPr>
                        <w:pStyle w:val="ListParagraph"/>
                        <w:rPr>
                          <w:sz w:val="24"/>
                          <w:szCs w:val="24"/>
                        </w:rPr>
                      </w:pPr>
                    </w:p>
                  </w:txbxContent>
                </v:textbox>
              </v:shape>
            </w:pict>
          </mc:Fallback>
        </mc:AlternateContent>
      </w:r>
    </w:p>
    <w:p w14:paraId="141B6096" w14:textId="77777777" w:rsidR="001B1F0E" w:rsidRPr="009A69EE" w:rsidRDefault="001B1F0E" w:rsidP="001B1F0E">
      <w:pPr>
        <w:spacing w:after="160" w:line="259" w:lineRule="auto"/>
        <w:rPr>
          <w:rFonts w:ascii="Maiandra GD" w:hAnsi="Maiandra GD" w:cstheme="minorBidi"/>
          <w:color w:val="auto"/>
          <w:kern w:val="0"/>
          <w:sz w:val="22"/>
          <w:szCs w:val="22"/>
          <w14:ligatures w14:val="none"/>
        </w:rPr>
      </w:pPr>
      <w:r w:rsidRPr="009A69EE">
        <w:rPr>
          <w:rFonts w:ascii="Comic Sans MS" w:hAnsi="Comic Sans MS" w:cs="Arial"/>
          <w:b/>
          <w:noProof/>
          <w:color w:val="auto"/>
          <w:kern w:val="0"/>
          <w:sz w:val="32"/>
          <w:szCs w:val="32"/>
          <w:u w:val="single"/>
          <w:lang w:eastAsia="en-GB"/>
          <w14:ligatures w14:val="none"/>
        </w:rPr>
        <w:lastRenderedPageBreak/>
        <w:drawing>
          <wp:anchor distT="0" distB="0" distL="114300" distR="114300" simplePos="0" relativeHeight="251660288" behindDoc="1" locked="0" layoutInCell="1" allowOverlap="1" wp14:anchorId="19DDA96C" wp14:editId="67B951D3">
            <wp:simplePos x="0" y="0"/>
            <wp:positionH relativeFrom="margin">
              <wp:posOffset>87330</wp:posOffset>
            </wp:positionH>
            <wp:positionV relativeFrom="paragraph">
              <wp:posOffset>57</wp:posOffset>
            </wp:positionV>
            <wp:extent cx="9657708" cy="6462245"/>
            <wp:effectExtent l="0" t="0" r="1270" b="0"/>
            <wp:wrapTight wrapText="bothSides">
              <wp:wrapPolygon edited="0">
                <wp:start x="0" y="0"/>
                <wp:lineTo x="0" y="21524"/>
                <wp:lineTo x="21560" y="21524"/>
                <wp:lineTo x="21560" y="0"/>
                <wp:lineTo x="0" y="0"/>
              </wp:wrapPolygon>
            </wp:wrapTight>
            <wp:docPr id="8" name="Picture 8" descr="C:\IECache\Content.Outlook\IOK017IW\SacredHeart CurriculumRat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ECache\Content.Outlook\IOK017IW\SacredHeart CurriculumRationale.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579"/>
                    <a:stretch/>
                  </pic:blipFill>
                  <pic:spPr bwMode="auto">
                    <a:xfrm>
                      <a:off x="0" y="0"/>
                      <a:ext cx="9657708" cy="6462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552485" w14:textId="77777777" w:rsidR="001B1F0E" w:rsidRPr="009A69EE" w:rsidRDefault="001B1F0E" w:rsidP="001B1F0E">
      <w:pPr>
        <w:shd w:val="clear" w:color="auto" w:fill="95DCF7" w:themeFill="accent4" w:themeFillTint="66"/>
        <w:spacing w:after="160" w:line="259" w:lineRule="auto"/>
        <w:rPr>
          <w:rFonts w:ascii="Maiandra GD" w:hAnsi="Maiandra GD" w:cstheme="minorBidi"/>
          <w:b/>
          <w:color w:val="auto"/>
          <w:kern w:val="0"/>
          <w:sz w:val="24"/>
          <w:szCs w:val="24"/>
          <w:u w:val="single"/>
          <w14:ligatures w14:val="none"/>
        </w:rPr>
      </w:pPr>
      <w:r w:rsidRPr="009A69EE">
        <w:rPr>
          <w:rFonts w:ascii="Maiandra GD" w:hAnsi="Maiandra GD" w:cstheme="minorBidi"/>
          <w:b/>
          <w:color w:val="auto"/>
          <w:kern w:val="0"/>
          <w:sz w:val="24"/>
          <w:szCs w:val="24"/>
          <w:u w:val="single"/>
          <w14:ligatures w14:val="none"/>
        </w:rPr>
        <w:lastRenderedPageBreak/>
        <w:t>Pupil Equity Fund</w:t>
      </w:r>
    </w:p>
    <w:p w14:paraId="5266EDD6" w14:textId="77777777" w:rsidR="001B1F0E" w:rsidRPr="009A69EE" w:rsidRDefault="001B1F0E" w:rsidP="001B1F0E">
      <w:pPr>
        <w:spacing w:after="160" w:line="259" w:lineRule="auto"/>
        <w:rPr>
          <w:rFonts w:ascii="Maiandra GD" w:hAnsi="Maiandra GD" w:cstheme="minorBidi"/>
          <w:color w:val="auto"/>
          <w:kern w:val="0"/>
          <w:sz w:val="24"/>
          <w:szCs w:val="24"/>
          <w14:ligatures w14:val="none"/>
        </w:rPr>
      </w:pPr>
      <w:r w:rsidRPr="009A69EE">
        <w:rPr>
          <w:rFonts w:ascii="Maiandra GD" w:hAnsi="Maiandra GD" w:cstheme="minorBidi"/>
          <w:color w:val="auto"/>
          <w:kern w:val="0"/>
          <w:sz w:val="24"/>
          <w:szCs w:val="24"/>
          <w14:ligatures w14:val="none"/>
        </w:rPr>
        <w:t xml:space="preserve">This year the Scottish Government allocated </w:t>
      </w:r>
      <w:r w:rsidRPr="009A69EE">
        <w:rPr>
          <w:rFonts w:ascii="Maiandra GD" w:hAnsi="Maiandra GD" w:cstheme="minorBidi"/>
          <w:b/>
          <w:color w:val="auto"/>
          <w:kern w:val="0"/>
          <w:sz w:val="24"/>
          <w:szCs w:val="24"/>
          <w14:ligatures w14:val="none"/>
        </w:rPr>
        <w:t>£44100</w:t>
      </w:r>
      <w:r w:rsidRPr="009A69EE">
        <w:rPr>
          <w:rFonts w:ascii="Maiandra GD" w:hAnsi="Maiandra GD" w:cstheme="minorBidi"/>
          <w:color w:val="auto"/>
          <w:kern w:val="0"/>
          <w:sz w:val="24"/>
          <w:szCs w:val="24"/>
          <w14:ligatures w14:val="none"/>
        </w:rPr>
        <w:t xml:space="preserve"> to the school as PEF funding. The plan for this is robust and clearly identifies the supports to be put in place for those children that are entitled to this support. </w:t>
      </w:r>
    </w:p>
    <w:p w14:paraId="51BF1DC2" w14:textId="77777777" w:rsidR="001B1F0E" w:rsidRPr="009A69EE" w:rsidRDefault="001B1F0E" w:rsidP="001B1F0E">
      <w:pPr>
        <w:spacing w:after="160" w:line="259" w:lineRule="auto"/>
        <w:rPr>
          <w:rFonts w:ascii="Maiandra GD" w:hAnsi="Maiandra GD" w:cstheme="minorBidi"/>
          <w:color w:val="auto"/>
          <w:kern w:val="0"/>
          <w:sz w:val="24"/>
          <w:szCs w:val="24"/>
          <w14:ligatures w14:val="none"/>
        </w:rPr>
      </w:pPr>
      <w:r w:rsidRPr="009A69EE">
        <w:rPr>
          <w:rFonts w:ascii="Maiandra GD" w:hAnsi="Maiandra GD" w:cstheme="minorBidi"/>
          <w:color w:val="auto"/>
          <w:kern w:val="0"/>
          <w:sz w:val="24"/>
          <w:szCs w:val="24"/>
          <w14:ligatures w14:val="none"/>
        </w:rPr>
        <w:t xml:space="preserve">It primarily supports children’s health and wellbeing, readiness to learn and happiness; providing opportunities for the children identified to achieve socially, emotionally and academically. </w:t>
      </w:r>
    </w:p>
    <w:p w14:paraId="2BE56E59" w14:textId="77777777" w:rsidR="001B1F0E" w:rsidRPr="009A69EE" w:rsidRDefault="001B1F0E" w:rsidP="001B1F0E">
      <w:pPr>
        <w:spacing w:after="160" w:line="259" w:lineRule="auto"/>
        <w:rPr>
          <w:rFonts w:ascii="Maiandra GD" w:hAnsi="Maiandra GD" w:cstheme="minorBidi"/>
          <w:color w:val="auto"/>
          <w:kern w:val="0"/>
          <w:sz w:val="24"/>
          <w:szCs w:val="24"/>
          <w14:ligatures w14:val="none"/>
        </w:rPr>
      </w:pPr>
      <w:r w:rsidRPr="009A69EE">
        <w:rPr>
          <w:rFonts w:ascii="Maiandra GD" w:hAnsi="Maiandra GD" w:cstheme="minorBidi"/>
          <w:color w:val="auto"/>
          <w:kern w:val="0"/>
          <w:sz w:val="24"/>
          <w:szCs w:val="24"/>
          <w14:ligatures w14:val="none"/>
        </w:rPr>
        <w:t>Raising attainment and reducing educational inequality is fundamentally our aim.  At Sacred Heart Primary, we strive to achieve this by providing our families and young people with the best possible opportunities to succeed.</w:t>
      </w:r>
    </w:p>
    <w:p w14:paraId="1BC72221" w14:textId="77777777" w:rsidR="001B1F0E" w:rsidRPr="009A69EE" w:rsidRDefault="001B1F0E" w:rsidP="001B1F0E">
      <w:pPr>
        <w:spacing w:after="160" w:line="259" w:lineRule="auto"/>
        <w:rPr>
          <w:rFonts w:ascii="Maiandra GD" w:hAnsi="Maiandra GD" w:cstheme="minorBidi"/>
          <w:b/>
          <w:color w:val="auto"/>
          <w:kern w:val="0"/>
          <w:sz w:val="24"/>
          <w:szCs w:val="24"/>
          <w14:ligatures w14:val="none"/>
        </w:rPr>
      </w:pPr>
      <w:r w:rsidRPr="009A69EE">
        <w:rPr>
          <w:rFonts w:ascii="Maiandra GD" w:hAnsi="Maiandra GD" w:cstheme="minorBidi"/>
          <w:b/>
          <w:color w:val="auto"/>
          <w:kern w:val="0"/>
          <w:sz w:val="24"/>
          <w:szCs w:val="24"/>
          <w14:ligatures w14:val="none"/>
        </w:rPr>
        <w:t>Below is an overview of how we intend to use our Pupil Equity Funding to support improvement:</w:t>
      </w:r>
    </w:p>
    <w:tbl>
      <w:tblPr>
        <w:tblStyle w:val="TableGrid"/>
        <w:tblpPr w:leftFromText="180" w:rightFromText="180" w:vertAnchor="text" w:horzAnchor="margin" w:tblpXSpec="center" w:tblpY="328"/>
        <w:tblW w:w="12895" w:type="dxa"/>
        <w:tblLook w:val="04A0" w:firstRow="1" w:lastRow="0" w:firstColumn="1" w:lastColumn="0" w:noHBand="0" w:noVBand="1"/>
      </w:tblPr>
      <w:tblGrid>
        <w:gridCol w:w="12895"/>
      </w:tblGrid>
      <w:tr w:rsidR="001B1F0E" w:rsidRPr="009A69EE" w14:paraId="4059AB53" w14:textId="77777777" w:rsidTr="00AB4139">
        <w:trPr>
          <w:trHeight w:val="558"/>
        </w:trPr>
        <w:tc>
          <w:tcPr>
            <w:tcW w:w="12895" w:type="dxa"/>
            <w:shd w:val="clear" w:color="auto" w:fill="45B0E1" w:themeFill="accent1" w:themeFillTint="99"/>
          </w:tcPr>
          <w:p w14:paraId="4174FEA4" w14:textId="77777777" w:rsidR="001B1F0E" w:rsidRPr="009A69EE" w:rsidRDefault="001B1F0E" w:rsidP="00AB4139">
            <w:pPr>
              <w:autoSpaceDE w:val="0"/>
              <w:autoSpaceDN w:val="0"/>
              <w:adjustRightInd w:val="0"/>
              <w:rPr>
                <w:rFonts w:ascii="Maiandra GD" w:eastAsia="Calibri" w:hAnsi="Maiandra GD" w:cs="Arial"/>
                <w:b/>
                <w:sz w:val="22"/>
                <w:szCs w:val="22"/>
              </w:rPr>
            </w:pPr>
            <w:r w:rsidRPr="009A69EE">
              <w:rPr>
                <w:rFonts w:ascii="Maiandra GD" w:eastAsia="Calibri" w:hAnsi="Maiandra GD" w:cs="Arial"/>
                <w:b/>
                <w:sz w:val="22"/>
                <w:szCs w:val="22"/>
              </w:rPr>
              <w:t>Intervention</w:t>
            </w:r>
          </w:p>
        </w:tc>
      </w:tr>
      <w:tr w:rsidR="001B1F0E" w:rsidRPr="009A69EE" w14:paraId="03D8BEB3" w14:textId="77777777" w:rsidTr="00AB4139">
        <w:trPr>
          <w:trHeight w:val="510"/>
        </w:trPr>
        <w:tc>
          <w:tcPr>
            <w:tcW w:w="12895" w:type="dxa"/>
          </w:tcPr>
          <w:p w14:paraId="4B0E6F83" w14:textId="77777777" w:rsidR="001B1F0E" w:rsidRPr="009A69EE" w:rsidRDefault="001B1F0E" w:rsidP="00AB4139">
            <w:pPr>
              <w:autoSpaceDE w:val="0"/>
              <w:autoSpaceDN w:val="0"/>
              <w:adjustRightInd w:val="0"/>
              <w:rPr>
                <w:rFonts w:ascii="Maiandra GD" w:hAnsi="Maiandra GD" w:cs="Arial"/>
                <w:b/>
                <w:color w:val="auto"/>
                <w:sz w:val="22"/>
                <w:szCs w:val="22"/>
              </w:rPr>
            </w:pPr>
            <w:r w:rsidRPr="009A69EE">
              <w:rPr>
                <w:rFonts w:ascii="Maiandra GD" w:hAnsi="Maiandra GD" w:cs="Arial"/>
                <w:b/>
                <w:color w:val="auto"/>
                <w:sz w:val="22"/>
                <w:szCs w:val="22"/>
              </w:rPr>
              <w:t>Education welfare officer</w:t>
            </w:r>
            <w:r w:rsidRPr="009A69EE">
              <w:rPr>
                <w:rFonts w:ascii="Maiandra GD" w:hAnsi="Maiandra GD" w:cs="Arial"/>
                <w:color w:val="auto"/>
                <w:sz w:val="22"/>
                <w:szCs w:val="22"/>
              </w:rPr>
              <w:t xml:space="preserve"> to track the attendance of all children within the PEF cohort</w:t>
            </w:r>
          </w:p>
        </w:tc>
      </w:tr>
      <w:tr w:rsidR="001B1F0E" w:rsidRPr="009A69EE" w14:paraId="1FC4FA34" w14:textId="77777777" w:rsidTr="00AB4139">
        <w:trPr>
          <w:trHeight w:val="510"/>
        </w:trPr>
        <w:tc>
          <w:tcPr>
            <w:tcW w:w="12895" w:type="dxa"/>
          </w:tcPr>
          <w:p w14:paraId="2D187ECB" w14:textId="77777777" w:rsidR="001B1F0E" w:rsidRPr="009A69EE" w:rsidRDefault="001B1F0E" w:rsidP="00AB4139">
            <w:pPr>
              <w:autoSpaceDE w:val="0"/>
              <w:autoSpaceDN w:val="0"/>
              <w:adjustRightInd w:val="0"/>
              <w:rPr>
                <w:rFonts w:ascii="Maiandra GD" w:hAnsi="Maiandra GD" w:cs="Arial"/>
                <w:color w:val="auto"/>
                <w:sz w:val="22"/>
                <w:szCs w:val="22"/>
              </w:rPr>
            </w:pPr>
            <w:r w:rsidRPr="009A69EE">
              <w:rPr>
                <w:rFonts w:ascii="Maiandra GD" w:hAnsi="Maiandra GD" w:cs="Arial"/>
                <w:b/>
                <w:color w:val="auto"/>
                <w:sz w:val="22"/>
                <w:szCs w:val="22"/>
              </w:rPr>
              <w:t>Additional Principal</w:t>
            </w:r>
            <w:r w:rsidRPr="009A69EE">
              <w:rPr>
                <w:rFonts w:ascii="Maiandra GD" w:hAnsi="Maiandra GD" w:cs="Arial"/>
                <w:color w:val="auto"/>
                <w:sz w:val="22"/>
                <w:szCs w:val="22"/>
              </w:rPr>
              <w:t xml:space="preserve"> </w:t>
            </w:r>
            <w:r w:rsidRPr="009A69EE">
              <w:rPr>
                <w:rFonts w:ascii="Maiandra GD" w:hAnsi="Maiandra GD" w:cs="Arial"/>
                <w:b/>
                <w:color w:val="auto"/>
                <w:sz w:val="22"/>
                <w:szCs w:val="22"/>
              </w:rPr>
              <w:t>Teacher</w:t>
            </w:r>
            <w:r w:rsidRPr="009A69EE">
              <w:rPr>
                <w:rFonts w:ascii="Maiandra GD" w:hAnsi="Maiandra GD" w:cs="Arial"/>
                <w:color w:val="auto"/>
                <w:sz w:val="22"/>
                <w:szCs w:val="22"/>
              </w:rPr>
              <w:t xml:space="preserve"> to ensure an enhanced provision of Pupil Support coverage across the school</w:t>
            </w:r>
          </w:p>
        </w:tc>
      </w:tr>
      <w:tr w:rsidR="001B1F0E" w:rsidRPr="009A69EE" w14:paraId="64326D03" w14:textId="77777777" w:rsidTr="00AB4139">
        <w:trPr>
          <w:trHeight w:val="510"/>
        </w:trPr>
        <w:tc>
          <w:tcPr>
            <w:tcW w:w="12895" w:type="dxa"/>
          </w:tcPr>
          <w:p w14:paraId="62BF692A" w14:textId="77777777" w:rsidR="001B1F0E" w:rsidRPr="009A69EE" w:rsidRDefault="001B1F0E" w:rsidP="00AB4139">
            <w:pPr>
              <w:spacing w:after="200" w:line="276" w:lineRule="auto"/>
              <w:rPr>
                <w:rFonts w:ascii="Maiandra GD" w:hAnsi="Maiandra GD" w:cs="Arial"/>
                <w:color w:val="auto"/>
                <w:sz w:val="22"/>
                <w:szCs w:val="22"/>
              </w:rPr>
            </w:pPr>
            <w:r w:rsidRPr="009A69EE">
              <w:rPr>
                <w:rFonts w:ascii="Maiandra GD" w:hAnsi="Maiandra GD" w:cs="Arial"/>
                <w:b/>
                <w:color w:val="auto"/>
                <w:sz w:val="22"/>
                <w:szCs w:val="22"/>
              </w:rPr>
              <w:t>Support Assistant</w:t>
            </w:r>
            <w:r w:rsidRPr="009A69EE">
              <w:rPr>
                <w:rFonts w:ascii="Maiandra GD" w:hAnsi="Maiandra GD" w:cs="Arial"/>
                <w:color w:val="auto"/>
                <w:sz w:val="22"/>
                <w:szCs w:val="22"/>
              </w:rPr>
              <w:t xml:space="preserve"> to support the provision of the School’s Breakfast Club and</w:t>
            </w:r>
            <w:r>
              <w:rPr>
                <w:rFonts w:ascii="Maiandra GD" w:hAnsi="Maiandra GD" w:cs="Arial"/>
                <w:color w:val="auto"/>
                <w:sz w:val="22"/>
                <w:szCs w:val="22"/>
              </w:rPr>
              <w:t xml:space="preserve"> s</w:t>
            </w:r>
            <w:r w:rsidRPr="009A69EE">
              <w:rPr>
                <w:rFonts w:ascii="Maiandra GD" w:hAnsi="Maiandra GD" w:cs="Arial"/>
                <w:color w:val="auto"/>
                <w:sz w:val="22"/>
                <w:szCs w:val="22"/>
              </w:rPr>
              <w:t xml:space="preserve">upport </w:t>
            </w:r>
            <w:r>
              <w:rPr>
                <w:rFonts w:ascii="Maiandra GD" w:hAnsi="Maiandra GD" w:cs="Arial"/>
                <w:color w:val="auto"/>
                <w:sz w:val="22"/>
                <w:szCs w:val="22"/>
              </w:rPr>
              <w:t>across all classes.</w:t>
            </w:r>
          </w:p>
        </w:tc>
      </w:tr>
      <w:tr w:rsidR="001B1F0E" w:rsidRPr="009A69EE" w14:paraId="23D8F08E" w14:textId="77777777" w:rsidTr="00AB4139">
        <w:trPr>
          <w:trHeight w:val="510"/>
        </w:trPr>
        <w:tc>
          <w:tcPr>
            <w:tcW w:w="12895" w:type="dxa"/>
          </w:tcPr>
          <w:p w14:paraId="7D8CF67C" w14:textId="77777777" w:rsidR="001B1F0E" w:rsidRPr="009A69EE" w:rsidRDefault="001B1F0E" w:rsidP="00AB4139">
            <w:pPr>
              <w:autoSpaceDE w:val="0"/>
              <w:autoSpaceDN w:val="0"/>
              <w:adjustRightInd w:val="0"/>
              <w:rPr>
                <w:rFonts w:ascii="Maiandra GD" w:hAnsi="Maiandra GD" w:cs="Arial"/>
                <w:color w:val="auto"/>
                <w:sz w:val="22"/>
                <w:szCs w:val="22"/>
              </w:rPr>
            </w:pPr>
            <w:r w:rsidRPr="009A69EE">
              <w:rPr>
                <w:rFonts w:ascii="Maiandra GD" w:hAnsi="Maiandra GD" w:cs="Arial"/>
                <w:b/>
                <w:color w:val="auto"/>
                <w:sz w:val="22"/>
                <w:szCs w:val="22"/>
              </w:rPr>
              <w:t xml:space="preserve">Swimming and Lifesaving Skills </w:t>
            </w:r>
            <w:r w:rsidRPr="009A69EE">
              <w:rPr>
                <w:rFonts w:ascii="Maiandra GD" w:hAnsi="Maiandra GD" w:cs="Arial"/>
                <w:color w:val="auto"/>
                <w:sz w:val="22"/>
                <w:szCs w:val="22"/>
              </w:rPr>
              <w:t>to improve the physical and mental wellbeing of all children and develop crucial life-saving skills.</w:t>
            </w:r>
          </w:p>
        </w:tc>
      </w:tr>
      <w:tr w:rsidR="001B1F0E" w:rsidRPr="009A69EE" w14:paraId="7CBF1E70" w14:textId="77777777" w:rsidTr="00AB4139">
        <w:trPr>
          <w:trHeight w:val="510"/>
        </w:trPr>
        <w:tc>
          <w:tcPr>
            <w:tcW w:w="12895" w:type="dxa"/>
          </w:tcPr>
          <w:p w14:paraId="549134A7" w14:textId="77777777" w:rsidR="001B1F0E" w:rsidRPr="00AA191C" w:rsidRDefault="001B1F0E" w:rsidP="00AB4139">
            <w:pPr>
              <w:rPr>
                <w:rFonts w:ascii="Maiandra GD" w:hAnsi="Maiandra GD" w:cs="Arial"/>
                <w:sz w:val="22"/>
                <w:szCs w:val="22"/>
              </w:rPr>
            </w:pPr>
            <w:r w:rsidRPr="009A69EE">
              <w:rPr>
                <w:rFonts w:ascii="Maiandra GD" w:hAnsi="Maiandra GD" w:cs="Arial"/>
                <w:b/>
                <w:color w:val="auto"/>
                <w:sz w:val="22"/>
                <w:szCs w:val="22"/>
              </w:rPr>
              <w:t xml:space="preserve">Literacy training and Literacy/Numeracy intervention resources </w:t>
            </w:r>
            <w:r w:rsidRPr="00127ED2">
              <w:rPr>
                <w:rFonts w:ascii="Maiandra GD" w:hAnsi="Maiandra GD" w:cs="Arial"/>
                <w:bCs/>
              </w:rPr>
              <w:t>to</w:t>
            </w:r>
            <w:r w:rsidRPr="00AA191C">
              <w:rPr>
                <w:rFonts w:ascii="Maiandra GD" w:hAnsi="Maiandra GD" w:cs="Arial"/>
                <w:bCs/>
                <w:sz w:val="22"/>
                <w:szCs w:val="22"/>
              </w:rPr>
              <w:t xml:space="preserve"> support</w:t>
            </w:r>
            <w:r w:rsidRPr="00AA191C">
              <w:rPr>
                <w:rFonts w:ascii="Maiandra GD" w:hAnsi="Maiandra GD" w:cs="Arial"/>
                <w:b/>
                <w:sz w:val="22"/>
                <w:szCs w:val="22"/>
              </w:rPr>
              <w:t xml:space="preserve"> </w:t>
            </w:r>
            <w:r w:rsidRPr="00AA191C">
              <w:rPr>
                <w:rFonts w:ascii="Maiandra GD" w:hAnsi="Maiandra GD" w:cs="Arial"/>
                <w:bCs/>
                <w:sz w:val="22"/>
                <w:szCs w:val="22"/>
              </w:rPr>
              <w:t>improv</w:t>
            </w:r>
            <w:r w:rsidRPr="00AA191C">
              <w:rPr>
                <w:rFonts w:ascii="Maiandra GD" w:hAnsi="Maiandra GD" w:cs="Arial"/>
                <w:sz w:val="22"/>
                <w:szCs w:val="22"/>
              </w:rPr>
              <w:t>ements in literacy and numeracy outcomes for all children.</w:t>
            </w:r>
          </w:p>
          <w:p w14:paraId="619DC5EE" w14:textId="77777777" w:rsidR="001B1F0E" w:rsidRPr="009A69EE" w:rsidRDefault="001B1F0E" w:rsidP="00AB4139">
            <w:pPr>
              <w:rPr>
                <w:rFonts w:ascii="Maiandra GD" w:hAnsi="Maiandra GD" w:cs="Arial"/>
                <w:bCs/>
                <w:color w:val="auto"/>
                <w:sz w:val="22"/>
                <w:szCs w:val="22"/>
              </w:rPr>
            </w:pPr>
          </w:p>
        </w:tc>
      </w:tr>
      <w:tr w:rsidR="001B1F0E" w:rsidRPr="009A69EE" w14:paraId="4D9795FE" w14:textId="77777777" w:rsidTr="00AB4139">
        <w:trPr>
          <w:trHeight w:val="510"/>
        </w:trPr>
        <w:tc>
          <w:tcPr>
            <w:tcW w:w="12895" w:type="dxa"/>
          </w:tcPr>
          <w:p w14:paraId="4AFFACDE" w14:textId="77777777" w:rsidR="001B1F0E" w:rsidRPr="009A69EE" w:rsidRDefault="001B1F0E" w:rsidP="00AB4139">
            <w:pPr>
              <w:spacing w:before="100" w:beforeAutospacing="1" w:after="100" w:afterAutospacing="1"/>
              <w:rPr>
                <w:rFonts w:ascii="Maiandra GD" w:hAnsi="Maiandra GD" w:cs="Times New Roman"/>
                <w:lang w:eastAsia="en-GB"/>
              </w:rPr>
            </w:pPr>
            <w:r w:rsidRPr="00745CF8">
              <w:rPr>
                <w:rFonts w:ascii="Maiandra GD" w:hAnsi="Maiandra GD" w:cs="Arial"/>
                <w:b/>
                <w:sz w:val="22"/>
                <w:szCs w:val="22"/>
              </w:rPr>
              <w:t xml:space="preserve">Cost of the School Day Resources and Family Support </w:t>
            </w:r>
            <w:r w:rsidRPr="00304146">
              <w:rPr>
                <w:rFonts w:ascii="Maiandra GD" w:hAnsi="Maiandra GD" w:cs="Times New Roman"/>
                <w:lang w:eastAsia="en-GB"/>
              </w:rPr>
              <w:t>to</w:t>
            </w:r>
            <w:r>
              <w:rPr>
                <w:rFonts w:ascii="Maiandra GD" w:hAnsi="Maiandra GD" w:cs="Times New Roman"/>
                <w:sz w:val="22"/>
                <w:szCs w:val="22"/>
                <w:lang w:eastAsia="en-GB"/>
              </w:rPr>
              <w:t xml:space="preserve"> support </w:t>
            </w:r>
            <w:r w:rsidRPr="0039247B">
              <w:rPr>
                <w:rFonts w:ascii="Maiandra GD" w:hAnsi="Maiandra GD" w:cs="Times New Roman"/>
                <w:sz w:val="22"/>
                <w:szCs w:val="22"/>
                <w:lang w:eastAsia="en-GB"/>
              </w:rPr>
              <w:t>the wellbeing needs of parents and carers</w:t>
            </w:r>
            <w:r>
              <w:rPr>
                <w:rFonts w:ascii="Maiandra GD" w:hAnsi="Maiandra GD" w:cs="Times New Roman"/>
                <w:sz w:val="22"/>
                <w:szCs w:val="22"/>
                <w:lang w:eastAsia="en-GB"/>
              </w:rPr>
              <w:t xml:space="preserve"> and </w:t>
            </w:r>
            <w:r w:rsidRPr="0039247B">
              <w:rPr>
                <w:rFonts w:ascii="Maiandra GD" w:hAnsi="Maiandra GD" w:cs="Times New Roman"/>
                <w:sz w:val="22"/>
                <w:szCs w:val="22"/>
                <w:lang w:eastAsia="en-GB"/>
              </w:rPr>
              <w:t>help create a positive, stable foundation at home, which in turn supports better outcomes for children in school.</w:t>
            </w:r>
          </w:p>
        </w:tc>
      </w:tr>
      <w:tr w:rsidR="001B1F0E" w:rsidRPr="009A69EE" w14:paraId="0AAD5095" w14:textId="77777777" w:rsidTr="00AB4139">
        <w:trPr>
          <w:trHeight w:val="510"/>
        </w:trPr>
        <w:tc>
          <w:tcPr>
            <w:tcW w:w="12895" w:type="dxa"/>
          </w:tcPr>
          <w:p w14:paraId="4B6206D7" w14:textId="77777777" w:rsidR="001B1F0E" w:rsidRPr="00745CF8" w:rsidRDefault="001B1F0E" w:rsidP="00AB4139">
            <w:pPr>
              <w:spacing w:before="100" w:beforeAutospacing="1" w:after="100" w:afterAutospacing="1"/>
              <w:rPr>
                <w:rFonts w:ascii="Maiandra GD" w:hAnsi="Maiandra GD" w:cs="Arial"/>
                <w:b/>
                <w:sz w:val="22"/>
                <w:szCs w:val="22"/>
              </w:rPr>
            </w:pPr>
            <w:r w:rsidRPr="00454590">
              <w:rPr>
                <w:rFonts w:ascii="Maiandra GD" w:hAnsi="Maiandra GD" w:cs="Arial"/>
                <w:b/>
                <w:bCs/>
              </w:rPr>
              <w:t xml:space="preserve">BEAM </w:t>
            </w:r>
            <w:r>
              <w:rPr>
                <w:rFonts w:ascii="Maiandra GD" w:hAnsi="Maiandra GD" w:cs="Arial"/>
              </w:rPr>
              <w:t>- Increased engagement and readiness for learning for targeted pupils, supported through mentoring, outdoor learning and the development of creativity and practical skills</w:t>
            </w:r>
          </w:p>
        </w:tc>
      </w:tr>
    </w:tbl>
    <w:p w14:paraId="35F91BE0" w14:textId="77777777" w:rsidR="001B1F0E" w:rsidRPr="009A69EE" w:rsidRDefault="001B1F0E" w:rsidP="001B1F0E">
      <w:pPr>
        <w:spacing w:after="160" w:line="259" w:lineRule="auto"/>
        <w:rPr>
          <w:rFonts w:ascii="Maiandra GD" w:hAnsi="Maiandra GD" w:cstheme="minorBidi"/>
          <w:b/>
          <w:color w:val="auto"/>
          <w:kern w:val="0"/>
          <w:sz w:val="28"/>
          <w:szCs w:val="28"/>
          <w14:ligatures w14:val="none"/>
        </w:rPr>
      </w:pPr>
    </w:p>
    <w:p w14:paraId="30AF3F9C" w14:textId="77777777" w:rsidR="001B1F0E" w:rsidRPr="009A69EE" w:rsidRDefault="001B1F0E" w:rsidP="001B1F0E">
      <w:pPr>
        <w:spacing w:after="160" w:line="259" w:lineRule="auto"/>
        <w:rPr>
          <w:rFonts w:ascii="Maiandra GD" w:hAnsi="Maiandra GD" w:cstheme="minorBidi"/>
          <w:color w:val="auto"/>
          <w:kern w:val="0"/>
          <w:sz w:val="24"/>
          <w:szCs w:val="24"/>
          <w14:ligatures w14:val="none"/>
        </w:rPr>
      </w:pPr>
      <w:bookmarkStart w:id="1" w:name="_Hlk142405647"/>
      <w:r w:rsidRPr="009A69EE">
        <w:rPr>
          <w:rFonts w:ascii="Century Gothic" w:hAnsi="Century Gothic" w:cs="Arial"/>
          <w:b/>
          <w:bCs/>
          <w:color w:val="auto"/>
          <w:kern w:val="0"/>
          <w:sz w:val="24"/>
          <w:szCs w:val="24"/>
          <w14:ligatures w14:val="none"/>
        </w:rPr>
        <w:tab/>
      </w:r>
      <w:r w:rsidRPr="009A69EE">
        <w:rPr>
          <w:rFonts w:ascii="Century Gothic" w:hAnsi="Century Gothic" w:cs="Arial"/>
          <w:b/>
          <w:bCs/>
          <w:color w:val="auto"/>
          <w:kern w:val="0"/>
          <w:sz w:val="24"/>
          <w:szCs w:val="24"/>
          <w14:ligatures w14:val="none"/>
        </w:rPr>
        <w:tab/>
      </w:r>
      <w:r w:rsidRPr="009A69EE">
        <w:rPr>
          <w:rFonts w:ascii="Century Gothic" w:hAnsi="Century Gothic" w:cs="Arial"/>
          <w:b/>
          <w:bCs/>
          <w:color w:val="auto"/>
          <w:kern w:val="0"/>
          <w:sz w:val="24"/>
          <w:szCs w:val="24"/>
          <w14:ligatures w14:val="none"/>
        </w:rPr>
        <w:tab/>
      </w:r>
      <w:r w:rsidRPr="009A69EE">
        <w:rPr>
          <w:rFonts w:ascii="Century Gothic" w:hAnsi="Century Gothic" w:cs="Arial"/>
          <w:b/>
          <w:bCs/>
          <w:color w:val="auto"/>
          <w:kern w:val="0"/>
          <w:sz w:val="24"/>
          <w:szCs w:val="24"/>
          <w14:ligatures w14:val="none"/>
        </w:rPr>
        <w:tab/>
      </w:r>
    </w:p>
    <w:p w14:paraId="4E281857" w14:textId="77777777" w:rsidR="001B1F0E" w:rsidRPr="009A69EE" w:rsidRDefault="001B1F0E" w:rsidP="001B1F0E">
      <w:pPr>
        <w:spacing w:line="259" w:lineRule="auto"/>
        <w:rPr>
          <w:rFonts w:ascii="Century Gothic" w:hAnsi="Century Gothic" w:cs="Arial"/>
          <w:color w:val="auto"/>
          <w:kern w:val="0"/>
          <w:sz w:val="15"/>
          <w:szCs w:val="15"/>
          <w14:ligatures w14:val="none"/>
        </w:rPr>
      </w:pPr>
    </w:p>
    <w:p w14:paraId="733AA52F" w14:textId="77777777" w:rsidR="001B1F0E" w:rsidRPr="009A69EE" w:rsidRDefault="001B1F0E" w:rsidP="001B1F0E">
      <w:pPr>
        <w:spacing w:line="259" w:lineRule="auto"/>
        <w:rPr>
          <w:rFonts w:ascii="Century Gothic" w:hAnsi="Century Gothic" w:cs="Arial"/>
          <w:color w:val="auto"/>
          <w:kern w:val="0"/>
          <w:sz w:val="15"/>
          <w:szCs w:val="15"/>
          <w14:ligatures w14:val="none"/>
        </w:rPr>
      </w:pPr>
    </w:p>
    <w:p w14:paraId="2BDFE546" w14:textId="77777777" w:rsidR="001B1F0E" w:rsidRPr="009A69EE" w:rsidRDefault="001B1F0E" w:rsidP="001B1F0E">
      <w:pPr>
        <w:spacing w:line="259" w:lineRule="auto"/>
        <w:rPr>
          <w:rFonts w:ascii="Century Gothic" w:hAnsi="Century Gothic" w:cs="Arial"/>
          <w:color w:val="auto"/>
          <w:kern w:val="0"/>
          <w:sz w:val="15"/>
          <w:szCs w:val="15"/>
          <w14:ligatures w14:val="none"/>
        </w:rPr>
      </w:pPr>
    </w:p>
    <w:p w14:paraId="476B892B" w14:textId="77777777" w:rsidR="001B1F0E" w:rsidRPr="009A69EE" w:rsidRDefault="001B1F0E" w:rsidP="001B1F0E">
      <w:pPr>
        <w:spacing w:line="259" w:lineRule="auto"/>
        <w:rPr>
          <w:rFonts w:ascii="Century Gothic" w:hAnsi="Century Gothic" w:cs="Arial"/>
          <w:color w:val="auto"/>
          <w:kern w:val="0"/>
          <w:sz w:val="15"/>
          <w:szCs w:val="15"/>
          <w14:ligatures w14:val="none"/>
        </w:rPr>
      </w:pPr>
    </w:p>
    <w:bookmarkEnd w:id="1"/>
    <w:p w14:paraId="037A0F31"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CA572BC"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22F8F61"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259C6A76"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CACEBD5"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10E048B6"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07522B30"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64F8555"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63BB1738"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1B76BD9A"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355472E5"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03C88CA4"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3FC83410"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E822466"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61BB4E0B"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69ADF8E6"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523287E4"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779404B9" w14:textId="77777777" w:rsidR="001B1F0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048637AE" w14:textId="77777777" w:rsidR="001B1F0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2C12B51A"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64BA6456"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5DA8126E" w14:textId="77777777" w:rsidR="001B1F0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13D7E1FA" w14:textId="77777777" w:rsidR="001B1F0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5C04E965" w14:textId="77777777" w:rsidR="001B1F0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p>
    <w:p w14:paraId="437A9CA9" w14:textId="77777777" w:rsidR="001B1F0E" w:rsidRPr="009A69EE" w:rsidRDefault="001B1F0E" w:rsidP="001B1F0E">
      <w:pPr>
        <w:spacing w:line="259" w:lineRule="auto"/>
        <w:contextualSpacing/>
        <w:rPr>
          <w:rFonts w:ascii="Maiandra GD" w:hAnsi="Maiandra GD" w:cs="Arial"/>
          <w:b/>
          <w:bCs/>
          <w:color w:val="77206D" w:themeColor="accent5" w:themeShade="BF"/>
          <w:kern w:val="0"/>
          <w:sz w:val="14"/>
          <w:szCs w:val="14"/>
          <w14:ligatures w14:val="none"/>
        </w:rPr>
      </w:pPr>
      <w:r>
        <w:rPr>
          <w:rFonts w:ascii="Maiandra GD" w:hAnsi="Maiandra GD" w:cs="Arial"/>
          <w:b/>
          <w:bCs/>
          <w:noProof/>
          <w:color w:val="77206D" w:themeColor="accent5" w:themeShade="BF"/>
          <w:kern w:val="0"/>
          <w:sz w:val="14"/>
          <w:szCs w:val="14"/>
        </w:rPr>
        <mc:AlternateContent>
          <mc:Choice Requires="wps">
            <w:drawing>
              <wp:anchor distT="0" distB="0" distL="114300" distR="114300" simplePos="0" relativeHeight="251671552" behindDoc="0" locked="0" layoutInCell="1" allowOverlap="1" wp14:anchorId="4B84F154" wp14:editId="462B1003">
                <wp:simplePos x="0" y="0"/>
                <wp:positionH relativeFrom="column">
                  <wp:posOffset>1581150</wp:posOffset>
                </wp:positionH>
                <wp:positionV relativeFrom="paragraph">
                  <wp:posOffset>18415</wp:posOffset>
                </wp:positionV>
                <wp:extent cx="7038975" cy="438150"/>
                <wp:effectExtent l="19050" t="19050" r="28575" b="19050"/>
                <wp:wrapNone/>
                <wp:docPr id="1285444918" name="Text Box 1"/>
                <wp:cNvGraphicFramePr/>
                <a:graphic xmlns:a="http://schemas.openxmlformats.org/drawingml/2006/main">
                  <a:graphicData uri="http://schemas.microsoft.com/office/word/2010/wordprocessingShape">
                    <wps:wsp>
                      <wps:cNvSpPr txBox="1"/>
                      <wps:spPr>
                        <a:xfrm>
                          <a:off x="0" y="0"/>
                          <a:ext cx="7038975" cy="438150"/>
                        </a:xfrm>
                        <a:prstGeom prst="rect">
                          <a:avLst/>
                        </a:prstGeom>
                        <a:solidFill>
                          <a:schemeClr val="lt1"/>
                        </a:solidFill>
                        <a:ln w="28575">
                          <a:solidFill>
                            <a:schemeClr val="accent1"/>
                          </a:solidFill>
                        </a:ln>
                      </wps:spPr>
                      <wps:txbx>
                        <w:txbxContent>
                          <w:p w14:paraId="1D8E992B" w14:textId="46C78019" w:rsidR="001B1F0E" w:rsidRPr="00053923" w:rsidRDefault="001B1F0E" w:rsidP="001B1F0E">
                            <w:pPr>
                              <w:shd w:val="clear" w:color="auto" w:fill="C1E4F5" w:themeFill="accent1" w:themeFillTint="33"/>
                              <w:jc w:val="center"/>
                              <w:rPr>
                                <w:rFonts w:ascii="Maiandra GD" w:hAnsi="Maiandra GD"/>
                                <w:b/>
                                <w:bCs/>
                                <w:color w:val="0F4761" w:themeColor="accent1" w:themeShade="BF"/>
                                <w:sz w:val="36"/>
                                <w:szCs w:val="36"/>
                              </w:rPr>
                            </w:pPr>
                            <w:r w:rsidRPr="00053923">
                              <w:rPr>
                                <w:rFonts w:ascii="Maiandra GD" w:hAnsi="Maiandra GD"/>
                                <w:b/>
                                <w:bCs/>
                                <w:color w:val="0F4761" w:themeColor="accent1" w:themeShade="BF"/>
                                <w:sz w:val="36"/>
                                <w:szCs w:val="36"/>
                              </w:rPr>
                              <w:t>Overview of Sacred Heart Primary Priorities 202</w:t>
                            </w:r>
                            <w:r w:rsidR="006129C2">
                              <w:rPr>
                                <w:rFonts w:ascii="Maiandra GD" w:hAnsi="Maiandra GD"/>
                                <w:b/>
                                <w:bCs/>
                                <w:color w:val="0F4761" w:themeColor="accent1" w:themeShade="BF"/>
                                <w:sz w:val="36"/>
                                <w:szCs w:val="36"/>
                              </w:rPr>
                              <w:t>6</w:t>
                            </w:r>
                            <w:r w:rsidRPr="00053923">
                              <w:rPr>
                                <w:rFonts w:ascii="Maiandra GD" w:hAnsi="Maiandra GD"/>
                                <w:b/>
                                <w:bCs/>
                                <w:color w:val="0F4761" w:themeColor="accent1" w:themeShade="BF"/>
                                <w:sz w:val="36"/>
                                <w:szCs w:val="36"/>
                              </w:rPr>
                              <w:t>/202</w:t>
                            </w:r>
                            <w:r w:rsidR="006129C2">
                              <w:rPr>
                                <w:rFonts w:ascii="Maiandra GD" w:hAnsi="Maiandra GD"/>
                                <w:b/>
                                <w:bCs/>
                                <w:color w:val="0F4761" w:themeColor="accent1" w:themeShade="BF"/>
                                <w:sz w:val="36"/>
                                <w:szCs w:val="36"/>
                              </w:rPr>
                              <w:t>7</w:t>
                            </w:r>
                          </w:p>
                          <w:p w14:paraId="0296C2A5" w14:textId="77777777" w:rsidR="001B1F0E" w:rsidRDefault="001B1F0E" w:rsidP="001B1F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84F154" id="Text Box 1" o:spid="_x0000_s1035" type="#_x0000_t202" style="position:absolute;margin-left:124.5pt;margin-top:1.45pt;width:554.25pt;height:34.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" fillcolor="white [3201]" strokecolor="#156082 [3204]" strokeweight="2.25pt">
                <v:textbox>
                  <w:txbxContent>
                    <w:p w14:paraId="1D8E992B" w14:textId="46C78019" w:rsidR="001B1F0E" w:rsidRPr="00053923" w:rsidRDefault="001B1F0E" w:rsidP="001B1F0E">
                      <w:pPr>
                        <w:shd w:val="clear" w:color="auto" w:fill="C1E4F5" w:themeFill="accent1" w:themeFillTint="33"/>
                        <w:jc w:val="center"/>
                        <w:rPr>
                          <w:rFonts w:ascii="Maiandra GD" w:hAnsi="Maiandra GD"/>
                          <w:b/>
                          <w:bCs/>
                          <w:color w:val="0F4761" w:themeColor="accent1" w:themeShade="BF"/>
                          <w:sz w:val="36"/>
                          <w:szCs w:val="36"/>
                        </w:rPr>
                      </w:pPr>
                      <w:r w:rsidRPr="00053923">
                        <w:rPr>
                          <w:rFonts w:ascii="Maiandra GD" w:hAnsi="Maiandra GD"/>
                          <w:b/>
                          <w:bCs/>
                          <w:color w:val="0F4761" w:themeColor="accent1" w:themeShade="BF"/>
                          <w:sz w:val="36"/>
                          <w:szCs w:val="36"/>
                        </w:rPr>
                        <w:t>Overview of Sacred Heart Primary Priorities 202</w:t>
                      </w:r>
                      <w:r w:rsidR="006129C2">
                        <w:rPr>
                          <w:rFonts w:ascii="Maiandra GD" w:hAnsi="Maiandra GD"/>
                          <w:b/>
                          <w:bCs/>
                          <w:color w:val="0F4761" w:themeColor="accent1" w:themeShade="BF"/>
                          <w:sz w:val="36"/>
                          <w:szCs w:val="36"/>
                        </w:rPr>
                        <w:t>6</w:t>
                      </w:r>
                      <w:r w:rsidRPr="00053923">
                        <w:rPr>
                          <w:rFonts w:ascii="Maiandra GD" w:hAnsi="Maiandra GD"/>
                          <w:b/>
                          <w:bCs/>
                          <w:color w:val="0F4761" w:themeColor="accent1" w:themeShade="BF"/>
                          <w:sz w:val="36"/>
                          <w:szCs w:val="36"/>
                        </w:rPr>
                        <w:t>/202</w:t>
                      </w:r>
                      <w:r w:rsidR="006129C2">
                        <w:rPr>
                          <w:rFonts w:ascii="Maiandra GD" w:hAnsi="Maiandra GD"/>
                          <w:b/>
                          <w:bCs/>
                          <w:color w:val="0F4761" w:themeColor="accent1" w:themeShade="BF"/>
                          <w:sz w:val="36"/>
                          <w:szCs w:val="36"/>
                        </w:rPr>
                        <w:t>7</w:t>
                      </w:r>
                    </w:p>
                    <w:p w14:paraId="0296C2A5" w14:textId="77777777" w:rsidR="001B1F0E" w:rsidRDefault="001B1F0E" w:rsidP="001B1F0E"/>
                  </w:txbxContent>
                </v:textbox>
              </v:shape>
            </w:pict>
          </mc:Fallback>
        </mc:AlternateContent>
      </w:r>
    </w:p>
    <w:p w14:paraId="51D8D87C" w14:textId="77777777" w:rsidR="001B1F0E" w:rsidRPr="009A69EE" w:rsidRDefault="001B1F0E" w:rsidP="001B1F0E">
      <w:pPr>
        <w:shd w:val="clear" w:color="auto" w:fill="FFFFFF" w:themeFill="background1"/>
        <w:spacing w:line="259" w:lineRule="auto"/>
        <w:contextualSpacing/>
        <w:rPr>
          <w:rFonts w:ascii="Maiandra GD" w:hAnsi="Maiandra GD" w:cs="Arial"/>
          <w:b/>
          <w:bCs/>
          <w:color w:val="77206D" w:themeColor="accent5" w:themeShade="BF"/>
          <w:kern w:val="0"/>
          <w:sz w:val="14"/>
          <w:szCs w:val="14"/>
          <w14:ligatures w14:val="none"/>
        </w:rPr>
      </w:pPr>
    </w:p>
    <w:p w14:paraId="06F5E5C4"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227C4614"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76672" behindDoc="0" locked="0" layoutInCell="1" allowOverlap="1" wp14:anchorId="7D121D86" wp14:editId="3B03A719">
                <wp:simplePos x="0" y="0"/>
                <wp:positionH relativeFrom="column">
                  <wp:posOffset>4343400</wp:posOffset>
                </wp:positionH>
                <wp:positionV relativeFrom="paragraph">
                  <wp:posOffset>238125</wp:posOffset>
                </wp:positionV>
                <wp:extent cx="1476375" cy="295275"/>
                <wp:effectExtent l="0" t="0" r="28575" b="28575"/>
                <wp:wrapNone/>
                <wp:docPr id="1758994094" name="Text Box 3"/>
                <wp:cNvGraphicFramePr/>
                <a:graphic xmlns:a="http://schemas.openxmlformats.org/drawingml/2006/main">
                  <a:graphicData uri="http://schemas.microsoft.com/office/word/2010/wordprocessingShape">
                    <wps:wsp>
                      <wps:cNvSpPr txBox="1"/>
                      <wps:spPr>
                        <a:xfrm>
                          <a:off x="0" y="0"/>
                          <a:ext cx="1476375" cy="295275"/>
                        </a:xfrm>
                        <a:prstGeom prst="rect">
                          <a:avLst/>
                        </a:prstGeom>
                        <a:solidFill>
                          <a:sysClr val="window" lastClr="FFFFFF"/>
                        </a:solidFill>
                        <a:ln w="19050">
                          <a:solidFill>
                            <a:srgbClr val="0070C0"/>
                          </a:solidFill>
                        </a:ln>
                      </wps:spPr>
                      <wps:txbx>
                        <w:txbxContent>
                          <w:p w14:paraId="1693470B"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 xml:space="preserve">Priority </w:t>
                            </w:r>
                            <w:r>
                              <w:rPr>
                                <w:rFonts w:ascii="Maiandra GD" w:hAnsi="Maiandra GD"/>
                                <w:b/>
                                <w:bCs/>
                                <w:color w:val="0F4761" w:themeColor="accent1" w:themeShade="BF"/>
                                <w:sz w:val="22"/>
                                <w:szCs w:val="22"/>
                              </w:rPr>
                              <w:t>2</w:t>
                            </w:r>
                          </w:p>
                          <w:p w14:paraId="2B193435" w14:textId="77777777" w:rsidR="001B1F0E" w:rsidRDefault="001B1F0E" w:rsidP="001B1F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121D86" id="_x0000_s1036" type="#_x0000_t202" style="position:absolute;left:0;text-align:left;margin-left:342pt;margin-top:18.75pt;width:116.25pt;height:23.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" fillcolor="window" strokecolor="#0070c0" strokeweight="1.5pt">
                <v:textbox>
                  <w:txbxContent>
                    <w:p w14:paraId="1693470B"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 xml:space="preserve">Priority </w:t>
                      </w:r>
                      <w:r>
                        <w:rPr>
                          <w:rFonts w:ascii="Maiandra GD" w:hAnsi="Maiandra GD"/>
                          <w:b/>
                          <w:bCs/>
                          <w:color w:val="0F4761" w:themeColor="accent1" w:themeShade="BF"/>
                          <w:sz w:val="22"/>
                          <w:szCs w:val="22"/>
                        </w:rPr>
                        <w:t>2</w:t>
                      </w:r>
                    </w:p>
                    <w:p w14:paraId="2B193435" w14:textId="77777777" w:rsidR="001B1F0E" w:rsidRDefault="001B1F0E" w:rsidP="001B1F0E"/>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75648" behindDoc="0" locked="0" layoutInCell="1" allowOverlap="1" wp14:anchorId="162E4905" wp14:editId="08B3FD9E">
                <wp:simplePos x="0" y="0"/>
                <wp:positionH relativeFrom="column">
                  <wp:posOffset>933450</wp:posOffset>
                </wp:positionH>
                <wp:positionV relativeFrom="paragraph">
                  <wp:posOffset>238125</wp:posOffset>
                </wp:positionV>
                <wp:extent cx="1476375" cy="285750"/>
                <wp:effectExtent l="0" t="0" r="28575" b="19050"/>
                <wp:wrapNone/>
                <wp:docPr id="484536099" name="Text Box 3"/>
                <wp:cNvGraphicFramePr/>
                <a:graphic xmlns:a="http://schemas.openxmlformats.org/drawingml/2006/main">
                  <a:graphicData uri="http://schemas.microsoft.com/office/word/2010/wordprocessingShape">
                    <wps:wsp>
                      <wps:cNvSpPr txBox="1"/>
                      <wps:spPr>
                        <a:xfrm>
                          <a:off x="0" y="0"/>
                          <a:ext cx="1476375" cy="285750"/>
                        </a:xfrm>
                        <a:prstGeom prst="rect">
                          <a:avLst/>
                        </a:prstGeom>
                        <a:solidFill>
                          <a:schemeClr val="lt1"/>
                        </a:solidFill>
                        <a:ln w="19050">
                          <a:solidFill>
                            <a:srgbClr val="0070C0"/>
                          </a:solidFill>
                        </a:ln>
                      </wps:spPr>
                      <wps:txbx>
                        <w:txbxContent>
                          <w:p w14:paraId="458961EB"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Priority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2E4905" id="_x0000_s1037" type="#_x0000_t202" style="position:absolute;left:0;text-align:left;margin-left:73.5pt;margin-top:18.75pt;width:116.25pt;height:2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" fillcolor="white [3201]" strokecolor="#0070c0" strokeweight="1.5pt">
                <v:textbox>
                  <w:txbxContent>
                    <w:p w14:paraId="458961EB"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Priority 1</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77696" behindDoc="0" locked="0" layoutInCell="1" allowOverlap="1" wp14:anchorId="7C153DBC" wp14:editId="55EE3CFF">
                <wp:simplePos x="0" y="0"/>
                <wp:positionH relativeFrom="column">
                  <wp:posOffset>7553325</wp:posOffset>
                </wp:positionH>
                <wp:positionV relativeFrom="paragraph">
                  <wp:posOffset>197485</wp:posOffset>
                </wp:positionV>
                <wp:extent cx="1476375" cy="276225"/>
                <wp:effectExtent l="0" t="0" r="28575" b="28575"/>
                <wp:wrapNone/>
                <wp:docPr id="1771088240" name="Text Box 3"/>
                <wp:cNvGraphicFramePr/>
                <a:graphic xmlns:a="http://schemas.openxmlformats.org/drawingml/2006/main">
                  <a:graphicData uri="http://schemas.microsoft.com/office/word/2010/wordprocessingShape">
                    <wps:wsp>
                      <wps:cNvSpPr txBox="1"/>
                      <wps:spPr>
                        <a:xfrm>
                          <a:off x="0" y="0"/>
                          <a:ext cx="1476375" cy="276225"/>
                        </a:xfrm>
                        <a:prstGeom prst="rect">
                          <a:avLst/>
                        </a:prstGeom>
                        <a:solidFill>
                          <a:sysClr val="window" lastClr="FFFFFF"/>
                        </a:solidFill>
                        <a:ln w="19050">
                          <a:solidFill>
                            <a:srgbClr val="0070C0"/>
                          </a:solidFill>
                        </a:ln>
                      </wps:spPr>
                      <wps:txbx>
                        <w:txbxContent>
                          <w:p w14:paraId="01187B71"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 xml:space="preserve">Priority </w:t>
                            </w:r>
                            <w:r>
                              <w:rPr>
                                <w:rFonts w:ascii="Maiandra GD" w:hAnsi="Maiandra GD"/>
                                <w:b/>
                                <w:bCs/>
                                <w:color w:val="0F4761" w:themeColor="accent1" w:themeShade="BF"/>
                                <w:sz w:val="22"/>
                                <w:szCs w:val="22"/>
                              </w:rPr>
                              <w:t>3</w:t>
                            </w:r>
                          </w:p>
                          <w:p w14:paraId="23444398" w14:textId="77777777" w:rsidR="001B1F0E" w:rsidRDefault="001B1F0E" w:rsidP="001B1F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153DBC" id="_x0000_s1038" type="#_x0000_t202" style="position:absolute;left:0;text-align:left;margin-left:594.75pt;margin-top:15.55pt;width:116.25pt;height:21.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" fillcolor="window" strokecolor="#0070c0" strokeweight="1.5pt">
                <v:textbox>
                  <w:txbxContent>
                    <w:p w14:paraId="01187B71" w14:textId="77777777" w:rsidR="001B1F0E" w:rsidRPr="003D1FB2" w:rsidRDefault="001B1F0E" w:rsidP="001B1F0E">
                      <w:pPr>
                        <w:jc w:val="center"/>
                        <w:rPr>
                          <w:rFonts w:ascii="Maiandra GD" w:hAnsi="Maiandra GD"/>
                          <w:b/>
                          <w:bCs/>
                          <w:color w:val="0F4761" w:themeColor="accent1" w:themeShade="BF"/>
                          <w:sz w:val="22"/>
                          <w:szCs w:val="22"/>
                        </w:rPr>
                      </w:pPr>
                      <w:r w:rsidRPr="003D1FB2">
                        <w:rPr>
                          <w:rFonts w:ascii="Maiandra GD" w:hAnsi="Maiandra GD"/>
                          <w:b/>
                          <w:bCs/>
                          <w:color w:val="0F4761" w:themeColor="accent1" w:themeShade="BF"/>
                          <w:sz w:val="22"/>
                          <w:szCs w:val="22"/>
                        </w:rPr>
                        <w:t xml:space="preserve">Priority </w:t>
                      </w:r>
                      <w:r>
                        <w:rPr>
                          <w:rFonts w:ascii="Maiandra GD" w:hAnsi="Maiandra GD"/>
                          <w:b/>
                          <w:bCs/>
                          <w:color w:val="0F4761" w:themeColor="accent1" w:themeShade="BF"/>
                          <w:sz w:val="22"/>
                          <w:szCs w:val="22"/>
                        </w:rPr>
                        <w:t>3</w:t>
                      </w:r>
                    </w:p>
                    <w:p w14:paraId="23444398" w14:textId="77777777" w:rsidR="001B1F0E" w:rsidRDefault="001B1F0E" w:rsidP="001B1F0E"/>
                  </w:txbxContent>
                </v:textbox>
              </v:shape>
            </w:pict>
          </mc:Fallback>
        </mc:AlternateContent>
      </w:r>
    </w:p>
    <w:p w14:paraId="149937BF" w14:textId="77777777" w:rsidR="001B1F0E" w:rsidRPr="001A5C01" w:rsidRDefault="001B1F0E" w:rsidP="001B1F0E">
      <w:pPr>
        <w:spacing w:after="160" w:line="259" w:lineRule="auto"/>
        <w:rPr>
          <w:rFonts w:asciiTheme="minorHAnsi" w:hAnsiTheme="minorHAnsi" w:cstheme="minorBidi"/>
          <w:color w:val="auto"/>
          <w:kern w:val="0"/>
          <w:sz w:val="22"/>
          <w:szCs w:val="22"/>
          <w14:ligatures w14:val="none"/>
        </w:rPr>
      </w:pPr>
    </w:p>
    <w:p w14:paraId="54FC62FE"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72576" behindDoc="0" locked="0" layoutInCell="1" allowOverlap="1" wp14:anchorId="2FA6EB76" wp14:editId="31A3EC21">
                <wp:simplePos x="0" y="0"/>
                <wp:positionH relativeFrom="column">
                  <wp:posOffset>352425</wp:posOffset>
                </wp:positionH>
                <wp:positionV relativeFrom="paragraph">
                  <wp:posOffset>50165</wp:posOffset>
                </wp:positionV>
                <wp:extent cx="2790825" cy="1485900"/>
                <wp:effectExtent l="19050" t="0" r="47625" b="19050"/>
                <wp:wrapNone/>
                <wp:docPr id="326882926" name="Wave 2"/>
                <wp:cNvGraphicFramePr/>
                <a:graphic xmlns:a="http://schemas.openxmlformats.org/drawingml/2006/main">
                  <a:graphicData uri="http://schemas.microsoft.com/office/word/2010/wordprocessingShape">
                    <wps:wsp>
                      <wps:cNvSpPr/>
                      <wps:spPr>
                        <a:xfrm>
                          <a:off x="0" y="0"/>
                          <a:ext cx="2790825" cy="1485900"/>
                        </a:xfrm>
                        <a:prstGeom prst="wave">
                          <a:avLst>
                            <a:gd name="adj1" fmla="val 12500"/>
                            <a:gd name="adj2" fmla="val -342"/>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7B8C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2" o:spid="_x0000_s1026" type="#_x0000_t64" style="position:absolute;margin-left:27.75pt;margin-top:3.95pt;width:219.75pt;height:1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" adj="2700,10726" fillcolor="#0070c0" strokecolor="#030e13 [484]" strokeweight="1.5pt">
                <v:stroke joinstyle="miter"/>
              </v:shape>
            </w:pict>
          </mc:Fallback>
        </mc:AlternateContent>
      </w:r>
      <w:r>
        <w:rPr>
          <w:rFonts w:ascii="Century" w:hAnsi="Century" w:cs="Arial"/>
          <w:i/>
          <w:iCs/>
          <w:noProof/>
          <w:color w:val="auto"/>
          <w:kern w:val="0"/>
        </w:rPr>
        <mc:AlternateContent>
          <mc:Choice Requires="wps">
            <w:drawing>
              <wp:anchor distT="0" distB="0" distL="114300" distR="114300" simplePos="0" relativeHeight="251674624" behindDoc="0" locked="0" layoutInCell="1" allowOverlap="1" wp14:anchorId="78A674CB" wp14:editId="24DB828A">
                <wp:simplePos x="0" y="0"/>
                <wp:positionH relativeFrom="column">
                  <wp:posOffset>6877050</wp:posOffset>
                </wp:positionH>
                <wp:positionV relativeFrom="paragraph">
                  <wp:posOffset>88265</wp:posOffset>
                </wp:positionV>
                <wp:extent cx="2790825" cy="1524000"/>
                <wp:effectExtent l="0" t="0" r="28575" b="19050"/>
                <wp:wrapNone/>
                <wp:docPr id="525062472" name="Wave 2"/>
                <wp:cNvGraphicFramePr/>
                <a:graphic xmlns:a="http://schemas.openxmlformats.org/drawingml/2006/main">
                  <a:graphicData uri="http://schemas.microsoft.com/office/word/2010/wordprocessingShape">
                    <wps:wsp>
                      <wps:cNvSpPr/>
                      <wps:spPr>
                        <a:xfrm>
                          <a:off x="0" y="0"/>
                          <a:ext cx="2790825" cy="1524000"/>
                        </a:xfrm>
                        <a:prstGeom prst="wav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2717C" id="Wave 2" o:spid="_x0000_s1026" type="#_x0000_t64" style="position:absolute;margin-left:541.5pt;margin-top:6.95pt;width:219.75pt;height:1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" adj="2700" fillcolor="#4472c4" strokecolor="#172c51" strokeweight="1pt">
                <v:stroke joinstyle="miter"/>
              </v:shape>
            </w:pict>
          </mc:Fallback>
        </mc:AlternateContent>
      </w:r>
      <w:r>
        <w:rPr>
          <w:rFonts w:ascii="Century" w:hAnsi="Century" w:cs="Arial"/>
          <w:i/>
          <w:iCs/>
          <w:noProof/>
          <w:color w:val="auto"/>
          <w:kern w:val="0"/>
        </w:rPr>
        <mc:AlternateContent>
          <mc:Choice Requires="wps">
            <w:drawing>
              <wp:anchor distT="0" distB="0" distL="114300" distR="114300" simplePos="0" relativeHeight="251673600" behindDoc="0" locked="0" layoutInCell="1" allowOverlap="1" wp14:anchorId="142BA61A" wp14:editId="698FEF3C">
                <wp:simplePos x="0" y="0"/>
                <wp:positionH relativeFrom="column">
                  <wp:posOffset>3724275</wp:posOffset>
                </wp:positionH>
                <wp:positionV relativeFrom="paragraph">
                  <wp:posOffset>38100</wp:posOffset>
                </wp:positionV>
                <wp:extent cx="2790825" cy="1485900"/>
                <wp:effectExtent l="0" t="0" r="28575" b="19050"/>
                <wp:wrapNone/>
                <wp:docPr id="1960085316" name="Wave 2"/>
                <wp:cNvGraphicFramePr/>
                <a:graphic xmlns:a="http://schemas.openxmlformats.org/drawingml/2006/main">
                  <a:graphicData uri="http://schemas.microsoft.com/office/word/2010/wordprocessingShape">
                    <wps:wsp>
                      <wps:cNvSpPr/>
                      <wps:spPr>
                        <a:xfrm>
                          <a:off x="0" y="0"/>
                          <a:ext cx="2790825" cy="1485900"/>
                        </a:xfrm>
                        <a:prstGeom prst="wave">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C4863" id="Wave 2" o:spid="_x0000_s1026" type="#_x0000_t64" style="position:absolute;margin-left:293.25pt;margin-top:3pt;width:219.75pt;height:1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" adj="2700" fillcolor="#4472c4" strokecolor="#172c51" strokeweight="1pt">
                <v:stroke joinstyle="miter"/>
              </v:shape>
            </w:pict>
          </mc:Fallback>
        </mc:AlternateContent>
      </w:r>
    </w:p>
    <w:p w14:paraId="716E847C"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79744" behindDoc="0" locked="0" layoutInCell="1" allowOverlap="1" wp14:anchorId="51D9CF0D" wp14:editId="2BE90209">
                <wp:simplePos x="0" y="0"/>
                <wp:positionH relativeFrom="column">
                  <wp:posOffset>643051</wp:posOffset>
                </wp:positionH>
                <wp:positionV relativeFrom="paragraph">
                  <wp:posOffset>198129</wp:posOffset>
                </wp:positionV>
                <wp:extent cx="2219325" cy="561975"/>
                <wp:effectExtent l="0" t="0" r="28575" b="28575"/>
                <wp:wrapNone/>
                <wp:docPr id="1507987762" name="Text Box 4"/>
                <wp:cNvGraphicFramePr/>
                <a:graphic xmlns:a="http://schemas.openxmlformats.org/drawingml/2006/main">
                  <a:graphicData uri="http://schemas.microsoft.com/office/word/2010/wordprocessingShape">
                    <wps:wsp>
                      <wps:cNvSpPr txBox="1"/>
                      <wps:spPr>
                        <a:xfrm>
                          <a:off x="0" y="0"/>
                          <a:ext cx="2219325" cy="561975"/>
                        </a:xfrm>
                        <a:prstGeom prst="rect">
                          <a:avLst/>
                        </a:prstGeom>
                        <a:solidFill>
                          <a:sysClr val="window" lastClr="FFFFFF"/>
                        </a:solidFill>
                        <a:ln w="6350">
                          <a:solidFill>
                            <a:prstClr val="black"/>
                          </a:solidFill>
                        </a:ln>
                      </wps:spPr>
                      <wps:txbx>
                        <w:txbxContent>
                          <w:p w14:paraId="4E3956B5" w14:textId="77777777" w:rsidR="001B1F0E" w:rsidRPr="000F66A3" w:rsidRDefault="001B1F0E" w:rsidP="001B1F0E">
                            <w:pPr>
                              <w:spacing w:after="160" w:line="259" w:lineRule="auto"/>
                              <w:jc w:val="center"/>
                              <w:rPr>
                                <w:rFonts w:ascii="Maiandra GD" w:hAnsi="Maiandra GD" w:cstheme="minorBidi"/>
                                <w:color w:val="auto"/>
                                <w:kern w:val="0"/>
                                <w:sz w:val="28"/>
                                <w:szCs w:val="28"/>
                                <w14:ligatures w14:val="none"/>
                              </w:rPr>
                            </w:pPr>
                            <w:r w:rsidRPr="000F66A3">
                              <w:rPr>
                                <w:rFonts w:ascii="Maiandra GD" w:hAnsi="Maiandra GD" w:cstheme="minorBidi"/>
                                <w:color w:val="auto"/>
                                <w:kern w:val="0"/>
                                <w:sz w:val="28"/>
                                <w:szCs w:val="28"/>
                                <w14:ligatures w14:val="none"/>
                              </w:rPr>
                              <w:t>2.3 Learning, Teaching and Assessment</w:t>
                            </w:r>
                          </w:p>
                          <w:p w14:paraId="08C041AD" w14:textId="77777777" w:rsidR="001B1F0E" w:rsidRDefault="001B1F0E" w:rsidP="001B1F0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D9CF0D" id="Text Box 4" o:spid="_x0000_s1039" type="#_x0000_t202" style="position:absolute;left:0;text-align:left;margin-left:50.65pt;margin-top:15.6pt;width:174.75pt;height:44.2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" fillcolor="window" strokeweight=".5pt">
                <v:textbox>
                  <w:txbxContent>
                    <w:p w14:paraId="4E3956B5" w14:textId="77777777" w:rsidR="001B1F0E" w:rsidRPr="000F66A3" w:rsidRDefault="001B1F0E" w:rsidP="001B1F0E">
                      <w:pPr>
                        <w:spacing w:after="160" w:line="259" w:lineRule="auto"/>
                        <w:jc w:val="center"/>
                        <w:rPr>
                          <w:rFonts w:ascii="Maiandra GD" w:hAnsi="Maiandra GD" w:cstheme="minorBidi"/>
                          <w:color w:val="auto"/>
                          <w:kern w:val="0"/>
                          <w:sz w:val="28"/>
                          <w:szCs w:val="28"/>
                          <w14:ligatures w14:val="none"/>
                        </w:rPr>
                      </w:pPr>
                      <w:r w:rsidRPr="000F66A3">
                        <w:rPr>
                          <w:rFonts w:ascii="Maiandra GD" w:hAnsi="Maiandra GD" w:cstheme="minorBidi"/>
                          <w:color w:val="auto"/>
                          <w:kern w:val="0"/>
                          <w:sz w:val="28"/>
                          <w:szCs w:val="28"/>
                          <w14:ligatures w14:val="none"/>
                        </w:rPr>
                        <w:t>2.3 Learning, Teaching and Assessment</w:t>
                      </w:r>
                    </w:p>
                    <w:p w14:paraId="08C041AD" w14:textId="77777777" w:rsidR="001B1F0E" w:rsidRDefault="001B1F0E" w:rsidP="001B1F0E">
                      <w:pPr>
                        <w:jc w:val="center"/>
                      </w:pP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78720" behindDoc="0" locked="0" layoutInCell="1" allowOverlap="1" wp14:anchorId="24FFE4B8" wp14:editId="07F62B55">
                <wp:simplePos x="0" y="0"/>
                <wp:positionH relativeFrom="column">
                  <wp:posOffset>4049058</wp:posOffset>
                </wp:positionH>
                <wp:positionV relativeFrom="paragraph">
                  <wp:posOffset>230180</wp:posOffset>
                </wp:positionV>
                <wp:extent cx="2219325" cy="457200"/>
                <wp:effectExtent l="0" t="0" r="28575" b="19050"/>
                <wp:wrapNone/>
                <wp:docPr id="1019638220" name="Text Box 4"/>
                <wp:cNvGraphicFramePr/>
                <a:graphic xmlns:a="http://schemas.openxmlformats.org/drawingml/2006/main">
                  <a:graphicData uri="http://schemas.microsoft.com/office/word/2010/wordprocessingShape">
                    <wps:wsp>
                      <wps:cNvSpPr txBox="1"/>
                      <wps:spPr>
                        <a:xfrm>
                          <a:off x="0" y="0"/>
                          <a:ext cx="2219325" cy="457200"/>
                        </a:xfrm>
                        <a:prstGeom prst="rect">
                          <a:avLst/>
                        </a:prstGeom>
                        <a:solidFill>
                          <a:schemeClr val="lt1"/>
                        </a:solidFill>
                        <a:ln w="6350">
                          <a:solidFill>
                            <a:prstClr val="black"/>
                          </a:solidFill>
                        </a:ln>
                      </wps:spPr>
                      <wps:txbx>
                        <w:txbxContent>
                          <w:p w14:paraId="00309D95" w14:textId="77777777" w:rsidR="001B1F0E" w:rsidRPr="00F20752" w:rsidRDefault="001B1F0E" w:rsidP="001B1F0E">
                            <w:pPr>
                              <w:spacing w:after="160" w:line="259" w:lineRule="auto"/>
                              <w:jc w:val="center"/>
                              <w:rPr>
                                <w:rFonts w:ascii="Maiandra GD" w:hAnsi="Maiandra GD" w:cstheme="minorBidi"/>
                                <w:color w:val="auto"/>
                                <w:kern w:val="0"/>
                                <w:sz w:val="28"/>
                                <w:szCs w:val="28"/>
                                <w14:ligatures w14:val="none"/>
                              </w:rPr>
                            </w:pPr>
                            <w:r w:rsidRPr="00F20752">
                              <w:rPr>
                                <w:rFonts w:ascii="Maiandra GD" w:hAnsi="Maiandra GD" w:cstheme="minorBidi"/>
                                <w:color w:val="auto"/>
                                <w:kern w:val="0"/>
                                <w:sz w:val="28"/>
                                <w:szCs w:val="28"/>
                                <w14:ligatures w14:val="none"/>
                              </w:rPr>
                              <w:t>2.2 Curriculum</w:t>
                            </w:r>
                          </w:p>
                          <w:p w14:paraId="6419FFE5" w14:textId="77777777" w:rsidR="001B1F0E" w:rsidRDefault="001B1F0E" w:rsidP="001B1F0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FE4B8" id="_x0000_s1040" type="#_x0000_t202" style="position:absolute;left:0;text-align:left;margin-left:318.8pt;margin-top:18.1pt;width:174.75pt;height:3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" fillcolor="white [3201]" strokeweight=".5pt">
                <v:textbox>
                  <w:txbxContent>
                    <w:p w14:paraId="00309D95" w14:textId="77777777" w:rsidR="001B1F0E" w:rsidRPr="00F20752" w:rsidRDefault="001B1F0E" w:rsidP="001B1F0E">
                      <w:pPr>
                        <w:spacing w:after="160" w:line="259" w:lineRule="auto"/>
                        <w:jc w:val="center"/>
                        <w:rPr>
                          <w:rFonts w:ascii="Maiandra GD" w:hAnsi="Maiandra GD" w:cstheme="minorBidi"/>
                          <w:color w:val="auto"/>
                          <w:kern w:val="0"/>
                          <w:sz w:val="28"/>
                          <w:szCs w:val="28"/>
                          <w14:ligatures w14:val="none"/>
                        </w:rPr>
                      </w:pPr>
                      <w:r w:rsidRPr="00F20752">
                        <w:rPr>
                          <w:rFonts w:ascii="Maiandra GD" w:hAnsi="Maiandra GD" w:cstheme="minorBidi"/>
                          <w:color w:val="auto"/>
                          <w:kern w:val="0"/>
                          <w:sz w:val="28"/>
                          <w:szCs w:val="28"/>
                          <w14:ligatures w14:val="none"/>
                        </w:rPr>
                        <w:t>2.2 Curriculum</w:t>
                      </w:r>
                    </w:p>
                    <w:p w14:paraId="6419FFE5" w14:textId="77777777" w:rsidR="001B1F0E" w:rsidRDefault="001B1F0E" w:rsidP="001B1F0E">
                      <w:pPr>
                        <w:jc w:val="center"/>
                      </w:pP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0768" behindDoc="0" locked="0" layoutInCell="1" allowOverlap="1" wp14:anchorId="09E9101C" wp14:editId="4D1BA670">
                <wp:simplePos x="0" y="0"/>
                <wp:positionH relativeFrom="column">
                  <wp:posOffset>7181850</wp:posOffset>
                </wp:positionH>
                <wp:positionV relativeFrom="paragraph">
                  <wp:posOffset>213995</wp:posOffset>
                </wp:positionV>
                <wp:extent cx="2219325" cy="561975"/>
                <wp:effectExtent l="0" t="0" r="28575" b="28575"/>
                <wp:wrapNone/>
                <wp:docPr id="597372654" name="Text Box 4"/>
                <wp:cNvGraphicFramePr/>
                <a:graphic xmlns:a="http://schemas.openxmlformats.org/drawingml/2006/main">
                  <a:graphicData uri="http://schemas.microsoft.com/office/word/2010/wordprocessingShape">
                    <wps:wsp>
                      <wps:cNvSpPr txBox="1"/>
                      <wps:spPr>
                        <a:xfrm>
                          <a:off x="0" y="0"/>
                          <a:ext cx="2219325" cy="561975"/>
                        </a:xfrm>
                        <a:prstGeom prst="rect">
                          <a:avLst/>
                        </a:prstGeom>
                        <a:solidFill>
                          <a:sysClr val="window" lastClr="FFFFFF"/>
                        </a:solidFill>
                        <a:ln w="6350">
                          <a:solidFill>
                            <a:prstClr val="black"/>
                          </a:solidFill>
                        </a:ln>
                      </wps:spPr>
                      <wps:txbx>
                        <w:txbxContent>
                          <w:p w14:paraId="07DCD658" w14:textId="77777777" w:rsidR="001B1F0E" w:rsidRPr="00BF3070" w:rsidRDefault="001B1F0E" w:rsidP="001B1F0E">
                            <w:pPr>
                              <w:spacing w:after="160" w:line="259" w:lineRule="auto"/>
                              <w:jc w:val="center"/>
                              <w:rPr>
                                <w:rFonts w:ascii="Maiandra GD" w:hAnsi="Maiandra GD" w:cstheme="minorBidi"/>
                                <w:color w:val="auto"/>
                                <w:kern w:val="0"/>
                                <w:sz w:val="28"/>
                                <w:szCs w:val="28"/>
                                <w14:ligatures w14:val="none"/>
                              </w:rPr>
                            </w:pPr>
                            <w:r w:rsidRPr="00BF3070">
                              <w:rPr>
                                <w:rFonts w:ascii="Maiandra GD" w:hAnsi="Maiandra GD" w:cstheme="minorBidi"/>
                                <w:color w:val="auto"/>
                                <w:kern w:val="0"/>
                                <w:sz w:val="28"/>
                                <w:szCs w:val="28"/>
                                <w14:ligatures w14:val="none"/>
                              </w:rPr>
                              <w:t>3.1 Ensuring Wellbeing, Equality and Inclusion</w:t>
                            </w:r>
                          </w:p>
                          <w:p w14:paraId="3E17B095" w14:textId="77777777" w:rsidR="001B1F0E" w:rsidRDefault="001B1F0E" w:rsidP="001B1F0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E9101C" id="_x0000_s1041" type="#_x0000_t202" style="position:absolute;left:0;text-align:left;margin-left:565.5pt;margin-top:16.85pt;width:174.75pt;height:44.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" fillcolor="window" strokeweight=".5pt">
                <v:textbox>
                  <w:txbxContent>
                    <w:p w14:paraId="07DCD658" w14:textId="77777777" w:rsidR="001B1F0E" w:rsidRPr="00BF3070" w:rsidRDefault="001B1F0E" w:rsidP="001B1F0E">
                      <w:pPr>
                        <w:spacing w:after="160" w:line="259" w:lineRule="auto"/>
                        <w:jc w:val="center"/>
                        <w:rPr>
                          <w:rFonts w:ascii="Maiandra GD" w:hAnsi="Maiandra GD" w:cstheme="minorBidi"/>
                          <w:color w:val="auto"/>
                          <w:kern w:val="0"/>
                          <w:sz w:val="28"/>
                          <w:szCs w:val="28"/>
                          <w14:ligatures w14:val="none"/>
                        </w:rPr>
                      </w:pPr>
                      <w:r w:rsidRPr="00BF3070">
                        <w:rPr>
                          <w:rFonts w:ascii="Maiandra GD" w:hAnsi="Maiandra GD" w:cstheme="minorBidi"/>
                          <w:color w:val="auto"/>
                          <w:kern w:val="0"/>
                          <w:sz w:val="28"/>
                          <w:szCs w:val="28"/>
                          <w14:ligatures w14:val="none"/>
                        </w:rPr>
                        <w:t>3.1 Ensuring Wellbeing, Equality and Inclusion</w:t>
                      </w:r>
                    </w:p>
                    <w:p w14:paraId="3E17B095" w14:textId="77777777" w:rsidR="001B1F0E" w:rsidRDefault="001B1F0E" w:rsidP="001B1F0E">
                      <w:pPr>
                        <w:jc w:val="center"/>
                      </w:pPr>
                    </w:p>
                  </w:txbxContent>
                </v:textbox>
              </v:shape>
            </w:pict>
          </mc:Fallback>
        </mc:AlternateContent>
      </w:r>
    </w:p>
    <w:p w14:paraId="37DD7D90"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4726C22C"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34F3E90D" w14:textId="77777777" w:rsidR="001B1F0E" w:rsidRPr="001A5C01" w:rsidRDefault="001B1F0E" w:rsidP="001B1F0E">
      <w:pPr>
        <w:spacing w:after="200" w:line="276" w:lineRule="auto"/>
        <w:jc w:val="both"/>
        <w:rPr>
          <w:rFonts w:ascii="Century" w:hAnsi="Century" w:cs="Arial"/>
          <w:i/>
          <w:iCs/>
          <w:color w:val="auto"/>
          <w:kern w:val="0"/>
          <w14:ligatures w14:val="none"/>
        </w:rPr>
      </w:pPr>
      <w:r w:rsidRPr="001A5C01">
        <w:rPr>
          <w:rFonts w:ascii="Century" w:hAnsi="Century" w:cs="Arial"/>
          <w:i/>
          <w:iCs/>
          <w:noProof/>
          <w:color w:val="auto"/>
          <w:kern w:val="0"/>
          <w14:ligatures w14:val="none"/>
        </w:rPr>
        <mc:AlternateContent>
          <mc:Choice Requires="wps">
            <w:drawing>
              <wp:anchor distT="0" distB="0" distL="114300" distR="114300" simplePos="0" relativeHeight="251669504" behindDoc="0" locked="0" layoutInCell="1" allowOverlap="1" wp14:anchorId="38CCED3B" wp14:editId="28B5C268">
                <wp:simplePos x="0" y="0"/>
                <wp:positionH relativeFrom="column">
                  <wp:posOffset>7772400</wp:posOffset>
                </wp:positionH>
                <wp:positionV relativeFrom="paragraph">
                  <wp:posOffset>87631</wp:posOffset>
                </wp:positionV>
                <wp:extent cx="711200" cy="990600"/>
                <wp:effectExtent l="19050" t="0" r="12700" b="38100"/>
                <wp:wrapNone/>
                <wp:docPr id="2134858062" name="Arrow: Down 4"/>
                <wp:cNvGraphicFramePr/>
                <a:graphic xmlns:a="http://schemas.openxmlformats.org/drawingml/2006/main">
                  <a:graphicData uri="http://schemas.microsoft.com/office/word/2010/wordprocessingShape">
                    <wps:wsp>
                      <wps:cNvSpPr/>
                      <wps:spPr>
                        <a:xfrm>
                          <a:off x="0" y="0"/>
                          <a:ext cx="711200" cy="9906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AF555D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612pt;margin-top:6.9pt;width:56pt;height:7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" adj="13846" fillcolor="#4472c4" strokecolor="#172c51" strokeweight="1pt"/>
            </w:pict>
          </mc:Fallback>
        </mc:AlternateContent>
      </w:r>
      <w:r w:rsidRPr="001A5C01">
        <w:rPr>
          <w:rFonts w:ascii="Century" w:hAnsi="Century" w:cs="Arial"/>
          <w:i/>
          <w:iCs/>
          <w:noProof/>
          <w:color w:val="auto"/>
          <w:kern w:val="0"/>
          <w14:ligatures w14:val="none"/>
        </w:rPr>
        <mc:AlternateContent>
          <mc:Choice Requires="wps">
            <w:drawing>
              <wp:anchor distT="0" distB="0" distL="114300" distR="114300" simplePos="0" relativeHeight="251670528" behindDoc="0" locked="0" layoutInCell="1" allowOverlap="1" wp14:anchorId="5FEFDEAE" wp14:editId="103E9D52">
                <wp:simplePos x="0" y="0"/>
                <wp:positionH relativeFrom="column">
                  <wp:posOffset>4629150</wp:posOffset>
                </wp:positionH>
                <wp:positionV relativeFrom="paragraph">
                  <wp:posOffset>11430</wp:posOffset>
                </wp:positionV>
                <wp:extent cx="711200" cy="998855"/>
                <wp:effectExtent l="19050" t="0" r="12700" b="29845"/>
                <wp:wrapNone/>
                <wp:docPr id="1526924744" name="Arrow: Down 4"/>
                <wp:cNvGraphicFramePr/>
                <a:graphic xmlns:a="http://schemas.openxmlformats.org/drawingml/2006/main">
                  <a:graphicData uri="http://schemas.microsoft.com/office/word/2010/wordprocessingShape">
                    <wps:wsp>
                      <wps:cNvSpPr/>
                      <wps:spPr>
                        <a:xfrm>
                          <a:off x="0" y="0"/>
                          <a:ext cx="711200" cy="998855"/>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92C575E" id="Arrow: Down 4" o:spid="_x0000_s1026" type="#_x0000_t67" style="position:absolute;margin-left:364.5pt;margin-top:.9pt;width:56pt;height:78.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" adj="13910" fillcolor="#4472c4" strokecolor="#172c51" strokeweight="1pt"/>
            </w:pict>
          </mc:Fallback>
        </mc:AlternateContent>
      </w:r>
      <w:r w:rsidRPr="001A5C01">
        <w:rPr>
          <w:rFonts w:ascii="Century" w:hAnsi="Century" w:cs="Arial"/>
          <w:i/>
          <w:iCs/>
          <w:noProof/>
          <w:color w:val="auto"/>
          <w:kern w:val="0"/>
          <w14:ligatures w14:val="none"/>
        </w:rPr>
        <mc:AlternateContent>
          <mc:Choice Requires="wps">
            <w:drawing>
              <wp:anchor distT="0" distB="0" distL="114300" distR="114300" simplePos="0" relativeHeight="251668480" behindDoc="0" locked="0" layoutInCell="1" allowOverlap="1" wp14:anchorId="4D25F9AD" wp14:editId="44E8461A">
                <wp:simplePos x="0" y="0"/>
                <wp:positionH relativeFrom="column">
                  <wp:posOffset>1238250</wp:posOffset>
                </wp:positionH>
                <wp:positionV relativeFrom="paragraph">
                  <wp:posOffset>11430</wp:posOffset>
                </wp:positionV>
                <wp:extent cx="711200" cy="1104900"/>
                <wp:effectExtent l="19050" t="0" r="12700" b="38100"/>
                <wp:wrapNone/>
                <wp:docPr id="387430780" name="Arrow: Down 4"/>
                <wp:cNvGraphicFramePr/>
                <a:graphic xmlns:a="http://schemas.openxmlformats.org/drawingml/2006/main">
                  <a:graphicData uri="http://schemas.microsoft.com/office/word/2010/wordprocessingShape">
                    <wps:wsp>
                      <wps:cNvSpPr/>
                      <wps:spPr>
                        <a:xfrm>
                          <a:off x="0" y="0"/>
                          <a:ext cx="711200" cy="1104900"/>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18397BB" id="Arrow: Down 4" o:spid="_x0000_s1026" type="#_x0000_t67" style="position:absolute;margin-left:97.5pt;margin-top:.9pt;width:56pt;height:87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" adj="14648" fillcolor="#4472c4" strokecolor="#172c51" strokeweight="1pt"/>
            </w:pict>
          </mc:Fallback>
        </mc:AlternateContent>
      </w:r>
    </w:p>
    <w:p w14:paraId="0C40741D"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1FB32E97"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380F1738"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35FA9A4F"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84864" behindDoc="0" locked="0" layoutInCell="1" allowOverlap="1" wp14:anchorId="1DD62EA3" wp14:editId="3CC7D8DD">
                <wp:simplePos x="0" y="0"/>
                <wp:positionH relativeFrom="column">
                  <wp:posOffset>4029075</wp:posOffset>
                </wp:positionH>
                <wp:positionV relativeFrom="paragraph">
                  <wp:posOffset>290830</wp:posOffset>
                </wp:positionV>
                <wp:extent cx="1933575" cy="542925"/>
                <wp:effectExtent l="0" t="0" r="28575" b="28575"/>
                <wp:wrapNone/>
                <wp:docPr id="1690659001" name="Flowchart: Process 5"/>
                <wp:cNvGraphicFramePr/>
                <a:graphic xmlns:a="http://schemas.openxmlformats.org/drawingml/2006/main">
                  <a:graphicData uri="http://schemas.microsoft.com/office/word/2010/wordprocessingShape">
                    <wps:wsp>
                      <wps:cNvSpPr/>
                      <wps:spPr>
                        <a:xfrm>
                          <a:off x="0" y="0"/>
                          <a:ext cx="1933575" cy="542925"/>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2B034AF" id="_x0000_t109" coordsize="21600,21600" o:spt="109" path="m,l,21600r21600,l21600,xe">
                <v:stroke joinstyle="miter"/>
                <v:path gradientshapeok="t" o:connecttype="rect"/>
              </v:shapetype>
              <v:shape id="Flowchart: Process 5" o:spid="_x0000_s1026" type="#_x0000_t109" style="position:absolute;margin-left:317.25pt;margin-top:22.9pt;width:152.25pt;height:42.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" fillcolor="#b4c7e7" strokecolor="#172c51" strokeweight="1pt"/>
            </w:pict>
          </mc:Fallback>
        </mc:AlternateContent>
      </w:r>
    </w:p>
    <w:p w14:paraId="69FE8FCE"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92032" behindDoc="0" locked="0" layoutInCell="1" allowOverlap="1" wp14:anchorId="59D77239" wp14:editId="3945C9AD">
                <wp:simplePos x="0" y="0"/>
                <wp:positionH relativeFrom="column">
                  <wp:posOffset>788186</wp:posOffset>
                </wp:positionH>
                <wp:positionV relativeFrom="paragraph">
                  <wp:posOffset>140406</wp:posOffset>
                </wp:positionV>
                <wp:extent cx="1695450" cy="345298"/>
                <wp:effectExtent l="0" t="0" r="0" b="0"/>
                <wp:wrapNone/>
                <wp:docPr id="2083101443" name="Text Box 6"/>
                <wp:cNvGraphicFramePr/>
                <a:graphic xmlns:a="http://schemas.openxmlformats.org/drawingml/2006/main">
                  <a:graphicData uri="http://schemas.microsoft.com/office/word/2010/wordprocessingShape">
                    <wps:wsp>
                      <wps:cNvSpPr txBox="1"/>
                      <wps:spPr>
                        <a:xfrm>
                          <a:off x="0" y="0"/>
                          <a:ext cx="1695450" cy="345298"/>
                        </a:xfrm>
                        <a:prstGeom prst="rect">
                          <a:avLst/>
                        </a:prstGeom>
                        <a:solidFill>
                          <a:sysClr val="window" lastClr="FFFFFF"/>
                        </a:solidFill>
                        <a:ln w="6350">
                          <a:noFill/>
                        </a:ln>
                      </wps:spPr>
                      <wps:txbx>
                        <w:txbxContent>
                          <w:p w14:paraId="3A31074C" w14:textId="77777777" w:rsidR="001B1F0E" w:rsidRPr="00461458" w:rsidRDefault="001B1F0E" w:rsidP="001B1F0E">
                            <w:pPr>
                              <w:jc w:val="center"/>
                              <w:rPr>
                                <w:rFonts w:ascii="Maiandra GD" w:hAnsi="Maiandra GD"/>
                                <w:sz w:val="22"/>
                                <w:szCs w:val="22"/>
                              </w:rPr>
                            </w:pPr>
                            <w:r>
                              <w:rPr>
                                <w:rFonts w:ascii="Maiandra GD" w:hAnsi="Maiandra GD"/>
                                <w:sz w:val="22"/>
                                <w:szCs w:val="22"/>
                              </w:rPr>
                              <w:t>Talk for Writing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77239" id="Text Box 6" o:spid="_x0000_s1042" type="#_x0000_t202" style="position:absolute;left:0;text-align:left;margin-left:62.05pt;margin-top:11.05pt;width:133.5pt;height:27.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" fillcolor="window" stroked="f" strokeweight=".5pt">
                <v:textbox>
                  <w:txbxContent>
                    <w:p w14:paraId="3A31074C" w14:textId="77777777" w:rsidR="001B1F0E" w:rsidRPr="00461458" w:rsidRDefault="001B1F0E" w:rsidP="001B1F0E">
                      <w:pPr>
                        <w:jc w:val="center"/>
                        <w:rPr>
                          <w:rFonts w:ascii="Maiandra GD" w:hAnsi="Maiandra GD"/>
                          <w:sz w:val="22"/>
                          <w:szCs w:val="22"/>
                        </w:rPr>
                      </w:pPr>
                      <w:r>
                        <w:rPr>
                          <w:rFonts w:ascii="Maiandra GD" w:hAnsi="Maiandra GD"/>
                          <w:sz w:val="22"/>
                          <w:szCs w:val="22"/>
                        </w:rPr>
                        <w:t>Talk for Writing</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6912" behindDoc="0" locked="0" layoutInCell="1" allowOverlap="1" wp14:anchorId="4556CAF0" wp14:editId="2DB431E7">
                <wp:simplePos x="0" y="0"/>
                <wp:positionH relativeFrom="column">
                  <wp:posOffset>7209692</wp:posOffset>
                </wp:positionH>
                <wp:positionV relativeFrom="paragraph">
                  <wp:posOffset>14898</wp:posOffset>
                </wp:positionV>
                <wp:extent cx="1933575" cy="620257"/>
                <wp:effectExtent l="0" t="0" r="28575" b="27940"/>
                <wp:wrapNone/>
                <wp:docPr id="1396577761" name="Flowchart: Process 5"/>
                <wp:cNvGraphicFramePr/>
                <a:graphic xmlns:a="http://schemas.openxmlformats.org/drawingml/2006/main">
                  <a:graphicData uri="http://schemas.microsoft.com/office/word/2010/wordprocessingShape">
                    <wps:wsp>
                      <wps:cNvSpPr/>
                      <wps:spPr>
                        <a:xfrm>
                          <a:off x="0" y="0"/>
                          <a:ext cx="1933575" cy="620257"/>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2175EAE" id="Flowchart: Process 5" o:spid="_x0000_s1026" type="#_x0000_t109" style="position:absolute;margin-left:567.7pt;margin-top:1.15pt;width:152.25pt;height:48.8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" fillcolor="#b4c7e7" strokecolor="#172c51" strokeweight="1pt"/>
            </w:pict>
          </mc:Fallback>
        </mc:AlternateContent>
      </w:r>
      <w:r>
        <w:rPr>
          <w:rFonts w:ascii="Century" w:hAnsi="Century" w:cs="Arial"/>
          <w:i/>
          <w:iCs/>
          <w:noProof/>
          <w:color w:val="auto"/>
          <w:kern w:val="0"/>
        </w:rPr>
        <mc:AlternateContent>
          <mc:Choice Requires="wps">
            <w:drawing>
              <wp:anchor distT="0" distB="0" distL="114300" distR="114300" simplePos="0" relativeHeight="251693056" behindDoc="0" locked="0" layoutInCell="1" allowOverlap="1" wp14:anchorId="74EB4727" wp14:editId="01159404">
                <wp:simplePos x="0" y="0"/>
                <wp:positionH relativeFrom="column">
                  <wp:posOffset>7331186</wp:posOffset>
                </wp:positionH>
                <wp:positionV relativeFrom="paragraph">
                  <wp:posOffset>123604</wp:posOffset>
                </wp:positionV>
                <wp:extent cx="1676400" cy="408642"/>
                <wp:effectExtent l="0" t="0" r="0" b="0"/>
                <wp:wrapNone/>
                <wp:docPr id="1809936456" name="Text Box 6"/>
                <wp:cNvGraphicFramePr/>
                <a:graphic xmlns:a="http://schemas.openxmlformats.org/drawingml/2006/main">
                  <a:graphicData uri="http://schemas.microsoft.com/office/word/2010/wordprocessingShape">
                    <wps:wsp>
                      <wps:cNvSpPr txBox="1"/>
                      <wps:spPr>
                        <a:xfrm>
                          <a:off x="0" y="0"/>
                          <a:ext cx="1676400" cy="408642"/>
                        </a:xfrm>
                        <a:prstGeom prst="rect">
                          <a:avLst/>
                        </a:prstGeom>
                        <a:solidFill>
                          <a:sysClr val="window" lastClr="FFFFFF"/>
                        </a:solidFill>
                        <a:ln w="6350">
                          <a:noFill/>
                        </a:ln>
                      </wps:spPr>
                      <wps:txbx>
                        <w:txbxContent>
                          <w:p w14:paraId="25BDEB4F" w14:textId="77777777" w:rsidR="001B1F0E" w:rsidRPr="00461458" w:rsidRDefault="001B1F0E" w:rsidP="001B1F0E">
                            <w:pPr>
                              <w:jc w:val="center"/>
                              <w:rPr>
                                <w:rFonts w:ascii="Maiandra GD" w:hAnsi="Maiandra GD"/>
                                <w:sz w:val="22"/>
                                <w:szCs w:val="22"/>
                              </w:rPr>
                            </w:pPr>
                            <w:r>
                              <w:rPr>
                                <w:rFonts w:ascii="Maiandra GD" w:hAnsi="Maiandra GD" w:cstheme="minorBidi"/>
                                <w:color w:val="auto"/>
                                <w:kern w:val="0"/>
                                <w:sz w:val="22"/>
                                <w:szCs w:val="22"/>
                                <w14:ligatures w14:val="none"/>
                              </w:rPr>
                              <w:t>Promoting The Gospel 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EB4727" id="_x0000_s1043" type="#_x0000_t202" style="position:absolute;left:0;text-align:left;margin-left:577.25pt;margin-top:9.75pt;width:132pt;height:32.2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" fillcolor="window" stroked="f" strokeweight=".5pt">
                <v:textbox>
                  <w:txbxContent>
                    <w:p w14:paraId="25BDEB4F" w14:textId="77777777" w:rsidR="001B1F0E" w:rsidRPr="00461458" w:rsidRDefault="001B1F0E" w:rsidP="001B1F0E">
                      <w:pPr>
                        <w:jc w:val="center"/>
                        <w:rPr>
                          <w:rFonts w:ascii="Maiandra GD" w:hAnsi="Maiandra GD"/>
                          <w:sz w:val="22"/>
                          <w:szCs w:val="22"/>
                        </w:rPr>
                      </w:pPr>
                      <w:r>
                        <w:rPr>
                          <w:rFonts w:ascii="Maiandra GD" w:hAnsi="Maiandra GD" w:cstheme="minorBidi"/>
                          <w:color w:val="auto"/>
                          <w:kern w:val="0"/>
                          <w:sz w:val="22"/>
                          <w:szCs w:val="22"/>
                          <w14:ligatures w14:val="none"/>
                        </w:rPr>
                        <w:t>Promoting The Gospel Values</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7936" behindDoc="0" locked="0" layoutInCell="1" allowOverlap="1" wp14:anchorId="33DBFFD9" wp14:editId="19F2E99F">
                <wp:simplePos x="0" y="0"/>
                <wp:positionH relativeFrom="column">
                  <wp:posOffset>4192665</wp:posOffset>
                </wp:positionH>
                <wp:positionV relativeFrom="paragraph">
                  <wp:posOffset>127000</wp:posOffset>
                </wp:positionV>
                <wp:extent cx="1676400" cy="304800"/>
                <wp:effectExtent l="0" t="0" r="0" b="0"/>
                <wp:wrapNone/>
                <wp:docPr id="802752081" name="Text Box 6"/>
                <wp:cNvGraphicFramePr/>
                <a:graphic xmlns:a="http://schemas.openxmlformats.org/drawingml/2006/main">
                  <a:graphicData uri="http://schemas.microsoft.com/office/word/2010/wordprocessingShape">
                    <wps:wsp>
                      <wps:cNvSpPr txBox="1"/>
                      <wps:spPr>
                        <a:xfrm>
                          <a:off x="0" y="0"/>
                          <a:ext cx="1676400" cy="304800"/>
                        </a:xfrm>
                        <a:prstGeom prst="rect">
                          <a:avLst/>
                        </a:prstGeom>
                        <a:solidFill>
                          <a:schemeClr val="lt1"/>
                        </a:solidFill>
                        <a:ln w="6350">
                          <a:noFill/>
                        </a:ln>
                      </wps:spPr>
                      <wps:txbx>
                        <w:txbxContent>
                          <w:p w14:paraId="45E80B94" w14:textId="77777777" w:rsidR="001B1F0E" w:rsidRPr="00461458" w:rsidRDefault="001B1F0E" w:rsidP="001B1F0E">
                            <w:pPr>
                              <w:jc w:val="center"/>
                              <w:rPr>
                                <w:rFonts w:ascii="Maiandra GD" w:hAnsi="Maiandra GD"/>
                                <w:sz w:val="22"/>
                                <w:szCs w:val="22"/>
                              </w:rPr>
                            </w:pPr>
                            <w:r>
                              <w:rPr>
                                <w:rFonts w:ascii="Maiandra GD" w:hAnsi="Maiandra GD"/>
                                <w:sz w:val="22"/>
                                <w:szCs w:val="22"/>
                              </w:rPr>
                              <w:t>The Curriculum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DBFFD9" id="_x0000_s1044" type="#_x0000_t202" style="position:absolute;left:0;text-align:left;margin-left:330.15pt;margin-top:10pt;width:132pt;height:24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" fillcolor="white [3201]" stroked="f" strokeweight=".5pt">
                <v:textbox>
                  <w:txbxContent>
                    <w:p w14:paraId="45E80B94" w14:textId="77777777" w:rsidR="001B1F0E" w:rsidRPr="00461458" w:rsidRDefault="001B1F0E" w:rsidP="001B1F0E">
                      <w:pPr>
                        <w:jc w:val="center"/>
                        <w:rPr>
                          <w:rFonts w:ascii="Maiandra GD" w:hAnsi="Maiandra GD"/>
                          <w:sz w:val="22"/>
                          <w:szCs w:val="22"/>
                        </w:rPr>
                      </w:pPr>
                      <w:r>
                        <w:rPr>
                          <w:rFonts w:ascii="Maiandra GD" w:hAnsi="Maiandra GD"/>
                          <w:sz w:val="22"/>
                          <w:szCs w:val="22"/>
                        </w:rPr>
                        <w:t>The Curriculum</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1792" behindDoc="0" locked="0" layoutInCell="1" allowOverlap="1" wp14:anchorId="16F94A2D" wp14:editId="749F4E2A">
                <wp:simplePos x="0" y="0"/>
                <wp:positionH relativeFrom="column">
                  <wp:posOffset>638175</wp:posOffset>
                </wp:positionH>
                <wp:positionV relativeFrom="paragraph">
                  <wp:posOffset>12700</wp:posOffset>
                </wp:positionV>
                <wp:extent cx="1933575" cy="542925"/>
                <wp:effectExtent l="0" t="0" r="28575" b="28575"/>
                <wp:wrapNone/>
                <wp:docPr id="161437967" name="Flowchart: Process 5"/>
                <wp:cNvGraphicFramePr/>
                <a:graphic xmlns:a="http://schemas.openxmlformats.org/drawingml/2006/main">
                  <a:graphicData uri="http://schemas.microsoft.com/office/word/2010/wordprocessingShape">
                    <wps:wsp>
                      <wps:cNvSpPr/>
                      <wps:spPr>
                        <a:xfrm>
                          <a:off x="0" y="0"/>
                          <a:ext cx="1933575" cy="542925"/>
                        </a:xfrm>
                        <a:prstGeom prst="flowChartProcess">
                          <a:avLst/>
                        </a:prstGeom>
                        <a:solidFill>
                          <a:srgbClr val="8CB6E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31E14C" id="Flowchart: Process 5" o:spid="_x0000_s1026" type="#_x0000_t109" style="position:absolute;margin-left:50.25pt;margin-top:1pt;width:152.25pt;height:42.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" fillcolor="#8cb6e0" strokecolor="#030e13 [484]" strokeweight="1.5pt"/>
            </w:pict>
          </mc:Fallback>
        </mc:AlternateContent>
      </w:r>
    </w:p>
    <w:p w14:paraId="65DFBA22" w14:textId="77777777" w:rsidR="001B1F0E" w:rsidRPr="001A5C01" w:rsidRDefault="001B1F0E" w:rsidP="001B1F0E">
      <w:pPr>
        <w:spacing w:after="200" w:line="276" w:lineRule="auto"/>
        <w:jc w:val="both"/>
        <w:rPr>
          <w:rFonts w:ascii="Century" w:hAnsi="Century" w:cs="Arial"/>
          <w:i/>
          <w:iCs/>
          <w:color w:val="auto"/>
          <w:kern w:val="0"/>
          <w14:ligatures w14:val="none"/>
        </w:rPr>
      </w:pPr>
    </w:p>
    <w:p w14:paraId="52F4A48F"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710464" behindDoc="0" locked="0" layoutInCell="1" allowOverlap="1" wp14:anchorId="1E869117" wp14:editId="2B78E9E9">
                <wp:simplePos x="0" y="0"/>
                <wp:positionH relativeFrom="column">
                  <wp:posOffset>7337043</wp:posOffset>
                </wp:positionH>
                <wp:positionV relativeFrom="paragraph">
                  <wp:posOffset>240652</wp:posOffset>
                </wp:positionV>
                <wp:extent cx="1676400" cy="304800"/>
                <wp:effectExtent l="0" t="0" r="0" b="0"/>
                <wp:wrapNone/>
                <wp:docPr id="222395115" name="Text Box 6"/>
                <wp:cNvGraphicFramePr/>
                <a:graphic xmlns:a="http://schemas.openxmlformats.org/drawingml/2006/main">
                  <a:graphicData uri="http://schemas.microsoft.com/office/word/2010/wordprocessingShape">
                    <wps:wsp>
                      <wps:cNvSpPr txBox="1"/>
                      <wps:spPr>
                        <a:xfrm>
                          <a:off x="0" y="0"/>
                          <a:ext cx="1676400" cy="304800"/>
                        </a:xfrm>
                        <a:prstGeom prst="rect">
                          <a:avLst/>
                        </a:prstGeom>
                        <a:solidFill>
                          <a:sysClr val="window" lastClr="FFFFFF"/>
                        </a:solidFill>
                        <a:ln w="6350">
                          <a:noFill/>
                        </a:ln>
                      </wps:spPr>
                      <wps:txbx>
                        <w:txbxContent>
                          <w:p w14:paraId="130EE749" w14:textId="77777777" w:rsidR="001B1F0E" w:rsidRPr="00461458" w:rsidRDefault="001B1F0E" w:rsidP="001B1F0E">
                            <w:pPr>
                              <w:jc w:val="center"/>
                              <w:rPr>
                                <w:rFonts w:ascii="Maiandra GD" w:hAnsi="Maiandra GD"/>
                                <w:sz w:val="22"/>
                                <w:szCs w:val="22"/>
                              </w:rPr>
                            </w:pPr>
                            <w:r>
                              <w:rPr>
                                <w:rFonts w:ascii="Maiandra GD" w:hAnsi="Maiandra GD"/>
                                <w:sz w:val="22"/>
                                <w:szCs w:val="22"/>
                              </w:rPr>
                              <w:t>Connected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869117" id="_x0000_s1045" type="#_x0000_t202" style="position:absolute;left:0;text-align:left;margin-left:577.7pt;margin-top:18.95pt;width:132pt;height:24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" fillcolor="window" stroked="f" strokeweight=".5pt">
                <v:textbox>
                  <w:txbxContent>
                    <w:p w14:paraId="130EE749" w14:textId="77777777" w:rsidR="001B1F0E" w:rsidRPr="00461458" w:rsidRDefault="001B1F0E" w:rsidP="001B1F0E">
                      <w:pPr>
                        <w:jc w:val="center"/>
                        <w:rPr>
                          <w:rFonts w:ascii="Maiandra GD" w:hAnsi="Maiandra GD"/>
                          <w:sz w:val="22"/>
                          <w:szCs w:val="22"/>
                        </w:rPr>
                      </w:pPr>
                      <w:r>
                        <w:rPr>
                          <w:rFonts w:ascii="Maiandra GD" w:hAnsi="Maiandra GD"/>
                          <w:sz w:val="22"/>
                          <w:szCs w:val="22"/>
                        </w:rPr>
                        <w:t>Connected Schools</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709440" behindDoc="0" locked="0" layoutInCell="1" allowOverlap="1" wp14:anchorId="58B25F38" wp14:editId="4DFBBD70">
                <wp:simplePos x="0" y="0"/>
                <wp:positionH relativeFrom="column">
                  <wp:posOffset>7209692</wp:posOffset>
                </wp:positionH>
                <wp:positionV relativeFrom="paragraph">
                  <wp:posOffset>151494</wp:posOffset>
                </wp:positionV>
                <wp:extent cx="1933575" cy="569102"/>
                <wp:effectExtent l="0" t="0" r="28575" b="21590"/>
                <wp:wrapNone/>
                <wp:docPr id="1208933030" name="Flowchart: Process 5"/>
                <wp:cNvGraphicFramePr/>
                <a:graphic xmlns:a="http://schemas.openxmlformats.org/drawingml/2006/main">
                  <a:graphicData uri="http://schemas.microsoft.com/office/word/2010/wordprocessingShape">
                    <wps:wsp>
                      <wps:cNvSpPr/>
                      <wps:spPr>
                        <a:xfrm>
                          <a:off x="0" y="0"/>
                          <a:ext cx="1933575" cy="569102"/>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4E15E2B" id="Flowchart: Process 5" o:spid="_x0000_s1026" type="#_x0000_t109" style="position:absolute;margin-left:567.7pt;margin-top:11.95pt;width:152.25pt;height:44.8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" fillcolor="#b4c7e7" strokecolor="#172c51" strokeweight="1pt"/>
            </w:pict>
          </mc:Fallback>
        </mc:AlternateContent>
      </w:r>
      <w:r>
        <w:rPr>
          <w:rFonts w:ascii="Century" w:hAnsi="Century" w:cs="Arial"/>
          <w:i/>
          <w:iCs/>
          <w:noProof/>
          <w:color w:val="auto"/>
          <w:kern w:val="0"/>
        </w:rPr>
        <mc:AlternateContent>
          <mc:Choice Requires="wps">
            <w:drawing>
              <wp:anchor distT="0" distB="0" distL="114300" distR="114300" simplePos="0" relativeHeight="251689984" behindDoc="0" locked="0" layoutInCell="1" allowOverlap="1" wp14:anchorId="4D9F4036" wp14:editId="716F3F3E">
                <wp:simplePos x="0" y="0"/>
                <wp:positionH relativeFrom="column">
                  <wp:posOffset>4183007</wp:posOffset>
                </wp:positionH>
                <wp:positionV relativeFrom="paragraph">
                  <wp:posOffset>266394</wp:posOffset>
                </wp:positionV>
                <wp:extent cx="1676400" cy="304800"/>
                <wp:effectExtent l="0" t="0" r="0" b="0"/>
                <wp:wrapNone/>
                <wp:docPr id="1368929337" name="Text Box 6"/>
                <wp:cNvGraphicFramePr/>
                <a:graphic xmlns:a="http://schemas.openxmlformats.org/drawingml/2006/main">
                  <a:graphicData uri="http://schemas.microsoft.com/office/word/2010/wordprocessingShape">
                    <wps:wsp>
                      <wps:cNvSpPr txBox="1"/>
                      <wps:spPr>
                        <a:xfrm>
                          <a:off x="0" y="0"/>
                          <a:ext cx="1676400" cy="304800"/>
                        </a:xfrm>
                        <a:prstGeom prst="rect">
                          <a:avLst/>
                        </a:prstGeom>
                        <a:solidFill>
                          <a:sysClr val="window" lastClr="FFFFFF"/>
                        </a:solidFill>
                        <a:ln w="6350">
                          <a:noFill/>
                        </a:ln>
                      </wps:spPr>
                      <wps:txbx>
                        <w:txbxContent>
                          <w:p w14:paraId="4938F045" w14:textId="77777777" w:rsidR="001B1F0E" w:rsidRPr="00461458" w:rsidRDefault="001B1F0E" w:rsidP="001B1F0E">
                            <w:pPr>
                              <w:jc w:val="center"/>
                              <w:rPr>
                                <w:rFonts w:ascii="Maiandra GD" w:hAnsi="Maiandra GD"/>
                                <w:sz w:val="22"/>
                                <w:szCs w:val="22"/>
                              </w:rPr>
                            </w:pPr>
                            <w:r>
                              <w:rPr>
                                <w:rFonts w:ascii="Maiandra GD" w:hAnsi="Maiandra GD"/>
                                <w:sz w:val="22"/>
                                <w:szCs w:val="22"/>
                              </w:rPr>
                              <w:t>Curriculum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9F4036" id="_x0000_s1046" type="#_x0000_t202" style="position:absolute;left:0;text-align:left;margin-left:329.35pt;margin-top:21pt;width:132pt;height:24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" fillcolor="window" stroked="f" strokeweight=".5pt">
                <v:textbox>
                  <w:txbxContent>
                    <w:p w14:paraId="4938F045" w14:textId="77777777" w:rsidR="001B1F0E" w:rsidRPr="00461458" w:rsidRDefault="001B1F0E" w:rsidP="001B1F0E">
                      <w:pPr>
                        <w:jc w:val="center"/>
                        <w:rPr>
                          <w:rFonts w:ascii="Maiandra GD" w:hAnsi="Maiandra GD"/>
                          <w:sz w:val="22"/>
                          <w:szCs w:val="22"/>
                        </w:rPr>
                      </w:pPr>
                      <w:r>
                        <w:rPr>
                          <w:rFonts w:ascii="Maiandra GD" w:hAnsi="Maiandra GD"/>
                          <w:sz w:val="22"/>
                          <w:szCs w:val="22"/>
                        </w:rPr>
                        <w:t>Curriculum Design</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5888" behindDoc="0" locked="0" layoutInCell="1" allowOverlap="1" wp14:anchorId="53DA0F61" wp14:editId="6F8CDEC4">
                <wp:simplePos x="0" y="0"/>
                <wp:positionH relativeFrom="column">
                  <wp:posOffset>4038600</wp:posOffset>
                </wp:positionH>
                <wp:positionV relativeFrom="paragraph">
                  <wp:posOffset>121920</wp:posOffset>
                </wp:positionV>
                <wp:extent cx="1933575" cy="647700"/>
                <wp:effectExtent l="0" t="0" r="28575" b="19050"/>
                <wp:wrapNone/>
                <wp:docPr id="1686215333" name="Flowchart: Process 5"/>
                <wp:cNvGraphicFramePr/>
                <a:graphic xmlns:a="http://schemas.openxmlformats.org/drawingml/2006/main">
                  <a:graphicData uri="http://schemas.microsoft.com/office/word/2010/wordprocessingShape">
                    <wps:wsp>
                      <wps:cNvSpPr/>
                      <wps:spPr>
                        <a:xfrm>
                          <a:off x="0" y="0"/>
                          <a:ext cx="1933575" cy="647700"/>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F2EA7D" id="Flowchart: Process 5" o:spid="_x0000_s1026" type="#_x0000_t109" style="position:absolute;margin-left:318pt;margin-top:9.6pt;width:152.25pt;height:51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" fillcolor="#b4c7e7" strokecolor="#172c51" strokeweight="1pt"/>
            </w:pict>
          </mc:Fallback>
        </mc:AlternateContent>
      </w:r>
      <w:r>
        <w:rPr>
          <w:rFonts w:ascii="Century" w:hAnsi="Century" w:cs="Arial"/>
          <w:i/>
          <w:iCs/>
          <w:noProof/>
          <w:color w:val="auto"/>
          <w:kern w:val="0"/>
        </w:rPr>
        <mc:AlternateContent>
          <mc:Choice Requires="wps">
            <w:drawing>
              <wp:anchor distT="0" distB="0" distL="114300" distR="114300" simplePos="0" relativeHeight="251682816" behindDoc="0" locked="0" layoutInCell="1" allowOverlap="1" wp14:anchorId="0A4AFFF0" wp14:editId="7A49620A">
                <wp:simplePos x="0" y="0"/>
                <wp:positionH relativeFrom="column">
                  <wp:posOffset>647700</wp:posOffset>
                </wp:positionH>
                <wp:positionV relativeFrom="paragraph">
                  <wp:posOffset>130810</wp:posOffset>
                </wp:positionV>
                <wp:extent cx="1933575" cy="542925"/>
                <wp:effectExtent l="0" t="0" r="28575" b="28575"/>
                <wp:wrapNone/>
                <wp:docPr id="764650443" name="Flowchart: Process 5"/>
                <wp:cNvGraphicFramePr/>
                <a:graphic xmlns:a="http://schemas.openxmlformats.org/drawingml/2006/main">
                  <a:graphicData uri="http://schemas.microsoft.com/office/word/2010/wordprocessingShape">
                    <wps:wsp>
                      <wps:cNvSpPr/>
                      <wps:spPr>
                        <a:xfrm>
                          <a:off x="0" y="0"/>
                          <a:ext cx="1933575" cy="542925"/>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3188A3" id="Flowchart: Process 5" o:spid="_x0000_s1026" type="#_x0000_t109" style="position:absolute;margin-left:51pt;margin-top:10.3pt;width:152.25pt;height:42.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" fillcolor="#b4c7e7" strokecolor="#172c51" strokeweight="1pt"/>
            </w:pict>
          </mc:Fallback>
        </mc:AlternateContent>
      </w:r>
    </w:p>
    <w:p w14:paraId="0E59E59B" w14:textId="77777777" w:rsidR="001B1F0E" w:rsidRPr="001A5C01" w:rsidRDefault="001B1F0E" w:rsidP="001B1F0E">
      <w:pPr>
        <w:spacing w:after="200" w:line="276" w:lineRule="auto"/>
        <w:jc w:val="both"/>
        <w:rPr>
          <w:rFonts w:ascii="Century" w:hAnsi="Century" w:cs="Arial"/>
          <w:i/>
          <w:iCs/>
          <w:color w:val="auto"/>
          <w:kern w:val="0"/>
          <w14:ligatures w14:val="none"/>
        </w:rPr>
      </w:pPr>
      <w:r>
        <w:rPr>
          <w:rFonts w:ascii="Century" w:hAnsi="Century" w:cs="Arial"/>
          <w:i/>
          <w:iCs/>
          <w:noProof/>
          <w:color w:val="auto"/>
          <w:kern w:val="0"/>
        </w:rPr>
        <mc:AlternateContent>
          <mc:Choice Requires="wps">
            <w:drawing>
              <wp:anchor distT="0" distB="0" distL="114300" distR="114300" simplePos="0" relativeHeight="251691008" behindDoc="0" locked="0" layoutInCell="1" allowOverlap="1" wp14:anchorId="6C432140" wp14:editId="665F8BC2">
                <wp:simplePos x="0" y="0"/>
                <wp:positionH relativeFrom="column">
                  <wp:posOffset>820909</wp:posOffset>
                </wp:positionH>
                <wp:positionV relativeFrom="paragraph">
                  <wp:posOffset>11679</wp:posOffset>
                </wp:positionV>
                <wp:extent cx="1676400" cy="304800"/>
                <wp:effectExtent l="0" t="0" r="0" b="0"/>
                <wp:wrapNone/>
                <wp:docPr id="619949070" name="Text Box 6"/>
                <wp:cNvGraphicFramePr/>
                <a:graphic xmlns:a="http://schemas.openxmlformats.org/drawingml/2006/main">
                  <a:graphicData uri="http://schemas.microsoft.com/office/word/2010/wordprocessingShape">
                    <wps:wsp>
                      <wps:cNvSpPr txBox="1"/>
                      <wps:spPr>
                        <a:xfrm>
                          <a:off x="0" y="0"/>
                          <a:ext cx="1676400" cy="304800"/>
                        </a:xfrm>
                        <a:prstGeom prst="rect">
                          <a:avLst/>
                        </a:prstGeom>
                        <a:solidFill>
                          <a:sysClr val="window" lastClr="FFFFFF"/>
                        </a:solidFill>
                        <a:ln w="6350">
                          <a:noFill/>
                        </a:ln>
                      </wps:spPr>
                      <wps:txbx>
                        <w:txbxContent>
                          <w:p w14:paraId="792AC6C3" w14:textId="77777777" w:rsidR="001B1F0E" w:rsidRPr="00461458" w:rsidRDefault="001B1F0E" w:rsidP="001B1F0E">
                            <w:pPr>
                              <w:jc w:val="center"/>
                              <w:rPr>
                                <w:rFonts w:ascii="Maiandra GD" w:hAnsi="Maiandra GD"/>
                                <w:sz w:val="22"/>
                                <w:szCs w:val="22"/>
                              </w:rPr>
                            </w:pPr>
                            <w:r>
                              <w:rPr>
                                <w:rFonts w:ascii="Maiandra GD" w:hAnsi="Maiandra GD"/>
                                <w:sz w:val="22"/>
                                <w:szCs w:val="22"/>
                              </w:rPr>
                              <w:t>South Ayrshire Reads</w:t>
                            </w:r>
                          </w:p>
                          <w:p w14:paraId="7918253E" w14:textId="77777777" w:rsidR="001B1F0E" w:rsidRPr="00461458" w:rsidRDefault="001B1F0E" w:rsidP="001B1F0E">
                            <w:pPr>
                              <w:jc w:val="center"/>
                              <w:rPr>
                                <w:rFonts w:ascii="Maiandra GD" w:hAnsi="Maiandra GD"/>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432140" id="_x0000_s1047" type="#_x0000_t202" style="position:absolute;left:0;text-align:left;margin-left:64.65pt;margin-top:.9pt;width:132pt;height:24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" fillcolor="window" stroked="f" strokeweight=".5pt">
                <v:textbox>
                  <w:txbxContent>
                    <w:p w14:paraId="792AC6C3" w14:textId="77777777" w:rsidR="001B1F0E" w:rsidRPr="00461458" w:rsidRDefault="001B1F0E" w:rsidP="001B1F0E">
                      <w:pPr>
                        <w:jc w:val="center"/>
                        <w:rPr>
                          <w:rFonts w:ascii="Maiandra GD" w:hAnsi="Maiandra GD"/>
                          <w:sz w:val="22"/>
                          <w:szCs w:val="22"/>
                        </w:rPr>
                      </w:pPr>
                      <w:r>
                        <w:rPr>
                          <w:rFonts w:ascii="Maiandra GD" w:hAnsi="Maiandra GD"/>
                          <w:sz w:val="22"/>
                          <w:szCs w:val="22"/>
                        </w:rPr>
                        <w:t>South Ayrshire Reads</w:t>
                      </w:r>
                    </w:p>
                    <w:p w14:paraId="7918253E" w14:textId="77777777" w:rsidR="001B1F0E" w:rsidRPr="00461458" w:rsidRDefault="001B1F0E" w:rsidP="001B1F0E">
                      <w:pPr>
                        <w:jc w:val="center"/>
                        <w:rPr>
                          <w:rFonts w:ascii="Maiandra GD" w:hAnsi="Maiandra GD"/>
                          <w:sz w:val="22"/>
                          <w:szCs w:val="22"/>
                        </w:rPr>
                      </w:pPr>
                    </w:p>
                  </w:txbxContent>
                </v:textbox>
              </v:shape>
            </w:pict>
          </mc:Fallback>
        </mc:AlternateContent>
      </w:r>
    </w:p>
    <w:p w14:paraId="29CA351D" w14:textId="6E8A2CA0" w:rsidR="001B1F0E" w:rsidRPr="001A5C01" w:rsidRDefault="001B1F0E" w:rsidP="001B1F0E">
      <w:pPr>
        <w:spacing w:after="200" w:line="276" w:lineRule="auto"/>
        <w:jc w:val="both"/>
        <w:rPr>
          <w:rFonts w:ascii="Century" w:hAnsi="Century" w:cs="Arial"/>
          <w:i/>
          <w:iCs/>
          <w:color w:val="auto"/>
          <w:kern w:val="0"/>
          <w14:ligatures w14:val="none"/>
        </w:rPr>
      </w:pPr>
    </w:p>
    <w:p w14:paraId="4D647027" w14:textId="77777777" w:rsidR="001B1F0E" w:rsidRDefault="001B1F0E" w:rsidP="001B1F0E">
      <w:pPr>
        <w:spacing w:line="259" w:lineRule="auto"/>
        <w:contextualSpacing/>
        <w:rPr>
          <w:rFonts w:ascii="Century Gothic" w:hAnsi="Century Gothic" w:cs="Arial"/>
          <w:b/>
          <w:bCs/>
          <w:color w:val="auto"/>
          <w:kern w:val="0"/>
          <w:sz w:val="28"/>
          <w:szCs w:val="28"/>
          <w:shd w:val="clear" w:color="auto" w:fill="CC99FF"/>
          <w14:ligatures w14:val="none"/>
        </w:rPr>
      </w:pPr>
      <w:r>
        <w:rPr>
          <w:rFonts w:ascii="Century" w:hAnsi="Century" w:cs="Arial"/>
          <w:i/>
          <w:iCs/>
          <w:noProof/>
          <w:color w:val="auto"/>
          <w:kern w:val="0"/>
        </w:rPr>
        <mc:AlternateContent>
          <mc:Choice Requires="wps">
            <w:drawing>
              <wp:anchor distT="0" distB="0" distL="114300" distR="114300" simplePos="0" relativeHeight="251688960" behindDoc="0" locked="0" layoutInCell="1" allowOverlap="1" wp14:anchorId="3D53D463" wp14:editId="5407A68A">
                <wp:simplePos x="0" y="0"/>
                <wp:positionH relativeFrom="column">
                  <wp:posOffset>776920</wp:posOffset>
                </wp:positionH>
                <wp:positionV relativeFrom="paragraph">
                  <wp:posOffset>68957</wp:posOffset>
                </wp:positionV>
                <wp:extent cx="1676400" cy="409242"/>
                <wp:effectExtent l="0" t="0" r="0" b="0"/>
                <wp:wrapNone/>
                <wp:docPr id="775705170" name="Text Box 6"/>
                <wp:cNvGraphicFramePr/>
                <a:graphic xmlns:a="http://schemas.openxmlformats.org/drawingml/2006/main">
                  <a:graphicData uri="http://schemas.microsoft.com/office/word/2010/wordprocessingShape">
                    <wps:wsp>
                      <wps:cNvSpPr txBox="1"/>
                      <wps:spPr>
                        <a:xfrm>
                          <a:off x="0" y="0"/>
                          <a:ext cx="1676400" cy="409242"/>
                        </a:xfrm>
                        <a:prstGeom prst="rect">
                          <a:avLst/>
                        </a:prstGeom>
                        <a:solidFill>
                          <a:sysClr val="window" lastClr="FFFFFF"/>
                        </a:solidFill>
                        <a:ln w="6350">
                          <a:noFill/>
                        </a:ln>
                      </wps:spPr>
                      <wps:txbx>
                        <w:txbxContent>
                          <w:p w14:paraId="403C4615" w14:textId="77777777" w:rsidR="001B1F0E" w:rsidRPr="00461458" w:rsidRDefault="001B1F0E" w:rsidP="001B1F0E">
                            <w:pPr>
                              <w:jc w:val="center"/>
                              <w:rPr>
                                <w:rFonts w:ascii="Maiandra GD" w:hAnsi="Maiandra GD"/>
                                <w:sz w:val="22"/>
                                <w:szCs w:val="22"/>
                              </w:rPr>
                            </w:pPr>
                            <w:r>
                              <w:rPr>
                                <w:rFonts w:ascii="Maiandra GD" w:hAnsi="Maiandra GD"/>
                                <w:sz w:val="22"/>
                                <w:szCs w:val="22"/>
                              </w:rPr>
                              <w:t>Numeracy – Thinking Classrooms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53D463" id="_x0000_s1048" type="#_x0000_t202" style="position:absolute;margin-left:61.15pt;margin-top:5.45pt;width:132pt;height:32.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" fillcolor="window" stroked="f" strokeweight=".5pt">
                <v:textbox>
                  <w:txbxContent>
                    <w:p w14:paraId="403C4615" w14:textId="77777777" w:rsidR="001B1F0E" w:rsidRPr="00461458" w:rsidRDefault="001B1F0E" w:rsidP="001B1F0E">
                      <w:pPr>
                        <w:jc w:val="center"/>
                        <w:rPr>
                          <w:rFonts w:ascii="Maiandra GD" w:hAnsi="Maiandra GD"/>
                          <w:sz w:val="22"/>
                          <w:szCs w:val="22"/>
                        </w:rPr>
                      </w:pPr>
                      <w:r>
                        <w:rPr>
                          <w:rFonts w:ascii="Maiandra GD" w:hAnsi="Maiandra GD"/>
                          <w:sz w:val="22"/>
                          <w:szCs w:val="22"/>
                        </w:rPr>
                        <w:t>Numeracy – Thinking Classrooms</w:t>
                      </w:r>
                    </w:p>
                  </w:txbxContent>
                </v:textbox>
              </v:shape>
            </w:pict>
          </mc:Fallback>
        </mc:AlternateContent>
      </w:r>
      <w:r>
        <w:rPr>
          <w:rFonts w:ascii="Century" w:hAnsi="Century" w:cs="Arial"/>
          <w:i/>
          <w:iCs/>
          <w:noProof/>
          <w:color w:val="auto"/>
          <w:kern w:val="0"/>
        </w:rPr>
        <mc:AlternateContent>
          <mc:Choice Requires="wps">
            <w:drawing>
              <wp:anchor distT="0" distB="0" distL="114300" distR="114300" simplePos="0" relativeHeight="251683840" behindDoc="0" locked="0" layoutInCell="1" allowOverlap="1" wp14:anchorId="448CEE66" wp14:editId="6DA298F7">
                <wp:simplePos x="0" y="0"/>
                <wp:positionH relativeFrom="column">
                  <wp:posOffset>647700</wp:posOffset>
                </wp:positionH>
                <wp:positionV relativeFrom="paragraph">
                  <wp:posOffset>6350</wp:posOffset>
                </wp:positionV>
                <wp:extent cx="1933575" cy="542925"/>
                <wp:effectExtent l="0" t="0" r="28575" b="28575"/>
                <wp:wrapNone/>
                <wp:docPr id="19173477" name="Flowchart: Process 5"/>
                <wp:cNvGraphicFramePr/>
                <a:graphic xmlns:a="http://schemas.openxmlformats.org/drawingml/2006/main">
                  <a:graphicData uri="http://schemas.microsoft.com/office/word/2010/wordprocessingShape">
                    <wps:wsp>
                      <wps:cNvSpPr/>
                      <wps:spPr>
                        <a:xfrm>
                          <a:off x="0" y="0"/>
                          <a:ext cx="1933575" cy="542925"/>
                        </a:xfrm>
                        <a:prstGeom prst="flowChartProcess">
                          <a:avLst/>
                        </a:prstGeom>
                        <a:solidFill>
                          <a:srgbClr val="4472C4">
                            <a:lumMod val="40000"/>
                            <a:lumOff val="6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E4F21E" id="Flowchart: Process 5" o:spid="_x0000_s1026" type="#_x0000_t109" style="position:absolute;margin-left:51pt;margin-top:.5pt;width:152.25pt;height:42.7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" fillcolor="#b4c7e7" strokecolor="#172c51" strokeweight="1pt"/>
            </w:pict>
          </mc:Fallback>
        </mc:AlternateContent>
      </w:r>
    </w:p>
    <w:p w14:paraId="212F611C" w14:textId="77777777" w:rsidR="001B1F0E" w:rsidRDefault="001B1F0E" w:rsidP="001B1F0E">
      <w:pPr>
        <w:spacing w:line="259" w:lineRule="auto"/>
        <w:contextualSpacing/>
        <w:rPr>
          <w:rFonts w:ascii="Century Gothic" w:hAnsi="Century Gothic" w:cs="Arial"/>
          <w:b/>
          <w:bCs/>
          <w:color w:val="auto"/>
          <w:kern w:val="0"/>
          <w:sz w:val="28"/>
          <w:szCs w:val="28"/>
          <w:shd w:val="clear" w:color="auto" w:fill="CC99FF"/>
          <w14:ligatures w14:val="none"/>
        </w:rPr>
      </w:pPr>
      <w:r>
        <w:rPr>
          <w:rFonts w:ascii="Century Gothic" w:hAnsi="Century Gothic" w:cs="Arial"/>
          <w:b/>
          <w:bCs/>
          <w:noProof/>
          <w:color w:val="auto"/>
          <w:kern w:val="0"/>
          <w:sz w:val="28"/>
          <w:szCs w:val="28"/>
        </w:rPr>
        <mc:AlternateContent>
          <mc:Choice Requires="wps">
            <w:drawing>
              <wp:anchor distT="0" distB="0" distL="114300" distR="114300" simplePos="0" relativeHeight="251694080" behindDoc="0" locked="0" layoutInCell="1" allowOverlap="1" wp14:anchorId="11D33ABD" wp14:editId="6F8113A3">
                <wp:simplePos x="0" y="0"/>
                <wp:positionH relativeFrom="column">
                  <wp:posOffset>3638550</wp:posOffset>
                </wp:positionH>
                <wp:positionV relativeFrom="paragraph">
                  <wp:posOffset>464820</wp:posOffset>
                </wp:positionV>
                <wp:extent cx="2619375" cy="390525"/>
                <wp:effectExtent l="0" t="0" r="28575" b="28575"/>
                <wp:wrapNone/>
                <wp:docPr id="263929199" name="Text Box 12"/>
                <wp:cNvGraphicFramePr/>
                <a:graphic xmlns:a="http://schemas.openxmlformats.org/drawingml/2006/main">
                  <a:graphicData uri="http://schemas.microsoft.com/office/word/2010/wordprocessingShape">
                    <wps:wsp>
                      <wps:cNvSpPr txBox="1"/>
                      <wps:spPr>
                        <a:xfrm>
                          <a:off x="0" y="0"/>
                          <a:ext cx="2619375" cy="390525"/>
                        </a:xfrm>
                        <a:prstGeom prst="rect">
                          <a:avLst/>
                        </a:prstGeom>
                        <a:solidFill>
                          <a:schemeClr val="lt1"/>
                        </a:solidFill>
                        <a:ln w="6350">
                          <a:solidFill>
                            <a:prstClr val="black"/>
                          </a:solidFill>
                        </a:ln>
                      </wps:spPr>
                      <wps:txbx>
                        <w:txbxContent>
                          <w:p w14:paraId="762024EA" w14:textId="77777777" w:rsidR="001B1F0E" w:rsidRPr="000B7CE0" w:rsidRDefault="001B1F0E" w:rsidP="001B1F0E">
                            <w:pPr>
                              <w:shd w:val="clear" w:color="auto" w:fill="C1E4F5" w:themeFill="accent1" w:themeFillTint="33"/>
                              <w:jc w:val="center"/>
                              <w:rPr>
                                <w:rFonts w:ascii="Maiandra GD" w:hAnsi="Maiandra GD"/>
                                <w:b/>
                                <w:bCs/>
                                <w:color w:val="0F4761" w:themeColor="accent1" w:themeShade="BF"/>
                                <w:sz w:val="28"/>
                                <w:szCs w:val="28"/>
                              </w:rPr>
                            </w:pPr>
                            <w:r w:rsidRPr="000B7CE0">
                              <w:rPr>
                                <w:rFonts w:ascii="Maiandra GD" w:hAnsi="Maiandra GD"/>
                                <w:b/>
                                <w:bCs/>
                                <w:color w:val="0F4761" w:themeColor="accent1" w:themeShade="BF"/>
                                <w:sz w:val="28"/>
                                <w:szCs w:val="28"/>
                              </w:rPr>
                              <w:t>Maintenance Agenda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33ABD" id="Text Box 12" o:spid="_x0000_s1049" type="#_x0000_t202" style="position:absolute;margin-left:286.5pt;margin-top:36.6pt;width:206.25pt;height:3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" fillcolor="white [3201]" strokeweight=".5pt">
                <v:textbox>
                  <w:txbxContent>
                    <w:p w14:paraId="762024EA" w14:textId="77777777" w:rsidR="001B1F0E" w:rsidRPr="000B7CE0" w:rsidRDefault="001B1F0E" w:rsidP="001B1F0E">
                      <w:pPr>
                        <w:shd w:val="clear" w:color="auto" w:fill="C1E4F5" w:themeFill="accent1" w:themeFillTint="33"/>
                        <w:jc w:val="center"/>
                        <w:rPr>
                          <w:rFonts w:ascii="Maiandra GD" w:hAnsi="Maiandra GD"/>
                          <w:b/>
                          <w:bCs/>
                          <w:color w:val="0F4761" w:themeColor="accent1" w:themeShade="BF"/>
                          <w:sz w:val="28"/>
                          <w:szCs w:val="28"/>
                        </w:rPr>
                      </w:pPr>
                      <w:r w:rsidRPr="000B7CE0">
                        <w:rPr>
                          <w:rFonts w:ascii="Maiandra GD" w:hAnsi="Maiandra GD"/>
                          <w:b/>
                          <w:bCs/>
                          <w:color w:val="0F4761" w:themeColor="accent1" w:themeShade="BF"/>
                          <w:sz w:val="28"/>
                          <w:szCs w:val="28"/>
                        </w:rPr>
                        <w:t>Maintenance Agenda</w:t>
                      </w:r>
                    </w:p>
                  </w:txbxContent>
                </v:textbox>
              </v:shape>
            </w:pict>
          </mc:Fallback>
        </mc:AlternateContent>
      </w:r>
      <w:r>
        <w:rPr>
          <w:rFonts w:ascii="Century Gothic" w:hAnsi="Century Gothic" w:cs="Arial"/>
          <w:b/>
          <w:bCs/>
          <w:noProof/>
          <w:color w:val="auto"/>
          <w:kern w:val="0"/>
          <w:sz w:val="28"/>
          <w:szCs w:val="28"/>
        </w:rPr>
        <mc:AlternateContent>
          <mc:Choice Requires="wps">
            <w:drawing>
              <wp:anchor distT="0" distB="0" distL="114300" distR="114300" simplePos="0" relativeHeight="251696128" behindDoc="0" locked="0" layoutInCell="1" allowOverlap="1" wp14:anchorId="45DB5025" wp14:editId="099E8611">
                <wp:simplePos x="0" y="0"/>
                <wp:positionH relativeFrom="column">
                  <wp:posOffset>1533525</wp:posOffset>
                </wp:positionH>
                <wp:positionV relativeFrom="paragraph">
                  <wp:posOffset>683895</wp:posOffset>
                </wp:positionV>
                <wp:extent cx="2095500" cy="9525"/>
                <wp:effectExtent l="19050" t="57150" r="0" b="85725"/>
                <wp:wrapNone/>
                <wp:docPr id="2070354122" name="Straight Arrow Connector 14"/>
                <wp:cNvGraphicFramePr/>
                <a:graphic xmlns:a="http://schemas.openxmlformats.org/drawingml/2006/main">
                  <a:graphicData uri="http://schemas.microsoft.com/office/word/2010/wordprocessingShape">
                    <wps:wsp>
                      <wps:cNvCnPr/>
                      <wps:spPr>
                        <a:xfrm flipH="1">
                          <a:off x="0" y="0"/>
                          <a:ext cx="20955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96D480" id="_x0000_t32" coordsize="21600,21600" o:spt="32" o:oned="t" path="m,l21600,21600e" filled="f">
                <v:path arrowok="t" fillok="f" o:connecttype="none"/>
                <o:lock v:ext="edit" shapetype="t"/>
              </v:shapetype>
              <v:shape id="Straight Arrow Connector 14" o:spid="_x0000_s1026" type="#_x0000_t32" style="position:absolute;margin-left:120.75pt;margin-top:53.85pt;width:165pt;height:.7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" strokecolor="#156082 [3204]" strokeweight="1pt">
                <v:stroke endarrow="block" joinstyle="miter"/>
              </v:shape>
            </w:pict>
          </mc:Fallback>
        </mc:AlternateContent>
      </w:r>
      <w:r>
        <w:rPr>
          <w:rFonts w:ascii="Century Gothic" w:hAnsi="Century Gothic" w:cs="Arial"/>
          <w:b/>
          <w:bCs/>
          <w:noProof/>
          <w:color w:val="auto"/>
          <w:kern w:val="0"/>
          <w:sz w:val="28"/>
          <w:szCs w:val="28"/>
        </w:rPr>
        <mc:AlternateContent>
          <mc:Choice Requires="wps">
            <w:drawing>
              <wp:anchor distT="0" distB="0" distL="114300" distR="114300" simplePos="0" relativeHeight="251695104" behindDoc="0" locked="0" layoutInCell="1" allowOverlap="1" wp14:anchorId="2189FFDC" wp14:editId="462971EA">
                <wp:simplePos x="0" y="0"/>
                <wp:positionH relativeFrom="column">
                  <wp:posOffset>6267449</wp:posOffset>
                </wp:positionH>
                <wp:positionV relativeFrom="paragraph">
                  <wp:posOffset>664845</wp:posOffset>
                </wp:positionV>
                <wp:extent cx="2124075" cy="0"/>
                <wp:effectExtent l="0" t="76200" r="9525" b="95250"/>
                <wp:wrapNone/>
                <wp:docPr id="738685546" name="Straight Arrow Connector 13"/>
                <wp:cNvGraphicFramePr/>
                <a:graphic xmlns:a="http://schemas.openxmlformats.org/drawingml/2006/main">
                  <a:graphicData uri="http://schemas.microsoft.com/office/word/2010/wordprocessingShape">
                    <wps:wsp>
                      <wps:cNvCnPr/>
                      <wps:spPr>
                        <a:xfrm>
                          <a:off x="0" y="0"/>
                          <a:ext cx="21240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E47F30" id="Straight Arrow Connector 13" o:spid="_x0000_s1026" type="#_x0000_t32" style="position:absolute;margin-left:493.5pt;margin-top:52.35pt;width:167.2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" strokecolor="#156082 [3204]" strokeweight="1pt">
                <v:stroke endarrow="block" joinstyle="miter"/>
              </v:shape>
            </w:pict>
          </mc:Fallback>
        </mc:AlternateContent>
      </w:r>
    </w:p>
    <w:p w14:paraId="31AD39F4" w14:textId="77777777" w:rsidR="001B1F0E" w:rsidRDefault="001B1F0E" w:rsidP="001B1F0E">
      <w:pPr>
        <w:spacing w:line="259" w:lineRule="auto"/>
        <w:contextualSpacing/>
        <w:rPr>
          <w:rFonts w:ascii="Maiandra GD" w:hAnsi="Maiandra GD" w:cstheme="minorBidi"/>
          <w:color w:val="auto"/>
          <w:kern w:val="0"/>
          <w:sz w:val="16"/>
          <w:szCs w:val="16"/>
          <w14:ligatures w14:val="none"/>
        </w:rPr>
      </w:pPr>
    </w:p>
    <w:p w14:paraId="3CEA95DA" w14:textId="77777777" w:rsidR="001B1F0E" w:rsidRDefault="001B1F0E" w:rsidP="001B1F0E">
      <w:pPr>
        <w:spacing w:line="259" w:lineRule="auto"/>
        <w:contextualSpacing/>
        <w:rPr>
          <w:rFonts w:ascii="Maiandra GD" w:hAnsi="Maiandra GD" w:cstheme="minorBidi"/>
          <w:color w:val="auto"/>
          <w:kern w:val="0"/>
          <w:sz w:val="16"/>
          <w:szCs w:val="16"/>
          <w14:ligatures w14:val="none"/>
        </w:rPr>
      </w:pPr>
    </w:p>
    <w:tbl>
      <w:tblPr>
        <w:tblStyle w:val="TableGrid"/>
        <w:tblW w:w="15526" w:type="dxa"/>
        <w:tblLook w:val="04A0" w:firstRow="1" w:lastRow="0" w:firstColumn="1" w:lastColumn="0" w:noHBand="0" w:noVBand="1"/>
      </w:tblPr>
      <w:tblGrid>
        <w:gridCol w:w="1741"/>
        <w:gridCol w:w="3977"/>
        <w:gridCol w:w="2556"/>
        <w:gridCol w:w="2122"/>
        <w:gridCol w:w="3772"/>
        <w:gridCol w:w="1358"/>
      </w:tblGrid>
      <w:tr w:rsidR="001B1F0E" w:rsidRPr="00B0380D" w14:paraId="34091507" w14:textId="77777777" w:rsidTr="00EE52E4">
        <w:trPr>
          <w:trHeight w:val="371"/>
        </w:trPr>
        <w:tc>
          <w:tcPr>
            <w:tcW w:w="15526" w:type="dxa"/>
            <w:gridSpan w:val="6"/>
            <w:shd w:val="clear" w:color="auto" w:fill="A5C9EB" w:themeFill="text2" w:themeFillTint="40"/>
          </w:tcPr>
          <w:p w14:paraId="0AF6AAF4" w14:textId="09BD77A2" w:rsidR="001B1F0E" w:rsidRPr="001B1F0E" w:rsidRDefault="001B1F0E" w:rsidP="00AB4139">
            <w:pPr>
              <w:jc w:val="center"/>
              <w:rPr>
                <w:rFonts w:ascii="Maiandra GD" w:hAnsi="Maiandra GD" w:cs="Arial"/>
                <w:b/>
                <w:bCs/>
                <w:sz w:val="22"/>
                <w:szCs w:val="22"/>
              </w:rPr>
            </w:pPr>
            <w:r w:rsidRPr="001B1F0E">
              <w:rPr>
                <w:rFonts w:ascii="Maiandra GD" w:hAnsi="Maiandra GD" w:cs="Arial"/>
                <w:b/>
                <w:bCs/>
                <w:sz w:val="22"/>
                <w:szCs w:val="22"/>
              </w:rPr>
              <w:t>Learning, Teaching and Assessment</w:t>
            </w:r>
          </w:p>
        </w:tc>
      </w:tr>
      <w:tr w:rsidR="001B1F0E" w:rsidRPr="00B0380D" w14:paraId="6A2E2289" w14:textId="77777777" w:rsidTr="001B1F0E">
        <w:trPr>
          <w:trHeight w:val="531"/>
        </w:trPr>
        <w:tc>
          <w:tcPr>
            <w:tcW w:w="15526" w:type="dxa"/>
            <w:gridSpan w:val="6"/>
            <w:shd w:val="clear" w:color="auto" w:fill="A5C9EB" w:themeFill="text2" w:themeFillTint="40"/>
          </w:tcPr>
          <w:p w14:paraId="5A7C938B" w14:textId="57E17155" w:rsidR="001B1F0E" w:rsidRDefault="001B1F0E" w:rsidP="001B1F0E">
            <w:pPr>
              <w:shd w:val="clear" w:color="auto" w:fill="FFFFFF" w:themeFill="background1"/>
              <w:rPr>
                <w:rFonts w:ascii="Maiandra GD" w:hAnsi="Maiandra GD" w:cs="Times New Roman"/>
                <w:b/>
                <w:bCs/>
                <w:color w:val="auto"/>
                <w:sz w:val="22"/>
                <w:szCs w:val="22"/>
                <w:lang w:eastAsia="en-GB"/>
              </w:rPr>
            </w:pPr>
            <w:r w:rsidRPr="009A69EE">
              <w:rPr>
                <w:rFonts w:ascii="Maiandra GD" w:hAnsi="Maiandra GD" w:cs="Times New Roman"/>
                <w:b/>
                <w:bCs/>
                <w:color w:val="auto"/>
                <w:sz w:val="22"/>
                <w:szCs w:val="22"/>
                <w:lang w:eastAsia="en-GB"/>
              </w:rPr>
              <w:t xml:space="preserve">Priority 1:  </w:t>
            </w:r>
            <w:r>
              <w:rPr>
                <w:rFonts w:ascii="Maiandra GD" w:hAnsi="Maiandra GD" w:cs="Times New Roman"/>
                <w:b/>
                <w:bCs/>
                <w:color w:val="auto"/>
                <w:sz w:val="22"/>
                <w:szCs w:val="22"/>
                <w:lang w:eastAsia="en-GB"/>
              </w:rPr>
              <w:t>2.3 Learning, Teaching and Assessment</w:t>
            </w:r>
            <w:r w:rsidRPr="009A69EE">
              <w:rPr>
                <w:rFonts w:ascii="Maiandra GD" w:hAnsi="Maiandra GD" w:cs="Times New Roman"/>
                <w:b/>
                <w:bCs/>
                <w:color w:val="auto"/>
                <w:sz w:val="22"/>
                <w:szCs w:val="22"/>
                <w:lang w:eastAsia="en-GB"/>
              </w:rPr>
              <w:t xml:space="preserve">      </w:t>
            </w:r>
          </w:p>
          <w:p w14:paraId="783524C5" w14:textId="77777777" w:rsidR="001B1F0E" w:rsidRDefault="001B1F0E" w:rsidP="001B1F0E">
            <w:pPr>
              <w:shd w:val="clear" w:color="auto" w:fill="FFFFFF" w:themeFill="background1"/>
              <w:rPr>
                <w:rFonts w:ascii="Maiandra GD" w:hAnsi="Maiandra GD" w:cs="Times New Roman"/>
                <w:b/>
                <w:bCs/>
                <w:sz w:val="22"/>
                <w:szCs w:val="22"/>
              </w:rPr>
            </w:pPr>
            <w:r>
              <w:rPr>
                <w:rFonts w:ascii="Maiandra GD" w:hAnsi="Maiandra GD" w:cs="Times New Roman"/>
                <w:b/>
                <w:bCs/>
                <w:sz w:val="22"/>
                <w:szCs w:val="22"/>
              </w:rPr>
              <w:t xml:space="preserve">                </w:t>
            </w:r>
            <w:r w:rsidRPr="009A69EE">
              <w:rPr>
                <w:rFonts w:ascii="Maiandra GD" w:hAnsi="Maiandra GD" w:cs="Times New Roman"/>
                <w:b/>
                <w:bCs/>
                <w:sz w:val="22"/>
                <w:szCs w:val="22"/>
              </w:rPr>
              <w:t xml:space="preserve">To improve attainment in </w:t>
            </w:r>
            <w:r>
              <w:rPr>
                <w:rFonts w:ascii="Maiandra GD" w:hAnsi="Maiandra GD" w:cs="Times New Roman"/>
                <w:b/>
                <w:bCs/>
                <w:sz w:val="22"/>
                <w:szCs w:val="22"/>
              </w:rPr>
              <w:t>Writing and Reading</w:t>
            </w:r>
          </w:p>
          <w:p w14:paraId="29D086BD" w14:textId="77777777" w:rsidR="001B1F0E" w:rsidRPr="009A69EE" w:rsidRDefault="001B1F0E" w:rsidP="001B1F0E">
            <w:pPr>
              <w:shd w:val="clear" w:color="auto" w:fill="FFFFFF" w:themeFill="background1"/>
              <w:rPr>
                <w:rFonts w:ascii="Maiandra GD" w:hAnsi="Maiandra GD" w:cs="Times New Roman"/>
                <w:b/>
                <w:bCs/>
                <w:sz w:val="22"/>
                <w:szCs w:val="22"/>
              </w:rPr>
            </w:pPr>
            <w:r>
              <w:rPr>
                <w:rFonts w:ascii="Maiandra GD" w:hAnsi="Maiandra GD" w:cs="Times New Roman"/>
                <w:b/>
                <w:bCs/>
                <w:sz w:val="22"/>
                <w:szCs w:val="22"/>
              </w:rPr>
              <w:t xml:space="preserve">                To improve attainment in Numeracy</w:t>
            </w:r>
          </w:p>
          <w:p w14:paraId="398CD0AC" w14:textId="77777777" w:rsidR="001B1F0E" w:rsidRPr="00B0380D" w:rsidRDefault="001B1F0E" w:rsidP="001B1F0E">
            <w:pPr>
              <w:rPr>
                <w:rFonts w:ascii="Century Gothic" w:hAnsi="Century Gothic"/>
              </w:rPr>
            </w:pPr>
          </w:p>
        </w:tc>
      </w:tr>
      <w:tr w:rsidR="001B1F0E" w:rsidRPr="00B0380D" w14:paraId="3816A929" w14:textId="77777777" w:rsidTr="001B1F0E">
        <w:tc>
          <w:tcPr>
            <w:tcW w:w="15526" w:type="dxa"/>
            <w:gridSpan w:val="6"/>
            <w:shd w:val="clear" w:color="auto" w:fill="FFFFFF" w:themeFill="background1"/>
          </w:tcPr>
          <w:p w14:paraId="1046BC94" w14:textId="77777777" w:rsidR="001B1F0E" w:rsidRPr="002C4D86" w:rsidRDefault="001B1F0E" w:rsidP="004535DB">
            <w:pPr>
              <w:pStyle w:val="ListParagraph"/>
              <w:numPr>
                <w:ilvl w:val="0"/>
                <w:numId w:val="10"/>
              </w:numPr>
              <w:shd w:val="clear" w:color="auto" w:fill="FFFFFF" w:themeFill="background1"/>
              <w:rPr>
                <w:rFonts w:ascii="Maiandra GD" w:hAnsi="Maiandra GD" w:cs="Arial"/>
                <w:b/>
                <w:bCs/>
                <w:noProof/>
                <w:color w:val="auto"/>
                <w:sz w:val="22"/>
                <w:szCs w:val="22"/>
              </w:rPr>
            </w:pPr>
            <w:r w:rsidRPr="002C4D86">
              <w:rPr>
                <w:rFonts w:ascii="Maiandra GD" w:hAnsi="Maiandra GD" w:cs="Arial"/>
                <w:b/>
                <w:bCs/>
                <w:noProof/>
                <w:color w:val="auto"/>
                <w:sz w:val="22"/>
                <w:szCs w:val="22"/>
              </w:rPr>
              <w:t xml:space="preserve">South Ayrshire plan: </w:t>
            </w:r>
            <w:r w:rsidRPr="002C4D86">
              <w:rPr>
                <w:rFonts w:ascii="Maiandra GD" w:hAnsi="Maiandra GD" w:cs="Arial"/>
                <w:noProof/>
                <w:color w:val="auto"/>
                <w:sz w:val="22"/>
                <w:szCs w:val="22"/>
              </w:rPr>
              <w:t>Live, Work, Learn</w:t>
            </w:r>
          </w:p>
          <w:p w14:paraId="04BD3125" w14:textId="77777777" w:rsidR="001B1F0E" w:rsidRPr="002C4D86" w:rsidRDefault="001B1F0E" w:rsidP="004535DB">
            <w:pPr>
              <w:pStyle w:val="ListParagraph"/>
              <w:numPr>
                <w:ilvl w:val="0"/>
                <w:numId w:val="10"/>
              </w:numPr>
              <w:shd w:val="clear" w:color="auto" w:fill="FFFFFF" w:themeFill="background1"/>
              <w:rPr>
                <w:rFonts w:ascii="Maiandra GD" w:hAnsi="Maiandra GD" w:cs="Arial"/>
                <w:b/>
                <w:bCs/>
                <w:noProof/>
                <w:color w:val="auto"/>
                <w:sz w:val="22"/>
                <w:szCs w:val="22"/>
              </w:rPr>
            </w:pPr>
            <w:r w:rsidRPr="002C4D86">
              <w:rPr>
                <w:rFonts w:ascii="Maiandra GD" w:hAnsi="Maiandra GD" w:cs="Arial"/>
                <w:b/>
                <w:bCs/>
                <w:noProof/>
                <w:color w:val="auto"/>
                <w:sz w:val="22"/>
                <w:szCs w:val="22"/>
              </w:rPr>
              <w:t xml:space="preserve">Children’s Services Plan: </w:t>
            </w:r>
            <w:r w:rsidRPr="002C4D86">
              <w:rPr>
                <w:rFonts w:ascii="Maiandra GD" w:hAnsi="Maiandra GD" w:cs="Arial"/>
                <w:noProof/>
                <w:color w:val="auto"/>
                <w:sz w:val="22"/>
                <w:szCs w:val="22"/>
              </w:rPr>
              <w:t>Included</w:t>
            </w:r>
          </w:p>
          <w:p w14:paraId="69130579" w14:textId="77777777" w:rsidR="001B1F0E" w:rsidRPr="002C4D86" w:rsidRDefault="001B1F0E" w:rsidP="004535DB">
            <w:pPr>
              <w:pStyle w:val="ListParagraph"/>
              <w:numPr>
                <w:ilvl w:val="0"/>
                <w:numId w:val="10"/>
              </w:numPr>
              <w:shd w:val="clear" w:color="auto" w:fill="FFFFFF" w:themeFill="background1"/>
            </w:pPr>
            <w:r w:rsidRPr="00E90ABB">
              <w:rPr>
                <w:rFonts w:ascii="Maiandra GD" w:hAnsi="Maiandra GD" w:cs="Arial"/>
                <w:b/>
                <w:bCs/>
                <w:noProof/>
                <w:color w:val="auto"/>
                <w:sz w:val="22"/>
                <w:szCs w:val="22"/>
              </w:rPr>
              <w:t xml:space="preserve">Education Services Plan: </w:t>
            </w:r>
            <w:r w:rsidRPr="002C4D86">
              <w:rPr>
                <w:rFonts w:ascii="Maiandra GD" w:hAnsi="Maiandra GD"/>
                <w:sz w:val="22"/>
                <w:szCs w:val="22"/>
              </w:rPr>
              <w:t>Delivering excellence in learning, teaching and assessment</w:t>
            </w:r>
          </w:p>
          <w:p w14:paraId="06EFC9A0" w14:textId="08464CA4" w:rsidR="001B1F0E" w:rsidRPr="001B1F0E" w:rsidRDefault="001B1F0E" w:rsidP="004535DB">
            <w:pPr>
              <w:pStyle w:val="ListParagraph"/>
              <w:numPr>
                <w:ilvl w:val="0"/>
                <w:numId w:val="10"/>
              </w:numPr>
              <w:rPr>
                <w:rFonts w:ascii="Century Gothic" w:hAnsi="Century Gothic" w:cs="Arial"/>
                <w:b/>
                <w:bCs/>
              </w:rPr>
            </w:pPr>
            <w:r w:rsidRPr="001B1F0E">
              <w:rPr>
                <w:rFonts w:ascii="Maiandra GD" w:hAnsi="Maiandra GD" w:cs="Arial"/>
                <w:b/>
                <w:bCs/>
                <w:noProof/>
                <w:color w:val="auto"/>
                <w:sz w:val="22"/>
                <w:szCs w:val="22"/>
              </w:rPr>
              <w:t xml:space="preserve">National Improvement Framework: </w:t>
            </w:r>
            <w:r w:rsidRPr="001B1F0E">
              <w:rPr>
                <w:rFonts w:ascii="Maiandra GD" w:hAnsi="Maiandra GD"/>
                <w:sz w:val="22"/>
                <w:szCs w:val="22"/>
              </w:rPr>
              <w:t>Improvement in attainment, particularly in literacy and n</w:t>
            </w:r>
            <w:r w:rsidR="008E6FA1">
              <w:rPr>
                <w:rFonts w:ascii="Maiandra GD" w:hAnsi="Maiandra GD"/>
                <w:sz w:val="22"/>
                <w:szCs w:val="22"/>
              </w:rPr>
              <w:t>u</w:t>
            </w:r>
            <w:r w:rsidRPr="001B1F0E">
              <w:rPr>
                <w:rFonts w:ascii="Maiandra GD" w:hAnsi="Maiandra GD"/>
                <w:sz w:val="22"/>
                <w:szCs w:val="22"/>
              </w:rPr>
              <w:t>meracy</w:t>
            </w:r>
          </w:p>
        </w:tc>
      </w:tr>
      <w:tr w:rsidR="001B1F0E" w:rsidRPr="00093C9A" w14:paraId="1E203CF4" w14:textId="77777777" w:rsidTr="00EE52E4">
        <w:tc>
          <w:tcPr>
            <w:tcW w:w="1748" w:type="dxa"/>
            <w:shd w:val="clear" w:color="auto" w:fill="4C94D8" w:themeFill="text2" w:themeFillTint="80"/>
          </w:tcPr>
          <w:p w14:paraId="58645FE9"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Aims</w:t>
            </w:r>
          </w:p>
        </w:tc>
        <w:tc>
          <w:tcPr>
            <w:tcW w:w="4026" w:type="dxa"/>
            <w:shd w:val="clear" w:color="auto" w:fill="4C94D8" w:themeFill="text2" w:themeFillTint="80"/>
          </w:tcPr>
          <w:p w14:paraId="1DC05B91" w14:textId="77777777" w:rsidR="001B1F0E" w:rsidRPr="00450750" w:rsidRDefault="001B1F0E" w:rsidP="00AB4139">
            <w:pPr>
              <w:rPr>
                <w:rFonts w:ascii="Maiandra GD" w:hAnsi="Maiandra GD" w:cs="Arial"/>
                <w:b/>
                <w:bCs/>
                <w:sz w:val="22"/>
                <w:szCs w:val="22"/>
              </w:rPr>
            </w:pPr>
            <w:r w:rsidRPr="00450750">
              <w:rPr>
                <w:rFonts w:ascii="Maiandra GD" w:hAnsi="Maiandra GD" w:cs="Arial"/>
                <w:b/>
                <w:bCs/>
                <w:sz w:val="22"/>
                <w:szCs w:val="22"/>
              </w:rPr>
              <w:t>Actions</w:t>
            </w:r>
          </w:p>
        </w:tc>
        <w:tc>
          <w:tcPr>
            <w:tcW w:w="2585" w:type="dxa"/>
            <w:shd w:val="clear" w:color="auto" w:fill="4C94D8" w:themeFill="text2" w:themeFillTint="80"/>
          </w:tcPr>
          <w:p w14:paraId="77858F0E"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Intended Impact</w:t>
            </w:r>
          </w:p>
        </w:tc>
        <w:tc>
          <w:tcPr>
            <w:tcW w:w="2135" w:type="dxa"/>
            <w:shd w:val="clear" w:color="auto" w:fill="4C94D8" w:themeFill="text2" w:themeFillTint="80"/>
          </w:tcPr>
          <w:p w14:paraId="59CE13EE"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Resources</w:t>
            </w:r>
          </w:p>
        </w:tc>
        <w:tc>
          <w:tcPr>
            <w:tcW w:w="3787" w:type="dxa"/>
            <w:shd w:val="clear" w:color="auto" w:fill="4C94D8" w:themeFill="text2" w:themeFillTint="80"/>
          </w:tcPr>
          <w:p w14:paraId="51DF7770"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Measures</w:t>
            </w:r>
          </w:p>
        </w:tc>
        <w:tc>
          <w:tcPr>
            <w:tcW w:w="1245" w:type="dxa"/>
            <w:shd w:val="clear" w:color="auto" w:fill="4C94D8" w:themeFill="text2" w:themeFillTint="80"/>
          </w:tcPr>
          <w:p w14:paraId="04F5E5B3"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Completion</w:t>
            </w:r>
          </w:p>
          <w:p w14:paraId="6879A79E" w14:textId="77777777" w:rsidR="001B1F0E" w:rsidRPr="00450750" w:rsidRDefault="001B1F0E" w:rsidP="00AB4139">
            <w:pPr>
              <w:jc w:val="center"/>
              <w:rPr>
                <w:rFonts w:ascii="Maiandra GD" w:hAnsi="Maiandra GD" w:cs="Arial"/>
                <w:b/>
                <w:bCs/>
                <w:sz w:val="22"/>
                <w:szCs w:val="22"/>
              </w:rPr>
            </w:pPr>
            <w:r w:rsidRPr="00450750">
              <w:rPr>
                <w:rFonts w:ascii="Maiandra GD" w:hAnsi="Maiandra GD" w:cs="Arial"/>
                <w:b/>
                <w:bCs/>
                <w:sz w:val="22"/>
                <w:szCs w:val="22"/>
              </w:rPr>
              <w:t>Date</w:t>
            </w:r>
          </w:p>
        </w:tc>
      </w:tr>
      <w:tr w:rsidR="008E6FA1" w:rsidRPr="00093C9A" w14:paraId="5D3772F0" w14:textId="77777777" w:rsidTr="00EE52E4">
        <w:tc>
          <w:tcPr>
            <w:tcW w:w="1748" w:type="dxa"/>
            <w:shd w:val="clear" w:color="auto" w:fill="FFFFFF" w:themeFill="background1"/>
          </w:tcPr>
          <w:p w14:paraId="22691A90" w14:textId="5B902897" w:rsidR="001B1F0E" w:rsidRPr="009D79B1" w:rsidRDefault="001B1F0E" w:rsidP="001B1F0E">
            <w:pPr>
              <w:rPr>
                <w:rFonts w:ascii="Maiandra GD" w:hAnsi="Maiandra GD" w:cs="Segoe UI"/>
                <w:b/>
                <w:bCs/>
                <w:color w:val="auto"/>
                <w:shd w:val="clear" w:color="auto" w:fill="FAFAFA"/>
              </w:rPr>
            </w:pPr>
            <w:r w:rsidRPr="009D79B1">
              <w:rPr>
                <w:rFonts w:ascii="Maiandra GD" w:hAnsi="Maiandra GD" w:cs="Times New Roman"/>
                <w:b/>
                <w:bCs/>
                <w:sz w:val="24"/>
                <w:szCs w:val="24"/>
                <w:u w:val="single"/>
                <w:lang w:eastAsia="en-GB"/>
              </w:rPr>
              <w:t>W</w:t>
            </w:r>
            <w:r w:rsidRPr="009D79B1">
              <w:rPr>
                <w:rFonts w:ascii="Maiandra GD" w:hAnsi="Maiandra GD" w:cstheme="minorBidi"/>
                <w:b/>
                <w:bCs/>
                <w:color w:val="auto"/>
                <w:sz w:val="24"/>
                <w:szCs w:val="24"/>
                <w:u w:val="single"/>
                <w:lang w:eastAsia="en-GB"/>
              </w:rPr>
              <w:t>riting</w:t>
            </w:r>
          </w:p>
          <w:p w14:paraId="352CB9B7" w14:textId="77777777" w:rsidR="001B1F0E" w:rsidRPr="009D79B1" w:rsidRDefault="001B1F0E" w:rsidP="001B1F0E">
            <w:pPr>
              <w:rPr>
                <w:rFonts w:ascii="Maiandra GD" w:hAnsi="Maiandra GD" w:cs="Times New Roman"/>
                <w:lang w:eastAsia="en-GB"/>
              </w:rPr>
            </w:pPr>
          </w:p>
          <w:p w14:paraId="0FDD6C30" w14:textId="77777777" w:rsidR="001B1F0E" w:rsidRPr="009D79B1" w:rsidRDefault="001B1F0E" w:rsidP="001B1F0E">
            <w:pPr>
              <w:rPr>
                <w:rFonts w:ascii="Maiandra GD" w:hAnsi="Maiandra GD" w:cs="Segoe UI"/>
                <w:color w:val="auto"/>
                <w:lang w:eastAsia="en-GB"/>
              </w:rPr>
            </w:pPr>
            <w:r w:rsidRPr="009D79B1">
              <w:rPr>
                <w:rFonts w:ascii="Maiandra GD" w:hAnsi="Maiandra GD" w:cs="Segoe UI"/>
                <w:color w:val="auto"/>
                <w:lang w:eastAsia="en-GB"/>
              </w:rPr>
              <w:t xml:space="preserve">Strengthen staff confidence and enhance pedagogical approaches to the teaching of </w:t>
            </w:r>
            <w:commentRangeStart w:id="2"/>
            <w:r w:rsidRPr="009D79B1">
              <w:rPr>
                <w:rFonts w:ascii="Maiandra GD" w:hAnsi="Maiandra GD" w:cs="Segoe UI"/>
                <w:color w:val="auto"/>
                <w:lang w:eastAsia="en-GB"/>
              </w:rPr>
              <w:t>writing</w:t>
            </w:r>
            <w:commentRangeEnd w:id="2"/>
            <w:r w:rsidR="00AA784E" w:rsidRPr="009D79B1">
              <w:rPr>
                <w:rStyle w:val="CommentReference"/>
                <w:rFonts w:ascii="Maiandra GD" w:hAnsi="Maiandra GD" w:cs="Segoe UI"/>
                <w:color w:val="auto"/>
                <w:sz w:val="20"/>
                <w:szCs w:val="20"/>
                <w:lang w:eastAsia="en-GB"/>
              </w:rPr>
              <w:commentReference w:id="2"/>
            </w:r>
            <w:r w:rsidRPr="009D79B1">
              <w:rPr>
                <w:rFonts w:ascii="Maiandra GD" w:hAnsi="Maiandra GD" w:cs="Segoe UI"/>
                <w:color w:val="auto"/>
                <w:lang w:eastAsia="en-GB"/>
              </w:rPr>
              <w:t>.</w:t>
            </w:r>
          </w:p>
          <w:p w14:paraId="691427D6" w14:textId="77777777" w:rsidR="008E6FA1" w:rsidRPr="009D79B1" w:rsidRDefault="008E6FA1" w:rsidP="001B1F0E">
            <w:pPr>
              <w:rPr>
                <w:rFonts w:ascii="Maiandra GD" w:hAnsi="Maiandra GD" w:cs="Segoe UI"/>
                <w:color w:val="auto"/>
                <w:lang w:eastAsia="en-GB"/>
              </w:rPr>
            </w:pPr>
          </w:p>
          <w:p w14:paraId="2401D51E" w14:textId="77777777" w:rsidR="008E6FA1" w:rsidRPr="009D79B1" w:rsidRDefault="008E6FA1" w:rsidP="001B1F0E">
            <w:pPr>
              <w:rPr>
                <w:rFonts w:ascii="Maiandra GD" w:hAnsi="Maiandra GD" w:cs="Segoe UI"/>
                <w:color w:val="auto"/>
                <w:lang w:eastAsia="en-GB"/>
              </w:rPr>
            </w:pPr>
          </w:p>
          <w:p w14:paraId="09AB2DB6" w14:textId="77777777" w:rsidR="008E6FA1" w:rsidRPr="009D79B1" w:rsidRDefault="008E6FA1" w:rsidP="001B1F0E">
            <w:pPr>
              <w:rPr>
                <w:rFonts w:ascii="Maiandra GD" w:hAnsi="Maiandra GD" w:cs="Segoe UI"/>
                <w:color w:val="auto"/>
                <w:lang w:eastAsia="en-GB"/>
              </w:rPr>
            </w:pPr>
          </w:p>
          <w:p w14:paraId="7518820A" w14:textId="77777777" w:rsidR="008E6FA1" w:rsidRPr="009D79B1" w:rsidRDefault="008E6FA1" w:rsidP="001B1F0E">
            <w:pPr>
              <w:rPr>
                <w:rFonts w:ascii="Maiandra GD" w:hAnsi="Maiandra GD" w:cs="Segoe UI"/>
                <w:color w:val="auto"/>
                <w:lang w:eastAsia="en-GB"/>
              </w:rPr>
            </w:pPr>
          </w:p>
          <w:p w14:paraId="6D3222CA" w14:textId="77777777" w:rsidR="009D79B1" w:rsidRPr="009D79B1" w:rsidRDefault="009D79B1" w:rsidP="008E6FA1">
            <w:pPr>
              <w:rPr>
                <w:rFonts w:ascii="Maiandra GD" w:hAnsi="Maiandra GD" w:cs="Segoe UI"/>
                <w:color w:val="auto"/>
                <w:lang w:eastAsia="en-GB"/>
              </w:rPr>
            </w:pPr>
          </w:p>
          <w:p w14:paraId="02A2E9F3" w14:textId="77777777" w:rsidR="009D79B1" w:rsidRPr="009D79B1" w:rsidRDefault="009D79B1" w:rsidP="008E6FA1">
            <w:pPr>
              <w:rPr>
                <w:rFonts w:ascii="Maiandra GD" w:hAnsi="Maiandra GD" w:cs="Segoe UI"/>
                <w:color w:val="auto"/>
                <w:lang w:eastAsia="en-GB"/>
              </w:rPr>
            </w:pPr>
          </w:p>
          <w:p w14:paraId="75F24FA3" w14:textId="77777777" w:rsidR="009D79B1" w:rsidRPr="009D79B1" w:rsidRDefault="009D79B1" w:rsidP="008E6FA1">
            <w:pPr>
              <w:rPr>
                <w:rFonts w:ascii="Maiandra GD" w:hAnsi="Maiandra GD" w:cs="Segoe UI"/>
                <w:color w:val="auto"/>
                <w:lang w:eastAsia="en-GB"/>
              </w:rPr>
            </w:pPr>
          </w:p>
          <w:p w14:paraId="756E0683" w14:textId="77777777" w:rsidR="009D79B1" w:rsidRPr="009D79B1" w:rsidRDefault="009D79B1" w:rsidP="008E6FA1">
            <w:pPr>
              <w:rPr>
                <w:rFonts w:ascii="Maiandra GD" w:hAnsi="Maiandra GD" w:cs="Segoe UI"/>
                <w:color w:val="auto"/>
                <w:lang w:eastAsia="en-GB"/>
              </w:rPr>
            </w:pPr>
          </w:p>
          <w:p w14:paraId="360CECDF" w14:textId="77777777" w:rsidR="009D79B1" w:rsidRPr="009D79B1" w:rsidRDefault="009D79B1" w:rsidP="008E6FA1">
            <w:pPr>
              <w:rPr>
                <w:rFonts w:ascii="Maiandra GD" w:hAnsi="Maiandra GD" w:cs="Segoe UI"/>
                <w:color w:val="auto"/>
                <w:lang w:eastAsia="en-GB"/>
              </w:rPr>
            </w:pPr>
          </w:p>
          <w:p w14:paraId="68641222" w14:textId="77777777" w:rsidR="009D79B1" w:rsidRPr="009D79B1" w:rsidRDefault="009D79B1" w:rsidP="008E6FA1">
            <w:pPr>
              <w:rPr>
                <w:rFonts w:ascii="Maiandra GD" w:hAnsi="Maiandra GD" w:cs="Segoe UI"/>
                <w:color w:val="auto"/>
                <w:lang w:eastAsia="en-GB"/>
              </w:rPr>
            </w:pPr>
          </w:p>
          <w:p w14:paraId="60CB90B0" w14:textId="77777777" w:rsidR="009D79B1" w:rsidRPr="009D79B1" w:rsidRDefault="009D79B1" w:rsidP="008E6FA1">
            <w:pPr>
              <w:rPr>
                <w:rFonts w:ascii="Maiandra GD" w:hAnsi="Maiandra GD" w:cs="Segoe UI"/>
                <w:color w:val="auto"/>
                <w:lang w:eastAsia="en-GB"/>
              </w:rPr>
            </w:pPr>
          </w:p>
          <w:p w14:paraId="72807462" w14:textId="3C288A6E" w:rsidR="008E6FA1" w:rsidRPr="009D79B1" w:rsidRDefault="008E6FA1" w:rsidP="008E6FA1">
            <w:pPr>
              <w:rPr>
                <w:rFonts w:ascii="Maiandra GD" w:hAnsi="Maiandra GD" w:cs="Segoe UI"/>
                <w:color w:val="auto"/>
                <w:sz w:val="21"/>
                <w:szCs w:val="21"/>
                <w:lang w:eastAsia="en-GB"/>
              </w:rPr>
            </w:pPr>
            <w:r w:rsidRPr="009D79B1">
              <w:rPr>
                <w:rFonts w:ascii="Maiandra GD" w:hAnsi="Maiandra GD" w:cs="Segoe UI"/>
                <w:color w:val="auto"/>
                <w:lang w:eastAsia="en-GB"/>
              </w:rPr>
              <w:t>Develop robust assessment, moderation and monitoring practices in writing</w:t>
            </w:r>
            <w:r w:rsidRPr="009D79B1">
              <w:rPr>
                <w:rFonts w:ascii="Maiandra GD" w:hAnsi="Maiandra GD" w:cs="Segoe UI"/>
                <w:color w:val="auto"/>
                <w:sz w:val="21"/>
                <w:szCs w:val="21"/>
                <w:lang w:eastAsia="en-GB"/>
              </w:rPr>
              <w:t>.</w:t>
            </w:r>
          </w:p>
          <w:p w14:paraId="1ACE2C26" w14:textId="77777777" w:rsidR="008E6FA1" w:rsidRPr="009D79B1" w:rsidRDefault="008E6FA1" w:rsidP="001B1F0E">
            <w:pPr>
              <w:rPr>
                <w:rFonts w:ascii="Maiandra GD" w:hAnsi="Maiandra GD" w:cs="Segoe UI"/>
                <w:color w:val="auto"/>
                <w:lang w:eastAsia="en-GB"/>
              </w:rPr>
            </w:pPr>
          </w:p>
          <w:p w14:paraId="5C460695" w14:textId="77777777" w:rsidR="001B1F0E" w:rsidRPr="009D79B1" w:rsidRDefault="001B1F0E" w:rsidP="001B1F0E">
            <w:pPr>
              <w:rPr>
                <w:rFonts w:ascii="Maiandra GD" w:hAnsi="Maiandra GD" w:cs="Arial"/>
                <w:b/>
                <w:bCs/>
              </w:rPr>
            </w:pPr>
          </w:p>
          <w:p w14:paraId="5199AD8A" w14:textId="77777777" w:rsidR="00A17198" w:rsidRPr="009D79B1" w:rsidRDefault="00A17198" w:rsidP="001B1F0E">
            <w:pPr>
              <w:rPr>
                <w:rFonts w:ascii="Maiandra GD" w:hAnsi="Maiandra GD" w:cs="Arial"/>
                <w:b/>
                <w:bCs/>
              </w:rPr>
            </w:pPr>
          </w:p>
          <w:p w14:paraId="08229546" w14:textId="77777777" w:rsidR="00A17198" w:rsidRPr="009D79B1" w:rsidRDefault="00A17198" w:rsidP="001B1F0E">
            <w:pPr>
              <w:rPr>
                <w:rFonts w:ascii="Maiandra GD" w:hAnsi="Maiandra GD" w:cs="Arial"/>
                <w:b/>
                <w:bCs/>
              </w:rPr>
            </w:pPr>
          </w:p>
          <w:p w14:paraId="793D4A73" w14:textId="77777777" w:rsidR="00A17198" w:rsidRPr="009D79B1" w:rsidRDefault="00A17198" w:rsidP="001B1F0E">
            <w:pPr>
              <w:rPr>
                <w:rFonts w:ascii="Maiandra GD" w:hAnsi="Maiandra GD" w:cs="Arial"/>
                <w:b/>
                <w:bCs/>
              </w:rPr>
            </w:pPr>
          </w:p>
          <w:p w14:paraId="19F2E973" w14:textId="77777777" w:rsidR="00A17198" w:rsidRPr="009D79B1" w:rsidRDefault="00A17198" w:rsidP="001B1F0E">
            <w:pPr>
              <w:rPr>
                <w:rFonts w:ascii="Maiandra GD" w:hAnsi="Maiandra GD" w:cs="Arial"/>
                <w:b/>
                <w:bCs/>
              </w:rPr>
            </w:pPr>
          </w:p>
          <w:p w14:paraId="73FA6A1A" w14:textId="77777777" w:rsidR="00A17198" w:rsidRPr="009D79B1" w:rsidRDefault="00A17198" w:rsidP="001B1F0E">
            <w:pPr>
              <w:rPr>
                <w:rFonts w:ascii="Maiandra GD" w:hAnsi="Maiandra GD" w:cs="Arial"/>
                <w:b/>
                <w:bCs/>
              </w:rPr>
            </w:pPr>
          </w:p>
          <w:p w14:paraId="1D79FAC3" w14:textId="77777777" w:rsidR="009D79B1" w:rsidRPr="009D79B1" w:rsidRDefault="009D79B1" w:rsidP="00A17198">
            <w:pPr>
              <w:rPr>
                <w:rFonts w:ascii="Maiandra GD" w:hAnsi="Maiandra GD" w:cs="Segoe UI"/>
                <w:color w:val="auto"/>
                <w:lang w:eastAsia="en-GB"/>
              </w:rPr>
            </w:pPr>
          </w:p>
          <w:p w14:paraId="0D4139F7" w14:textId="7C031643" w:rsidR="00A17198" w:rsidRPr="009D79B1" w:rsidRDefault="00A17198" w:rsidP="00A17198">
            <w:pPr>
              <w:rPr>
                <w:rFonts w:ascii="Maiandra GD" w:hAnsi="Maiandra GD" w:cs="Segoe UI"/>
                <w:color w:val="auto"/>
                <w:lang w:eastAsia="en-GB"/>
              </w:rPr>
            </w:pPr>
            <w:r w:rsidRPr="009D79B1">
              <w:rPr>
                <w:rFonts w:ascii="Maiandra GD" w:hAnsi="Maiandra GD" w:cs="Segoe UI"/>
                <w:color w:val="auto"/>
                <w:lang w:eastAsia="en-GB"/>
              </w:rPr>
              <w:t>Enhance learner engagement, motivation and ownership in writing</w:t>
            </w:r>
          </w:p>
          <w:p w14:paraId="080B2E23" w14:textId="77777777" w:rsidR="00A17198" w:rsidRPr="009D79B1" w:rsidRDefault="00A17198" w:rsidP="001B1F0E">
            <w:pPr>
              <w:rPr>
                <w:rFonts w:ascii="Maiandra GD" w:hAnsi="Maiandra GD" w:cs="Arial"/>
                <w:b/>
                <w:bCs/>
              </w:rPr>
            </w:pPr>
          </w:p>
        </w:tc>
        <w:tc>
          <w:tcPr>
            <w:tcW w:w="4026" w:type="dxa"/>
            <w:shd w:val="clear" w:color="auto" w:fill="FFFFFF" w:themeFill="background1"/>
          </w:tcPr>
          <w:p w14:paraId="2B57B646" w14:textId="77777777" w:rsidR="008E6FA1" w:rsidRDefault="008E6FA1" w:rsidP="001B1F0E">
            <w:pPr>
              <w:textAlignment w:val="baseline"/>
              <w:rPr>
                <w:rStyle w:val="normaltextrun"/>
                <w:rFonts w:ascii="Maiandra GD" w:hAnsi="Maiandra GD"/>
                <w:shd w:val="clear" w:color="auto" w:fill="FFFFFF"/>
              </w:rPr>
            </w:pPr>
          </w:p>
          <w:p w14:paraId="391A0A1B" w14:textId="00DFF8C8" w:rsidR="001B1F0E" w:rsidRPr="00C420B3" w:rsidRDefault="001B1F0E" w:rsidP="00EE1522">
            <w:pPr>
              <w:textAlignment w:val="baseline"/>
              <w:rPr>
                <w:rFonts w:ascii="Maiandra GD" w:eastAsia="Calibri" w:hAnsi="Maiandra GD" w:cs="Arial"/>
                <w:color w:val="auto"/>
                <w:lang w:bidi="en-US"/>
              </w:rPr>
            </w:pPr>
            <w:r w:rsidRPr="00C420B3">
              <w:rPr>
                <w:rStyle w:val="normaltextrun"/>
                <w:rFonts w:ascii="Maiandra GD" w:hAnsi="Maiandra GD"/>
                <w:shd w:val="clear" w:color="auto" w:fill="FFFFFF"/>
              </w:rPr>
              <w:t xml:space="preserve">Facilitate professional </w:t>
            </w:r>
            <w:r>
              <w:rPr>
                <w:rStyle w:val="normaltextrun"/>
                <w:rFonts w:ascii="Maiandra GD" w:hAnsi="Maiandra GD"/>
                <w:shd w:val="clear" w:color="auto" w:fill="FFFFFF"/>
              </w:rPr>
              <w:t>CLPL in Talk for Writing progression material</w:t>
            </w:r>
          </w:p>
          <w:p w14:paraId="37028CD2" w14:textId="77777777" w:rsidR="001B1F0E" w:rsidRDefault="001B1F0E" w:rsidP="00EE1522">
            <w:pPr>
              <w:textAlignment w:val="baseline"/>
              <w:rPr>
                <w:rStyle w:val="normaltextrun"/>
                <w:rFonts w:ascii="Maiandra GD" w:hAnsi="Maiandra GD"/>
                <w:bdr w:val="none" w:sz="0" w:space="0" w:color="auto" w:frame="1"/>
              </w:rPr>
            </w:pPr>
          </w:p>
          <w:p w14:paraId="77E1140D" w14:textId="77777777" w:rsidR="001B1F0E" w:rsidRDefault="001B1F0E" w:rsidP="00EE1522">
            <w:pPr>
              <w:textAlignment w:val="baseline"/>
              <w:rPr>
                <w:rStyle w:val="normaltextrun"/>
                <w:rFonts w:ascii="Maiandra GD" w:hAnsi="Maiandra GD"/>
                <w:bdr w:val="none" w:sz="0" w:space="0" w:color="auto" w:frame="1"/>
              </w:rPr>
            </w:pPr>
            <w:r w:rsidRPr="00C420B3">
              <w:rPr>
                <w:rStyle w:val="normaltextrun"/>
                <w:rFonts w:ascii="Maiandra GD" w:hAnsi="Maiandra GD"/>
                <w:bdr w:val="none" w:sz="0" w:space="0" w:color="auto" w:frame="1"/>
              </w:rPr>
              <w:t xml:space="preserve">Use </w:t>
            </w:r>
            <w:r>
              <w:rPr>
                <w:rStyle w:val="normaltextrun"/>
                <w:rFonts w:ascii="Maiandra GD" w:hAnsi="Maiandra GD"/>
                <w:bdr w:val="none" w:sz="0" w:space="0" w:color="auto" w:frame="1"/>
              </w:rPr>
              <w:t xml:space="preserve">Talk for Writing Planning and Assessment </w:t>
            </w:r>
            <w:r w:rsidRPr="00C420B3">
              <w:rPr>
                <w:rStyle w:val="normaltextrun"/>
                <w:rFonts w:ascii="Maiandra GD" w:hAnsi="Maiandra GD"/>
                <w:bdr w:val="none" w:sz="0" w:space="0" w:color="auto" w:frame="1"/>
              </w:rPr>
              <w:t>to support shared standards</w:t>
            </w:r>
            <w:r>
              <w:rPr>
                <w:rStyle w:val="normaltextrun"/>
                <w:rFonts w:ascii="Maiandra GD" w:hAnsi="Maiandra GD"/>
                <w:bdr w:val="none" w:sz="0" w:space="0" w:color="auto" w:frame="1"/>
              </w:rPr>
              <w:t>.</w:t>
            </w:r>
          </w:p>
          <w:p w14:paraId="31E9C83D" w14:textId="77777777" w:rsidR="009D79B1" w:rsidRPr="009D79B1" w:rsidRDefault="009D79B1" w:rsidP="00EE1522">
            <w:pPr>
              <w:rPr>
                <w:rFonts w:ascii="Century Gothic" w:eastAsia="Century Gothic" w:hAnsi="Century Gothic" w:cs="Century Gothic"/>
              </w:rPr>
            </w:pPr>
          </w:p>
          <w:p w14:paraId="20357CE2" w14:textId="2BCC271E" w:rsidR="009D79B1" w:rsidRDefault="009D79B1" w:rsidP="00EE1522">
            <w:pPr>
              <w:rPr>
                <w:rFonts w:ascii="Maiandra GD" w:eastAsia="Century Gothic" w:hAnsi="Maiandra GD" w:cs="Century Gothic"/>
              </w:rPr>
            </w:pPr>
            <w:r w:rsidRPr="009D79B1">
              <w:rPr>
                <w:rFonts w:ascii="Maiandra GD" w:eastAsia="Century Gothic" w:hAnsi="Maiandra GD" w:cs="Century Gothic"/>
              </w:rPr>
              <w:t xml:space="preserve">The </w:t>
            </w:r>
            <w:r>
              <w:rPr>
                <w:rFonts w:ascii="Maiandra GD" w:eastAsia="Century Gothic" w:hAnsi="Maiandra GD" w:cs="Century Gothic"/>
              </w:rPr>
              <w:t>Writing Lead</w:t>
            </w:r>
            <w:r w:rsidRPr="009D79B1">
              <w:rPr>
                <w:rFonts w:ascii="Maiandra GD" w:eastAsia="Century Gothic" w:hAnsi="Maiandra GD" w:cs="Century Gothic"/>
              </w:rPr>
              <w:t xml:space="preserve"> will offer support with regular drop-in sessions</w:t>
            </w:r>
            <w:r>
              <w:rPr>
                <w:rFonts w:ascii="Maiandra GD" w:eastAsia="Century Gothic" w:hAnsi="Maiandra GD" w:cs="Century Gothic"/>
                <w:b/>
                <w:bCs/>
              </w:rPr>
              <w:t xml:space="preserve"> </w:t>
            </w:r>
            <w:r>
              <w:rPr>
                <w:rFonts w:ascii="Maiandra GD" w:eastAsia="Century Gothic" w:hAnsi="Maiandra GD" w:cs="Century Gothic"/>
              </w:rPr>
              <w:t>and through staff meetings. Authority priorities and support will be included in this.</w:t>
            </w:r>
          </w:p>
          <w:p w14:paraId="57E1E664" w14:textId="77777777" w:rsidR="009D79B1" w:rsidRDefault="009D79B1" w:rsidP="00EE1522">
            <w:pPr>
              <w:rPr>
                <w:rFonts w:ascii="Maiandra GD" w:eastAsia="Century Gothic" w:hAnsi="Maiandra GD" w:cs="Century Gothic"/>
              </w:rPr>
            </w:pPr>
          </w:p>
          <w:p w14:paraId="7AA06EF1" w14:textId="2E8F24F2" w:rsidR="009D79B1" w:rsidRPr="009D79B1" w:rsidRDefault="009D79B1" w:rsidP="00EE1522">
            <w:pPr>
              <w:rPr>
                <w:rFonts w:ascii="Maiandra GD" w:eastAsia="Century Gothic" w:hAnsi="Maiandra GD" w:cs="Century Gothic"/>
              </w:rPr>
            </w:pPr>
            <w:r>
              <w:rPr>
                <w:rFonts w:ascii="Maiandra GD" w:eastAsia="Century Gothic" w:hAnsi="Maiandra GD" w:cs="Century Gothic"/>
              </w:rPr>
              <w:t>All staff will attend any relevant staff training.</w:t>
            </w:r>
          </w:p>
          <w:p w14:paraId="360E2595" w14:textId="77777777" w:rsidR="001B1F0E" w:rsidRDefault="001B1F0E" w:rsidP="008E6FA1">
            <w:pPr>
              <w:pStyle w:val="NormalWeb"/>
              <w:rPr>
                <w:rFonts w:ascii="Century Gothic" w:hAnsi="Century Gothic" w:cs="Arial"/>
                <w:b/>
                <w:bCs/>
                <w:sz w:val="20"/>
                <w:szCs w:val="20"/>
              </w:rPr>
            </w:pPr>
          </w:p>
          <w:p w14:paraId="2DBFDA02" w14:textId="77777777" w:rsidR="008E6FA1" w:rsidRDefault="008E6FA1" w:rsidP="008E6FA1">
            <w:pPr>
              <w:pStyle w:val="NormalWeb"/>
              <w:rPr>
                <w:rFonts w:ascii="Century Gothic" w:hAnsi="Century Gothic" w:cs="Arial"/>
                <w:b/>
                <w:bCs/>
                <w:sz w:val="20"/>
                <w:szCs w:val="20"/>
              </w:rPr>
            </w:pPr>
          </w:p>
          <w:p w14:paraId="4255CADC" w14:textId="77777777" w:rsidR="009D79B1" w:rsidRDefault="009D79B1" w:rsidP="008E6FA1">
            <w:pPr>
              <w:rPr>
                <w:rFonts w:ascii="Maiandra GD" w:hAnsi="Maiandra GD" w:cs="Segoe UI"/>
                <w:color w:val="auto"/>
                <w:lang w:eastAsia="en-GB"/>
              </w:rPr>
            </w:pPr>
          </w:p>
          <w:p w14:paraId="13EE166F" w14:textId="6EDA28A2" w:rsidR="008E6FA1" w:rsidRPr="008C3462" w:rsidRDefault="008E6FA1" w:rsidP="008E6FA1">
            <w:pPr>
              <w:rPr>
                <w:rFonts w:ascii="Maiandra GD" w:hAnsi="Maiandra GD" w:cs="Segoe UI"/>
                <w:color w:val="auto"/>
                <w:lang w:eastAsia="en-GB"/>
              </w:rPr>
            </w:pPr>
            <w:r w:rsidRPr="008C3462">
              <w:rPr>
                <w:rFonts w:ascii="Maiandra GD" w:hAnsi="Maiandra GD" w:cs="Segoe UI"/>
                <w:color w:val="auto"/>
                <w:lang w:eastAsia="en-GB"/>
              </w:rPr>
              <w:t xml:space="preserve">Engagement in moderation and peer observation </w:t>
            </w:r>
            <w:r>
              <w:rPr>
                <w:rFonts w:ascii="Maiandra GD" w:hAnsi="Maiandra GD" w:cs="Segoe UI"/>
                <w:color w:val="auto"/>
                <w:lang w:eastAsia="en-GB"/>
              </w:rPr>
              <w:t>t</w:t>
            </w:r>
            <w:r>
              <w:rPr>
                <w:rFonts w:cs="Segoe UI"/>
                <w:color w:val="auto"/>
                <w:lang w:eastAsia="en-GB"/>
              </w:rPr>
              <w:t xml:space="preserve">o </w:t>
            </w:r>
            <w:r w:rsidRPr="008C3462">
              <w:rPr>
                <w:rFonts w:ascii="Maiandra GD" w:hAnsi="Maiandra GD" w:cs="Segoe UI"/>
                <w:color w:val="auto"/>
                <w:lang w:eastAsia="en-GB"/>
              </w:rPr>
              <w:t>strengthens professional dialogue and develops a shared understanding of effective pedagogy.</w:t>
            </w:r>
          </w:p>
          <w:p w14:paraId="002A9593" w14:textId="77777777" w:rsidR="00A17198" w:rsidRPr="000001CC" w:rsidRDefault="00A17198" w:rsidP="00A17198">
            <w:pPr>
              <w:rPr>
                <w:rFonts w:ascii="Maiandra GD" w:hAnsi="Maiandra GD" w:cs="Segoe UI"/>
                <w:color w:val="auto"/>
                <w:lang w:eastAsia="en-GB"/>
              </w:rPr>
            </w:pPr>
            <w:r w:rsidRPr="009A2F40">
              <w:rPr>
                <w:rFonts w:ascii="Maiandra GD" w:hAnsi="Maiandra GD" w:cs="Segoe UI"/>
                <w:color w:val="auto"/>
                <w:lang w:eastAsia="en-GB"/>
              </w:rPr>
              <w:t xml:space="preserve">Staff use GL, SNSA and school-based assessment data, supported by professional </w:t>
            </w:r>
            <w:r w:rsidRPr="009A2F40">
              <w:rPr>
                <w:rFonts w:ascii="Maiandra GD" w:hAnsi="Maiandra GD" w:cs="Segoe UI"/>
                <w:color w:val="auto"/>
                <w:lang w:eastAsia="en-GB"/>
              </w:rPr>
              <w:lastRenderedPageBreak/>
              <w:t>dialogue, to identify individual reading next steps and implement targeted interventions where require</w:t>
            </w:r>
            <w:r>
              <w:rPr>
                <w:rFonts w:ascii="Maiandra GD" w:hAnsi="Maiandra GD" w:cs="Segoe UI"/>
                <w:color w:val="auto"/>
                <w:lang w:eastAsia="en-GB"/>
              </w:rPr>
              <w:t>d.</w:t>
            </w:r>
          </w:p>
          <w:p w14:paraId="7CB8D26F" w14:textId="77777777" w:rsidR="00A17198" w:rsidRDefault="00A17198" w:rsidP="00A17198">
            <w:pPr>
              <w:rPr>
                <w:rFonts w:ascii="Maiandra GD" w:hAnsi="Maiandra GD" w:cs="Segoe UI"/>
                <w:color w:val="auto"/>
                <w:lang w:eastAsia="en-GB"/>
              </w:rPr>
            </w:pPr>
            <w:r w:rsidRPr="00381041">
              <w:rPr>
                <w:rFonts w:ascii="Maiandra GD" w:hAnsi="Maiandra GD" w:cs="Segoe UI"/>
                <w:color w:val="auto"/>
                <w:lang w:eastAsia="en-GB"/>
              </w:rPr>
              <w:t>Increase opportunities for learner choice and voice within writing activities and outcomes.</w:t>
            </w:r>
          </w:p>
          <w:p w14:paraId="596DE8B5" w14:textId="77777777" w:rsidR="00A17198" w:rsidRPr="00381041" w:rsidRDefault="00A17198" w:rsidP="00A17198">
            <w:pPr>
              <w:rPr>
                <w:rFonts w:ascii="Maiandra GD" w:hAnsi="Maiandra GD" w:cs="Segoe UI"/>
                <w:color w:val="auto"/>
                <w:lang w:eastAsia="en-GB"/>
              </w:rPr>
            </w:pPr>
            <w:r w:rsidRPr="00381041">
              <w:rPr>
                <w:rFonts w:ascii="Maiandra GD" w:hAnsi="Maiandra GD" w:cs="Segoe UI"/>
                <w:color w:val="auto"/>
                <w:lang w:eastAsia="en-GB"/>
              </w:rPr>
              <w:t xml:space="preserve"> </w:t>
            </w:r>
          </w:p>
          <w:p w14:paraId="4878212F" w14:textId="77777777" w:rsidR="009D79B1" w:rsidRDefault="009D79B1" w:rsidP="00A17198">
            <w:pPr>
              <w:rPr>
                <w:rFonts w:ascii="Maiandra GD" w:hAnsi="Maiandra GD" w:cs="Segoe UI"/>
                <w:color w:val="auto"/>
                <w:lang w:eastAsia="en-GB"/>
              </w:rPr>
            </w:pPr>
          </w:p>
          <w:p w14:paraId="68853DB2" w14:textId="5A2E9788" w:rsidR="00A17198" w:rsidRDefault="00A17198" w:rsidP="00A17198">
            <w:pPr>
              <w:rPr>
                <w:rFonts w:ascii="Maiandra GD" w:hAnsi="Maiandra GD" w:cs="Segoe UI"/>
                <w:color w:val="auto"/>
                <w:lang w:eastAsia="en-GB"/>
              </w:rPr>
            </w:pPr>
            <w:r w:rsidRPr="00381041">
              <w:rPr>
                <w:rFonts w:ascii="Maiandra GD" w:hAnsi="Maiandra GD" w:cs="Segoe UI"/>
                <w:color w:val="auto"/>
                <w:lang w:eastAsia="en-GB"/>
              </w:rPr>
              <w:t>Provide regular opportunities for collaborative writing, feedback and discussion.</w:t>
            </w:r>
          </w:p>
          <w:p w14:paraId="5A9CBC9D" w14:textId="77777777" w:rsidR="00A17198" w:rsidRPr="00381041" w:rsidRDefault="00A17198" w:rsidP="00A17198">
            <w:pPr>
              <w:rPr>
                <w:rFonts w:ascii="Maiandra GD" w:hAnsi="Maiandra GD" w:cs="Segoe UI"/>
                <w:color w:val="auto"/>
                <w:lang w:eastAsia="en-GB"/>
              </w:rPr>
            </w:pPr>
          </w:p>
          <w:p w14:paraId="49FCC2E7" w14:textId="77777777" w:rsidR="00A17198" w:rsidRDefault="00A17198" w:rsidP="00A17198">
            <w:pPr>
              <w:rPr>
                <w:rFonts w:ascii="Maiandra GD" w:hAnsi="Maiandra GD" w:cs="Segoe UI"/>
                <w:color w:val="auto"/>
                <w:lang w:eastAsia="en-GB"/>
              </w:rPr>
            </w:pPr>
            <w:r w:rsidRPr="0028182E">
              <w:rPr>
                <w:rFonts w:ascii="Maiandra GD" w:hAnsi="Maiandra GD" w:cs="Segoe UI"/>
                <w:color w:val="auto"/>
                <w:lang w:eastAsia="en-GB"/>
              </w:rPr>
              <w:t>Support learners to recognise themselves as writers and take pride in their achievements.</w:t>
            </w:r>
          </w:p>
          <w:p w14:paraId="00CDF907" w14:textId="77777777" w:rsidR="00A17198" w:rsidRDefault="00A17198" w:rsidP="00A17198">
            <w:pPr>
              <w:rPr>
                <w:rFonts w:ascii="Maiandra GD" w:hAnsi="Maiandra GD" w:cs="Segoe UI"/>
                <w:color w:val="auto"/>
                <w:lang w:eastAsia="en-GB"/>
              </w:rPr>
            </w:pPr>
          </w:p>
          <w:p w14:paraId="1359975D" w14:textId="307C2417" w:rsidR="00A17198" w:rsidRPr="00EE1522" w:rsidRDefault="00A17198" w:rsidP="00EE1522">
            <w:pPr>
              <w:rPr>
                <w:rFonts w:ascii="Maiandra GD" w:eastAsia="Calibri" w:hAnsi="Maiandra GD" w:cs="Arial"/>
                <w:color w:val="auto"/>
                <w:lang w:bidi="en-US"/>
              </w:rPr>
            </w:pPr>
            <w:r>
              <w:rPr>
                <w:rFonts w:ascii="Maiandra GD" w:eastAsia="Calibri" w:hAnsi="Maiandra GD" w:cs="Arial"/>
                <w:color w:val="auto"/>
                <w:lang w:bidi="en-US"/>
              </w:rPr>
              <w:t>Use ICT devices to enhance evidence gathering of writing and increase learner interests.</w:t>
            </w:r>
          </w:p>
        </w:tc>
        <w:tc>
          <w:tcPr>
            <w:tcW w:w="2585" w:type="dxa"/>
            <w:shd w:val="clear" w:color="auto" w:fill="FFFFFF" w:themeFill="background1"/>
          </w:tcPr>
          <w:p w14:paraId="78062B4B" w14:textId="77777777" w:rsidR="008E6FA1" w:rsidRDefault="008E6FA1" w:rsidP="001B1F0E">
            <w:pPr>
              <w:rPr>
                <w:rFonts w:ascii="Maiandra GD" w:hAnsi="Maiandra GD" w:cs="Segoe UI"/>
                <w:color w:val="auto"/>
                <w:lang w:eastAsia="en-GB"/>
              </w:rPr>
            </w:pPr>
          </w:p>
          <w:p w14:paraId="5F424E02" w14:textId="5EF855F3" w:rsidR="001B1F0E" w:rsidRDefault="001B1F0E" w:rsidP="001B1F0E">
            <w:pPr>
              <w:rPr>
                <w:rFonts w:ascii="Maiandra GD" w:hAnsi="Maiandra GD" w:cs="Segoe UI"/>
                <w:color w:val="auto"/>
                <w:lang w:eastAsia="en-GB"/>
              </w:rPr>
            </w:pPr>
            <w:r w:rsidRPr="009B2432">
              <w:rPr>
                <w:rFonts w:ascii="Maiandra GD" w:hAnsi="Maiandra GD" w:cs="Segoe UI"/>
                <w:color w:val="auto"/>
                <w:lang w:eastAsia="en-GB"/>
              </w:rPr>
              <w:t xml:space="preserve">Consistently high-quality learning and teaching evident across all stages. </w:t>
            </w:r>
          </w:p>
          <w:p w14:paraId="0DB79286" w14:textId="77777777" w:rsidR="001B1F0E" w:rsidRPr="009B2432" w:rsidRDefault="001B1F0E" w:rsidP="001B1F0E">
            <w:pPr>
              <w:rPr>
                <w:rFonts w:ascii="Maiandra GD" w:hAnsi="Maiandra GD" w:cs="Segoe UI"/>
                <w:color w:val="auto"/>
                <w:lang w:eastAsia="en-GB"/>
              </w:rPr>
            </w:pPr>
          </w:p>
          <w:p w14:paraId="567CD274" w14:textId="77777777" w:rsidR="001B1F0E" w:rsidRPr="009B2432" w:rsidRDefault="001B1F0E" w:rsidP="001B1F0E">
            <w:pPr>
              <w:rPr>
                <w:rFonts w:ascii="Maiandra GD" w:hAnsi="Maiandra GD" w:cs="Segoe UI"/>
                <w:color w:val="auto"/>
                <w:lang w:eastAsia="en-GB"/>
              </w:rPr>
            </w:pPr>
            <w:r w:rsidRPr="009B2432">
              <w:rPr>
                <w:rFonts w:ascii="Maiandra GD" w:hAnsi="Maiandra GD" w:cs="Segoe UI"/>
                <w:color w:val="auto"/>
                <w:lang w:eastAsia="en-GB"/>
              </w:rPr>
              <w:t>Staff demonstrate increased confidence in the teaching of writing.</w:t>
            </w:r>
          </w:p>
          <w:p w14:paraId="05CC4737" w14:textId="77777777" w:rsidR="001B1F0E" w:rsidRDefault="001B1F0E" w:rsidP="001B1F0E">
            <w:pPr>
              <w:rPr>
                <w:rFonts w:ascii="Century Gothic" w:hAnsi="Century Gothic" w:cs="Arial"/>
                <w:sz w:val="18"/>
                <w:szCs w:val="18"/>
              </w:rPr>
            </w:pPr>
          </w:p>
          <w:p w14:paraId="63F58A2F" w14:textId="77777777" w:rsidR="008E6FA1" w:rsidRDefault="008E6FA1" w:rsidP="001B1F0E">
            <w:pPr>
              <w:rPr>
                <w:rFonts w:ascii="Century Gothic" w:hAnsi="Century Gothic" w:cs="Arial"/>
                <w:sz w:val="18"/>
                <w:szCs w:val="18"/>
              </w:rPr>
            </w:pPr>
          </w:p>
          <w:p w14:paraId="1FC19B9A" w14:textId="77777777" w:rsidR="008E6FA1" w:rsidRDefault="008E6FA1" w:rsidP="001B1F0E">
            <w:pPr>
              <w:rPr>
                <w:rFonts w:ascii="Century Gothic" w:hAnsi="Century Gothic" w:cs="Arial"/>
                <w:sz w:val="18"/>
                <w:szCs w:val="18"/>
              </w:rPr>
            </w:pPr>
          </w:p>
          <w:p w14:paraId="4CD83F39" w14:textId="77777777" w:rsidR="008E6FA1" w:rsidRDefault="008E6FA1" w:rsidP="001B1F0E">
            <w:pPr>
              <w:rPr>
                <w:rFonts w:ascii="Century Gothic" w:hAnsi="Century Gothic" w:cs="Arial"/>
                <w:sz w:val="18"/>
                <w:szCs w:val="18"/>
              </w:rPr>
            </w:pPr>
          </w:p>
          <w:p w14:paraId="1A25CD64" w14:textId="77777777" w:rsidR="008E6FA1" w:rsidRDefault="008E6FA1" w:rsidP="001B1F0E">
            <w:pPr>
              <w:rPr>
                <w:rFonts w:ascii="Century Gothic" w:hAnsi="Century Gothic" w:cs="Arial"/>
                <w:sz w:val="18"/>
                <w:szCs w:val="18"/>
              </w:rPr>
            </w:pPr>
          </w:p>
          <w:p w14:paraId="740D0F10" w14:textId="77777777" w:rsidR="008E6FA1" w:rsidRDefault="008E6FA1" w:rsidP="001B1F0E">
            <w:pPr>
              <w:rPr>
                <w:rFonts w:ascii="Century Gothic" w:hAnsi="Century Gothic" w:cs="Arial"/>
                <w:sz w:val="18"/>
                <w:szCs w:val="18"/>
              </w:rPr>
            </w:pPr>
          </w:p>
          <w:p w14:paraId="671F2ADC" w14:textId="77777777" w:rsidR="009D79B1" w:rsidRDefault="009D79B1" w:rsidP="008E6FA1">
            <w:pPr>
              <w:rPr>
                <w:rFonts w:ascii="Maiandra GD" w:hAnsi="Maiandra GD" w:cs="Segoe UI"/>
                <w:color w:val="auto"/>
                <w:lang w:eastAsia="en-GB"/>
              </w:rPr>
            </w:pPr>
          </w:p>
          <w:p w14:paraId="1793EE69" w14:textId="77777777" w:rsidR="009D79B1" w:rsidRDefault="009D79B1" w:rsidP="008E6FA1">
            <w:pPr>
              <w:rPr>
                <w:rFonts w:ascii="Maiandra GD" w:hAnsi="Maiandra GD" w:cs="Segoe UI"/>
                <w:color w:val="auto"/>
                <w:lang w:eastAsia="en-GB"/>
              </w:rPr>
            </w:pPr>
          </w:p>
          <w:p w14:paraId="7B2A7B46" w14:textId="77777777" w:rsidR="009D79B1" w:rsidRDefault="009D79B1" w:rsidP="008E6FA1">
            <w:pPr>
              <w:rPr>
                <w:rFonts w:ascii="Maiandra GD" w:hAnsi="Maiandra GD" w:cs="Segoe UI"/>
                <w:color w:val="auto"/>
                <w:lang w:eastAsia="en-GB"/>
              </w:rPr>
            </w:pPr>
          </w:p>
          <w:p w14:paraId="421DBA5D" w14:textId="77777777" w:rsidR="009D79B1" w:rsidRDefault="009D79B1" w:rsidP="008E6FA1">
            <w:pPr>
              <w:rPr>
                <w:rFonts w:ascii="Maiandra GD" w:hAnsi="Maiandra GD" w:cs="Segoe UI"/>
                <w:color w:val="auto"/>
                <w:lang w:eastAsia="en-GB"/>
              </w:rPr>
            </w:pPr>
          </w:p>
          <w:p w14:paraId="0CB59973" w14:textId="77777777" w:rsidR="009D79B1" w:rsidRDefault="009D79B1" w:rsidP="008E6FA1">
            <w:pPr>
              <w:rPr>
                <w:rFonts w:ascii="Maiandra GD" w:hAnsi="Maiandra GD" w:cs="Segoe UI"/>
                <w:color w:val="auto"/>
                <w:lang w:eastAsia="en-GB"/>
              </w:rPr>
            </w:pPr>
          </w:p>
          <w:p w14:paraId="1C8CC5AC" w14:textId="77777777" w:rsidR="009D79B1" w:rsidRDefault="009D79B1" w:rsidP="008E6FA1">
            <w:pPr>
              <w:rPr>
                <w:rFonts w:ascii="Maiandra GD" w:hAnsi="Maiandra GD" w:cs="Segoe UI"/>
                <w:color w:val="auto"/>
                <w:lang w:eastAsia="en-GB"/>
              </w:rPr>
            </w:pPr>
          </w:p>
          <w:p w14:paraId="0355574F" w14:textId="77777777" w:rsidR="009D79B1" w:rsidRDefault="009D79B1" w:rsidP="008E6FA1">
            <w:pPr>
              <w:rPr>
                <w:rFonts w:ascii="Maiandra GD" w:hAnsi="Maiandra GD" w:cs="Segoe UI"/>
                <w:color w:val="auto"/>
                <w:lang w:eastAsia="en-GB"/>
              </w:rPr>
            </w:pPr>
          </w:p>
          <w:p w14:paraId="244E6047" w14:textId="5F8819DF" w:rsidR="008E6FA1" w:rsidRDefault="008E6FA1" w:rsidP="008E6FA1">
            <w:pPr>
              <w:rPr>
                <w:rFonts w:ascii="Maiandra GD" w:hAnsi="Maiandra GD" w:cs="Segoe UI"/>
                <w:color w:val="auto"/>
                <w:lang w:eastAsia="en-GB"/>
              </w:rPr>
            </w:pPr>
            <w:r w:rsidRPr="00E36130">
              <w:rPr>
                <w:rFonts w:ascii="Maiandra GD" w:hAnsi="Maiandra GD" w:cs="Segoe UI"/>
                <w:color w:val="auto"/>
                <w:lang w:eastAsia="en-GB"/>
              </w:rPr>
              <w:t xml:space="preserve">A shared understanding of writing standards leads to greater consistency in assessment decisions. </w:t>
            </w:r>
          </w:p>
          <w:p w14:paraId="4EFC2F0F" w14:textId="77777777" w:rsidR="008E6FA1" w:rsidRDefault="008E6FA1" w:rsidP="008E6FA1">
            <w:pPr>
              <w:rPr>
                <w:rFonts w:ascii="Century Gothic" w:hAnsi="Century Gothic" w:cs="Arial"/>
                <w:sz w:val="18"/>
                <w:szCs w:val="18"/>
              </w:rPr>
            </w:pPr>
          </w:p>
          <w:p w14:paraId="725C94C6" w14:textId="77777777" w:rsidR="00A17198" w:rsidRDefault="00A17198" w:rsidP="008E6FA1">
            <w:pPr>
              <w:rPr>
                <w:rFonts w:ascii="Century Gothic" w:hAnsi="Century Gothic" w:cs="Arial"/>
                <w:sz w:val="18"/>
                <w:szCs w:val="18"/>
              </w:rPr>
            </w:pPr>
          </w:p>
          <w:p w14:paraId="5E6221DB" w14:textId="77777777" w:rsidR="00A17198" w:rsidRDefault="00A17198" w:rsidP="008E6FA1">
            <w:pPr>
              <w:rPr>
                <w:rFonts w:ascii="Century Gothic" w:hAnsi="Century Gothic" w:cs="Arial"/>
                <w:sz w:val="18"/>
                <w:szCs w:val="18"/>
              </w:rPr>
            </w:pPr>
          </w:p>
          <w:p w14:paraId="720799FC" w14:textId="77777777" w:rsidR="00A17198" w:rsidRDefault="00A17198" w:rsidP="008E6FA1">
            <w:pPr>
              <w:rPr>
                <w:rFonts w:ascii="Century Gothic" w:hAnsi="Century Gothic" w:cs="Arial"/>
                <w:sz w:val="18"/>
                <w:szCs w:val="18"/>
              </w:rPr>
            </w:pPr>
          </w:p>
          <w:p w14:paraId="5158C569" w14:textId="77777777" w:rsidR="00A17198" w:rsidRDefault="00A17198" w:rsidP="008E6FA1">
            <w:pPr>
              <w:rPr>
                <w:rFonts w:ascii="Century Gothic" w:hAnsi="Century Gothic" w:cs="Arial"/>
                <w:sz w:val="18"/>
                <w:szCs w:val="18"/>
              </w:rPr>
            </w:pPr>
          </w:p>
          <w:p w14:paraId="14A2D10F" w14:textId="77777777" w:rsidR="00A17198" w:rsidRDefault="00A17198" w:rsidP="008E6FA1">
            <w:pPr>
              <w:rPr>
                <w:rFonts w:ascii="Century Gothic" w:hAnsi="Century Gothic" w:cs="Arial"/>
                <w:sz w:val="18"/>
                <w:szCs w:val="18"/>
              </w:rPr>
            </w:pPr>
          </w:p>
          <w:p w14:paraId="017358D5" w14:textId="77777777" w:rsidR="00A17198" w:rsidRDefault="00A17198" w:rsidP="008E6FA1">
            <w:pPr>
              <w:rPr>
                <w:rFonts w:ascii="Century Gothic" w:hAnsi="Century Gothic" w:cs="Arial"/>
                <w:sz w:val="18"/>
                <w:szCs w:val="18"/>
              </w:rPr>
            </w:pPr>
          </w:p>
          <w:p w14:paraId="0A3D2551" w14:textId="77777777" w:rsidR="00A17198" w:rsidRDefault="00A17198" w:rsidP="008E6FA1">
            <w:pPr>
              <w:rPr>
                <w:rFonts w:ascii="Century Gothic" w:hAnsi="Century Gothic" w:cs="Arial"/>
                <w:sz w:val="18"/>
                <w:szCs w:val="18"/>
              </w:rPr>
            </w:pPr>
          </w:p>
          <w:p w14:paraId="6DC7A984" w14:textId="77777777" w:rsidR="00A17198" w:rsidRDefault="00A17198" w:rsidP="008E6FA1">
            <w:pPr>
              <w:rPr>
                <w:rFonts w:ascii="Century Gothic" w:hAnsi="Century Gothic" w:cs="Arial"/>
                <w:sz w:val="18"/>
                <w:szCs w:val="18"/>
              </w:rPr>
            </w:pPr>
          </w:p>
          <w:p w14:paraId="031A75F5" w14:textId="77777777" w:rsidR="00A17198" w:rsidRDefault="00A17198" w:rsidP="008E6FA1">
            <w:pPr>
              <w:rPr>
                <w:rFonts w:ascii="Century Gothic" w:hAnsi="Century Gothic" w:cs="Arial"/>
                <w:sz w:val="18"/>
                <w:szCs w:val="18"/>
              </w:rPr>
            </w:pPr>
          </w:p>
          <w:p w14:paraId="326CA502" w14:textId="77777777" w:rsidR="009D79B1" w:rsidRDefault="009D79B1" w:rsidP="00A17198">
            <w:pPr>
              <w:rPr>
                <w:rFonts w:ascii="Maiandra GD" w:hAnsi="Maiandra GD" w:cs="Segoe UI"/>
                <w:color w:val="auto"/>
                <w:lang w:eastAsia="en-GB"/>
              </w:rPr>
            </w:pPr>
          </w:p>
          <w:p w14:paraId="292BDFDE" w14:textId="3D59A06F" w:rsidR="00A17198" w:rsidRPr="00577F7C" w:rsidRDefault="00A17198" w:rsidP="00A17198">
            <w:pPr>
              <w:rPr>
                <w:rFonts w:ascii="Maiandra GD" w:hAnsi="Maiandra GD" w:cs="Segoe UI"/>
                <w:color w:val="auto"/>
                <w:lang w:eastAsia="en-GB"/>
              </w:rPr>
            </w:pPr>
            <w:r w:rsidRPr="00577F7C">
              <w:rPr>
                <w:rFonts w:ascii="Maiandra GD" w:hAnsi="Maiandra GD" w:cs="Segoe UI"/>
                <w:color w:val="auto"/>
                <w:lang w:eastAsia="en-GB"/>
              </w:rPr>
              <w:t>Learners make measurable progress in writing, with attainment improving across the school.</w:t>
            </w:r>
          </w:p>
          <w:p w14:paraId="3E353782" w14:textId="77777777" w:rsidR="00A17198" w:rsidRPr="002A4AA7" w:rsidRDefault="00A17198" w:rsidP="008E6FA1">
            <w:pPr>
              <w:rPr>
                <w:rFonts w:ascii="Century Gothic" w:hAnsi="Century Gothic" w:cs="Arial"/>
                <w:sz w:val="18"/>
                <w:szCs w:val="18"/>
              </w:rPr>
            </w:pPr>
          </w:p>
        </w:tc>
        <w:tc>
          <w:tcPr>
            <w:tcW w:w="2135" w:type="dxa"/>
            <w:shd w:val="clear" w:color="auto" w:fill="FFFFFF" w:themeFill="background1"/>
          </w:tcPr>
          <w:p w14:paraId="6F02D47F" w14:textId="77777777" w:rsidR="001B1F0E" w:rsidRPr="002A4AA7" w:rsidRDefault="001B1F0E" w:rsidP="00AB4139">
            <w:pPr>
              <w:rPr>
                <w:rFonts w:ascii="Century Gothic" w:hAnsi="Century Gothic" w:cs="Arial"/>
                <w:sz w:val="16"/>
                <w:szCs w:val="16"/>
              </w:rPr>
            </w:pPr>
          </w:p>
          <w:p w14:paraId="0CA363C1" w14:textId="1C290277" w:rsidR="008E6FA1" w:rsidRPr="00B94013" w:rsidRDefault="008E6FA1" w:rsidP="008E6FA1">
            <w:pPr>
              <w:spacing w:after="160" w:line="259" w:lineRule="auto"/>
              <w:contextualSpacing/>
              <w:rPr>
                <w:rFonts w:ascii="Maiandra GD" w:eastAsia="Calibri" w:hAnsi="Maiandra GD" w:cs="Arial"/>
                <w:color w:val="auto"/>
                <w:lang w:bidi="en-US"/>
              </w:rPr>
            </w:pPr>
            <w:r w:rsidRPr="00B94013">
              <w:rPr>
                <w:rFonts w:ascii="Maiandra GD" w:eastAsia="Calibri" w:hAnsi="Maiandra GD" w:cs="Arial"/>
                <w:color w:val="auto"/>
                <w:lang w:bidi="en-US"/>
              </w:rPr>
              <w:t xml:space="preserve">Talk 4 </w:t>
            </w:r>
            <w:r>
              <w:rPr>
                <w:rFonts w:ascii="Maiandra GD" w:eastAsia="Calibri" w:hAnsi="Maiandra GD" w:cs="Arial"/>
                <w:color w:val="auto"/>
                <w:lang w:bidi="en-US"/>
              </w:rPr>
              <w:t>W</w:t>
            </w:r>
            <w:r w:rsidRPr="00B94013">
              <w:rPr>
                <w:rFonts w:ascii="Maiandra GD" w:eastAsia="Calibri" w:hAnsi="Maiandra GD" w:cs="Arial"/>
                <w:color w:val="auto"/>
                <w:lang w:bidi="en-US"/>
              </w:rPr>
              <w:t>riting school texts.</w:t>
            </w:r>
          </w:p>
          <w:p w14:paraId="5AD2CF26" w14:textId="77777777" w:rsidR="008E6FA1" w:rsidRDefault="008E6FA1" w:rsidP="008E6FA1">
            <w:pPr>
              <w:spacing w:after="160" w:line="259" w:lineRule="auto"/>
              <w:contextualSpacing/>
              <w:rPr>
                <w:rFonts w:ascii="Maiandra GD" w:eastAsia="Calibri" w:hAnsi="Maiandra GD" w:cs="Arial"/>
                <w:color w:val="auto"/>
                <w:lang w:bidi="en-US"/>
              </w:rPr>
            </w:pPr>
          </w:p>
          <w:p w14:paraId="7336959D" w14:textId="11DF7012" w:rsidR="008E6FA1" w:rsidRPr="00B94013" w:rsidRDefault="008E6FA1" w:rsidP="008E6FA1">
            <w:pPr>
              <w:spacing w:after="160" w:line="259" w:lineRule="auto"/>
              <w:contextualSpacing/>
              <w:rPr>
                <w:rFonts w:ascii="Maiandra GD" w:eastAsia="Calibri" w:hAnsi="Maiandra GD" w:cs="Arial"/>
                <w:color w:val="auto"/>
                <w:lang w:bidi="en-US"/>
              </w:rPr>
            </w:pPr>
            <w:r w:rsidRPr="00B94013">
              <w:rPr>
                <w:rFonts w:ascii="Maiandra GD" w:eastAsia="Calibri" w:hAnsi="Maiandra GD" w:cs="Arial"/>
                <w:color w:val="auto"/>
                <w:lang w:bidi="en-US"/>
              </w:rPr>
              <w:t xml:space="preserve">Teaching spines </w:t>
            </w:r>
          </w:p>
          <w:p w14:paraId="10169236" w14:textId="77777777" w:rsidR="008E6FA1" w:rsidRPr="00B94013" w:rsidRDefault="008E6FA1" w:rsidP="008E6FA1">
            <w:pPr>
              <w:spacing w:after="160" w:line="259" w:lineRule="auto"/>
              <w:contextualSpacing/>
              <w:rPr>
                <w:rFonts w:ascii="Maiandra GD" w:eastAsia="Calibri" w:hAnsi="Maiandra GD" w:cs="Arial"/>
                <w:b/>
                <w:color w:val="auto"/>
                <w:lang w:bidi="en-US"/>
              </w:rPr>
            </w:pPr>
            <w:r w:rsidRPr="00B94013">
              <w:rPr>
                <w:rFonts w:ascii="Maiandra GD" w:eastAsia="Calibri" w:hAnsi="Maiandra GD" w:cs="Arial"/>
                <w:color w:val="auto"/>
                <w:lang w:bidi="en-US"/>
              </w:rPr>
              <w:t>Shared texts amongst schools – glow sharing Talk 4 Writing tile.</w:t>
            </w:r>
          </w:p>
          <w:p w14:paraId="4CF3E3EE" w14:textId="77777777" w:rsidR="008E6FA1" w:rsidRDefault="008E6FA1" w:rsidP="008E6FA1">
            <w:pPr>
              <w:spacing w:after="160" w:line="259" w:lineRule="auto"/>
              <w:contextualSpacing/>
              <w:rPr>
                <w:rFonts w:ascii="Maiandra GD" w:eastAsia="Calibri" w:hAnsi="Maiandra GD" w:cs="Arial"/>
                <w:color w:val="auto"/>
                <w:lang w:bidi="en-US"/>
              </w:rPr>
            </w:pPr>
            <w:r w:rsidRPr="00B94013">
              <w:rPr>
                <w:rFonts w:ascii="Maiandra GD" w:eastAsia="Calibri" w:hAnsi="Maiandra GD" w:cs="Arial"/>
                <w:color w:val="auto"/>
                <w:lang w:bidi="en-US"/>
              </w:rPr>
              <w:t>Power Up Pedagogy</w:t>
            </w:r>
          </w:p>
          <w:p w14:paraId="437BF1C9" w14:textId="77777777" w:rsidR="008E6FA1" w:rsidRPr="00B94013" w:rsidRDefault="008E6FA1" w:rsidP="008E6FA1">
            <w:pPr>
              <w:spacing w:after="160" w:line="259" w:lineRule="auto"/>
              <w:contextualSpacing/>
              <w:rPr>
                <w:rFonts w:ascii="Maiandra GD" w:eastAsia="Calibri" w:hAnsi="Maiandra GD" w:cs="Arial"/>
                <w:color w:val="auto"/>
                <w:lang w:bidi="en-US"/>
              </w:rPr>
            </w:pPr>
            <w:r>
              <w:rPr>
                <w:rFonts w:ascii="Maiandra GD" w:eastAsia="Calibri" w:hAnsi="Maiandra GD" w:cs="Arial"/>
                <w:color w:val="auto"/>
                <w:lang w:bidi="en-US"/>
              </w:rPr>
              <w:t>Moderation Walls</w:t>
            </w:r>
          </w:p>
          <w:p w14:paraId="04F77B13" w14:textId="77777777" w:rsidR="008E6FA1" w:rsidRPr="00B94013" w:rsidRDefault="008E6FA1" w:rsidP="008E6FA1">
            <w:pPr>
              <w:textAlignment w:val="baseline"/>
              <w:rPr>
                <w:rFonts w:ascii="Maiandra GD" w:hAnsi="Maiandra GD" w:cs="Times New Roman"/>
                <w:lang w:eastAsia="en-GB"/>
              </w:rPr>
            </w:pPr>
          </w:p>
          <w:p w14:paraId="18FD9BB4" w14:textId="77777777" w:rsidR="008E6FA1" w:rsidRDefault="008E6FA1" w:rsidP="008E6FA1">
            <w:pPr>
              <w:spacing w:line="259" w:lineRule="auto"/>
              <w:rPr>
                <w:rFonts w:ascii="Maiandra GD" w:hAnsi="Maiandra GD" w:cs="Arial"/>
                <w:color w:val="auto"/>
              </w:rPr>
            </w:pPr>
            <w:r w:rsidRPr="002A6936">
              <w:rPr>
                <w:rFonts w:ascii="Maiandra GD" w:hAnsi="Maiandra GD" w:cs="Arial"/>
                <w:color w:val="auto"/>
              </w:rPr>
              <w:t>Cluster Photo Friday Sharing</w:t>
            </w:r>
            <w:r>
              <w:rPr>
                <w:rFonts w:ascii="Maiandra GD" w:hAnsi="Maiandra GD" w:cs="Arial"/>
                <w:color w:val="auto"/>
              </w:rPr>
              <w:t xml:space="preserve"> initiatives.</w:t>
            </w:r>
          </w:p>
          <w:p w14:paraId="59E2F398" w14:textId="77777777" w:rsidR="00A17198" w:rsidRDefault="00A17198" w:rsidP="008E6FA1">
            <w:pPr>
              <w:spacing w:line="259" w:lineRule="auto"/>
              <w:rPr>
                <w:rFonts w:ascii="Maiandra GD" w:hAnsi="Maiandra GD" w:cs="Arial"/>
                <w:color w:val="auto"/>
              </w:rPr>
            </w:pPr>
          </w:p>
          <w:p w14:paraId="32892A91" w14:textId="5A3DC653" w:rsidR="00A17198" w:rsidRDefault="00A17198" w:rsidP="008E6FA1">
            <w:pPr>
              <w:spacing w:line="259" w:lineRule="auto"/>
              <w:rPr>
                <w:rFonts w:ascii="Maiandra GD" w:hAnsi="Maiandra GD" w:cs="Arial"/>
                <w:color w:val="auto"/>
              </w:rPr>
            </w:pPr>
            <w:r>
              <w:rPr>
                <w:rFonts w:ascii="Maiandra GD" w:hAnsi="Maiandra GD" w:cs="Arial"/>
                <w:color w:val="auto"/>
              </w:rPr>
              <w:t>Pie Corbett – online lessons</w:t>
            </w:r>
          </w:p>
          <w:p w14:paraId="5A9F09CA" w14:textId="77777777" w:rsidR="001B1F0E" w:rsidRPr="002A4AA7" w:rsidRDefault="001B1F0E" w:rsidP="00AB4139">
            <w:pPr>
              <w:jc w:val="center"/>
              <w:rPr>
                <w:rFonts w:ascii="Century Gothic" w:hAnsi="Century Gothic" w:cs="Arial"/>
                <w:b/>
                <w:bCs/>
                <w:sz w:val="16"/>
                <w:szCs w:val="16"/>
              </w:rPr>
            </w:pPr>
          </w:p>
        </w:tc>
        <w:tc>
          <w:tcPr>
            <w:tcW w:w="3787" w:type="dxa"/>
            <w:shd w:val="clear" w:color="auto" w:fill="FFFFFF" w:themeFill="background1"/>
          </w:tcPr>
          <w:p w14:paraId="76E0692B" w14:textId="77777777" w:rsidR="008E6FA1" w:rsidRPr="00B94013" w:rsidRDefault="008E6FA1" w:rsidP="008E6FA1">
            <w:pPr>
              <w:spacing w:after="160" w:line="259" w:lineRule="auto"/>
              <w:rPr>
                <w:rFonts w:ascii="Maiandra GD" w:hAnsi="Maiandra GD" w:cs="Arial"/>
                <w:b/>
                <w:bCs/>
                <w:color w:val="auto"/>
              </w:rPr>
            </w:pPr>
            <w:r w:rsidRPr="00B94013">
              <w:rPr>
                <w:rFonts w:ascii="Maiandra GD" w:hAnsi="Maiandra GD" w:cs="Arial"/>
                <w:b/>
                <w:bCs/>
                <w:color w:val="auto"/>
              </w:rPr>
              <w:t>Writing Attainment:</w:t>
            </w:r>
          </w:p>
          <w:tbl>
            <w:tblPr>
              <w:tblStyle w:val="TableGrid"/>
              <w:tblpPr w:leftFromText="180" w:rightFromText="180" w:vertAnchor="text" w:horzAnchor="margin" w:tblpX="137" w:tblpY="275"/>
              <w:tblOverlap w:val="never"/>
              <w:tblW w:w="2926" w:type="dxa"/>
              <w:tblLook w:val="04A0" w:firstRow="1" w:lastRow="0" w:firstColumn="1" w:lastColumn="0" w:noHBand="0" w:noVBand="1"/>
            </w:tblPr>
            <w:tblGrid>
              <w:gridCol w:w="1146"/>
              <w:gridCol w:w="494"/>
              <w:gridCol w:w="847"/>
              <w:gridCol w:w="439"/>
            </w:tblGrid>
            <w:tr w:rsidR="008E6FA1" w:rsidRPr="00B94013" w14:paraId="2FE4E0F3" w14:textId="77777777" w:rsidTr="00AB4139">
              <w:trPr>
                <w:trHeight w:val="177"/>
              </w:trPr>
              <w:tc>
                <w:tcPr>
                  <w:tcW w:w="2926" w:type="dxa"/>
                  <w:gridSpan w:val="4"/>
                  <w:shd w:val="clear" w:color="auto" w:fill="C1E4F5" w:themeFill="accent1" w:themeFillTint="33"/>
                </w:tcPr>
                <w:p w14:paraId="1A2F9E9E"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sidRPr="00B94013">
                    <w:rPr>
                      <w:rFonts w:ascii="Maiandra GD" w:hAnsi="Maiandra GD" w:cs="Arial"/>
                      <w:b/>
                      <w:color w:val="auto"/>
                      <w:sz w:val="18"/>
                      <w:szCs w:val="18"/>
                    </w:rPr>
                    <w:t>WRITING - CFE – Attainment over time (%)</w:t>
                  </w:r>
                </w:p>
              </w:tc>
            </w:tr>
            <w:tr w:rsidR="008E6FA1" w:rsidRPr="00B94013" w14:paraId="1BBDFE1A" w14:textId="77777777" w:rsidTr="00AB4139">
              <w:trPr>
                <w:trHeight w:val="188"/>
              </w:trPr>
              <w:tc>
                <w:tcPr>
                  <w:tcW w:w="1209" w:type="dxa"/>
                </w:tcPr>
                <w:p w14:paraId="7A96A40A"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p>
              </w:tc>
              <w:tc>
                <w:tcPr>
                  <w:tcW w:w="626" w:type="dxa"/>
                </w:tcPr>
                <w:p w14:paraId="002004B4"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B94013">
                    <w:rPr>
                      <w:rFonts w:ascii="Maiandra GD" w:hAnsi="Maiandra GD" w:cs="Arial"/>
                      <w:color w:val="auto"/>
                      <w:sz w:val="18"/>
                      <w:szCs w:val="18"/>
                    </w:rPr>
                    <w:t>P1</w:t>
                  </w:r>
                </w:p>
              </w:tc>
              <w:tc>
                <w:tcPr>
                  <w:tcW w:w="626" w:type="dxa"/>
                </w:tcPr>
                <w:p w14:paraId="6761249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B94013">
                    <w:rPr>
                      <w:rFonts w:ascii="Maiandra GD" w:hAnsi="Maiandra GD" w:cs="Arial"/>
                      <w:color w:val="auto"/>
                      <w:sz w:val="18"/>
                      <w:szCs w:val="18"/>
                    </w:rPr>
                    <w:t>P4</w:t>
                  </w:r>
                </w:p>
              </w:tc>
              <w:tc>
                <w:tcPr>
                  <w:tcW w:w="465" w:type="dxa"/>
                </w:tcPr>
                <w:p w14:paraId="14C66FD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B94013">
                    <w:rPr>
                      <w:rFonts w:ascii="Maiandra GD" w:hAnsi="Maiandra GD" w:cs="Arial"/>
                      <w:color w:val="auto"/>
                      <w:sz w:val="18"/>
                      <w:szCs w:val="18"/>
                    </w:rPr>
                    <w:t>P7</w:t>
                  </w:r>
                </w:p>
              </w:tc>
            </w:tr>
            <w:tr w:rsidR="008E6FA1" w:rsidRPr="00B94013" w14:paraId="40CE55CF" w14:textId="77777777" w:rsidTr="00AB4139">
              <w:trPr>
                <w:trHeight w:val="188"/>
              </w:trPr>
              <w:tc>
                <w:tcPr>
                  <w:tcW w:w="1209" w:type="dxa"/>
                </w:tcPr>
                <w:p w14:paraId="62C9E13E"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color w:val="auto"/>
                      <w:sz w:val="18"/>
                      <w:szCs w:val="18"/>
                    </w:rPr>
                    <w:t>2021/2022</w:t>
                  </w:r>
                </w:p>
              </w:tc>
              <w:tc>
                <w:tcPr>
                  <w:tcW w:w="626" w:type="dxa"/>
                </w:tcPr>
                <w:p w14:paraId="75D2F165"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92</w:t>
                  </w:r>
                </w:p>
              </w:tc>
              <w:tc>
                <w:tcPr>
                  <w:tcW w:w="626" w:type="dxa"/>
                </w:tcPr>
                <w:p w14:paraId="3883A2C8"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69</w:t>
                  </w:r>
                </w:p>
              </w:tc>
              <w:tc>
                <w:tcPr>
                  <w:tcW w:w="465" w:type="dxa"/>
                </w:tcPr>
                <w:p w14:paraId="2D08AC7F"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63</w:t>
                  </w:r>
                </w:p>
              </w:tc>
            </w:tr>
            <w:tr w:rsidR="008E6FA1" w:rsidRPr="00B94013" w14:paraId="6FCE10A5" w14:textId="77777777" w:rsidTr="00AB4139">
              <w:trPr>
                <w:trHeight w:val="167"/>
              </w:trPr>
              <w:tc>
                <w:tcPr>
                  <w:tcW w:w="1209" w:type="dxa"/>
                </w:tcPr>
                <w:p w14:paraId="46BEBF97"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color w:val="auto"/>
                      <w:sz w:val="18"/>
                      <w:szCs w:val="18"/>
                    </w:rPr>
                    <w:t>2022/2023</w:t>
                  </w:r>
                </w:p>
              </w:tc>
              <w:tc>
                <w:tcPr>
                  <w:tcW w:w="626" w:type="dxa"/>
                </w:tcPr>
                <w:p w14:paraId="1EC8D215"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82</w:t>
                  </w:r>
                </w:p>
              </w:tc>
              <w:tc>
                <w:tcPr>
                  <w:tcW w:w="626" w:type="dxa"/>
                </w:tcPr>
                <w:p w14:paraId="19303B62"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64</w:t>
                  </w:r>
                </w:p>
              </w:tc>
              <w:tc>
                <w:tcPr>
                  <w:tcW w:w="465" w:type="dxa"/>
                </w:tcPr>
                <w:p w14:paraId="6A62EA94"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88</w:t>
                  </w:r>
                </w:p>
              </w:tc>
            </w:tr>
            <w:tr w:rsidR="008E6FA1" w:rsidRPr="00B94013" w14:paraId="2614FE73" w14:textId="77777777" w:rsidTr="00AB4139">
              <w:trPr>
                <w:trHeight w:val="167"/>
              </w:trPr>
              <w:tc>
                <w:tcPr>
                  <w:tcW w:w="1209" w:type="dxa"/>
                </w:tcPr>
                <w:p w14:paraId="4F6184D3"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color w:val="auto"/>
                      <w:sz w:val="18"/>
                      <w:szCs w:val="18"/>
                    </w:rPr>
                    <w:t>2023/2024</w:t>
                  </w:r>
                </w:p>
              </w:tc>
              <w:tc>
                <w:tcPr>
                  <w:tcW w:w="626" w:type="dxa"/>
                </w:tcPr>
                <w:p w14:paraId="6B31684B"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89</w:t>
                  </w:r>
                </w:p>
              </w:tc>
              <w:tc>
                <w:tcPr>
                  <w:tcW w:w="626" w:type="dxa"/>
                </w:tcPr>
                <w:p w14:paraId="617AF6B0"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67</w:t>
                  </w:r>
                </w:p>
              </w:tc>
              <w:tc>
                <w:tcPr>
                  <w:tcW w:w="465" w:type="dxa"/>
                </w:tcPr>
                <w:p w14:paraId="45569814"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B94013">
                    <w:rPr>
                      <w:rFonts w:ascii="Maiandra GD" w:hAnsi="Maiandra GD" w:cs="Arial"/>
                      <w:b/>
                      <w:color w:val="auto"/>
                      <w:sz w:val="18"/>
                      <w:szCs w:val="18"/>
                    </w:rPr>
                    <w:t>77</w:t>
                  </w:r>
                </w:p>
              </w:tc>
            </w:tr>
            <w:tr w:rsidR="008E6FA1" w:rsidRPr="00B94013" w14:paraId="274F8B4C" w14:textId="77777777" w:rsidTr="00AB4139">
              <w:trPr>
                <w:trHeight w:val="167"/>
              </w:trPr>
              <w:tc>
                <w:tcPr>
                  <w:tcW w:w="1209" w:type="dxa"/>
                </w:tcPr>
                <w:p w14:paraId="0E724AB0"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Pr>
                      <w:rFonts w:ascii="Maiandra GD" w:hAnsi="Maiandra GD" w:cs="Arial"/>
                      <w:color w:val="auto"/>
                      <w:sz w:val="18"/>
                      <w:szCs w:val="18"/>
                    </w:rPr>
                    <w:t>2024/2025</w:t>
                  </w:r>
                </w:p>
              </w:tc>
              <w:tc>
                <w:tcPr>
                  <w:tcW w:w="626" w:type="dxa"/>
                </w:tcPr>
                <w:p w14:paraId="51A7EB4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85</w:t>
                  </w:r>
                </w:p>
              </w:tc>
              <w:tc>
                <w:tcPr>
                  <w:tcW w:w="626" w:type="dxa"/>
                </w:tcPr>
                <w:p w14:paraId="31FAA6A4"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70</w:t>
                  </w:r>
                </w:p>
              </w:tc>
              <w:tc>
                <w:tcPr>
                  <w:tcW w:w="465" w:type="dxa"/>
                </w:tcPr>
                <w:p w14:paraId="77D7A7D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78</w:t>
                  </w:r>
                </w:p>
              </w:tc>
            </w:tr>
            <w:tr w:rsidR="008E6FA1" w:rsidRPr="00B94013" w14:paraId="553B34C0" w14:textId="77777777" w:rsidTr="00AB4139">
              <w:trPr>
                <w:trHeight w:val="167"/>
              </w:trPr>
              <w:tc>
                <w:tcPr>
                  <w:tcW w:w="1209" w:type="dxa"/>
                </w:tcPr>
                <w:p w14:paraId="319FBD80"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Pr>
                      <w:rFonts w:ascii="Maiandra GD" w:hAnsi="Maiandra GD" w:cs="Arial"/>
                      <w:color w:val="auto"/>
                      <w:sz w:val="18"/>
                      <w:szCs w:val="18"/>
                    </w:rPr>
                    <w:t>2025/2026</w:t>
                  </w:r>
                </w:p>
              </w:tc>
              <w:tc>
                <w:tcPr>
                  <w:tcW w:w="626" w:type="dxa"/>
                </w:tcPr>
                <w:p w14:paraId="583597A3"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87</w:t>
                  </w:r>
                </w:p>
              </w:tc>
              <w:tc>
                <w:tcPr>
                  <w:tcW w:w="626" w:type="dxa"/>
                </w:tcPr>
                <w:p w14:paraId="1B0734A3"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70</w:t>
                  </w:r>
                </w:p>
              </w:tc>
              <w:tc>
                <w:tcPr>
                  <w:tcW w:w="465" w:type="dxa"/>
                </w:tcPr>
                <w:p w14:paraId="7E7B24AE"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80</w:t>
                  </w:r>
                </w:p>
              </w:tc>
            </w:tr>
            <w:tr w:rsidR="008E6FA1" w:rsidRPr="00B94013" w14:paraId="5D85DFFF" w14:textId="77777777" w:rsidTr="00AB4139">
              <w:trPr>
                <w:trHeight w:val="167"/>
              </w:trPr>
              <w:tc>
                <w:tcPr>
                  <w:tcW w:w="1209" w:type="dxa"/>
                  <w:shd w:val="clear" w:color="auto" w:fill="D9F2D0" w:themeFill="accent6" w:themeFillTint="33"/>
                </w:tcPr>
                <w:p w14:paraId="5B63883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bCs/>
                      <w:color w:val="auto"/>
                      <w:sz w:val="16"/>
                      <w:szCs w:val="16"/>
                    </w:rPr>
                  </w:pPr>
                  <w:r w:rsidRPr="00B94013">
                    <w:rPr>
                      <w:rFonts w:ascii="Maiandra GD" w:hAnsi="Maiandra GD" w:cs="Arial"/>
                      <w:b/>
                      <w:bCs/>
                      <w:color w:val="auto"/>
                      <w:sz w:val="16"/>
                      <w:szCs w:val="16"/>
                    </w:rPr>
                    <w:t>Stretch Aim</w:t>
                  </w:r>
                </w:p>
                <w:p w14:paraId="146E4183"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b/>
                      <w:bCs/>
                      <w:color w:val="auto"/>
                      <w:sz w:val="18"/>
                      <w:szCs w:val="18"/>
                    </w:rPr>
                    <w:t>202</w:t>
                  </w:r>
                  <w:r>
                    <w:rPr>
                      <w:rFonts w:ascii="Maiandra GD" w:hAnsi="Maiandra GD" w:cs="Arial"/>
                      <w:b/>
                      <w:bCs/>
                      <w:color w:val="auto"/>
                      <w:sz w:val="18"/>
                      <w:szCs w:val="18"/>
                    </w:rPr>
                    <w:t>6</w:t>
                  </w:r>
                  <w:r w:rsidRPr="00B94013">
                    <w:rPr>
                      <w:rFonts w:ascii="Maiandra GD" w:hAnsi="Maiandra GD" w:cs="Arial"/>
                      <w:b/>
                      <w:bCs/>
                      <w:color w:val="auto"/>
                      <w:sz w:val="18"/>
                      <w:szCs w:val="18"/>
                    </w:rPr>
                    <w:t>/202</w:t>
                  </w:r>
                  <w:r>
                    <w:rPr>
                      <w:rFonts w:ascii="Maiandra GD" w:hAnsi="Maiandra GD" w:cs="Arial"/>
                      <w:b/>
                      <w:bCs/>
                      <w:color w:val="auto"/>
                      <w:sz w:val="18"/>
                      <w:szCs w:val="18"/>
                    </w:rPr>
                    <w:t>7</w:t>
                  </w:r>
                </w:p>
              </w:tc>
              <w:tc>
                <w:tcPr>
                  <w:tcW w:w="626" w:type="dxa"/>
                  <w:shd w:val="clear" w:color="auto" w:fill="D9F2D0" w:themeFill="accent6" w:themeFillTint="33"/>
                </w:tcPr>
                <w:p w14:paraId="64D3FEA7"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92</w:t>
                  </w:r>
                </w:p>
              </w:tc>
              <w:tc>
                <w:tcPr>
                  <w:tcW w:w="626" w:type="dxa"/>
                  <w:shd w:val="clear" w:color="auto" w:fill="D9F2D0" w:themeFill="accent6" w:themeFillTint="33"/>
                </w:tcPr>
                <w:p w14:paraId="33DD321F"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commentRangeStart w:id="3"/>
                  <w:r>
                    <w:rPr>
                      <w:rFonts w:ascii="Maiandra GD" w:hAnsi="Maiandra GD" w:cs="Arial"/>
                      <w:b/>
                      <w:color w:val="auto"/>
                      <w:sz w:val="18"/>
                      <w:szCs w:val="18"/>
                    </w:rPr>
                    <w:t>81</w:t>
                  </w:r>
                  <w:commentRangeEnd w:id="3"/>
                  <w:r w:rsidR="00535C9C">
                    <w:rPr>
                      <w:rStyle w:val="CommentReference"/>
                      <w:rFonts w:ascii="Maiandra GD" w:hAnsi="Maiandra GD" w:cs="Arial"/>
                      <w:b/>
                      <w:color w:val="auto"/>
                      <w:sz w:val="18"/>
                      <w:szCs w:val="18"/>
                    </w:rPr>
                    <w:commentReference w:id="3"/>
                  </w:r>
                </w:p>
              </w:tc>
              <w:tc>
                <w:tcPr>
                  <w:tcW w:w="465" w:type="dxa"/>
                  <w:shd w:val="clear" w:color="auto" w:fill="D9F2D0" w:themeFill="accent6" w:themeFillTint="33"/>
                </w:tcPr>
                <w:p w14:paraId="47D8A6DA" w14:textId="77777777" w:rsidR="008E6FA1" w:rsidRDefault="008E6FA1" w:rsidP="008E6FA1">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80</w:t>
                  </w:r>
                </w:p>
              </w:tc>
            </w:tr>
          </w:tbl>
          <w:p w14:paraId="73EF1B91" w14:textId="77777777" w:rsidR="008E6FA1" w:rsidRDefault="008E6FA1" w:rsidP="008E6FA1">
            <w:pPr>
              <w:textAlignment w:val="baseline"/>
              <w:rPr>
                <w:rFonts w:ascii="Maiandra GD" w:hAnsi="Maiandra GD" w:cs="Times New Roman"/>
                <w:lang w:eastAsia="en-GB"/>
              </w:rPr>
            </w:pPr>
          </w:p>
          <w:tbl>
            <w:tblPr>
              <w:tblStyle w:val="TableGrid"/>
              <w:tblpPr w:leftFromText="180" w:rightFromText="180" w:vertAnchor="text" w:horzAnchor="margin" w:tblpX="-147" w:tblpY="1110"/>
              <w:tblOverlap w:val="never"/>
              <w:tblW w:w="2957" w:type="dxa"/>
              <w:tblLook w:val="04A0" w:firstRow="1" w:lastRow="0" w:firstColumn="1" w:lastColumn="0" w:noHBand="0" w:noVBand="1"/>
            </w:tblPr>
            <w:tblGrid>
              <w:gridCol w:w="1552"/>
              <w:gridCol w:w="8"/>
              <w:gridCol w:w="1397"/>
            </w:tblGrid>
            <w:tr w:rsidR="008E6FA1" w:rsidRPr="00B94013" w14:paraId="4DA69601" w14:textId="77777777" w:rsidTr="00AB4139">
              <w:trPr>
                <w:trHeight w:val="554"/>
              </w:trPr>
              <w:tc>
                <w:tcPr>
                  <w:tcW w:w="2957" w:type="dxa"/>
                  <w:gridSpan w:val="3"/>
                  <w:shd w:val="clear" w:color="auto" w:fill="C1E4F5" w:themeFill="accent1" w:themeFillTint="33"/>
                </w:tcPr>
                <w:p w14:paraId="37017307"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Writing</w:t>
                  </w:r>
                  <w:r w:rsidRPr="00B94013">
                    <w:rPr>
                      <w:rFonts w:ascii="Maiandra GD" w:hAnsi="Maiandra GD" w:cs="Arial"/>
                      <w:b/>
                      <w:color w:val="auto"/>
                      <w:sz w:val="18"/>
                      <w:szCs w:val="18"/>
                    </w:rPr>
                    <w:t xml:space="preserve"> - CFE – PEF identified learners</w:t>
                  </w:r>
                </w:p>
              </w:tc>
            </w:tr>
            <w:tr w:rsidR="008E6FA1" w:rsidRPr="00B94013" w14:paraId="0CA76F41" w14:textId="77777777" w:rsidTr="00AB4139">
              <w:trPr>
                <w:trHeight w:val="183"/>
              </w:trPr>
              <w:tc>
                <w:tcPr>
                  <w:tcW w:w="1552" w:type="dxa"/>
                  <w:shd w:val="clear" w:color="auto" w:fill="C1E4F5" w:themeFill="accent1" w:themeFillTint="33"/>
                </w:tcPr>
                <w:p w14:paraId="0AD582A0"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sidRPr="00B94013">
                    <w:rPr>
                      <w:rFonts w:ascii="Maiandra GD" w:hAnsi="Maiandra GD" w:cs="Arial"/>
                      <w:b/>
                      <w:color w:val="auto"/>
                      <w:sz w:val="18"/>
                      <w:szCs w:val="18"/>
                    </w:rPr>
                    <w:t>202</w:t>
                  </w:r>
                  <w:r>
                    <w:rPr>
                      <w:rFonts w:ascii="Maiandra GD" w:hAnsi="Maiandra GD" w:cs="Arial"/>
                      <w:b/>
                      <w:color w:val="auto"/>
                      <w:sz w:val="18"/>
                      <w:szCs w:val="18"/>
                    </w:rPr>
                    <w:t>5</w:t>
                  </w:r>
                  <w:r w:rsidRPr="00B94013">
                    <w:rPr>
                      <w:rFonts w:ascii="Maiandra GD" w:hAnsi="Maiandra GD" w:cs="Arial"/>
                      <w:b/>
                      <w:color w:val="auto"/>
                      <w:sz w:val="18"/>
                      <w:szCs w:val="18"/>
                    </w:rPr>
                    <w:t>/202</w:t>
                  </w:r>
                  <w:r>
                    <w:rPr>
                      <w:rFonts w:ascii="Maiandra GD" w:hAnsi="Maiandra GD" w:cs="Arial"/>
                      <w:b/>
                      <w:color w:val="auto"/>
                      <w:sz w:val="18"/>
                      <w:szCs w:val="18"/>
                    </w:rPr>
                    <w:t>6</w:t>
                  </w:r>
                </w:p>
              </w:tc>
              <w:tc>
                <w:tcPr>
                  <w:tcW w:w="1405" w:type="dxa"/>
                  <w:gridSpan w:val="2"/>
                  <w:shd w:val="clear" w:color="auto" w:fill="C1E4F5" w:themeFill="accent1" w:themeFillTint="33"/>
                </w:tcPr>
                <w:p w14:paraId="3C00FAEF" w14:textId="6BD97161"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7</w:t>
                  </w:r>
                  <w:r w:rsidR="00A8621E">
                    <w:rPr>
                      <w:rFonts w:ascii="Maiandra GD" w:hAnsi="Maiandra GD" w:cs="Arial"/>
                      <w:b/>
                      <w:color w:val="auto"/>
                      <w:sz w:val="18"/>
                      <w:szCs w:val="18"/>
                    </w:rPr>
                    <w:t>9</w:t>
                  </w:r>
                  <w:r w:rsidRPr="00B94013">
                    <w:rPr>
                      <w:rFonts w:ascii="Maiandra GD" w:hAnsi="Maiandra GD" w:cs="Arial"/>
                      <w:b/>
                      <w:color w:val="auto"/>
                      <w:sz w:val="18"/>
                      <w:szCs w:val="18"/>
                    </w:rPr>
                    <w:t>%</w:t>
                  </w:r>
                </w:p>
              </w:tc>
            </w:tr>
            <w:tr w:rsidR="008E6FA1" w:rsidRPr="00B94013" w14:paraId="1002E471" w14:textId="77777777" w:rsidTr="00AB4139">
              <w:trPr>
                <w:trHeight w:val="172"/>
              </w:trPr>
              <w:tc>
                <w:tcPr>
                  <w:tcW w:w="1560" w:type="dxa"/>
                  <w:gridSpan w:val="2"/>
                  <w:shd w:val="clear" w:color="auto" w:fill="D9F2D0" w:themeFill="accent6" w:themeFillTint="33"/>
                </w:tcPr>
                <w:p w14:paraId="0E63CE95"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bCs/>
                      <w:color w:val="auto"/>
                      <w:sz w:val="16"/>
                      <w:szCs w:val="16"/>
                    </w:rPr>
                  </w:pPr>
                  <w:r w:rsidRPr="00B94013">
                    <w:rPr>
                      <w:rFonts w:ascii="Maiandra GD" w:hAnsi="Maiandra GD" w:cs="Arial"/>
                      <w:b/>
                      <w:bCs/>
                      <w:color w:val="auto"/>
                      <w:sz w:val="16"/>
                      <w:szCs w:val="16"/>
                    </w:rPr>
                    <w:t>Stretch Aim</w:t>
                  </w:r>
                </w:p>
                <w:p w14:paraId="25F8E5EC" w14:textId="77777777"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b/>
                      <w:bCs/>
                      <w:color w:val="auto"/>
                      <w:sz w:val="18"/>
                      <w:szCs w:val="18"/>
                    </w:rPr>
                    <w:t>202</w:t>
                  </w:r>
                  <w:r>
                    <w:rPr>
                      <w:rFonts w:ascii="Maiandra GD" w:hAnsi="Maiandra GD" w:cs="Arial"/>
                      <w:b/>
                      <w:bCs/>
                      <w:color w:val="auto"/>
                      <w:sz w:val="18"/>
                      <w:szCs w:val="18"/>
                    </w:rPr>
                    <w:t>6</w:t>
                  </w:r>
                  <w:r w:rsidRPr="00B94013">
                    <w:rPr>
                      <w:rFonts w:ascii="Maiandra GD" w:hAnsi="Maiandra GD" w:cs="Arial"/>
                      <w:b/>
                      <w:bCs/>
                      <w:color w:val="auto"/>
                      <w:sz w:val="18"/>
                      <w:szCs w:val="18"/>
                    </w:rPr>
                    <w:t>/202</w:t>
                  </w:r>
                  <w:r>
                    <w:rPr>
                      <w:rFonts w:ascii="Maiandra GD" w:hAnsi="Maiandra GD" w:cs="Arial"/>
                      <w:b/>
                      <w:bCs/>
                      <w:color w:val="auto"/>
                      <w:sz w:val="18"/>
                      <w:szCs w:val="18"/>
                    </w:rPr>
                    <w:t>7</w:t>
                  </w:r>
                </w:p>
              </w:tc>
              <w:tc>
                <w:tcPr>
                  <w:tcW w:w="1397" w:type="dxa"/>
                  <w:shd w:val="clear" w:color="auto" w:fill="D9F2D0" w:themeFill="accent6" w:themeFillTint="33"/>
                </w:tcPr>
                <w:p w14:paraId="589966A0" w14:textId="371456F6" w:rsidR="008E6FA1" w:rsidRPr="00B94013" w:rsidRDefault="008E6FA1" w:rsidP="008E6F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8</w:t>
                  </w:r>
                  <w:r w:rsidR="00DE189F">
                    <w:rPr>
                      <w:rFonts w:ascii="Maiandra GD" w:hAnsi="Maiandra GD" w:cs="Arial"/>
                      <w:b/>
                      <w:color w:val="auto"/>
                      <w:sz w:val="18"/>
                      <w:szCs w:val="18"/>
                    </w:rPr>
                    <w:t>2</w:t>
                  </w:r>
                  <w:r w:rsidRPr="00B94013">
                    <w:rPr>
                      <w:rFonts w:ascii="Maiandra GD" w:hAnsi="Maiandra GD" w:cs="Arial"/>
                      <w:b/>
                      <w:color w:val="auto"/>
                      <w:sz w:val="18"/>
                      <w:szCs w:val="18"/>
                    </w:rPr>
                    <w:t>%</w:t>
                  </w:r>
                </w:p>
              </w:tc>
            </w:tr>
          </w:tbl>
          <w:p w14:paraId="67D1B193" w14:textId="77777777" w:rsidR="008E6FA1" w:rsidRDefault="008E6FA1" w:rsidP="008E6FA1">
            <w:pPr>
              <w:textAlignment w:val="baseline"/>
              <w:rPr>
                <w:rFonts w:ascii="Maiandra GD" w:hAnsi="Maiandra GD" w:cs="Times New Roman"/>
                <w:lang w:eastAsia="en-GB"/>
              </w:rPr>
            </w:pPr>
          </w:p>
          <w:p w14:paraId="5A026E22" w14:textId="722746BD" w:rsidR="008E6FA1" w:rsidRDefault="008E6FA1" w:rsidP="008E6FA1">
            <w:pPr>
              <w:textAlignment w:val="baseline"/>
              <w:rPr>
                <w:rFonts w:ascii="Maiandra GD" w:hAnsi="Maiandra GD" w:cs="Times New Roman"/>
                <w:lang w:eastAsia="en-GB"/>
              </w:rPr>
            </w:pPr>
            <w:r w:rsidRPr="0081382A">
              <w:rPr>
                <w:rFonts w:ascii="Maiandra GD" w:hAnsi="Maiandra GD" w:cs="Times New Roman"/>
                <w:lang w:eastAsia="en-GB"/>
              </w:rPr>
              <w:t>Baseline assessments (T4W cold tasks) will provide staff with information to support professional judgements and writing planning.</w:t>
            </w:r>
          </w:p>
          <w:p w14:paraId="24E9CF8E" w14:textId="77777777" w:rsidR="008E6FA1" w:rsidRDefault="008E6FA1" w:rsidP="008E6FA1">
            <w:pPr>
              <w:textAlignment w:val="baseline"/>
              <w:rPr>
                <w:rFonts w:ascii="Maiandra GD" w:hAnsi="Maiandra GD" w:cs="Times New Roman"/>
                <w:lang w:eastAsia="en-GB"/>
              </w:rPr>
            </w:pPr>
          </w:p>
          <w:p w14:paraId="485E0DF8" w14:textId="77777777" w:rsidR="008E6FA1" w:rsidRPr="0081382A" w:rsidRDefault="008E6FA1" w:rsidP="008E6FA1">
            <w:pPr>
              <w:textAlignment w:val="baseline"/>
              <w:rPr>
                <w:rFonts w:ascii="Maiandra GD" w:hAnsi="Maiandra GD" w:cs="Times New Roman"/>
                <w:color w:val="403152"/>
                <w:lang w:eastAsia="en-GB"/>
              </w:rPr>
            </w:pPr>
            <w:r w:rsidRPr="0081382A">
              <w:rPr>
                <w:rFonts w:ascii="Maiandra GD" w:hAnsi="Maiandra GD" w:cs="Times New Roman"/>
                <w:color w:val="403152"/>
                <w:lang w:eastAsia="en-GB"/>
              </w:rPr>
              <w:lastRenderedPageBreak/>
              <w:t>Tests of change to identify impact and form basis of accountability discussion in attainment meetings.</w:t>
            </w:r>
          </w:p>
          <w:p w14:paraId="5B4AB30A" w14:textId="77777777" w:rsidR="008E6FA1" w:rsidRPr="00B94013" w:rsidRDefault="008E6FA1" w:rsidP="008E6FA1">
            <w:pPr>
              <w:textAlignment w:val="baseline"/>
              <w:rPr>
                <w:rFonts w:ascii="Maiandra GD" w:hAnsi="Maiandra GD" w:cs="Times New Roman"/>
                <w:color w:val="403152"/>
                <w:lang w:eastAsia="en-GB"/>
              </w:rPr>
            </w:pPr>
          </w:p>
          <w:p w14:paraId="5BC37F91" w14:textId="77777777" w:rsidR="008E6FA1" w:rsidRDefault="008E6FA1" w:rsidP="004535DB">
            <w:pPr>
              <w:numPr>
                <w:ilvl w:val="0"/>
                <w:numId w:val="1"/>
              </w:numPr>
              <w:textAlignment w:val="baseline"/>
              <w:rPr>
                <w:rFonts w:ascii="Maiandra GD" w:hAnsi="Maiandra GD" w:cs="Times New Roman"/>
                <w:color w:val="403152"/>
                <w:szCs w:val="22"/>
                <w:lang w:eastAsia="en-GB"/>
              </w:rPr>
            </w:pPr>
            <w:r>
              <w:rPr>
                <w:rFonts w:ascii="Maiandra GD" w:hAnsi="Maiandra GD" w:cs="Times New Roman"/>
                <w:b/>
                <w:bCs/>
                <w:color w:val="403152"/>
                <w:szCs w:val="22"/>
                <w:lang w:eastAsia="en-GB"/>
              </w:rPr>
              <w:t>T4W</w:t>
            </w:r>
            <w:r w:rsidRPr="00B94013">
              <w:rPr>
                <w:rFonts w:ascii="Maiandra GD" w:hAnsi="Maiandra GD" w:cs="Times New Roman"/>
                <w:color w:val="403152"/>
                <w:szCs w:val="22"/>
                <w:lang w:eastAsia="en-GB"/>
              </w:rPr>
              <w:t xml:space="preserve"> Assessment each term </w:t>
            </w:r>
            <w:r>
              <w:rPr>
                <w:rFonts w:ascii="Maiandra GD" w:hAnsi="Maiandra GD" w:cs="Times New Roman"/>
                <w:color w:val="403152"/>
                <w:szCs w:val="22"/>
                <w:lang w:eastAsia="en-GB"/>
              </w:rPr>
              <w:t xml:space="preserve">    </w:t>
            </w:r>
          </w:p>
          <w:p w14:paraId="7601BDF5" w14:textId="77777777" w:rsidR="008E6FA1" w:rsidRPr="00B94013" w:rsidRDefault="008E6FA1" w:rsidP="008E6FA1">
            <w:pPr>
              <w:ind w:left="720"/>
              <w:textAlignment w:val="baseline"/>
              <w:rPr>
                <w:rFonts w:ascii="Maiandra GD" w:hAnsi="Maiandra GD" w:cs="Times New Roman"/>
                <w:color w:val="403152"/>
                <w:szCs w:val="22"/>
                <w:lang w:eastAsia="en-GB"/>
              </w:rPr>
            </w:pPr>
            <w:r>
              <w:rPr>
                <w:rFonts w:ascii="Maiandra GD" w:hAnsi="Maiandra GD" w:cs="Times New Roman"/>
                <w:color w:val="403152"/>
                <w:szCs w:val="22"/>
                <w:lang w:eastAsia="en-GB"/>
              </w:rPr>
              <w:t xml:space="preserve">              COLD and HOT</w:t>
            </w:r>
          </w:p>
          <w:p w14:paraId="3BE14981" w14:textId="77777777" w:rsidR="008E6FA1" w:rsidRPr="00B94013" w:rsidRDefault="008E6FA1" w:rsidP="004535DB">
            <w:pPr>
              <w:numPr>
                <w:ilvl w:val="0"/>
                <w:numId w:val="1"/>
              </w:numPr>
              <w:textAlignment w:val="baseline"/>
              <w:rPr>
                <w:rFonts w:ascii="Maiandra GD" w:hAnsi="Maiandra GD" w:cs="Times New Roman"/>
                <w:lang w:eastAsia="en-GB"/>
              </w:rPr>
            </w:pPr>
            <w:r w:rsidRPr="00B94013">
              <w:rPr>
                <w:rFonts w:ascii="Maiandra GD" w:hAnsi="Maiandra GD" w:cs="Times New Roman"/>
                <w:b/>
                <w:bCs/>
                <w:lang w:eastAsia="en-GB"/>
              </w:rPr>
              <w:t>SNSA</w:t>
            </w:r>
            <w:r w:rsidRPr="00B94013">
              <w:rPr>
                <w:rFonts w:ascii="Maiandra GD" w:hAnsi="Maiandra GD" w:cs="Times New Roman"/>
                <w:lang w:eastAsia="en-GB"/>
              </w:rPr>
              <w:t xml:space="preserve"> </w:t>
            </w:r>
          </w:p>
          <w:p w14:paraId="4CCDAA1C" w14:textId="77777777" w:rsidR="008E6FA1" w:rsidRPr="00B94013" w:rsidRDefault="008E6FA1" w:rsidP="008E6FA1">
            <w:pPr>
              <w:ind w:left="720"/>
              <w:textAlignment w:val="baseline"/>
              <w:rPr>
                <w:rFonts w:ascii="Maiandra GD" w:hAnsi="Maiandra GD" w:cs="Times New Roman"/>
                <w:lang w:eastAsia="en-GB"/>
              </w:rPr>
            </w:pPr>
            <w:r w:rsidRPr="00B94013">
              <w:rPr>
                <w:rFonts w:ascii="Maiandra GD" w:hAnsi="Maiandra GD" w:cs="Times New Roman"/>
                <w:lang w:eastAsia="en-GB"/>
              </w:rPr>
              <w:t xml:space="preserve">       P4 and P7 – December</w:t>
            </w:r>
          </w:p>
          <w:p w14:paraId="0903E29F" w14:textId="77777777" w:rsidR="008E6FA1" w:rsidRPr="00B94013" w:rsidRDefault="008E6FA1" w:rsidP="008E6FA1">
            <w:pPr>
              <w:ind w:left="720"/>
              <w:textAlignment w:val="baseline"/>
              <w:rPr>
                <w:rFonts w:ascii="Maiandra GD" w:hAnsi="Maiandra GD" w:cs="Times New Roman"/>
                <w:lang w:eastAsia="en-GB"/>
              </w:rPr>
            </w:pPr>
            <w:r w:rsidRPr="00B94013">
              <w:rPr>
                <w:rFonts w:ascii="Maiandra GD" w:hAnsi="Maiandra GD" w:cs="Times New Roman"/>
                <w:lang w:eastAsia="en-GB"/>
              </w:rPr>
              <w:t xml:space="preserve">       P1 May</w:t>
            </w:r>
          </w:p>
          <w:p w14:paraId="75199732" w14:textId="77777777" w:rsidR="008E6FA1" w:rsidRPr="00B94013" w:rsidRDefault="008E6FA1" w:rsidP="004535DB">
            <w:pPr>
              <w:numPr>
                <w:ilvl w:val="0"/>
                <w:numId w:val="1"/>
              </w:numPr>
              <w:textAlignment w:val="baseline"/>
              <w:rPr>
                <w:rFonts w:ascii="Maiandra GD" w:hAnsi="Maiandra GD" w:cs="Arial"/>
                <w:b/>
                <w:bCs/>
                <w:lang w:eastAsia="en-GB"/>
              </w:rPr>
            </w:pPr>
            <w:r w:rsidRPr="00B94013">
              <w:rPr>
                <w:rFonts w:ascii="Maiandra GD" w:hAnsi="Maiandra GD" w:cs="Arial"/>
                <w:b/>
                <w:bCs/>
                <w:lang w:eastAsia="en-GB"/>
              </w:rPr>
              <w:t xml:space="preserve">GL Progress English:  </w:t>
            </w:r>
            <w:r w:rsidRPr="00B94013">
              <w:rPr>
                <w:rFonts w:ascii="Maiandra GD" w:hAnsi="Maiandra GD" w:cs="Arial"/>
                <w:lang w:eastAsia="en-GB"/>
              </w:rPr>
              <w:t>May</w:t>
            </w:r>
          </w:p>
          <w:p w14:paraId="71CA4429" w14:textId="77777777" w:rsidR="008E6FA1" w:rsidRPr="00B94013" w:rsidRDefault="008E6FA1" w:rsidP="008E6FA1">
            <w:pPr>
              <w:ind w:left="360"/>
              <w:textAlignment w:val="baseline"/>
              <w:rPr>
                <w:rFonts w:ascii="Maiandra GD" w:hAnsi="Maiandra GD" w:cs="Arial"/>
                <w:lang w:eastAsia="en-GB"/>
              </w:rPr>
            </w:pPr>
            <w:r w:rsidRPr="00B94013">
              <w:rPr>
                <w:rFonts w:ascii="Maiandra GD" w:hAnsi="Maiandra GD" w:cs="Arial"/>
                <w:lang w:eastAsia="en-GB"/>
              </w:rPr>
              <w:t xml:space="preserve">             P3 and P6 (online)</w:t>
            </w:r>
          </w:p>
          <w:p w14:paraId="77A5C16B" w14:textId="77777777" w:rsidR="008E6FA1" w:rsidRPr="00B94013" w:rsidRDefault="008E6FA1" w:rsidP="008E6FA1">
            <w:pPr>
              <w:ind w:left="360"/>
              <w:textAlignment w:val="baseline"/>
              <w:rPr>
                <w:rFonts w:ascii="Maiandra GD" w:hAnsi="Maiandra GD" w:cs="Arial"/>
                <w:lang w:eastAsia="en-GB"/>
              </w:rPr>
            </w:pPr>
            <w:r w:rsidRPr="00B94013">
              <w:rPr>
                <w:rFonts w:ascii="Maiandra GD" w:hAnsi="Maiandra GD" w:cs="Arial"/>
                <w:lang w:eastAsia="en-GB"/>
              </w:rPr>
              <w:t xml:space="preserve">             P2 and P5 (paper)</w:t>
            </w:r>
          </w:p>
          <w:p w14:paraId="2CFA0EB3" w14:textId="77777777" w:rsidR="008E6FA1" w:rsidRPr="00B94013" w:rsidRDefault="008E6FA1" w:rsidP="004535DB">
            <w:pPr>
              <w:numPr>
                <w:ilvl w:val="0"/>
                <w:numId w:val="1"/>
              </w:numPr>
              <w:tabs>
                <w:tab w:val="left" w:pos="993"/>
              </w:tabs>
              <w:contextualSpacing/>
              <w:jc w:val="both"/>
              <w:rPr>
                <w:rFonts w:ascii="Maiandra GD" w:eastAsiaTheme="minorEastAsia" w:hAnsi="Maiandra GD" w:cstheme="minorBidi"/>
                <w:color w:val="auto"/>
              </w:rPr>
            </w:pPr>
            <w:r w:rsidRPr="00B94013">
              <w:rPr>
                <w:rFonts w:ascii="Maiandra GD" w:hAnsi="Maiandra GD" w:cs="Times New Roman"/>
                <w:b/>
                <w:bCs/>
                <w:lang w:eastAsia="en-GB"/>
              </w:rPr>
              <w:t>Holistic assessments</w:t>
            </w:r>
            <w:r w:rsidRPr="00B94013">
              <w:rPr>
                <w:rFonts w:ascii="Maiandra GD" w:hAnsi="Maiandra GD" w:cs="Times New Roman"/>
                <w:lang w:eastAsia="en-GB"/>
              </w:rPr>
              <w:t xml:space="preserve"> in Term 1, 2 and 3</w:t>
            </w:r>
          </w:p>
          <w:p w14:paraId="101D9ECD" w14:textId="77777777" w:rsidR="008E6FA1" w:rsidRDefault="008E6FA1" w:rsidP="008E6FA1">
            <w:pPr>
              <w:textAlignment w:val="baseline"/>
              <w:rPr>
                <w:rFonts w:ascii="Maiandra GD" w:hAnsi="Maiandra GD" w:cs="Times New Roman"/>
                <w:lang w:eastAsia="en-GB"/>
              </w:rPr>
            </w:pPr>
          </w:p>
          <w:p w14:paraId="26B0A68B" w14:textId="77777777" w:rsidR="00EE52E4" w:rsidRPr="00B94013" w:rsidRDefault="00EE52E4" w:rsidP="00EE52E4">
            <w:pPr>
              <w:spacing w:after="160" w:line="259" w:lineRule="auto"/>
              <w:rPr>
                <w:rFonts w:ascii="Maiandra GD" w:hAnsi="Maiandra GD" w:cs="Arial"/>
                <w:color w:val="auto"/>
              </w:rPr>
            </w:pPr>
            <w:r>
              <w:rPr>
                <w:rFonts w:ascii="Maiandra GD" w:hAnsi="Maiandra GD" w:cs="Arial"/>
                <w:color w:val="auto"/>
              </w:rPr>
              <w:t xml:space="preserve">Parent surveys and feedback responses </w:t>
            </w:r>
          </w:p>
          <w:p w14:paraId="6C39AA65" w14:textId="258144EC" w:rsidR="001B1F0E" w:rsidRPr="00EE1522" w:rsidRDefault="00EE52E4" w:rsidP="00EE1522">
            <w:pPr>
              <w:spacing w:after="160" w:line="259" w:lineRule="auto"/>
              <w:rPr>
                <w:rFonts w:ascii="Maiandra GD" w:hAnsi="Maiandra GD" w:cs="Arial"/>
                <w:color w:val="auto"/>
              </w:rPr>
            </w:pPr>
            <w:r w:rsidRPr="00B94013">
              <w:rPr>
                <w:rFonts w:ascii="Maiandra GD" w:hAnsi="Maiandra GD" w:cs="Arial"/>
                <w:color w:val="auto"/>
              </w:rPr>
              <w:t>Pupil attitudes survey to</w:t>
            </w:r>
            <w:r w:rsidRPr="002A6936">
              <w:rPr>
                <w:rFonts w:ascii="Maiandra GD" w:hAnsi="Maiandra GD" w:cs="Arial"/>
                <w:color w:val="auto"/>
              </w:rPr>
              <w:t xml:space="preserve"> writing</w:t>
            </w:r>
            <w:r w:rsidRPr="00B94013">
              <w:rPr>
                <w:rFonts w:ascii="Maiandra GD" w:hAnsi="Maiandra GD" w:cs="Arial"/>
                <w:color w:val="auto"/>
              </w:rPr>
              <w:t>.</w:t>
            </w:r>
          </w:p>
          <w:p w14:paraId="7B4AD24F" w14:textId="77777777" w:rsidR="001B1F0E" w:rsidRPr="002A4AA7" w:rsidRDefault="001B1F0E" w:rsidP="00AB4139">
            <w:pPr>
              <w:rPr>
                <w:rFonts w:ascii="Century Gothic" w:hAnsi="Century Gothic" w:cs="Arial"/>
                <w:b/>
                <w:bCs/>
                <w:sz w:val="16"/>
                <w:szCs w:val="16"/>
              </w:rPr>
            </w:pPr>
          </w:p>
        </w:tc>
        <w:tc>
          <w:tcPr>
            <w:tcW w:w="1245" w:type="dxa"/>
            <w:shd w:val="clear" w:color="auto" w:fill="FFFFFF" w:themeFill="background1"/>
          </w:tcPr>
          <w:p w14:paraId="2BA2AE73" w14:textId="159F37FA" w:rsidR="00A17198" w:rsidRDefault="00A17198" w:rsidP="00A17198">
            <w:pPr>
              <w:rPr>
                <w:rFonts w:ascii="Maiandra GD" w:hAnsi="Maiandra GD" w:cs="Times New Roman"/>
                <w:sz w:val="18"/>
                <w:szCs w:val="18"/>
                <w:lang w:eastAsia="en-GB"/>
              </w:rPr>
            </w:pPr>
            <w:r>
              <w:rPr>
                <w:rFonts w:ascii="Maiandra GD" w:hAnsi="Maiandra GD" w:cs="Times New Roman"/>
                <w:sz w:val="18"/>
                <w:szCs w:val="18"/>
                <w:lang w:eastAsia="en-GB"/>
              </w:rPr>
              <w:lastRenderedPageBreak/>
              <w:t>A Murray</w:t>
            </w:r>
          </w:p>
          <w:p w14:paraId="7D5E63F3" w14:textId="66A9C0CC" w:rsidR="00A17198" w:rsidRDefault="00A17198" w:rsidP="00A17198">
            <w:pPr>
              <w:rPr>
                <w:rFonts w:ascii="Maiandra GD" w:hAnsi="Maiandra GD" w:cs="Times New Roman"/>
                <w:sz w:val="18"/>
                <w:szCs w:val="18"/>
                <w:lang w:eastAsia="en-GB"/>
              </w:rPr>
            </w:pPr>
            <w:r>
              <w:rPr>
                <w:rFonts w:ascii="Maiandra GD" w:hAnsi="Maiandra GD" w:cs="Times New Roman"/>
                <w:sz w:val="18"/>
                <w:szCs w:val="18"/>
                <w:lang w:eastAsia="en-GB"/>
              </w:rPr>
              <w:t>R McCallum</w:t>
            </w:r>
          </w:p>
          <w:p w14:paraId="1B7A9CE9" w14:textId="77777777" w:rsidR="00A17198" w:rsidRDefault="00A17198" w:rsidP="00A17198">
            <w:pPr>
              <w:rPr>
                <w:rFonts w:ascii="Maiandra GD" w:hAnsi="Maiandra GD" w:cs="Times New Roman"/>
                <w:sz w:val="18"/>
                <w:szCs w:val="18"/>
                <w:lang w:eastAsia="en-GB"/>
              </w:rPr>
            </w:pPr>
          </w:p>
          <w:p w14:paraId="0961F784" w14:textId="77777777" w:rsidR="00A17198" w:rsidRPr="009D79B1" w:rsidRDefault="00A17198" w:rsidP="00A17198">
            <w:pPr>
              <w:rPr>
                <w:rFonts w:ascii="Maiandra GD" w:hAnsi="Maiandra GD" w:cs="Times New Roman"/>
                <w:sz w:val="18"/>
                <w:szCs w:val="18"/>
                <w:lang w:eastAsia="en-GB"/>
              </w:rPr>
            </w:pPr>
          </w:p>
          <w:p w14:paraId="63160239" w14:textId="49E24AF2" w:rsidR="00A17198" w:rsidRPr="009D79B1" w:rsidRDefault="00A17198" w:rsidP="00A17198">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7370296D" w14:textId="77777777" w:rsidR="001B1F0E" w:rsidRDefault="001B1F0E" w:rsidP="00AB4139">
            <w:pPr>
              <w:rPr>
                <w:rFonts w:ascii="Century Gothic" w:hAnsi="Century Gothic" w:cs="Arial"/>
                <w:b/>
                <w:bCs/>
                <w:sz w:val="16"/>
                <w:szCs w:val="16"/>
              </w:rPr>
            </w:pPr>
          </w:p>
          <w:p w14:paraId="53B04B4B" w14:textId="77777777" w:rsidR="009D79B1" w:rsidRDefault="009D79B1" w:rsidP="00AB4139">
            <w:pPr>
              <w:rPr>
                <w:rFonts w:ascii="Century Gothic" w:hAnsi="Century Gothic" w:cs="Arial"/>
                <w:b/>
                <w:bCs/>
                <w:sz w:val="16"/>
                <w:szCs w:val="16"/>
              </w:rPr>
            </w:pPr>
          </w:p>
          <w:p w14:paraId="5993E9B0" w14:textId="77777777" w:rsidR="009D79B1" w:rsidRDefault="009D79B1" w:rsidP="00AB4139">
            <w:pPr>
              <w:rPr>
                <w:rFonts w:ascii="Century Gothic" w:hAnsi="Century Gothic" w:cs="Arial"/>
                <w:b/>
                <w:bCs/>
                <w:sz w:val="16"/>
                <w:szCs w:val="16"/>
              </w:rPr>
            </w:pPr>
          </w:p>
          <w:p w14:paraId="2A5AA637" w14:textId="77777777" w:rsidR="009D79B1" w:rsidRDefault="009D79B1" w:rsidP="00AB4139">
            <w:pPr>
              <w:rPr>
                <w:rFonts w:ascii="Century Gothic" w:hAnsi="Century Gothic" w:cs="Arial"/>
                <w:b/>
                <w:bCs/>
                <w:sz w:val="16"/>
                <w:szCs w:val="16"/>
              </w:rPr>
            </w:pPr>
          </w:p>
          <w:p w14:paraId="1A3F235F" w14:textId="77777777" w:rsidR="009D79B1" w:rsidRDefault="009D79B1" w:rsidP="00AB4139">
            <w:pPr>
              <w:rPr>
                <w:rFonts w:ascii="Century Gothic" w:hAnsi="Century Gothic" w:cs="Arial"/>
                <w:b/>
                <w:bCs/>
                <w:sz w:val="16"/>
                <w:szCs w:val="16"/>
              </w:rPr>
            </w:pPr>
          </w:p>
          <w:p w14:paraId="48B6CB64" w14:textId="77777777" w:rsidR="009D79B1" w:rsidRDefault="009D79B1" w:rsidP="00AB4139">
            <w:pPr>
              <w:rPr>
                <w:rFonts w:ascii="Century Gothic" w:hAnsi="Century Gothic" w:cs="Arial"/>
                <w:b/>
                <w:bCs/>
                <w:sz w:val="16"/>
                <w:szCs w:val="16"/>
              </w:rPr>
            </w:pPr>
          </w:p>
          <w:p w14:paraId="192CDAB5" w14:textId="77777777" w:rsidR="009D79B1" w:rsidRDefault="009D79B1" w:rsidP="00AB4139">
            <w:pPr>
              <w:rPr>
                <w:rFonts w:ascii="Century Gothic" w:hAnsi="Century Gothic" w:cs="Arial"/>
                <w:b/>
                <w:bCs/>
                <w:sz w:val="16"/>
                <w:szCs w:val="16"/>
              </w:rPr>
            </w:pPr>
          </w:p>
          <w:p w14:paraId="6CF3ACF8" w14:textId="77777777" w:rsidR="009D79B1" w:rsidRDefault="009D79B1" w:rsidP="00AB4139">
            <w:pPr>
              <w:rPr>
                <w:rFonts w:ascii="Century Gothic" w:hAnsi="Century Gothic" w:cs="Arial"/>
                <w:b/>
                <w:bCs/>
                <w:sz w:val="16"/>
                <w:szCs w:val="16"/>
              </w:rPr>
            </w:pPr>
          </w:p>
          <w:p w14:paraId="30F8C4AB" w14:textId="77777777" w:rsidR="009D79B1" w:rsidRDefault="009D79B1" w:rsidP="00AB4139">
            <w:pPr>
              <w:rPr>
                <w:rFonts w:ascii="Century Gothic" w:hAnsi="Century Gothic" w:cs="Arial"/>
                <w:b/>
                <w:bCs/>
                <w:sz w:val="16"/>
                <w:szCs w:val="16"/>
              </w:rPr>
            </w:pPr>
          </w:p>
          <w:p w14:paraId="05EB2AC2" w14:textId="77777777" w:rsidR="009D79B1" w:rsidRDefault="009D79B1" w:rsidP="00AB4139">
            <w:pPr>
              <w:rPr>
                <w:rFonts w:ascii="Century Gothic" w:hAnsi="Century Gothic" w:cs="Arial"/>
                <w:b/>
                <w:bCs/>
                <w:sz w:val="16"/>
                <w:szCs w:val="16"/>
              </w:rPr>
            </w:pPr>
          </w:p>
          <w:p w14:paraId="47A93D26" w14:textId="77777777" w:rsidR="009D79B1" w:rsidRDefault="009D79B1" w:rsidP="00AB4139">
            <w:pPr>
              <w:rPr>
                <w:rFonts w:ascii="Century Gothic" w:hAnsi="Century Gothic" w:cs="Arial"/>
                <w:b/>
                <w:bCs/>
                <w:sz w:val="16"/>
                <w:szCs w:val="16"/>
              </w:rPr>
            </w:pPr>
          </w:p>
          <w:p w14:paraId="67E72CB6" w14:textId="77777777" w:rsidR="009D79B1" w:rsidRDefault="009D79B1" w:rsidP="00AB4139">
            <w:pPr>
              <w:rPr>
                <w:rFonts w:ascii="Century Gothic" w:hAnsi="Century Gothic" w:cs="Arial"/>
                <w:b/>
                <w:bCs/>
                <w:sz w:val="16"/>
                <w:szCs w:val="16"/>
              </w:rPr>
            </w:pPr>
          </w:p>
          <w:p w14:paraId="02452D34" w14:textId="77777777" w:rsidR="009D79B1" w:rsidRDefault="009D79B1" w:rsidP="00AB4139">
            <w:pPr>
              <w:rPr>
                <w:rFonts w:ascii="Century Gothic" w:hAnsi="Century Gothic" w:cs="Arial"/>
                <w:b/>
                <w:bCs/>
                <w:sz w:val="16"/>
                <w:szCs w:val="16"/>
              </w:rPr>
            </w:pPr>
          </w:p>
          <w:p w14:paraId="6B708FCF" w14:textId="77777777" w:rsidR="009D79B1" w:rsidRDefault="009D79B1" w:rsidP="00AB4139">
            <w:pPr>
              <w:rPr>
                <w:rFonts w:ascii="Century Gothic" w:hAnsi="Century Gothic" w:cs="Arial"/>
                <w:b/>
                <w:bCs/>
                <w:sz w:val="16"/>
                <w:szCs w:val="16"/>
              </w:rPr>
            </w:pPr>
          </w:p>
          <w:p w14:paraId="27A0669E" w14:textId="77777777" w:rsidR="009D79B1" w:rsidRDefault="009D79B1" w:rsidP="00AB4139">
            <w:pPr>
              <w:rPr>
                <w:rFonts w:ascii="Century Gothic" w:hAnsi="Century Gothic" w:cs="Arial"/>
                <w:b/>
                <w:bCs/>
                <w:sz w:val="16"/>
                <w:szCs w:val="16"/>
              </w:rPr>
            </w:pPr>
          </w:p>
          <w:p w14:paraId="01DA626B" w14:textId="77777777" w:rsidR="009D79B1" w:rsidRDefault="009D79B1" w:rsidP="00AB4139">
            <w:pPr>
              <w:rPr>
                <w:rFonts w:ascii="Century Gothic" w:hAnsi="Century Gothic" w:cs="Arial"/>
                <w:b/>
                <w:bCs/>
                <w:sz w:val="16"/>
                <w:szCs w:val="16"/>
              </w:rPr>
            </w:pPr>
          </w:p>
          <w:p w14:paraId="065A3977" w14:textId="77777777" w:rsidR="009D79B1" w:rsidRDefault="009D79B1" w:rsidP="00AB4139">
            <w:pPr>
              <w:rPr>
                <w:rFonts w:ascii="Century Gothic" w:hAnsi="Century Gothic" w:cs="Arial"/>
                <w:b/>
                <w:bCs/>
                <w:sz w:val="16"/>
                <w:szCs w:val="16"/>
              </w:rPr>
            </w:pPr>
          </w:p>
          <w:p w14:paraId="1E524F4E" w14:textId="77777777" w:rsidR="009D79B1" w:rsidRDefault="009D79B1" w:rsidP="00AB4139">
            <w:pPr>
              <w:rPr>
                <w:rFonts w:ascii="Century Gothic" w:hAnsi="Century Gothic" w:cs="Arial"/>
                <w:b/>
                <w:bCs/>
                <w:sz w:val="16"/>
                <w:szCs w:val="16"/>
              </w:rPr>
            </w:pPr>
          </w:p>
          <w:p w14:paraId="19FCC993" w14:textId="77777777" w:rsidR="009D79B1" w:rsidRDefault="009D79B1" w:rsidP="00AB4139">
            <w:pPr>
              <w:rPr>
                <w:rFonts w:ascii="Century Gothic" w:hAnsi="Century Gothic" w:cs="Arial"/>
                <w:b/>
                <w:bCs/>
                <w:sz w:val="16"/>
                <w:szCs w:val="16"/>
              </w:rPr>
            </w:pPr>
          </w:p>
          <w:p w14:paraId="21857B87" w14:textId="77777777" w:rsidR="009D79B1" w:rsidRDefault="009D79B1" w:rsidP="00AB4139">
            <w:pPr>
              <w:rPr>
                <w:rFonts w:ascii="Century Gothic" w:hAnsi="Century Gothic" w:cs="Arial"/>
                <w:b/>
                <w:bCs/>
                <w:sz w:val="16"/>
                <w:szCs w:val="16"/>
              </w:rPr>
            </w:pPr>
          </w:p>
          <w:p w14:paraId="7E3B2FA3" w14:textId="77777777" w:rsidR="009D79B1" w:rsidRDefault="009D79B1" w:rsidP="00AB4139">
            <w:pPr>
              <w:rPr>
                <w:rFonts w:ascii="Century Gothic" w:hAnsi="Century Gothic" w:cs="Arial"/>
                <w:b/>
                <w:bCs/>
                <w:sz w:val="16"/>
                <w:szCs w:val="16"/>
              </w:rPr>
            </w:pPr>
          </w:p>
          <w:p w14:paraId="64AC9F03" w14:textId="77777777" w:rsidR="009D79B1" w:rsidRDefault="009D79B1" w:rsidP="00AB4139">
            <w:pPr>
              <w:rPr>
                <w:rFonts w:ascii="Century Gothic" w:hAnsi="Century Gothic" w:cs="Arial"/>
                <w:b/>
                <w:bCs/>
                <w:sz w:val="16"/>
                <w:szCs w:val="16"/>
              </w:rPr>
            </w:pPr>
          </w:p>
          <w:p w14:paraId="0AF318B1" w14:textId="77777777" w:rsidR="009D79B1" w:rsidRDefault="009D79B1" w:rsidP="00AB4139">
            <w:pPr>
              <w:rPr>
                <w:rFonts w:ascii="Century Gothic" w:hAnsi="Century Gothic" w:cs="Arial"/>
                <w:b/>
                <w:bCs/>
                <w:sz w:val="16"/>
                <w:szCs w:val="16"/>
              </w:rPr>
            </w:pPr>
          </w:p>
          <w:p w14:paraId="431A609D" w14:textId="77777777" w:rsidR="009D79B1" w:rsidRDefault="009D79B1" w:rsidP="00AB4139">
            <w:pPr>
              <w:rPr>
                <w:rFonts w:ascii="Century Gothic" w:hAnsi="Century Gothic" w:cs="Arial"/>
                <w:b/>
                <w:bCs/>
                <w:sz w:val="16"/>
                <w:szCs w:val="16"/>
              </w:rPr>
            </w:pPr>
          </w:p>
          <w:p w14:paraId="262683F4" w14:textId="77777777" w:rsidR="009D79B1" w:rsidRDefault="009D79B1" w:rsidP="00AB4139">
            <w:pPr>
              <w:rPr>
                <w:rFonts w:ascii="Century Gothic" w:hAnsi="Century Gothic" w:cs="Arial"/>
                <w:b/>
                <w:bCs/>
                <w:sz w:val="16"/>
                <w:szCs w:val="16"/>
              </w:rPr>
            </w:pPr>
          </w:p>
          <w:p w14:paraId="70444E8E" w14:textId="77777777" w:rsidR="009D79B1" w:rsidRDefault="009D79B1" w:rsidP="00AB4139">
            <w:pPr>
              <w:rPr>
                <w:rFonts w:ascii="Century Gothic" w:hAnsi="Century Gothic" w:cs="Arial"/>
                <w:b/>
                <w:bCs/>
                <w:sz w:val="16"/>
                <w:szCs w:val="16"/>
              </w:rPr>
            </w:pPr>
          </w:p>
          <w:p w14:paraId="4E35B009" w14:textId="77777777" w:rsidR="009D79B1" w:rsidRDefault="009D79B1" w:rsidP="00AB4139">
            <w:pPr>
              <w:rPr>
                <w:rFonts w:ascii="Century Gothic" w:hAnsi="Century Gothic" w:cs="Arial"/>
                <w:b/>
                <w:bCs/>
                <w:sz w:val="16"/>
                <w:szCs w:val="16"/>
              </w:rPr>
            </w:pPr>
          </w:p>
          <w:p w14:paraId="7CAF1D09" w14:textId="77777777" w:rsidR="009D79B1" w:rsidRPr="009D79B1" w:rsidRDefault="009D79B1" w:rsidP="009D79B1">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5D7B45F3" w14:textId="0EEE5584" w:rsidR="009D79B1" w:rsidRPr="002A4AA7" w:rsidRDefault="009D79B1" w:rsidP="00AB4139">
            <w:pPr>
              <w:rPr>
                <w:rFonts w:ascii="Century Gothic" w:hAnsi="Century Gothic" w:cs="Arial"/>
                <w:b/>
                <w:bCs/>
                <w:sz w:val="16"/>
                <w:szCs w:val="16"/>
              </w:rPr>
            </w:pPr>
          </w:p>
        </w:tc>
      </w:tr>
      <w:tr w:rsidR="008E6FA1" w:rsidRPr="00093C9A" w14:paraId="0D0E7898" w14:textId="77777777" w:rsidTr="00EE52E4">
        <w:tc>
          <w:tcPr>
            <w:tcW w:w="1748" w:type="dxa"/>
            <w:shd w:val="clear" w:color="auto" w:fill="FFFFFF" w:themeFill="background1"/>
          </w:tcPr>
          <w:p w14:paraId="4AC5C112" w14:textId="3F710865" w:rsidR="009D79B1" w:rsidRPr="009D79B1" w:rsidRDefault="009D79B1" w:rsidP="009D79B1">
            <w:pPr>
              <w:rPr>
                <w:rFonts w:ascii="Maiandra GD" w:hAnsi="Maiandra GD" w:cs="Segoe UI"/>
                <w:b/>
                <w:bCs/>
                <w:color w:val="auto"/>
                <w:sz w:val="24"/>
                <w:szCs w:val="24"/>
                <w:u w:val="single"/>
                <w:shd w:val="clear" w:color="auto" w:fill="FAFAFA"/>
              </w:rPr>
            </w:pPr>
            <w:r w:rsidRPr="009D79B1">
              <w:rPr>
                <w:rFonts w:ascii="Maiandra GD" w:hAnsi="Maiandra GD" w:cs="Segoe UI"/>
                <w:b/>
                <w:bCs/>
                <w:sz w:val="24"/>
                <w:szCs w:val="24"/>
                <w:u w:val="single"/>
                <w:shd w:val="clear" w:color="auto" w:fill="FAFAFA"/>
              </w:rPr>
              <w:lastRenderedPageBreak/>
              <w:t>Reading</w:t>
            </w:r>
          </w:p>
          <w:p w14:paraId="67F8B1B1" w14:textId="77777777" w:rsidR="001B1F0E" w:rsidRPr="009D79B1" w:rsidRDefault="001B1F0E" w:rsidP="009D79B1">
            <w:pPr>
              <w:rPr>
                <w:rFonts w:ascii="Maiandra GD" w:hAnsi="Maiandra GD" w:cs="Segoe UI"/>
                <w:color w:val="auto"/>
                <w:lang w:eastAsia="en-GB"/>
              </w:rPr>
            </w:pPr>
          </w:p>
          <w:p w14:paraId="3FEFFA09" w14:textId="77777777" w:rsidR="009D79B1" w:rsidRDefault="009D79B1" w:rsidP="009D79B1">
            <w:pPr>
              <w:rPr>
                <w:rFonts w:ascii="Maiandra GD" w:hAnsi="Maiandra GD" w:cs="Segoe UI"/>
                <w:color w:val="auto"/>
                <w:lang w:eastAsia="en-GB"/>
              </w:rPr>
            </w:pPr>
            <w:r w:rsidRPr="00BA466F">
              <w:rPr>
                <w:rFonts w:ascii="Maiandra GD" w:hAnsi="Maiandra GD" w:cs="Segoe UI"/>
                <w:color w:val="auto"/>
                <w:lang w:eastAsia="en-GB"/>
              </w:rPr>
              <w:t xml:space="preserve">Build on existing collaboration with the South Ayrshire Reads Team to refine reading approaches and maximise outcomes for all </w:t>
            </w:r>
            <w:commentRangeStart w:id="4"/>
            <w:r w:rsidRPr="00BA466F">
              <w:rPr>
                <w:rFonts w:ascii="Maiandra GD" w:hAnsi="Maiandra GD" w:cs="Segoe UI"/>
                <w:color w:val="auto"/>
                <w:lang w:eastAsia="en-GB"/>
              </w:rPr>
              <w:t>learners</w:t>
            </w:r>
            <w:commentRangeEnd w:id="4"/>
            <w:r w:rsidR="00021594" w:rsidRPr="00BA466F">
              <w:rPr>
                <w:rStyle w:val="CommentReference"/>
                <w:rFonts w:ascii="Maiandra GD" w:hAnsi="Maiandra GD" w:cs="Segoe UI"/>
                <w:color w:val="auto"/>
                <w:sz w:val="20"/>
                <w:szCs w:val="20"/>
                <w:lang w:eastAsia="en-GB"/>
              </w:rPr>
              <w:commentReference w:id="4"/>
            </w:r>
            <w:r w:rsidRPr="00BA466F">
              <w:rPr>
                <w:rFonts w:ascii="Maiandra GD" w:hAnsi="Maiandra GD" w:cs="Segoe UI"/>
                <w:color w:val="auto"/>
                <w:lang w:eastAsia="en-GB"/>
              </w:rPr>
              <w:t>.</w:t>
            </w:r>
          </w:p>
          <w:p w14:paraId="70025241" w14:textId="77777777" w:rsidR="009D79B1" w:rsidRDefault="009D79B1" w:rsidP="009D79B1">
            <w:pPr>
              <w:rPr>
                <w:rFonts w:ascii="Maiandra GD" w:hAnsi="Maiandra GD"/>
                <w:i/>
                <w:iCs/>
              </w:rPr>
            </w:pPr>
          </w:p>
          <w:p w14:paraId="27F33905" w14:textId="77777777" w:rsidR="009D79B1" w:rsidRDefault="009D79B1" w:rsidP="009D79B1">
            <w:pPr>
              <w:rPr>
                <w:rFonts w:ascii="Maiandra GD" w:hAnsi="Maiandra GD"/>
                <w:i/>
                <w:iCs/>
              </w:rPr>
            </w:pPr>
          </w:p>
          <w:p w14:paraId="687D8459" w14:textId="77777777" w:rsidR="009D79B1" w:rsidRDefault="009D79B1" w:rsidP="009D79B1">
            <w:pPr>
              <w:rPr>
                <w:rFonts w:ascii="Maiandra GD" w:hAnsi="Maiandra GD"/>
                <w:i/>
                <w:iCs/>
              </w:rPr>
            </w:pPr>
          </w:p>
          <w:p w14:paraId="53A996F0" w14:textId="77777777" w:rsidR="00944472" w:rsidRDefault="00944472" w:rsidP="009D79B1">
            <w:pPr>
              <w:rPr>
                <w:rFonts w:ascii="Maiandra GD" w:hAnsi="Maiandra GD"/>
                <w:i/>
                <w:iCs/>
              </w:rPr>
            </w:pPr>
          </w:p>
          <w:p w14:paraId="08F98E1D" w14:textId="77777777" w:rsidR="00944472" w:rsidRDefault="00944472" w:rsidP="009D79B1">
            <w:pPr>
              <w:rPr>
                <w:rFonts w:ascii="Maiandra GD" w:hAnsi="Maiandra GD"/>
                <w:i/>
                <w:iCs/>
              </w:rPr>
            </w:pPr>
          </w:p>
          <w:p w14:paraId="3628C39B" w14:textId="77777777" w:rsidR="00944472" w:rsidRDefault="00944472" w:rsidP="009D79B1">
            <w:pPr>
              <w:rPr>
                <w:rFonts w:ascii="Maiandra GD" w:hAnsi="Maiandra GD"/>
                <w:i/>
                <w:iCs/>
              </w:rPr>
            </w:pPr>
          </w:p>
          <w:p w14:paraId="4236B690" w14:textId="77777777" w:rsidR="00663B52" w:rsidRDefault="00663B52" w:rsidP="00EE1522">
            <w:pPr>
              <w:rPr>
                <w:rFonts w:ascii="Maiandra GD" w:hAnsi="Maiandra GD" w:cs="Segoe UI"/>
                <w:color w:val="auto"/>
                <w:lang w:eastAsia="en-GB"/>
              </w:rPr>
            </w:pPr>
          </w:p>
          <w:p w14:paraId="4F0582C9" w14:textId="4550A780" w:rsidR="00944472" w:rsidRDefault="00944472" w:rsidP="00EE1522">
            <w:pPr>
              <w:rPr>
                <w:rFonts w:ascii="Segoe UI" w:hAnsi="Segoe UI" w:cs="Segoe UI"/>
                <w:color w:val="auto"/>
                <w:sz w:val="21"/>
                <w:szCs w:val="21"/>
                <w:lang w:eastAsia="en-GB"/>
              </w:rPr>
            </w:pPr>
            <w:r w:rsidRPr="000B0E68">
              <w:rPr>
                <w:rFonts w:ascii="Maiandra GD" w:hAnsi="Maiandra GD" w:cs="Segoe UI"/>
                <w:color w:val="auto"/>
                <w:lang w:eastAsia="en-GB"/>
              </w:rPr>
              <w:lastRenderedPageBreak/>
              <w:t>Develop robust assessment, moderation and monitoring practices in</w:t>
            </w:r>
            <w:r>
              <w:rPr>
                <w:rFonts w:ascii="Maiandra GD" w:hAnsi="Maiandra GD" w:cs="Segoe UI"/>
                <w:color w:val="auto"/>
                <w:lang w:eastAsia="en-GB"/>
              </w:rPr>
              <w:t xml:space="preserve"> reading</w:t>
            </w:r>
            <w:r w:rsidRPr="000B0E68">
              <w:rPr>
                <w:rFonts w:ascii="Segoe UI" w:hAnsi="Segoe UI" w:cs="Segoe UI"/>
                <w:color w:val="auto"/>
                <w:sz w:val="21"/>
                <w:szCs w:val="21"/>
                <w:lang w:eastAsia="en-GB"/>
              </w:rPr>
              <w:t>.</w:t>
            </w:r>
          </w:p>
          <w:p w14:paraId="69D6883D" w14:textId="77777777" w:rsidR="00944472" w:rsidRDefault="00944472" w:rsidP="009D79B1">
            <w:pPr>
              <w:rPr>
                <w:rFonts w:ascii="Maiandra GD" w:hAnsi="Maiandra GD"/>
                <w:i/>
                <w:iCs/>
              </w:rPr>
            </w:pPr>
          </w:p>
          <w:p w14:paraId="0D631C5A" w14:textId="77777777" w:rsidR="009D79B1" w:rsidRDefault="009D79B1" w:rsidP="009D79B1">
            <w:pPr>
              <w:rPr>
                <w:rFonts w:ascii="Maiandra GD" w:hAnsi="Maiandra GD"/>
                <w:i/>
                <w:iCs/>
              </w:rPr>
            </w:pPr>
          </w:p>
          <w:p w14:paraId="67B586DB" w14:textId="77777777" w:rsidR="009D79B1" w:rsidRDefault="009D79B1" w:rsidP="009D79B1">
            <w:pPr>
              <w:rPr>
                <w:rFonts w:ascii="Maiandra GD" w:hAnsi="Maiandra GD"/>
                <w:i/>
                <w:iCs/>
              </w:rPr>
            </w:pPr>
          </w:p>
          <w:p w14:paraId="116A6C79" w14:textId="77777777" w:rsidR="009D79B1" w:rsidRDefault="009D79B1" w:rsidP="009D79B1">
            <w:pPr>
              <w:rPr>
                <w:rFonts w:ascii="Maiandra GD" w:hAnsi="Maiandra GD"/>
                <w:i/>
                <w:iCs/>
              </w:rPr>
            </w:pPr>
          </w:p>
          <w:p w14:paraId="5DCEC340" w14:textId="77777777" w:rsidR="00EE52E4" w:rsidRDefault="00EE52E4" w:rsidP="009D79B1">
            <w:pPr>
              <w:rPr>
                <w:rFonts w:ascii="Maiandra GD" w:hAnsi="Maiandra GD"/>
                <w:i/>
                <w:iCs/>
              </w:rPr>
            </w:pPr>
          </w:p>
          <w:p w14:paraId="12E95968" w14:textId="77777777" w:rsidR="00EE52E4" w:rsidRDefault="00EE52E4" w:rsidP="009D79B1">
            <w:pPr>
              <w:rPr>
                <w:rFonts w:ascii="Maiandra GD" w:hAnsi="Maiandra GD"/>
                <w:i/>
                <w:iCs/>
              </w:rPr>
            </w:pPr>
          </w:p>
          <w:p w14:paraId="311BB940" w14:textId="77777777" w:rsidR="00EE52E4" w:rsidRDefault="00EE52E4" w:rsidP="009D79B1">
            <w:pPr>
              <w:rPr>
                <w:rFonts w:ascii="Maiandra GD" w:hAnsi="Maiandra GD"/>
                <w:i/>
                <w:iCs/>
              </w:rPr>
            </w:pPr>
          </w:p>
          <w:p w14:paraId="50F838D3" w14:textId="77777777" w:rsidR="00EE52E4" w:rsidRDefault="00EE52E4" w:rsidP="009D79B1">
            <w:pPr>
              <w:rPr>
                <w:rFonts w:ascii="Maiandra GD" w:hAnsi="Maiandra GD"/>
                <w:i/>
                <w:iCs/>
              </w:rPr>
            </w:pPr>
          </w:p>
          <w:p w14:paraId="318F7538" w14:textId="77777777" w:rsidR="00EE52E4" w:rsidRDefault="00EE52E4" w:rsidP="009D79B1">
            <w:pPr>
              <w:rPr>
                <w:rFonts w:ascii="Maiandra GD" w:hAnsi="Maiandra GD"/>
                <w:i/>
                <w:iCs/>
              </w:rPr>
            </w:pPr>
          </w:p>
          <w:p w14:paraId="3800345E" w14:textId="77777777" w:rsidR="00EE52E4" w:rsidRDefault="00EE52E4" w:rsidP="009D79B1">
            <w:pPr>
              <w:rPr>
                <w:rFonts w:ascii="Maiandra GD" w:hAnsi="Maiandra GD"/>
                <w:i/>
                <w:iCs/>
              </w:rPr>
            </w:pPr>
          </w:p>
          <w:p w14:paraId="5B56415C" w14:textId="77777777" w:rsidR="00EE52E4" w:rsidRDefault="00EE52E4" w:rsidP="009D79B1">
            <w:pPr>
              <w:rPr>
                <w:rFonts w:ascii="Maiandra GD" w:hAnsi="Maiandra GD"/>
                <w:i/>
                <w:iCs/>
              </w:rPr>
            </w:pPr>
          </w:p>
          <w:p w14:paraId="4EDC7748" w14:textId="77777777" w:rsidR="00EE52E4" w:rsidRDefault="00EE52E4" w:rsidP="009D79B1">
            <w:pPr>
              <w:rPr>
                <w:rFonts w:ascii="Maiandra GD" w:hAnsi="Maiandra GD"/>
                <w:i/>
                <w:iCs/>
              </w:rPr>
            </w:pPr>
          </w:p>
          <w:p w14:paraId="6FB2CE7E" w14:textId="77777777" w:rsidR="00EE52E4" w:rsidRDefault="00EE52E4" w:rsidP="009D79B1">
            <w:pPr>
              <w:rPr>
                <w:rFonts w:ascii="Maiandra GD" w:hAnsi="Maiandra GD"/>
                <w:i/>
                <w:iCs/>
              </w:rPr>
            </w:pPr>
          </w:p>
          <w:p w14:paraId="1622E08A" w14:textId="77777777" w:rsidR="00EE52E4" w:rsidRDefault="00EE52E4" w:rsidP="009D79B1">
            <w:pPr>
              <w:rPr>
                <w:rFonts w:ascii="Maiandra GD" w:hAnsi="Maiandra GD"/>
                <w:i/>
                <w:iCs/>
              </w:rPr>
            </w:pPr>
          </w:p>
          <w:p w14:paraId="2CC25FF5" w14:textId="77777777" w:rsidR="00EE52E4" w:rsidRDefault="00EE52E4" w:rsidP="009D79B1">
            <w:pPr>
              <w:rPr>
                <w:rFonts w:ascii="Maiandra GD" w:hAnsi="Maiandra GD"/>
                <w:i/>
                <w:iCs/>
              </w:rPr>
            </w:pPr>
          </w:p>
          <w:p w14:paraId="58BC2BC6" w14:textId="77777777" w:rsidR="00EE52E4" w:rsidRDefault="00EE52E4" w:rsidP="009D79B1">
            <w:pPr>
              <w:rPr>
                <w:rFonts w:ascii="Maiandra GD" w:hAnsi="Maiandra GD"/>
                <w:i/>
                <w:iCs/>
              </w:rPr>
            </w:pPr>
          </w:p>
          <w:p w14:paraId="79EADC4A" w14:textId="77777777" w:rsidR="00EE52E4" w:rsidRDefault="00EE52E4" w:rsidP="009D79B1">
            <w:pPr>
              <w:rPr>
                <w:rFonts w:ascii="Maiandra GD" w:hAnsi="Maiandra GD"/>
                <w:i/>
                <w:iCs/>
              </w:rPr>
            </w:pPr>
          </w:p>
          <w:p w14:paraId="4804950D" w14:textId="77777777" w:rsidR="00EE52E4" w:rsidRDefault="00EE52E4" w:rsidP="009D79B1">
            <w:pPr>
              <w:rPr>
                <w:rFonts w:ascii="Maiandra GD" w:hAnsi="Maiandra GD"/>
                <w:i/>
                <w:iCs/>
              </w:rPr>
            </w:pPr>
          </w:p>
          <w:p w14:paraId="3C2D8A6C" w14:textId="77777777" w:rsidR="00EE52E4" w:rsidRDefault="00EE52E4" w:rsidP="009D79B1">
            <w:pPr>
              <w:rPr>
                <w:rFonts w:ascii="Maiandra GD" w:hAnsi="Maiandra GD"/>
                <w:i/>
                <w:iCs/>
              </w:rPr>
            </w:pPr>
          </w:p>
          <w:p w14:paraId="18110F87" w14:textId="77777777" w:rsidR="00EE52E4" w:rsidRDefault="00EE52E4" w:rsidP="009D79B1">
            <w:pPr>
              <w:rPr>
                <w:rFonts w:ascii="Maiandra GD" w:hAnsi="Maiandra GD"/>
                <w:i/>
                <w:iCs/>
              </w:rPr>
            </w:pPr>
          </w:p>
          <w:p w14:paraId="077B81A6" w14:textId="77777777" w:rsidR="00EE52E4" w:rsidRDefault="00EE52E4" w:rsidP="009D79B1">
            <w:pPr>
              <w:rPr>
                <w:rFonts w:ascii="Maiandra GD" w:hAnsi="Maiandra GD"/>
                <w:i/>
                <w:iCs/>
              </w:rPr>
            </w:pPr>
          </w:p>
          <w:p w14:paraId="09F3E50A" w14:textId="77777777" w:rsidR="00EE52E4" w:rsidRPr="00200AF1" w:rsidRDefault="00EE52E4" w:rsidP="00EE52E4">
            <w:pPr>
              <w:rPr>
                <w:rFonts w:ascii="Maiandra GD" w:hAnsi="Maiandra GD" w:cs="Segoe UI"/>
                <w:color w:val="auto"/>
                <w:lang w:eastAsia="en-GB"/>
              </w:rPr>
            </w:pPr>
            <w:r w:rsidRPr="00200AF1">
              <w:rPr>
                <w:rFonts w:ascii="Maiandra GD" w:hAnsi="Maiandra GD" w:cs="Segoe UI"/>
                <w:color w:val="auto"/>
                <w:lang w:eastAsia="en-GB"/>
              </w:rPr>
              <w:t>Strengthen reading pedagogy and learner experiences to support continued progress and attainment.</w:t>
            </w:r>
          </w:p>
          <w:p w14:paraId="68F827E9" w14:textId="77777777" w:rsidR="00EE52E4" w:rsidRPr="009D79B1" w:rsidRDefault="00EE52E4" w:rsidP="009D79B1">
            <w:pPr>
              <w:rPr>
                <w:rFonts w:ascii="Maiandra GD" w:hAnsi="Maiandra GD"/>
                <w:i/>
                <w:iCs/>
              </w:rPr>
            </w:pPr>
          </w:p>
        </w:tc>
        <w:tc>
          <w:tcPr>
            <w:tcW w:w="4026" w:type="dxa"/>
            <w:shd w:val="clear" w:color="auto" w:fill="FFFFFF" w:themeFill="background1"/>
          </w:tcPr>
          <w:p w14:paraId="324B5955" w14:textId="77777777" w:rsidR="00944472" w:rsidRPr="009A69EE" w:rsidRDefault="00944472" w:rsidP="00944472">
            <w:pPr>
              <w:spacing w:after="160" w:line="259" w:lineRule="auto"/>
              <w:contextualSpacing/>
              <w:textAlignment w:val="baseline"/>
              <w:rPr>
                <w:rFonts w:ascii="Maiandra GD" w:hAnsi="Maiandra GD" w:cs="Times New Roman"/>
                <w:b/>
                <w:lang w:eastAsia="en-GB"/>
              </w:rPr>
            </w:pPr>
            <w:r w:rsidRPr="009A69EE">
              <w:rPr>
                <w:rFonts w:ascii="Maiandra GD" w:hAnsi="Maiandra GD" w:cs="Times New Roman"/>
                <w:b/>
                <w:lang w:eastAsia="en-GB"/>
              </w:rPr>
              <w:lastRenderedPageBreak/>
              <w:t>SEE SOUTH AYRSHIRE READS PLAN</w:t>
            </w:r>
          </w:p>
          <w:p w14:paraId="0FAEE8B9" w14:textId="77777777" w:rsidR="00944472" w:rsidRPr="009A69EE" w:rsidRDefault="00944472" w:rsidP="00944472">
            <w:pPr>
              <w:textAlignment w:val="baseline"/>
              <w:rPr>
                <w:rFonts w:ascii="Maiandra GD" w:hAnsi="Maiandra GD" w:cs="Times New Roman"/>
                <w:lang w:eastAsia="en-GB"/>
              </w:rPr>
            </w:pPr>
          </w:p>
          <w:p w14:paraId="4422C8B0" w14:textId="77777777" w:rsidR="00944472" w:rsidRPr="00CF1A1B" w:rsidRDefault="00944472" w:rsidP="00944472">
            <w:pPr>
              <w:spacing w:after="160" w:line="259" w:lineRule="auto"/>
              <w:rPr>
                <w:rFonts w:ascii="Maiandra GD" w:eastAsiaTheme="minorEastAsia" w:hAnsi="Maiandra GD" w:cstheme="minorBidi"/>
                <w:color w:val="auto"/>
              </w:rPr>
            </w:pPr>
            <w:r w:rsidRPr="00CF1A1B">
              <w:rPr>
                <w:rFonts w:ascii="Maiandra GD" w:hAnsi="Maiandra GD"/>
              </w:rPr>
              <w:t>Undertake baseline phonics assessments for all children in P2 &amp; P3 and use to inform future planning for individuals and groups of children.</w:t>
            </w:r>
          </w:p>
          <w:p w14:paraId="0579ECB8" w14:textId="77777777" w:rsidR="00944472" w:rsidRPr="009A69EE" w:rsidRDefault="00944472" w:rsidP="00944472">
            <w:pPr>
              <w:spacing w:after="160" w:line="259" w:lineRule="auto"/>
              <w:rPr>
                <w:rFonts w:ascii="Maiandra GD" w:hAnsi="Maiandra GD" w:cstheme="minorBidi"/>
                <w:color w:val="auto"/>
              </w:rPr>
            </w:pPr>
            <w:r w:rsidRPr="009A69EE">
              <w:rPr>
                <w:rFonts w:ascii="Maiandra GD" w:hAnsi="Maiandra GD" w:cstheme="minorBidi"/>
                <w:color w:val="auto"/>
              </w:rPr>
              <w:t>SAR Team to support process and meetings throughout session scheduled for staff CLPL and class visits from SAR team.</w:t>
            </w:r>
          </w:p>
          <w:p w14:paraId="317B0E16" w14:textId="77777777" w:rsidR="00944472" w:rsidRPr="009A69EE" w:rsidRDefault="00944472" w:rsidP="00944472">
            <w:pPr>
              <w:ind w:left="720"/>
              <w:contextualSpacing/>
              <w:rPr>
                <w:rFonts w:ascii="Maiandra GD" w:hAnsi="Maiandra GD" w:cs="Times New Roman"/>
                <w:color w:val="auto"/>
              </w:rPr>
            </w:pPr>
          </w:p>
          <w:p w14:paraId="58D82128" w14:textId="77777777" w:rsidR="00944472" w:rsidRDefault="00944472" w:rsidP="00944472">
            <w:pPr>
              <w:textAlignment w:val="baseline"/>
              <w:rPr>
                <w:rFonts w:ascii="Maiandra GD" w:hAnsi="Maiandra GD" w:cs="Times New Roman"/>
                <w:lang w:eastAsia="en-GB"/>
              </w:rPr>
            </w:pPr>
            <w:r w:rsidRPr="009A69EE">
              <w:rPr>
                <w:rFonts w:ascii="Maiandra GD" w:hAnsi="Maiandra GD" w:cs="Times New Roman"/>
                <w:lang w:eastAsia="en-GB"/>
              </w:rPr>
              <w:t>Data rich school and staff – discussions in place with all stakeholders to target specific support in all classes.</w:t>
            </w:r>
          </w:p>
          <w:p w14:paraId="04DF7AF3" w14:textId="77777777" w:rsidR="00944472" w:rsidRDefault="00944472" w:rsidP="00944472">
            <w:pPr>
              <w:textAlignment w:val="baseline"/>
              <w:rPr>
                <w:rFonts w:ascii="Maiandra GD" w:hAnsi="Maiandra GD" w:cs="Times New Roman"/>
                <w:lang w:eastAsia="en-GB"/>
              </w:rPr>
            </w:pPr>
          </w:p>
          <w:p w14:paraId="1A2BEF91" w14:textId="77777777" w:rsidR="00944472" w:rsidRDefault="00944472" w:rsidP="00944472">
            <w:pPr>
              <w:textAlignment w:val="baseline"/>
              <w:rPr>
                <w:rFonts w:ascii="Maiandra GD" w:hAnsi="Maiandra GD" w:cs="Times New Roman"/>
                <w:lang w:eastAsia="en-GB"/>
              </w:rPr>
            </w:pPr>
          </w:p>
          <w:p w14:paraId="630AA21C" w14:textId="77777777" w:rsidR="00944472" w:rsidRDefault="00944472" w:rsidP="00944472">
            <w:pPr>
              <w:textAlignment w:val="baseline"/>
              <w:rPr>
                <w:rFonts w:ascii="Maiandra GD" w:hAnsi="Maiandra GD" w:cs="Times New Roman"/>
                <w:lang w:eastAsia="en-GB"/>
              </w:rPr>
            </w:pPr>
          </w:p>
          <w:p w14:paraId="595620DD" w14:textId="77777777" w:rsidR="00944472" w:rsidRPr="00C71CD7" w:rsidRDefault="00944472" w:rsidP="00944472">
            <w:pPr>
              <w:rPr>
                <w:rFonts w:ascii="Maiandra GD" w:hAnsi="Maiandra GD" w:cs="Segoe UI"/>
                <w:color w:val="auto"/>
                <w:lang w:eastAsia="en-GB"/>
              </w:rPr>
            </w:pPr>
            <w:r w:rsidRPr="00C71CD7">
              <w:rPr>
                <w:rFonts w:ascii="Maiandra GD" w:hAnsi="Maiandra GD" w:cs="Segoe UI"/>
                <w:color w:val="auto"/>
                <w:lang w:eastAsia="en-GB"/>
              </w:rPr>
              <w:t xml:space="preserve">Professional dialogue through moderation and peer observation contributes to a </w:t>
            </w:r>
            <w:r w:rsidRPr="00C71CD7">
              <w:rPr>
                <w:rFonts w:ascii="Maiandra GD" w:hAnsi="Maiandra GD" w:cs="Segoe UI"/>
                <w:color w:val="auto"/>
                <w:lang w:eastAsia="en-GB"/>
              </w:rPr>
              <w:lastRenderedPageBreak/>
              <w:t>shared understanding of effective learning and teaching.</w:t>
            </w:r>
          </w:p>
          <w:p w14:paraId="5837AE87" w14:textId="77777777" w:rsidR="00944472" w:rsidRDefault="00944472" w:rsidP="00944472">
            <w:pPr>
              <w:textAlignment w:val="baseline"/>
              <w:rPr>
                <w:rFonts w:ascii="Maiandra GD" w:hAnsi="Maiandra GD" w:cs="Times New Roman"/>
                <w:lang w:eastAsia="en-GB"/>
              </w:rPr>
            </w:pPr>
          </w:p>
          <w:p w14:paraId="6B2F4EA0" w14:textId="77777777" w:rsidR="00944472" w:rsidRPr="009A69EE" w:rsidRDefault="00944472" w:rsidP="00944472">
            <w:pPr>
              <w:textAlignment w:val="baseline"/>
              <w:rPr>
                <w:rFonts w:ascii="Maiandra GD" w:hAnsi="Maiandra GD" w:cs="Times New Roman"/>
                <w:lang w:eastAsia="en-GB"/>
              </w:rPr>
            </w:pPr>
            <w:r w:rsidRPr="009A69EE">
              <w:rPr>
                <w:rFonts w:ascii="Maiandra GD" w:hAnsi="Maiandra GD" w:cs="Times New Roman"/>
                <w:lang w:eastAsia="en-GB"/>
              </w:rPr>
              <w:t>Continue Reading Wise Decoding, Vocab and Comprehension for identified learners to close attainment gap in reading. </w:t>
            </w:r>
          </w:p>
          <w:p w14:paraId="10E84B4F" w14:textId="77777777" w:rsidR="00944472" w:rsidRDefault="00944472" w:rsidP="00944472">
            <w:pPr>
              <w:textAlignment w:val="baseline"/>
              <w:rPr>
                <w:rFonts w:ascii="Maiandra GD" w:hAnsi="Maiandra GD" w:cs="Times New Roman"/>
                <w:lang w:eastAsia="en-GB"/>
              </w:rPr>
            </w:pPr>
          </w:p>
          <w:p w14:paraId="55C7EC27" w14:textId="77777777" w:rsidR="00944472" w:rsidRDefault="00944472" w:rsidP="00944472">
            <w:pPr>
              <w:textAlignment w:val="baseline"/>
              <w:rPr>
                <w:rFonts w:ascii="Maiandra GD" w:hAnsi="Maiandra GD" w:cs="Times New Roman"/>
                <w:lang w:eastAsia="en-GB"/>
              </w:rPr>
            </w:pPr>
            <w:r w:rsidRPr="009A69EE">
              <w:rPr>
                <w:rFonts w:ascii="Maiandra GD" w:hAnsi="Maiandra GD" w:cs="Times New Roman"/>
                <w:lang w:eastAsia="en-GB"/>
              </w:rPr>
              <w:t>Staff use GL, SNSA and school-based assessments with professional dialogue to identify reading next steps for individual children. Create tests of change that highlight any supports required.</w:t>
            </w:r>
          </w:p>
          <w:p w14:paraId="71BB6FA7" w14:textId="77777777" w:rsidR="00944472" w:rsidRPr="0058697C" w:rsidRDefault="00944472" w:rsidP="00944472">
            <w:pPr>
              <w:textAlignment w:val="baseline"/>
              <w:rPr>
                <w:rFonts w:ascii="Maiandra GD" w:hAnsi="Maiandra GD" w:cs="Times New Roman"/>
                <w:lang w:eastAsia="en-GB"/>
              </w:rPr>
            </w:pPr>
          </w:p>
          <w:p w14:paraId="3EB7518E" w14:textId="77777777" w:rsidR="00944472" w:rsidRDefault="00944472" w:rsidP="00944472">
            <w:pPr>
              <w:textAlignment w:val="baseline"/>
              <w:rPr>
                <w:rFonts w:ascii="Maiandra GD" w:hAnsi="Maiandra GD" w:cs="Times New Roman"/>
                <w:lang w:eastAsia="en-GB"/>
              </w:rPr>
            </w:pPr>
            <w:r w:rsidRPr="009A69EE">
              <w:rPr>
                <w:rFonts w:ascii="Maiandra GD" w:hAnsi="Maiandra GD" w:cs="Times New Roman"/>
                <w:lang w:eastAsia="en-GB"/>
              </w:rPr>
              <w:t>Pupil Support Teacher to assist School Assistant Training in Catch Up Literacy and 5-minute Literacy boxes.</w:t>
            </w:r>
          </w:p>
          <w:p w14:paraId="19C0800B" w14:textId="77777777" w:rsidR="00944472" w:rsidRDefault="00944472" w:rsidP="00944472">
            <w:pPr>
              <w:textAlignment w:val="baseline"/>
              <w:rPr>
                <w:rFonts w:ascii="Maiandra GD" w:hAnsi="Maiandra GD" w:cs="Times New Roman"/>
                <w:lang w:eastAsia="en-GB"/>
              </w:rPr>
            </w:pPr>
          </w:p>
          <w:p w14:paraId="08FCD61B" w14:textId="53655C5F" w:rsidR="00944472" w:rsidRDefault="00944472" w:rsidP="00944472">
            <w:pPr>
              <w:textAlignment w:val="baseline"/>
              <w:rPr>
                <w:rFonts w:ascii="Maiandra GD" w:hAnsi="Maiandra GD" w:cs="Times New Roman"/>
                <w:lang w:eastAsia="en-GB"/>
              </w:rPr>
            </w:pPr>
            <w:r>
              <w:rPr>
                <w:rFonts w:ascii="Maiandra GD" w:hAnsi="Maiandra GD" w:cs="Times New Roman"/>
                <w:lang w:eastAsia="en-GB"/>
              </w:rPr>
              <w:t xml:space="preserve">Embed Communication Friendly </w:t>
            </w:r>
            <w:commentRangeStart w:id="5"/>
            <w:r>
              <w:rPr>
                <w:rFonts w:ascii="Maiandra GD" w:hAnsi="Maiandra GD" w:cs="Times New Roman"/>
                <w:lang w:eastAsia="en-GB"/>
              </w:rPr>
              <w:t>strategies</w:t>
            </w:r>
            <w:commentRangeEnd w:id="5"/>
            <w:r w:rsidR="00043EC9">
              <w:rPr>
                <w:rStyle w:val="CommentReference"/>
                <w:rFonts w:ascii="Maiandra GD" w:hAnsi="Maiandra GD" w:cs="Times New Roman"/>
                <w:sz w:val="20"/>
                <w:szCs w:val="20"/>
                <w:lang w:eastAsia="en-GB"/>
              </w:rPr>
              <w:commentReference w:id="5"/>
            </w:r>
            <w:r w:rsidR="00043EC9">
              <w:rPr>
                <w:rFonts w:ascii="Maiandra GD" w:hAnsi="Maiandra GD" w:cs="Times New Roman"/>
                <w:lang w:eastAsia="en-GB"/>
              </w:rPr>
              <w:t xml:space="preserve"> </w:t>
            </w:r>
            <w:r>
              <w:rPr>
                <w:rFonts w:ascii="Maiandra GD" w:hAnsi="Maiandra GD" w:cs="Times New Roman"/>
                <w:lang w:eastAsia="en-GB"/>
              </w:rPr>
              <w:t xml:space="preserve"> are in place.</w:t>
            </w:r>
          </w:p>
          <w:p w14:paraId="66AE6E72" w14:textId="77777777" w:rsidR="00944472" w:rsidRDefault="00944472" w:rsidP="00944472">
            <w:pPr>
              <w:textAlignment w:val="baseline"/>
              <w:rPr>
                <w:rFonts w:ascii="Maiandra GD" w:hAnsi="Maiandra GD" w:cs="Times New Roman"/>
                <w:lang w:eastAsia="en-GB"/>
              </w:rPr>
            </w:pPr>
          </w:p>
          <w:p w14:paraId="4CD004CC" w14:textId="77777777" w:rsidR="00944472" w:rsidRPr="009A69EE" w:rsidRDefault="00944472" w:rsidP="00944472">
            <w:pPr>
              <w:textAlignment w:val="baseline"/>
              <w:rPr>
                <w:rFonts w:ascii="Maiandra GD" w:hAnsi="Maiandra GD" w:cs="Times New Roman"/>
                <w:lang w:eastAsia="en-GB"/>
              </w:rPr>
            </w:pPr>
            <w:r>
              <w:rPr>
                <w:rFonts w:ascii="Maiandra GD" w:hAnsi="Maiandra GD" w:cs="Times New Roman"/>
                <w:lang w:eastAsia="en-GB"/>
              </w:rPr>
              <w:t>After school family workshops and curricular evenings.</w:t>
            </w:r>
          </w:p>
          <w:p w14:paraId="478F239D" w14:textId="77777777" w:rsidR="00944472" w:rsidRPr="009A69EE" w:rsidRDefault="00944472" w:rsidP="00944472">
            <w:pPr>
              <w:textAlignment w:val="baseline"/>
              <w:rPr>
                <w:rFonts w:ascii="Maiandra GD" w:hAnsi="Maiandra GD" w:cs="Times New Roman"/>
                <w:lang w:eastAsia="en-GB"/>
              </w:rPr>
            </w:pPr>
          </w:p>
          <w:p w14:paraId="51BC09FD" w14:textId="77777777" w:rsidR="001B1F0E" w:rsidRDefault="001B1F0E" w:rsidP="00EE52E4">
            <w:pPr>
              <w:rPr>
                <w:rFonts w:ascii="Century Gothic" w:eastAsia="Century Gothic" w:hAnsi="Century Gothic" w:cs="Century Gothic"/>
              </w:rPr>
            </w:pPr>
          </w:p>
          <w:p w14:paraId="3E7DC0C6" w14:textId="77777777" w:rsidR="00EE52E4" w:rsidRDefault="00EE52E4" w:rsidP="00EE52E4">
            <w:pPr>
              <w:rPr>
                <w:rFonts w:ascii="Century Gothic" w:eastAsia="Century Gothic" w:hAnsi="Century Gothic" w:cs="Century Gothic"/>
              </w:rPr>
            </w:pPr>
          </w:p>
          <w:p w14:paraId="1C2015FA" w14:textId="77777777" w:rsidR="00EE52E4" w:rsidRDefault="00EE52E4" w:rsidP="00EE52E4">
            <w:pPr>
              <w:rPr>
                <w:rFonts w:ascii="Maiandra GD" w:hAnsi="Maiandra GD" w:cs="Segoe UI"/>
                <w:color w:val="auto"/>
                <w:lang w:eastAsia="en-GB"/>
              </w:rPr>
            </w:pPr>
            <w:r w:rsidRPr="00CA292F">
              <w:rPr>
                <w:rFonts w:ascii="Maiandra GD" w:hAnsi="Maiandra GD" w:cs="Segoe UI"/>
                <w:color w:val="auto"/>
                <w:lang w:eastAsia="en-GB"/>
              </w:rPr>
              <w:t>Provide regular opportunities for learners to engage with a wide range of high-quality texts and reading experiences.</w:t>
            </w:r>
          </w:p>
          <w:p w14:paraId="15F7DF88" w14:textId="77777777" w:rsidR="00EE52E4" w:rsidRPr="00CA292F" w:rsidRDefault="00EE52E4" w:rsidP="00EE52E4">
            <w:pPr>
              <w:rPr>
                <w:rFonts w:ascii="Maiandra GD" w:hAnsi="Maiandra GD" w:cs="Segoe UI"/>
                <w:color w:val="auto"/>
                <w:lang w:eastAsia="en-GB"/>
              </w:rPr>
            </w:pPr>
            <w:r w:rsidRPr="00CA292F">
              <w:rPr>
                <w:rFonts w:ascii="Maiandra GD" w:hAnsi="Maiandra GD" w:cs="Segoe UI"/>
                <w:color w:val="auto"/>
                <w:lang w:eastAsia="en-GB"/>
              </w:rPr>
              <w:t xml:space="preserve"> </w:t>
            </w:r>
          </w:p>
          <w:p w14:paraId="6147115D" w14:textId="77777777" w:rsidR="00EE52E4" w:rsidRPr="00CA292F" w:rsidRDefault="00EE52E4" w:rsidP="00EE52E4">
            <w:pPr>
              <w:rPr>
                <w:rFonts w:ascii="Maiandra GD" w:hAnsi="Maiandra GD" w:cs="Segoe UI"/>
                <w:color w:val="auto"/>
                <w:lang w:eastAsia="en-GB"/>
              </w:rPr>
            </w:pPr>
            <w:r w:rsidRPr="00CA292F">
              <w:rPr>
                <w:rFonts w:ascii="Maiandra GD" w:hAnsi="Maiandra GD" w:cs="Segoe UI"/>
                <w:color w:val="auto"/>
                <w:lang w:eastAsia="en-GB"/>
              </w:rPr>
              <w:t>Promote reading for enjoyment and learner choice to increase engagement and motivation.</w:t>
            </w:r>
          </w:p>
          <w:p w14:paraId="7E71F605" w14:textId="77777777" w:rsidR="00EE52E4" w:rsidRDefault="00EE52E4" w:rsidP="00EE52E4">
            <w:pPr>
              <w:spacing w:after="160" w:line="259" w:lineRule="auto"/>
              <w:rPr>
                <w:rFonts w:ascii="Maiandra GD" w:hAnsi="Maiandra GD" w:cstheme="minorHAnsi"/>
                <w:color w:val="auto"/>
              </w:rPr>
            </w:pPr>
          </w:p>
          <w:p w14:paraId="74F82AD4" w14:textId="00C74486" w:rsidR="00EE52E4" w:rsidRDefault="00EE52E4" w:rsidP="00EE52E4">
            <w:pPr>
              <w:spacing w:after="160" w:line="259" w:lineRule="auto"/>
              <w:rPr>
                <w:rFonts w:ascii="Maiandra GD" w:hAnsi="Maiandra GD" w:cstheme="minorHAnsi"/>
                <w:color w:val="auto"/>
              </w:rPr>
            </w:pPr>
            <w:r>
              <w:rPr>
                <w:rFonts w:ascii="Maiandra GD" w:hAnsi="Maiandra GD" w:cstheme="minorHAnsi"/>
                <w:color w:val="auto"/>
              </w:rPr>
              <w:t>Continue to access a range of novels from the SA lending library.</w:t>
            </w:r>
          </w:p>
          <w:p w14:paraId="0933EE58" w14:textId="59316154" w:rsidR="00EE52E4" w:rsidRPr="00BA3A29" w:rsidRDefault="00EE52E4" w:rsidP="00BA3A29">
            <w:pPr>
              <w:spacing w:after="160" w:line="259" w:lineRule="auto"/>
              <w:rPr>
                <w:rFonts w:ascii="Maiandra GD" w:hAnsi="Maiandra GD" w:cstheme="minorHAnsi"/>
                <w:color w:val="auto"/>
              </w:rPr>
            </w:pPr>
            <w:r>
              <w:rPr>
                <w:rFonts w:ascii="Maiandra GD" w:hAnsi="Maiandra GD" w:cstheme="minorHAnsi"/>
                <w:color w:val="auto"/>
              </w:rPr>
              <w:t>P</w:t>
            </w:r>
            <w:r w:rsidRPr="009A69EE">
              <w:rPr>
                <w:rFonts w:ascii="Maiandra GD" w:hAnsi="Maiandra GD" w:cstheme="minorHAnsi"/>
                <w:color w:val="auto"/>
              </w:rPr>
              <w:t xml:space="preserve">artnership </w:t>
            </w:r>
            <w:r w:rsidR="00BA3A29">
              <w:rPr>
                <w:rFonts w:ascii="Maiandra GD" w:hAnsi="Maiandra GD" w:cstheme="minorHAnsi"/>
                <w:color w:val="auto"/>
              </w:rPr>
              <w:t>local library,</w:t>
            </w:r>
            <w:r w:rsidRPr="009A69EE">
              <w:rPr>
                <w:rFonts w:ascii="Maiandra GD" w:hAnsi="Maiandra GD" w:cstheme="minorHAnsi"/>
                <w:color w:val="auto"/>
              </w:rPr>
              <w:t xml:space="preserve"> Reading Schools and journey to achieve </w:t>
            </w:r>
            <w:r>
              <w:rPr>
                <w:rFonts w:ascii="Maiandra GD" w:hAnsi="Maiandra GD" w:cstheme="minorHAnsi"/>
                <w:color w:val="auto"/>
              </w:rPr>
              <w:t xml:space="preserve">Gold </w:t>
            </w:r>
            <w:r w:rsidRPr="009A69EE">
              <w:rPr>
                <w:rFonts w:ascii="Maiandra GD" w:hAnsi="Maiandra GD" w:cstheme="minorHAnsi"/>
                <w:color w:val="auto"/>
              </w:rPr>
              <w:t>Accreditatio</w:t>
            </w:r>
            <w:r>
              <w:rPr>
                <w:rFonts w:ascii="Maiandra GD" w:hAnsi="Maiandra GD" w:cstheme="minorHAnsi"/>
                <w:color w:val="auto"/>
              </w:rPr>
              <w:t>n</w:t>
            </w:r>
          </w:p>
        </w:tc>
        <w:tc>
          <w:tcPr>
            <w:tcW w:w="2585" w:type="dxa"/>
            <w:shd w:val="clear" w:color="auto" w:fill="FFFFFF" w:themeFill="background1"/>
          </w:tcPr>
          <w:p w14:paraId="0AD5E410" w14:textId="77777777" w:rsidR="009D79B1" w:rsidRDefault="009D79B1" w:rsidP="009D79B1">
            <w:pPr>
              <w:spacing w:line="300" w:lineRule="atLeast"/>
              <w:rPr>
                <w:rFonts w:ascii="Maiandra GD" w:hAnsi="Maiandra GD" w:cs="Segoe UI"/>
                <w:color w:val="auto"/>
                <w:lang w:eastAsia="en-GB"/>
              </w:rPr>
            </w:pPr>
            <w:r w:rsidRPr="0083359B">
              <w:rPr>
                <w:rFonts w:ascii="Maiandra GD" w:hAnsi="Maiandra GD" w:cs="Segoe UI"/>
                <w:color w:val="auto"/>
                <w:lang w:eastAsia="en-GB"/>
              </w:rPr>
              <w:lastRenderedPageBreak/>
              <w:t>Reading approaches are increasingly responsive to the diverse needs of learners, resulting in improved engagement and progress.</w:t>
            </w:r>
          </w:p>
          <w:p w14:paraId="4A9AF0E2" w14:textId="77777777" w:rsidR="009D79B1" w:rsidRDefault="009D79B1" w:rsidP="009D79B1">
            <w:pPr>
              <w:spacing w:line="300" w:lineRule="atLeast"/>
              <w:rPr>
                <w:rFonts w:ascii="Maiandra GD" w:hAnsi="Maiandra GD" w:cs="Segoe UI"/>
                <w:color w:val="auto"/>
                <w:lang w:eastAsia="en-GB"/>
              </w:rPr>
            </w:pPr>
          </w:p>
          <w:p w14:paraId="3517FB59" w14:textId="77777777" w:rsidR="009D79B1" w:rsidRPr="004439D0" w:rsidRDefault="009D79B1" w:rsidP="009D79B1">
            <w:pPr>
              <w:spacing w:line="300" w:lineRule="atLeast"/>
              <w:rPr>
                <w:rFonts w:ascii="Maiandra GD" w:hAnsi="Maiandra GD" w:cs="Segoe UI"/>
                <w:color w:val="auto"/>
                <w:lang w:eastAsia="en-GB"/>
              </w:rPr>
            </w:pPr>
            <w:r w:rsidRPr="004439D0">
              <w:rPr>
                <w:rFonts w:ascii="Maiandra GD" w:hAnsi="Maiandra GD" w:cs="Segoe UI"/>
                <w:color w:val="auto"/>
                <w:lang w:eastAsia="en-GB"/>
              </w:rPr>
              <w:t>Learners demonstrate increased confidence, independence and enjoyment in reading across a range of contexts</w:t>
            </w:r>
          </w:p>
          <w:p w14:paraId="78BB4A86" w14:textId="77777777" w:rsidR="001B1F0E" w:rsidRDefault="001B1F0E" w:rsidP="00AB4139">
            <w:pPr>
              <w:rPr>
                <w:rFonts w:ascii="Century Gothic" w:eastAsia="Century Gothic" w:hAnsi="Century Gothic" w:cs="Century Gothic"/>
                <w:i/>
                <w:iCs/>
              </w:rPr>
            </w:pPr>
          </w:p>
          <w:p w14:paraId="27557CC7" w14:textId="77777777" w:rsidR="00944472" w:rsidRDefault="00944472" w:rsidP="00AB4139">
            <w:pPr>
              <w:rPr>
                <w:rFonts w:ascii="Century Gothic" w:eastAsia="Century Gothic" w:hAnsi="Century Gothic" w:cs="Century Gothic"/>
                <w:i/>
                <w:iCs/>
              </w:rPr>
            </w:pPr>
          </w:p>
          <w:p w14:paraId="51B662AB" w14:textId="77777777" w:rsidR="00944472" w:rsidRDefault="00944472" w:rsidP="00AB4139">
            <w:pPr>
              <w:rPr>
                <w:rFonts w:ascii="Century Gothic" w:eastAsia="Century Gothic" w:hAnsi="Century Gothic" w:cs="Century Gothic"/>
                <w:i/>
                <w:iCs/>
              </w:rPr>
            </w:pPr>
          </w:p>
          <w:p w14:paraId="1DB3D341" w14:textId="77777777" w:rsidR="00944472" w:rsidRDefault="00944472" w:rsidP="00AB4139">
            <w:pPr>
              <w:rPr>
                <w:rFonts w:ascii="Century Gothic" w:eastAsia="Century Gothic" w:hAnsi="Century Gothic" w:cs="Century Gothic"/>
                <w:i/>
                <w:iCs/>
              </w:rPr>
            </w:pPr>
          </w:p>
          <w:p w14:paraId="4B7CC4D1" w14:textId="673C9B2B" w:rsidR="00944472" w:rsidRDefault="00944472" w:rsidP="00944472">
            <w:pPr>
              <w:rPr>
                <w:rFonts w:ascii="Maiandra GD" w:hAnsi="Maiandra GD" w:cs="Times New Roman"/>
                <w:lang w:eastAsia="en-GB"/>
              </w:rPr>
            </w:pPr>
            <w:r w:rsidRPr="00E36130">
              <w:rPr>
                <w:rFonts w:ascii="Maiandra GD" w:hAnsi="Maiandra GD" w:cs="Segoe UI"/>
                <w:color w:val="auto"/>
                <w:lang w:eastAsia="en-GB"/>
              </w:rPr>
              <w:lastRenderedPageBreak/>
              <w:t xml:space="preserve">A shared understanding of </w:t>
            </w:r>
            <w:r>
              <w:rPr>
                <w:rFonts w:ascii="Maiandra GD" w:hAnsi="Maiandra GD" w:cs="Segoe UI"/>
                <w:color w:val="auto"/>
                <w:lang w:eastAsia="en-GB"/>
              </w:rPr>
              <w:t>reading</w:t>
            </w:r>
            <w:r w:rsidRPr="00E36130">
              <w:rPr>
                <w:rFonts w:ascii="Maiandra GD" w:hAnsi="Maiandra GD" w:cs="Segoe UI"/>
                <w:color w:val="auto"/>
                <w:lang w:eastAsia="en-GB"/>
              </w:rPr>
              <w:t xml:space="preserve"> standards </w:t>
            </w:r>
            <w:r w:rsidR="00EE52E4">
              <w:rPr>
                <w:rFonts w:ascii="Maiandra GD" w:hAnsi="Maiandra GD" w:cs="Segoe UI"/>
                <w:color w:val="auto"/>
                <w:lang w:eastAsia="en-GB"/>
              </w:rPr>
              <w:t xml:space="preserve">amongst staff will </w:t>
            </w:r>
            <w:r w:rsidRPr="00E36130">
              <w:rPr>
                <w:rFonts w:ascii="Maiandra GD" w:hAnsi="Maiandra GD" w:cs="Segoe UI"/>
                <w:color w:val="auto"/>
                <w:lang w:eastAsia="en-GB"/>
              </w:rPr>
              <w:t>lead</w:t>
            </w:r>
            <w:r w:rsidR="00EE52E4">
              <w:rPr>
                <w:rFonts w:ascii="Maiandra GD" w:hAnsi="Maiandra GD" w:cs="Segoe UI"/>
                <w:color w:val="auto"/>
                <w:lang w:eastAsia="en-GB"/>
              </w:rPr>
              <w:t xml:space="preserve"> </w:t>
            </w:r>
            <w:r w:rsidRPr="00E36130">
              <w:rPr>
                <w:rFonts w:ascii="Maiandra GD" w:hAnsi="Maiandra GD" w:cs="Segoe UI"/>
                <w:color w:val="auto"/>
                <w:lang w:eastAsia="en-GB"/>
              </w:rPr>
              <w:t>to greater consistency in assessment decisions</w:t>
            </w:r>
          </w:p>
          <w:p w14:paraId="136F4E27" w14:textId="77777777" w:rsidR="00944472" w:rsidRDefault="00944472" w:rsidP="00AB4139">
            <w:pPr>
              <w:rPr>
                <w:rFonts w:ascii="Century Gothic" w:eastAsia="Century Gothic" w:hAnsi="Century Gothic" w:cs="Century Gothic"/>
                <w:i/>
                <w:iCs/>
              </w:rPr>
            </w:pPr>
          </w:p>
          <w:p w14:paraId="51F16EF3" w14:textId="77777777" w:rsidR="00EE52E4" w:rsidRDefault="00EE52E4" w:rsidP="00AB4139">
            <w:pPr>
              <w:rPr>
                <w:rFonts w:ascii="Century Gothic" w:eastAsia="Century Gothic" w:hAnsi="Century Gothic" w:cs="Century Gothic"/>
                <w:i/>
                <w:iCs/>
              </w:rPr>
            </w:pPr>
          </w:p>
          <w:p w14:paraId="744731E2" w14:textId="77777777" w:rsidR="00EE52E4" w:rsidRDefault="00EE52E4" w:rsidP="00AB4139">
            <w:pPr>
              <w:rPr>
                <w:rFonts w:ascii="Century Gothic" w:eastAsia="Century Gothic" w:hAnsi="Century Gothic" w:cs="Century Gothic"/>
                <w:i/>
                <w:iCs/>
              </w:rPr>
            </w:pPr>
          </w:p>
          <w:p w14:paraId="5AE6387E" w14:textId="77777777" w:rsidR="00EE52E4" w:rsidRDefault="00EE52E4" w:rsidP="00AB4139">
            <w:pPr>
              <w:rPr>
                <w:rFonts w:ascii="Century Gothic" w:eastAsia="Century Gothic" w:hAnsi="Century Gothic" w:cs="Century Gothic"/>
                <w:i/>
                <w:iCs/>
              </w:rPr>
            </w:pPr>
          </w:p>
          <w:p w14:paraId="4A6A557D" w14:textId="77777777" w:rsidR="00EE52E4" w:rsidRDefault="00EE52E4" w:rsidP="00AB4139">
            <w:pPr>
              <w:rPr>
                <w:rFonts w:ascii="Century Gothic" w:eastAsia="Century Gothic" w:hAnsi="Century Gothic" w:cs="Century Gothic"/>
                <w:i/>
                <w:iCs/>
              </w:rPr>
            </w:pPr>
          </w:p>
          <w:p w14:paraId="01CE05B0" w14:textId="77777777" w:rsidR="00EE52E4" w:rsidRDefault="00EE52E4" w:rsidP="00AB4139">
            <w:pPr>
              <w:rPr>
                <w:rFonts w:ascii="Century Gothic" w:eastAsia="Century Gothic" w:hAnsi="Century Gothic" w:cs="Century Gothic"/>
                <w:i/>
                <w:iCs/>
              </w:rPr>
            </w:pPr>
          </w:p>
          <w:p w14:paraId="06C6EED7" w14:textId="77777777" w:rsidR="00EE52E4" w:rsidRDefault="00EE52E4" w:rsidP="00AB4139">
            <w:pPr>
              <w:rPr>
                <w:rFonts w:ascii="Century Gothic" w:eastAsia="Century Gothic" w:hAnsi="Century Gothic" w:cs="Century Gothic"/>
                <w:i/>
                <w:iCs/>
              </w:rPr>
            </w:pPr>
          </w:p>
          <w:p w14:paraId="648E61B5" w14:textId="77777777" w:rsidR="00EE52E4" w:rsidRDefault="00EE52E4" w:rsidP="00AB4139">
            <w:pPr>
              <w:rPr>
                <w:rFonts w:ascii="Century Gothic" w:eastAsia="Century Gothic" w:hAnsi="Century Gothic" w:cs="Century Gothic"/>
                <w:i/>
                <w:iCs/>
              </w:rPr>
            </w:pPr>
          </w:p>
          <w:p w14:paraId="5BD4AB0C" w14:textId="77777777" w:rsidR="00EE52E4" w:rsidRDefault="00EE52E4" w:rsidP="00AB4139">
            <w:pPr>
              <w:rPr>
                <w:rFonts w:ascii="Century Gothic" w:eastAsia="Century Gothic" w:hAnsi="Century Gothic" w:cs="Century Gothic"/>
                <w:i/>
                <w:iCs/>
              </w:rPr>
            </w:pPr>
          </w:p>
          <w:p w14:paraId="508E414E" w14:textId="77777777" w:rsidR="00EE52E4" w:rsidRDefault="00EE52E4" w:rsidP="00AB4139">
            <w:pPr>
              <w:rPr>
                <w:rFonts w:ascii="Century Gothic" w:eastAsia="Century Gothic" w:hAnsi="Century Gothic" w:cs="Century Gothic"/>
                <w:i/>
                <w:iCs/>
              </w:rPr>
            </w:pPr>
          </w:p>
          <w:p w14:paraId="5F1BB901" w14:textId="77777777" w:rsidR="00EE52E4" w:rsidRDefault="00EE52E4" w:rsidP="00AB4139">
            <w:pPr>
              <w:rPr>
                <w:rFonts w:ascii="Century Gothic" w:eastAsia="Century Gothic" w:hAnsi="Century Gothic" w:cs="Century Gothic"/>
                <w:i/>
                <w:iCs/>
              </w:rPr>
            </w:pPr>
          </w:p>
          <w:p w14:paraId="0C656CAE" w14:textId="77777777" w:rsidR="00EE52E4" w:rsidRDefault="00EE52E4" w:rsidP="00AB4139">
            <w:pPr>
              <w:rPr>
                <w:rFonts w:ascii="Century Gothic" w:eastAsia="Century Gothic" w:hAnsi="Century Gothic" w:cs="Century Gothic"/>
                <w:i/>
                <w:iCs/>
              </w:rPr>
            </w:pPr>
          </w:p>
          <w:p w14:paraId="6C325242" w14:textId="77777777" w:rsidR="00EE52E4" w:rsidRDefault="00EE52E4" w:rsidP="00AB4139">
            <w:pPr>
              <w:rPr>
                <w:rFonts w:ascii="Century Gothic" w:eastAsia="Century Gothic" w:hAnsi="Century Gothic" w:cs="Century Gothic"/>
                <w:i/>
                <w:iCs/>
              </w:rPr>
            </w:pPr>
          </w:p>
          <w:p w14:paraId="1FE730DB" w14:textId="77777777" w:rsidR="00EE52E4" w:rsidRDefault="00EE52E4" w:rsidP="00AB4139">
            <w:pPr>
              <w:rPr>
                <w:rFonts w:ascii="Century Gothic" w:eastAsia="Century Gothic" w:hAnsi="Century Gothic" w:cs="Century Gothic"/>
                <w:i/>
                <w:iCs/>
              </w:rPr>
            </w:pPr>
          </w:p>
          <w:p w14:paraId="4C04557F" w14:textId="77777777" w:rsidR="00EE52E4" w:rsidRDefault="00EE52E4" w:rsidP="00AB4139">
            <w:pPr>
              <w:rPr>
                <w:rFonts w:ascii="Century Gothic" w:eastAsia="Century Gothic" w:hAnsi="Century Gothic" w:cs="Century Gothic"/>
                <w:i/>
                <w:iCs/>
              </w:rPr>
            </w:pPr>
          </w:p>
          <w:p w14:paraId="7CF90924" w14:textId="77777777" w:rsidR="00EE52E4" w:rsidRDefault="00EE52E4" w:rsidP="00AB4139">
            <w:pPr>
              <w:rPr>
                <w:rFonts w:ascii="Century Gothic" w:eastAsia="Century Gothic" w:hAnsi="Century Gothic" w:cs="Century Gothic"/>
                <w:i/>
                <w:iCs/>
              </w:rPr>
            </w:pPr>
          </w:p>
          <w:p w14:paraId="5C816E75" w14:textId="77777777" w:rsidR="00EE52E4" w:rsidRDefault="00EE52E4" w:rsidP="00AB4139">
            <w:pPr>
              <w:rPr>
                <w:rFonts w:ascii="Century Gothic" w:eastAsia="Century Gothic" w:hAnsi="Century Gothic" w:cs="Century Gothic"/>
                <w:i/>
                <w:iCs/>
              </w:rPr>
            </w:pPr>
          </w:p>
          <w:p w14:paraId="3911FED0" w14:textId="77777777" w:rsidR="00EE52E4" w:rsidRDefault="00EE52E4" w:rsidP="00AB4139">
            <w:pPr>
              <w:rPr>
                <w:rFonts w:ascii="Century Gothic" w:eastAsia="Century Gothic" w:hAnsi="Century Gothic" w:cs="Century Gothic"/>
                <w:i/>
                <w:iCs/>
              </w:rPr>
            </w:pPr>
          </w:p>
          <w:p w14:paraId="1E27ECF4" w14:textId="77777777" w:rsidR="00EE52E4" w:rsidRDefault="00EE52E4" w:rsidP="00AB4139">
            <w:pPr>
              <w:rPr>
                <w:rFonts w:ascii="Century Gothic" w:eastAsia="Century Gothic" w:hAnsi="Century Gothic" w:cs="Century Gothic"/>
                <w:i/>
                <w:iCs/>
              </w:rPr>
            </w:pPr>
          </w:p>
          <w:p w14:paraId="6905417A" w14:textId="77777777" w:rsidR="00EE52E4" w:rsidRPr="005046A7" w:rsidRDefault="00EE52E4" w:rsidP="00EE52E4">
            <w:pPr>
              <w:rPr>
                <w:rFonts w:ascii="Maiandra GD" w:hAnsi="Maiandra GD" w:cs="Segoe UI"/>
                <w:color w:val="auto"/>
                <w:lang w:eastAsia="en-GB"/>
              </w:rPr>
            </w:pPr>
            <w:r w:rsidRPr="005046A7">
              <w:rPr>
                <w:rFonts w:ascii="Maiandra GD" w:hAnsi="Maiandra GD" w:cs="Segoe UI"/>
                <w:color w:val="auto"/>
                <w:lang w:eastAsia="en-GB"/>
              </w:rPr>
              <w:t>Learners demonstrate increasing depth of understanding and continued progression in reading throughout their learning journey.</w:t>
            </w:r>
          </w:p>
          <w:p w14:paraId="2973FD27" w14:textId="77528CFD" w:rsidR="00EE52E4" w:rsidRPr="72A305C5" w:rsidRDefault="00EE52E4" w:rsidP="00AB4139">
            <w:pPr>
              <w:rPr>
                <w:rFonts w:ascii="Century Gothic" w:eastAsia="Century Gothic" w:hAnsi="Century Gothic" w:cs="Century Gothic"/>
                <w:i/>
                <w:iCs/>
              </w:rPr>
            </w:pPr>
          </w:p>
        </w:tc>
        <w:tc>
          <w:tcPr>
            <w:tcW w:w="2135" w:type="dxa"/>
            <w:shd w:val="clear" w:color="auto" w:fill="FFFFFF" w:themeFill="background1"/>
          </w:tcPr>
          <w:p w14:paraId="2ECBF22D" w14:textId="498E60B8" w:rsidR="00944472" w:rsidRPr="00944472" w:rsidRDefault="00944472" w:rsidP="00944472">
            <w:pPr>
              <w:textAlignment w:val="baseline"/>
              <w:rPr>
                <w:rFonts w:ascii="Maiandra GD" w:hAnsi="Maiandra GD" w:cs="Times New Roman"/>
                <w:b/>
                <w:bCs/>
                <w:color w:val="403152"/>
                <w:u w:val="single"/>
                <w:lang w:eastAsia="en-GB"/>
              </w:rPr>
            </w:pPr>
            <w:r w:rsidRPr="00944472">
              <w:rPr>
                <w:rFonts w:ascii="Maiandra GD" w:hAnsi="Maiandra GD" w:cs="Times New Roman"/>
                <w:b/>
                <w:bCs/>
                <w:color w:val="403152"/>
                <w:u w:val="single"/>
                <w:lang w:eastAsia="en-GB"/>
              </w:rPr>
              <w:lastRenderedPageBreak/>
              <w:t>Resources</w:t>
            </w:r>
          </w:p>
          <w:p w14:paraId="36486BB9" w14:textId="77777777" w:rsidR="00944472" w:rsidRDefault="00944472" w:rsidP="00944472">
            <w:pPr>
              <w:textAlignment w:val="baseline"/>
              <w:rPr>
                <w:rFonts w:ascii="Maiandra GD" w:hAnsi="Maiandra GD" w:cs="Times New Roman"/>
                <w:color w:val="403152"/>
                <w:lang w:eastAsia="en-GB"/>
              </w:rPr>
            </w:pPr>
          </w:p>
          <w:p w14:paraId="7627CFFD" w14:textId="795EE686" w:rsidR="00944472" w:rsidRDefault="00944472" w:rsidP="00944472">
            <w:pPr>
              <w:textAlignment w:val="baseline"/>
              <w:rPr>
                <w:rFonts w:ascii="Maiandra GD" w:hAnsi="Maiandra GD" w:cs="Times New Roman"/>
                <w:color w:val="403152"/>
                <w:lang w:eastAsia="en-GB"/>
              </w:rPr>
            </w:pPr>
            <w:r w:rsidRPr="009A69EE">
              <w:rPr>
                <w:rFonts w:ascii="Maiandra GD" w:hAnsi="Maiandra GD" w:cs="Times New Roman"/>
                <w:color w:val="403152"/>
                <w:lang w:eastAsia="en-GB"/>
              </w:rPr>
              <w:t>SAR Phonics Assessment Screener June 202</w:t>
            </w:r>
            <w:r>
              <w:rPr>
                <w:rFonts w:ascii="Maiandra GD" w:hAnsi="Maiandra GD" w:cs="Times New Roman"/>
                <w:color w:val="403152"/>
                <w:lang w:eastAsia="en-GB"/>
              </w:rPr>
              <w:t>6</w:t>
            </w:r>
          </w:p>
          <w:p w14:paraId="68335166" w14:textId="0117DE9A" w:rsidR="00944472" w:rsidRDefault="00944472" w:rsidP="00944472">
            <w:pPr>
              <w:textAlignment w:val="baseline"/>
              <w:rPr>
                <w:rFonts w:ascii="Maiandra GD" w:hAnsi="Maiandra GD" w:cs="Times New Roman"/>
                <w:color w:val="403152"/>
                <w:lang w:eastAsia="en-GB"/>
              </w:rPr>
            </w:pPr>
            <w:r>
              <w:rPr>
                <w:rFonts w:ascii="Maiandra GD" w:hAnsi="Maiandra GD" w:cs="Times New Roman"/>
                <w:color w:val="403152"/>
                <w:lang w:eastAsia="en-GB"/>
              </w:rPr>
              <w:t>Bug Club</w:t>
            </w:r>
          </w:p>
          <w:p w14:paraId="61301217" w14:textId="388E0F44" w:rsidR="00944472" w:rsidRPr="009A69EE" w:rsidRDefault="00944472" w:rsidP="00944472">
            <w:pPr>
              <w:textAlignment w:val="baseline"/>
              <w:rPr>
                <w:rFonts w:ascii="Maiandra GD" w:hAnsi="Maiandra GD" w:cs="Times New Roman"/>
                <w:color w:val="403152"/>
                <w:lang w:eastAsia="en-GB"/>
              </w:rPr>
            </w:pPr>
            <w:r>
              <w:rPr>
                <w:rFonts w:ascii="Maiandra GD" w:hAnsi="Maiandra GD" w:cs="Times New Roman"/>
                <w:color w:val="403152"/>
                <w:lang w:eastAsia="en-GB"/>
              </w:rPr>
              <w:t>Phonics International books</w:t>
            </w:r>
          </w:p>
          <w:p w14:paraId="7063110C" w14:textId="77777777" w:rsidR="00944472" w:rsidRPr="009A69EE" w:rsidRDefault="00944472" w:rsidP="00944472">
            <w:pPr>
              <w:ind w:left="720"/>
              <w:textAlignment w:val="baseline"/>
              <w:rPr>
                <w:rFonts w:ascii="Maiandra GD" w:hAnsi="Maiandra GD" w:cs="Times New Roman"/>
                <w:color w:val="403152"/>
                <w:lang w:eastAsia="en-GB"/>
              </w:rPr>
            </w:pPr>
          </w:p>
          <w:p w14:paraId="3E3979F3" w14:textId="35283EA1" w:rsidR="00944472" w:rsidRDefault="00944472" w:rsidP="00944472">
            <w:pPr>
              <w:spacing w:after="160" w:line="259" w:lineRule="auto"/>
              <w:rPr>
                <w:rFonts w:ascii="Maiandra GD" w:hAnsi="Maiandra GD" w:cs="Arial"/>
                <w:i/>
                <w:iCs/>
                <w:lang w:eastAsia="en-GB"/>
              </w:rPr>
            </w:pPr>
            <w:r w:rsidRPr="009A69EE">
              <w:rPr>
                <w:rFonts w:ascii="Maiandra GD" w:hAnsi="Maiandra GD" w:cs="Arial"/>
                <w:lang w:eastAsia="en-GB"/>
              </w:rPr>
              <w:t>5-minute box, ReadingWise</w:t>
            </w:r>
            <w:r>
              <w:rPr>
                <w:rFonts w:ascii="Maiandra GD" w:hAnsi="Maiandra GD" w:cs="Arial"/>
                <w:lang w:eastAsia="en-GB"/>
              </w:rPr>
              <w:t>,</w:t>
            </w:r>
            <w:r w:rsidRPr="009A69EE">
              <w:rPr>
                <w:rFonts w:ascii="Maiandra GD" w:hAnsi="Maiandra GD" w:cs="Arial"/>
                <w:lang w:eastAsia="en-GB"/>
              </w:rPr>
              <w:t xml:space="preserve"> Catch Up targeted interventions used across the school</w:t>
            </w:r>
            <w:r w:rsidR="00EE52E4">
              <w:rPr>
                <w:rFonts w:ascii="Maiandra GD" w:hAnsi="Maiandra GD" w:cs="Arial"/>
                <w:lang w:eastAsia="en-GB"/>
              </w:rPr>
              <w:t>.</w:t>
            </w:r>
            <w:r>
              <w:rPr>
                <w:rFonts w:ascii="Maiandra GD" w:hAnsi="Maiandra GD" w:cs="Arial"/>
                <w:lang w:eastAsia="en-GB"/>
              </w:rPr>
              <w:t xml:space="preserve"> </w:t>
            </w:r>
          </w:p>
          <w:p w14:paraId="3E083C90" w14:textId="77777777" w:rsidR="00944472" w:rsidRDefault="00944472" w:rsidP="00944472">
            <w:pPr>
              <w:spacing w:after="160" w:line="259" w:lineRule="auto"/>
              <w:textAlignment w:val="baseline"/>
              <w:rPr>
                <w:rFonts w:ascii="Maiandra GD" w:hAnsi="Maiandra GD" w:cs="Times New Roman"/>
                <w:color w:val="auto"/>
                <w:lang w:eastAsia="en-GB"/>
              </w:rPr>
            </w:pPr>
            <w:r w:rsidRPr="009A69EE">
              <w:rPr>
                <w:rFonts w:ascii="Maiandra GD" w:hAnsi="Maiandra GD" w:cs="Times New Roman"/>
                <w:color w:val="auto"/>
                <w:lang w:eastAsia="en-GB"/>
              </w:rPr>
              <w:t xml:space="preserve">Curriculum walls used to moderate across the whole school for pupils and staff to see </w:t>
            </w:r>
            <w:r w:rsidRPr="009A69EE">
              <w:rPr>
                <w:rFonts w:ascii="Maiandra GD" w:hAnsi="Maiandra GD" w:cs="Times New Roman"/>
                <w:color w:val="auto"/>
                <w:lang w:eastAsia="en-GB"/>
              </w:rPr>
              <w:lastRenderedPageBreak/>
              <w:t>the progression within their learning.</w:t>
            </w:r>
          </w:p>
          <w:p w14:paraId="5D083F9F" w14:textId="77777777" w:rsidR="00944472" w:rsidRDefault="00944472" w:rsidP="00944472">
            <w:pPr>
              <w:spacing w:after="160" w:line="259" w:lineRule="auto"/>
              <w:textAlignment w:val="baseline"/>
              <w:rPr>
                <w:rFonts w:ascii="Maiandra GD" w:hAnsi="Maiandra GD" w:cs="Times New Roman"/>
                <w:color w:val="auto"/>
                <w:lang w:eastAsia="en-GB"/>
              </w:rPr>
            </w:pPr>
            <w:r>
              <w:rPr>
                <w:rFonts w:ascii="Maiandra GD" w:hAnsi="Maiandra GD" w:cs="Times New Roman"/>
                <w:color w:val="auto"/>
                <w:lang w:eastAsia="en-GB"/>
              </w:rPr>
              <w:t>Communication Friendly baselines and tracking progress records.</w:t>
            </w:r>
          </w:p>
          <w:p w14:paraId="2C942E57" w14:textId="77777777" w:rsidR="00EE52E4" w:rsidRDefault="00944472" w:rsidP="00EE52E4">
            <w:pPr>
              <w:spacing w:after="160" w:line="259" w:lineRule="auto"/>
              <w:textAlignment w:val="baseline"/>
              <w:rPr>
                <w:rFonts w:ascii="Maiandra GD" w:hAnsi="Maiandra GD" w:cstheme="minorHAnsi"/>
                <w:lang w:eastAsia="en-GB"/>
              </w:rPr>
            </w:pPr>
            <w:r w:rsidRPr="009A69EE">
              <w:rPr>
                <w:rFonts w:ascii="Maiandra GD" w:hAnsi="Maiandra GD" w:cstheme="minorHAnsi"/>
                <w:color w:val="auto"/>
                <w:lang w:eastAsia="en-GB"/>
              </w:rPr>
              <w:t>HIGIOS self-evaluation document – themes 2 and 5 – Pupils and staff</w:t>
            </w:r>
          </w:p>
          <w:p w14:paraId="0344306E" w14:textId="4F81407F" w:rsidR="00944472" w:rsidRPr="00EE52E4" w:rsidRDefault="00944472" w:rsidP="00EE52E4">
            <w:pPr>
              <w:spacing w:after="160" w:line="259" w:lineRule="auto"/>
              <w:textAlignment w:val="baseline"/>
              <w:rPr>
                <w:rFonts w:ascii="Maiandra GD" w:hAnsi="Maiandra GD" w:cs="Times New Roman"/>
                <w:lang w:eastAsia="en-GB"/>
              </w:rPr>
            </w:pPr>
            <w:r>
              <w:rPr>
                <w:rFonts w:ascii="Maiandra GD" w:eastAsiaTheme="minorEastAsia" w:hAnsi="Maiandra GD" w:cstheme="minorBidi"/>
                <w:color w:val="auto"/>
              </w:rPr>
              <w:t>SA Lending Library</w:t>
            </w:r>
          </w:p>
          <w:p w14:paraId="78A49F52" w14:textId="767CDA16" w:rsidR="001B1F0E" w:rsidRPr="002A4AA7" w:rsidRDefault="001B1F0E" w:rsidP="00AB4139">
            <w:pPr>
              <w:rPr>
                <w:rFonts w:ascii="Century Gothic" w:hAnsi="Century Gothic" w:cs="Arial"/>
                <w:sz w:val="16"/>
                <w:szCs w:val="16"/>
              </w:rPr>
            </w:pPr>
          </w:p>
        </w:tc>
        <w:tc>
          <w:tcPr>
            <w:tcW w:w="3787" w:type="dxa"/>
            <w:shd w:val="clear" w:color="auto" w:fill="FFFFFF" w:themeFill="background1"/>
          </w:tcPr>
          <w:p w14:paraId="4134F499" w14:textId="77777777" w:rsidR="00944472" w:rsidRPr="009A69EE" w:rsidRDefault="00944472" w:rsidP="00944472">
            <w:pPr>
              <w:spacing w:after="160" w:line="259" w:lineRule="auto"/>
              <w:rPr>
                <w:rFonts w:ascii="Maiandra GD" w:hAnsi="Maiandra GD" w:cs="Arial"/>
                <w:b/>
                <w:bCs/>
                <w:color w:val="auto"/>
              </w:rPr>
            </w:pPr>
            <w:r w:rsidRPr="009A69EE">
              <w:rPr>
                <w:rFonts w:ascii="Maiandra GD" w:hAnsi="Maiandra GD" w:cs="Arial"/>
                <w:b/>
                <w:bCs/>
                <w:color w:val="auto"/>
              </w:rPr>
              <w:lastRenderedPageBreak/>
              <w:t>Reading Attainment:</w:t>
            </w:r>
          </w:p>
          <w:tbl>
            <w:tblPr>
              <w:tblStyle w:val="TableGrid"/>
              <w:tblpPr w:leftFromText="180" w:rightFromText="180" w:vertAnchor="text" w:horzAnchor="margin" w:tblpY="275"/>
              <w:tblOverlap w:val="never"/>
              <w:tblW w:w="2810" w:type="dxa"/>
              <w:tblLook w:val="04A0" w:firstRow="1" w:lastRow="0" w:firstColumn="1" w:lastColumn="0" w:noHBand="0" w:noVBand="1"/>
            </w:tblPr>
            <w:tblGrid>
              <w:gridCol w:w="1110"/>
              <w:gridCol w:w="500"/>
              <w:gridCol w:w="878"/>
              <w:gridCol w:w="425"/>
            </w:tblGrid>
            <w:tr w:rsidR="00944472" w:rsidRPr="009A69EE" w14:paraId="1ABA5E4D" w14:textId="77777777" w:rsidTr="00AB4139">
              <w:trPr>
                <w:trHeight w:val="183"/>
              </w:trPr>
              <w:tc>
                <w:tcPr>
                  <w:tcW w:w="2810" w:type="dxa"/>
                  <w:gridSpan w:val="4"/>
                  <w:shd w:val="clear" w:color="auto" w:fill="C1E4F5" w:themeFill="accent1" w:themeFillTint="33"/>
                </w:tcPr>
                <w:p w14:paraId="279859D1"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sidRPr="009A69EE">
                    <w:rPr>
                      <w:rFonts w:ascii="Maiandra GD" w:hAnsi="Maiandra GD" w:cs="Arial"/>
                      <w:b/>
                      <w:color w:val="auto"/>
                      <w:sz w:val="18"/>
                      <w:szCs w:val="18"/>
                    </w:rPr>
                    <w:t>Reading - CFE – Attainment over time (%)</w:t>
                  </w:r>
                </w:p>
              </w:tc>
            </w:tr>
            <w:tr w:rsidR="00944472" w:rsidRPr="009A69EE" w14:paraId="32534B63" w14:textId="77777777" w:rsidTr="00AB4139">
              <w:trPr>
                <w:trHeight w:val="194"/>
              </w:trPr>
              <w:tc>
                <w:tcPr>
                  <w:tcW w:w="1110" w:type="dxa"/>
                </w:tcPr>
                <w:p w14:paraId="7AC06C5D"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p>
              </w:tc>
              <w:tc>
                <w:tcPr>
                  <w:tcW w:w="575" w:type="dxa"/>
                </w:tcPr>
                <w:p w14:paraId="430A150F"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9A69EE">
                    <w:rPr>
                      <w:rFonts w:ascii="Maiandra GD" w:hAnsi="Maiandra GD" w:cs="Arial"/>
                      <w:color w:val="auto"/>
                      <w:sz w:val="18"/>
                      <w:szCs w:val="18"/>
                    </w:rPr>
                    <w:t>P1</w:t>
                  </w:r>
                </w:p>
              </w:tc>
              <w:tc>
                <w:tcPr>
                  <w:tcW w:w="567" w:type="dxa"/>
                </w:tcPr>
                <w:p w14:paraId="74D6C23A"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9A69EE">
                    <w:rPr>
                      <w:rFonts w:ascii="Maiandra GD" w:hAnsi="Maiandra GD" w:cs="Arial"/>
                      <w:color w:val="auto"/>
                      <w:sz w:val="18"/>
                      <w:szCs w:val="18"/>
                    </w:rPr>
                    <w:t>P4</w:t>
                  </w:r>
                </w:p>
              </w:tc>
              <w:tc>
                <w:tcPr>
                  <w:tcW w:w="558" w:type="dxa"/>
                </w:tcPr>
                <w:p w14:paraId="6DE62CD8"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color w:val="auto"/>
                      <w:sz w:val="18"/>
                      <w:szCs w:val="18"/>
                    </w:rPr>
                  </w:pPr>
                  <w:r w:rsidRPr="009A69EE">
                    <w:rPr>
                      <w:rFonts w:ascii="Maiandra GD" w:hAnsi="Maiandra GD" w:cs="Arial"/>
                      <w:color w:val="auto"/>
                      <w:sz w:val="18"/>
                      <w:szCs w:val="18"/>
                    </w:rPr>
                    <w:t>P7</w:t>
                  </w:r>
                </w:p>
              </w:tc>
            </w:tr>
            <w:tr w:rsidR="00944472" w:rsidRPr="009A69EE" w14:paraId="4D28BCB2" w14:textId="77777777" w:rsidTr="00AB4139">
              <w:trPr>
                <w:trHeight w:val="194"/>
              </w:trPr>
              <w:tc>
                <w:tcPr>
                  <w:tcW w:w="1110" w:type="dxa"/>
                </w:tcPr>
                <w:p w14:paraId="407FE49D"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9A69EE">
                    <w:rPr>
                      <w:rFonts w:ascii="Maiandra GD" w:hAnsi="Maiandra GD" w:cs="Arial"/>
                      <w:color w:val="auto"/>
                      <w:sz w:val="18"/>
                      <w:szCs w:val="18"/>
                    </w:rPr>
                    <w:t>2021/2022</w:t>
                  </w:r>
                </w:p>
              </w:tc>
              <w:tc>
                <w:tcPr>
                  <w:tcW w:w="575" w:type="dxa"/>
                </w:tcPr>
                <w:p w14:paraId="0572381A"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92</w:t>
                  </w:r>
                </w:p>
              </w:tc>
              <w:tc>
                <w:tcPr>
                  <w:tcW w:w="567" w:type="dxa"/>
                </w:tcPr>
                <w:p w14:paraId="09DEE17D"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72</w:t>
                  </w:r>
                </w:p>
              </w:tc>
              <w:tc>
                <w:tcPr>
                  <w:tcW w:w="558" w:type="dxa"/>
                </w:tcPr>
                <w:p w14:paraId="467D3A0C"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63</w:t>
                  </w:r>
                </w:p>
              </w:tc>
            </w:tr>
            <w:tr w:rsidR="00944472" w:rsidRPr="009A69EE" w14:paraId="50F59E9B" w14:textId="77777777" w:rsidTr="00AB4139">
              <w:trPr>
                <w:trHeight w:val="172"/>
              </w:trPr>
              <w:tc>
                <w:tcPr>
                  <w:tcW w:w="1110" w:type="dxa"/>
                </w:tcPr>
                <w:p w14:paraId="2EDBC671"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9A69EE">
                    <w:rPr>
                      <w:rFonts w:ascii="Maiandra GD" w:hAnsi="Maiandra GD" w:cs="Arial"/>
                      <w:color w:val="auto"/>
                      <w:sz w:val="18"/>
                      <w:szCs w:val="18"/>
                    </w:rPr>
                    <w:t>2022/2023</w:t>
                  </w:r>
                </w:p>
              </w:tc>
              <w:tc>
                <w:tcPr>
                  <w:tcW w:w="575" w:type="dxa"/>
                </w:tcPr>
                <w:p w14:paraId="4058A55B"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82</w:t>
                  </w:r>
                </w:p>
              </w:tc>
              <w:tc>
                <w:tcPr>
                  <w:tcW w:w="567" w:type="dxa"/>
                </w:tcPr>
                <w:p w14:paraId="23CC78C4"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64</w:t>
                  </w:r>
                </w:p>
              </w:tc>
              <w:tc>
                <w:tcPr>
                  <w:tcW w:w="558" w:type="dxa"/>
                </w:tcPr>
                <w:p w14:paraId="7641AF79"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88</w:t>
                  </w:r>
                </w:p>
              </w:tc>
            </w:tr>
            <w:tr w:rsidR="00944472" w:rsidRPr="009A69EE" w14:paraId="164E9FA5" w14:textId="77777777" w:rsidTr="00AB4139">
              <w:trPr>
                <w:trHeight w:val="172"/>
              </w:trPr>
              <w:tc>
                <w:tcPr>
                  <w:tcW w:w="1110" w:type="dxa"/>
                </w:tcPr>
                <w:p w14:paraId="79D27EA4"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9A69EE">
                    <w:rPr>
                      <w:rFonts w:ascii="Maiandra GD" w:hAnsi="Maiandra GD" w:cs="Arial"/>
                      <w:color w:val="auto"/>
                      <w:sz w:val="18"/>
                      <w:szCs w:val="18"/>
                    </w:rPr>
                    <w:t>2023/2024</w:t>
                  </w:r>
                </w:p>
              </w:tc>
              <w:tc>
                <w:tcPr>
                  <w:tcW w:w="575" w:type="dxa"/>
                </w:tcPr>
                <w:p w14:paraId="1B514DB8"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100</w:t>
                  </w:r>
                </w:p>
              </w:tc>
              <w:tc>
                <w:tcPr>
                  <w:tcW w:w="567" w:type="dxa"/>
                </w:tcPr>
                <w:p w14:paraId="191F544D"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80</w:t>
                  </w:r>
                </w:p>
              </w:tc>
              <w:tc>
                <w:tcPr>
                  <w:tcW w:w="558" w:type="dxa"/>
                </w:tcPr>
                <w:p w14:paraId="61F1DA3F"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sidRPr="009A69EE">
                    <w:rPr>
                      <w:rFonts w:ascii="Maiandra GD" w:hAnsi="Maiandra GD" w:cs="Arial"/>
                      <w:b/>
                      <w:color w:val="auto"/>
                      <w:sz w:val="18"/>
                      <w:szCs w:val="18"/>
                    </w:rPr>
                    <w:t>82</w:t>
                  </w:r>
                </w:p>
              </w:tc>
            </w:tr>
            <w:tr w:rsidR="00944472" w:rsidRPr="009A69EE" w14:paraId="722FCF99" w14:textId="77777777" w:rsidTr="00AB4139">
              <w:trPr>
                <w:trHeight w:val="172"/>
              </w:trPr>
              <w:tc>
                <w:tcPr>
                  <w:tcW w:w="1110" w:type="dxa"/>
                </w:tcPr>
                <w:p w14:paraId="614F40F9"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Pr>
                      <w:rFonts w:ascii="Maiandra GD" w:hAnsi="Maiandra GD" w:cs="Arial"/>
                      <w:color w:val="auto"/>
                      <w:sz w:val="18"/>
                      <w:szCs w:val="18"/>
                    </w:rPr>
                    <w:t>2024/2025</w:t>
                  </w:r>
                </w:p>
              </w:tc>
              <w:tc>
                <w:tcPr>
                  <w:tcW w:w="575" w:type="dxa"/>
                </w:tcPr>
                <w:p w14:paraId="387C8DF6"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85</w:t>
                  </w:r>
                </w:p>
              </w:tc>
              <w:tc>
                <w:tcPr>
                  <w:tcW w:w="567" w:type="dxa"/>
                </w:tcPr>
                <w:p w14:paraId="1D5EF9B9"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77</w:t>
                  </w:r>
                </w:p>
              </w:tc>
              <w:tc>
                <w:tcPr>
                  <w:tcW w:w="558" w:type="dxa"/>
                </w:tcPr>
                <w:p w14:paraId="5F9F0280"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78</w:t>
                  </w:r>
                </w:p>
              </w:tc>
            </w:tr>
            <w:tr w:rsidR="00944472" w:rsidRPr="009A69EE" w14:paraId="666D5630" w14:textId="77777777" w:rsidTr="00AB4139">
              <w:trPr>
                <w:trHeight w:val="172"/>
              </w:trPr>
              <w:tc>
                <w:tcPr>
                  <w:tcW w:w="1110" w:type="dxa"/>
                </w:tcPr>
                <w:p w14:paraId="2F3C1E63"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Pr>
                      <w:rFonts w:ascii="Maiandra GD" w:hAnsi="Maiandra GD" w:cs="Arial"/>
                      <w:color w:val="auto"/>
                      <w:sz w:val="18"/>
                      <w:szCs w:val="18"/>
                    </w:rPr>
                    <w:t>2025/2026</w:t>
                  </w:r>
                </w:p>
              </w:tc>
              <w:tc>
                <w:tcPr>
                  <w:tcW w:w="575" w:type="dxa"/>
                </w:tcPr>
                <w:p w14:paraId="306694E8"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87</w:t>
                  </w:r>
                </w:p>
              </w:tc>
              <w:tc>
                <w:tcPr>
                  <w:tcW w:w="567" w:type="dxa"/>
                </w:tcPr>
                <w:p w14:paraId="6A6B530F"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90</w:t>
                  </w:r>
                </w:p>
              </w:tc>
              <w:tc>
                <w:tcPr>
                  <w:tcW w:w="558" w:type="dxa"/>
                </w:tcPr>
                <w:p w14:paraId="325E4AEE"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80</w:t>
                  </w:r>
                </w:p>
              </w:tc>
            </w:tr>
            <w:tr w:rsidR="00944472" w:rsidRPr="009A69EE" w14:paraId="3334348F" w14:textId="77777777" w:rsidTr="00AB4139">
              <w:trPr>
                <w:trHeight w:val="172"/>
              </w:trPr>
              <w:tc>
                <w:tcPr>
                  <w:tcW w:w="1110" w:type="dxa"/>
                  <w:shd w:val="clear" w:color="auto" w:fill="D9F2D0" w:themeFill="accent6" w:themeFillTint="33"/>
                </w:tcPr>
                <w:p w14:paraId="0B906574" w14:textId="77777777" w:rsidR="00944472" w:rsidRPr="00603414"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bCs/>
                      <w:color w:val="auto"/>
                      <w:sz w:val="16"/>
                      <w:szCs w:val="16"/>
                    </w:rPr>
                  </w:pPr>
                  <w:r w:rsidRPr="00603414">
                    <w:rPr>
                      <w:rFonts w:ascii="Maiandra GD" w:hAnsi="Maiandra GD" w:cs="Arial"/>
                      <w:b/>
                      <w:bCs/>
                      <w:color w:val="auto"/>
                      <w:sz w:val="16"/>
                      <w:szCs w:val="16"/>
                    </w:rPr>
                    <w:t>Stretch Aim</w:t>
                  </w:r>
                </w:p>
                <w:p w14:paraId="3D90C9D7" w14:textId="03003001"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603414">
                    <w:rPr>
                      <w:rFonts w:ascii="Maiandra GD" w:hAnsi="Maiandra GD" w:cs="Arial"/>
                      <w:b/>
                      <w:bCs/>
                      <w:color w:val="auto"/>
                      <w:sz w:val="18"/>
                      <w:szCs w:val="18"/>
                    </w:rPr>
                    <w:t>202</w:t>
                  </w:r>
                  <w:r>
                    <w:rPr>
                      <w:rFonts w:ascii="Maiandra GD" w:hAnsi="Maiandra GD" w:cs="Arial"/>
                      <w:b/>
                      <w:bCs/>
                      <w:color w:val="auto"/>
                      <w:sz w:val="18"/>
                      <w:szCs w:val="18"/>
                    </w:rPr>
                    <w:t>6</w:t>
                  </w:r>
                  <w:r w:rsidRPr="00603414">
                    <w:rPr>
                      <w:rFonts w:ascii="Maiandra GD" w:hAnsi="Maiandra GD" w:cs="Arial"/>
                      <w:b/>
                      <w:bCs/>
                      <w:color w:val="auto"/>
                      <w:sz w:val="18"/>
                      <w:szCs w:val="18"/>
                    </w:rPr>
                    <w:t>/202</w:t>
                  </w:r>
                  <w:r>
                    <w:rPr>
                      <w:rFonts w:ascii="Maiandra GD" w:hAnsi="Maiandra GD" w:cs="Arial"/>
                      <w:b/>
                      <w:bCs/>
                      <w:color w:val="auto"/>
                      <w:sz w:val="18"/>
                      <w:szCs w:val="18"/>
                    </w:rPr>
                    <w:t>7</w:t>
                  </w:r>
                </w:p>
              </w:tc>
              <w:tc>
                <w:tcPr>
                  <w:tcW w:w="575" w:type="dxa"/>
                  <w:shd w:val="clear" w:color="auto" w:fill="D9F2D0" w:themeFill="accent6" w:themeFillTint="33"/>
                </w:tcPr>
                <w:p w14:paraId="769C0782"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92</w:t>
                  </w:r>
                </w:p>
              </w:tc>
              <w:tc>
                <w:tcPr>
                  <w:tcW w:w="567" w:type="dxa"/>
                  <w:shd w:val="clear" w:color="auto" w:fill="D9F2D0" w:themeFill="accent6" w:themeFillTint="33"/>
                </w:tcPr>
                <w:p w14:paraId="5AD8EE3A"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commentRangeStart w:id="6"/>
                  <w:r>
                    <w:rPr>
                      <w:rFonts w:ascii="Maiandra GD" w:hAnsi="Maiandra GD" w:cs="Arial"/>
                      <w:b/>
                      <w:color w:val="auto"/>
                      <w:sz w:val="18"/>
                      <w:szCs w:val="18"/>
                    </w:rPr>
                    <w:t>88</w:t>
                  </w:r>
                  <w:commentRangeEnd w:id="6"/>
                  <w:r w:rsidR="00021594">
                    <w:rPr>
                      <w:rStyle w:val="CommentReference"/>
                      <w:rFonts w:ascii="Maiandra GD" w:hAnsi="Maiandra GD" w:cs="Arial"/>
                      <w:b/>
                      <w:color w:val="auto"/>
                      <w:sz w:val="18"/>
                      <w:szCs w:val="18"/>
                    </w:rPr>
                    <w:commentReference w:id="6"/>
                  </w:r>
                </w:p>
              </w:tc>
              <w:tc>
                <w:tcPr>
                  <w:tcW w:w="558" w:type="dxa"/>
                  <w:shd w:val="clear" w:color="auto" w:fill="D9F2D0" w:themeFill="accent6" w:themeFillTint="33"/>
                </w:tcPr>
                <w:p w14:paraId="4F380568" w14:textId="77777777"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jc w:val="center"/>
                    <w:rPr>
                      <w:rFonts w:ascii="Maiandra GD" w:hAnsi="Maiandra GD" w:cs="Arial"/>
                      <w:b/>
                      <w:color w:val="auto"/>
                      <w:sz w:val="18"/>
                      <w:szCs w:val="18"/>
                    </w:rPr>
                  </w:pPr>
                  <w:r>
                    <w:rPr>
                      <w:rFonts w:ascii="Maiandra GD" w:hAnsi="Maiandra GD" w:cs="Arial"/>
                      <w:b/>
                      <w:color w:val="auto"/>
                      <w:sz w:val="18"/>
                      <w:szCs w:val="18"/>
                    </w:rPr>
                    <w:t>80</w:t>
                  </w:r>
                </w:p>
              </w:tc>
            </w:tr>
          </w:tbl>
          <w:p w14:paraId="74D11A41" w14:textId="77777777" w:rsidR="00944472" w:rsidRPr="009A69EE" w:rsidRDefault="00944472" w:rsidP="00944472">
            <w:pPr>
              <w:textAlignment w:val="baseline"/>
              <w:rPr>
                <w:rFonts w:ascii="Maiandra GD" w:hAnsi="Maiandra GD" w:cs="Times New Roman"/>
                <w:lang w:eastAsia="en-GB"/>
              </w:rPr>
            </w:pPr>
          </w:p>
          <w:p w14:paraId="14E91452" w14:textId="77777777" w:rsidR="00944472" w:rsidRPr="009A69EE" w:rsidRDefault="00944472" w:rsidP="00944472">
            <w:pPr>
              <w:textAlignment w:val="baseline"/>
              <w:rPr>
                <w:rFonts w:ascii="Maiandra GD" w:hAnsi="Maiandra GD" w:cs="Times New Roman"/>
                <w:lang w:eastAsia="en-GB"/>
              </w:rPr>
            </w:pPr>
          </w:p>
          <w:p w14:paraId="4CBD460F" w14:textId="77777777" w:rsidR="00944472" w:rsidRPr="009A69EE" w:rsidRDefault="00944472" w:rsidP="00944472">
            <w:pPr>
              <w:textAlignment w:val="baseline"/>
              <w:rPr>
                <w:rFonts w:ascii="Maiandra GD" w:hAnsi="Maiandra GD" w:cs="Times New Roman"/>
                <w:lang w:eastAsia="en-GB"/>
              </w:rPr>
            </w:pPr>
          </w:p>
          <w:p w14:paraId="1435971A" w14:textId="77777777" w:rsidR="00944472" w:rsidRPr="009A69EE" w:rsidRDefault="00944472" w:rsidP="00944472">
            <w:pPr>
              <w:textAlignment w:val="baseline"/>
              <w:rPr>
                <w:rFonts w:ascii="Maiandra GD" w:hAnsi="Maiandra GD" w:cs="Times New Roman"/>
                <w:lang w:eastAsia="en-GB"/>
              </w:rPr>
            </w:pPr>
          </w:p>
          <w:p w14:paraId="66F27844" w14:textId="77777777" w:rsidR="00944472" w:rsidRPr="009A69EE" w:rsidRDefault="00944472" w:rsidP="00944472">
            <w:pPr>
              <w:textAlignment w:val="baseline"/>
              <w:rPr>
                <w:rFonts w:ascii="Maiandra GD" w:hAnsi="Maiandra GD" w:cs="Times New Roman"/>
                <w:lang w:eastAsia="en-GB"/>
              </w:rPr>
            </w:pPr>
          </w:p>
          <w:p w14:paraId="7EFCAEE7" w14:textId="77777777" w:rsidR="00944472" w:rsidRPr="009A69EE" w:rsidRDefault="00944472" w:rsidP="00944472">
            <w:pPr>
              <w:textAlignment w:val="baseline"/>
              <w:rPr>
                <w:rFonts w:ascii="Maiandra GD" w:hAnsi="Maiandra GD" w:cs="Times New Roman"/>
                <w:lang w:eastAsia="en-GB"/>
              </w:rPr>
            </w:pPr>
          </w:p>
          <w:p w14:paraId="3ECECAD4" w14:textId="77777777" w:rsidR="00944472" w:rsidRPr="009A69EE" w:rsidRDefault="00944472" w:rsidP="00944472">
            <w:pPr>
              <w:textAlignment w:val="baseline"/>
              <w:rPr>
                <w:rFonts w:ascii="Maiandra GD" w:hAnsi="Maiandra GD" w:cs="Times New Roman"/>
                <w:lang w:eastAsia="en-GB"/>
              </w:rPr>
            </w:pPr>
          </w:p>
          <w:p w14:paraId="1E480B0C" w14:textId="77777777" w:rsidR="00944472" w:rsidRPr="009A69EE" w:rsidRDefault="00944472" w:rsidP="00944472">
            <w:pPr>
              <w:textAlignment w:val="baseline"/>
              <w:rPr>
                <w:rFonts w:ascii="Maiandra GD" w:hAnsi="Maiandra GD" w:cs="Times New Roman"/>
                <w:lang w:eastAsia="en-GB"/>
              </w:rPr>
            </w:pPr>
          </w:p>
          <w:p w14:paraId="4CDC91A4" w14:textId="77777777" w:rsidR="00944472" w:rsidRPr="009A69EE" w:rsidRDefault="00944472" w:rsidP="00944472">
            <w:pPr>
              <w:textAlignment w:val="baseline"/>
              <w:rPr>
                <w:rFonts w:ascii="Maiandra GD" w:hAnsi="Maiandra GD" w:cs="Times New Roman"/>
                <w:lang w:eastAsia="en-GB"/>
              </w:rPr>
            </w:pPr>
          </w:p>
          <w:p w14:paraId="44CC28F4" w14:textId="77777777" w:rsidR="00944472" w:rsidRPr="009A69EE" w:rsidRDefault="00944472" w:rsidP="00944472">
            <w:pPr>
              <w:textAlignment w:val="baseline"/>
              <w:rPr>
                <w:rFonts w:ascii="Maiandra GD" w:hAnsi="Maiandra GD" w:cs="Times New Roman"/>
                <w:lang w:eastAsia="en-GB"/>
              </w:rPr>
            </w:pPr>
          </w:p>
          <w:p w14:paraId="674BF374" w14:textId="77777777" w:rsidR="00944472" w:rsidRPr="009A69EE" w:rsidRDefault="00944472" w:rsidP="00944472">
            <w:pPr>
              <w:ind w:left="720"/>
              <w:textAlignment w:val="baseline"/>
              <w:rPr>
                <w:rFonts w:ascii="Maiandra GD" w:hAnsi="Maiandra GD" w:cs="Times New Roman"/>
                <w:lang w:eastAsia="en-GB"/>
              </w:rPr>
            </w:pPr>
          </w:p>
          <w:p w14:paraId="67C788AC" w14:textId="77777777" w:rsidR="00944472" w:rsidRDefault="00944472" w:rsidP="00944472">
            <w:pPr>
              <w:textAlignment w:val="baseline"/>
              <w:rPr>
                <w:rFonts w:ascii="Maiandra GD" w:hAnsi="Maiandra GD" w:cs="Times New Roman"/>
                <w:lang w:eastAsia="en-GB"/>
              </w:rPr>
            </w:pPr>
          </w:p>
          <w:p w14:paraId="6CD31F06" w14:textId="77777777" w:rsidR="00944472" w:rsidRPr="009A69EE" w:rsidRDefault="00944472" w:rsidP="00944472">
            <w:pPr>
              <w:textAlignment w:val="baseline"/>
              <w:rPr>
                <w:rFonts w:ascii="Maiandra GD" w:hAnsi="Maiandra GD" w:cs="Times New Roman"/>
                <w:lang w:eastAsia="en-GB"/>
              </w:rPr>
            </w:pPr>
            <w:r w:rsidRPr="009A69EE">
              <w:rPr>
                <w:rFonts w:ascii="Maiandra GD" w:hAnsi="Maiandra GD" w:cs="Times New Roman"/>
                <w:lang w:eastAsia="en-GB"/>
              </w:rPr>
              <w:t>Baseline assessments will provide staff with data to support professional judgements and planning.</w:t>
            </w:r>
          </w:p>
          <w:p w14:paraId="7A5A22A3" w14:textId="77777777" w:rsidR="00944472" w:rsidRPr="009A69EE" w:rsidRDefault="00944472" w:rsidP="00944472">
            <w:pPr>
              <w:textAlignment w:val="baseline"/>
              <w:rPr>
                <w:rFonts w:ascii="Maiandra GD" w:hAnsi="Maiandra GD" w:cs="Times New Roman"/>
                <w:lang w:eastAsia="en-GB"/>
              </w:rPr>
            </w:pPr>
          </w:p>
          <w:p w14:paraId="25482C1A" w14:textId="38A34DC6" w:rsidR="00944472" w:rsidRDefault="00944472" w:rsidP="00944472">
            <w:pPr>
              <w:textAlignment w:val="baseline"/>
              <w:rPr>
                <w:rFonts w:ascii="Maiandra GD" w:hAnsi="Maiandra GD" w:cs="Times New Roman"/>
                <w:color w:val="403152"/>
                <w:lang w:eastAsia="en-GB"/>
              </w:rPr>
            </w:pPr>
            <w:r w:rsidRPr="009A69EE">
              <w:rPr>
                <w:rFonts w:ascii="Maiandra GD" w:hAnsi="Maiandra GD" w:cs="Times New Roman"/>
                <w:color w:val="403152"/>
                <w:lang w:eastAsia="en-GB"/>
              </w:rPr>
              <w:t xml:space="preserve">Initial baselines and tests of change to identify impact and form basis of </w:t>
            </w:r>
            <w:r w:rsidRPr="009A69EE">
              <w:rPr>
                <w:rFonts w:ascii="Maiandra GD" w:hAnsi="Maiandra GD" w:cs="Times New Roman"/>
                <w:color w:val="403152"/>
                <w:lang w:eastAsia="en-GB"/>
              </w:rPr>
              <w:lastRenderedPageBreak/>
              <w:t>accountability discussion in attainment meetings.</w:t>
            </w:r>
          </w:p>
          <w:tbl>
            <w:tblPr>
              <w:tblStyle w:val="TableGrid"/>
              <w:tblpPr w:leftFromText="180" w:rightFromText="180" w:vertAnchor="text" w:horzAnchor="margin" w:tblpY="275"/>
              <w:tblOverlap w:val="never"/>
              <w:tblW w:w="2810" w:type="dxa"/>
              <w:tblLook w:val="04A0" w:firstRow="1" w:lastRow="0" w:firstColumn="1" w:lastColumn="0" w:noHBand="0" w:noVBand="1"/>
            </w:tblPr>
            <w:tblGrid>
              <w:gridCol w:w="1405"/>
              <w:gridCol w:w="8"/>
              <w:gridCol w:w="1397"/>
            </w:tblGrid>
            <w:tr w:rsidR="00944472" w:rsidRPr="009A69EE" w14:paraId="2A9484A8" w14:textId="77777777" w:rsidTr="00AB4139">
              <w:trPr>
                <w:trHeight w:val="183"/>
              </w:trPr>
              <w:tc>
                <w:tcPr>
                  <w:tcW w:w="2810" w:type="dxa"/>
                  <w:gridSpan w:val="3"/>
                  <w:shd w:val="clear" w:color="auto" w:fill="C1E4F5" w:themeFill="accent1" w:themeFillTint="33"/>
                </w:tcPr>
                <w:p w14:paraId="6E180569" w14:textId="77777777"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sidRPr="009A69EE">
                    <w:rPr>
                      <w:rFonts w:ascii="Maiandra GD" w:hAnsi="Maiandra GD" w:cs="Arial"/>
                      <w:b/>
                      <w:color w:val="auto"/>
                      <w:sz w:val="18"/>
                      <w:szCs w:val="18"/>
                    </w:rPr>
                    <w:t xml:space="preserve">Reading - CFE – </w:t>
                  </w:r>
                  <w:r>
                    <w:rPr>
                      <w:rFonts w:ascii="Maiandra GD" w:hAnsi="Maiandra GD" w:cs="Arial"/>
                      <w:b/>
                      <w:color w:val="auto"/>
                      <w:sz w:val="18"/>
                      <w:szCs w:val="18"/>
                    </w:rPr>
                    <w:t>PEF identified learners</w:t>
                  </w:r>
                </w:p>
              </w:tc>
            </w:tr>
            <w:tr w:rsidR="00944472" w:rsidRPr="009A69EE" w14:paraId="558E98B5" w14:textId="77777777" w:rsidTr="00AB4139">
              <w:trPr>
                <w:trHeight w:val="183"/>
              </w:trPr>
              <w:tc>
                <w:tcPr>
                  <w:tcW w:w="1405" w:type="dxa"/>
                  <w:shd w:val="clear" w:color="auto" w:fill="C1E4F5" w:themeFill="accent1" w:themeFillTint="33"/>
                </w:tcPr>
                <w:p w14:paraId="1EB1F015" w14:textId="15B61AE2"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2025/2026</w:t>
                  </w:r>
                </w:p>
              </w:tc>
              <w:tc>
                <w:tcPr>
                  <w:tcW w:w="1405" w:type="dxa"/>
                  <w:gridSpan w:val="2"/>
                  <w:shd w:val="clear" w:color="auto" w:fill="C1E4F5" w:themeFill="accent1" w:themeFillTint="33"/>
                </w:tcPr>
                <w:p w14:paraId="2B54214F" w14:textId="782A9434" w:rsidR="00944472" w:rsidRPr="009A69EE"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8</w:t>
                  </w:r>
                  <w:r w:rsidR="00BB687E">
                    <w:rPr>
                      <w:rFonts w:ascii="Maiandra GD" w:hAnsi="Maiandra GD" w:cs="Arial"/>
                      <w:b/>
                      <w:color w:val="auto"/>
                      <w:sz w:val="18"/>
                      <w:szCs w:val="18"/>
                    </w:rPr>
                    <w:t>3</w:t>
                  </w:r>
                  <w:r>
                    <w:rPr>
                      <w:rFonts w:ascii="Maiandra GD" w:hAnsi="Maiandra GD" w:cs="Arial"/>
                      <w:b/>
                      <w:color w:val="auto"/>
                      <w:sz w:val="18"/>
                      <w:szCs w:val="18"/>
                    </w:rPr>
                    <w:t>%</w:t>
                  </w:r>
                </w:p>
              </w:tc>
            </w:tr>
            <w:tr w:rsidR="00944472" w14:paraId="1538A1C9" w14:textId="77777777" w:rsidTr="00AB4139">
              <w:trPr>
                <w:trHeight w:val="172"/>
              </w:trPr>
              <w:tc>
                <w:tcPr>
                  <w:tcW w:w="1413" w:type="dxa"/>
                  <w:gridSpan w:val="2"/>
                  <w:shd w:val="clear" w:color="auto" w:fill="D9F2D0" w:themeFill="accent6" w:themeFillTint="33"/>
                </w:tcPr>
                <w:p w14:paraId="5A853CC2" w14:textId="77777777" w:rsidR="00944472" w:rsidRPr="00603414"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bCs/>
                      <w:color w:val="auto"/>
                      <w:sz w:val="16"/>
                      <w:szCs w:val="16"/>
                    </w:rPr>
                  </w:pPr>
                  <w:r w:rsidRPr="00603414">
                    <w:rPr>
                      <w:rFonts w:ascii="Maiandra GD" w:hAnsi="Maiandra GD" w:cs="Arial"/>
                      <w:b/>
                      <w:bCs/>
                      <w:color w:val="auto"/>
                      <w:sz w:val="16"/>
                      <w:szCs w:val="16"/>
                    </w:rPr>
                    <w:t>Stretch Aim</w:t>
                  </w:r>
                </w:p>
                <w:p w14:paraId="4478B29F" w14:textId="1196B4A4"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603414">
                    <w:rPr>
                      <w:rFonts w:ascii="Maiandra GD" w:hAnsi="Maiandra GD" w:cs="Arial"/>
                      <w:b/>
                      <w:bCs/>
                      <w:color w:val="auto"/>
                      <w:sz w:val="18"/>
                      <w:szCs w:val="18"/>
                    </w:rPr>
                    <w:t>202</w:t>
                  </w:r>
                  <w:r>
                    <w:rPr>
                      <w:rFonts w:ascii="Maiandra GD" w:hAnsi="Maiandra GD" w:cs="Arial"/>
                      <w:b/>
                      <w:bCs/>
                      <w:color w:val="auto"/>
                      <w:sz w:val="18"/>
                      <w:szCs w:val="18"/>
                    </w:rPr>
                    <w:t>6</w:t>
                  </w:r>
                  <w:r w:rsidRPr="00603414">
                    <w:rPr>
                      <w:rFonts w:ascii="Maiandra GD" w:hAnsi="Maiandra GD" w:cs="Arial"/>
                      <w:b/>
                      <w:bCs/>
                      <w:color w:val="auto"/>
                      <w:sz w:val="18"/>
                      <w:szCs w:val="18"/>
                    </w:rPr>
                    <w:t>/202</w:t>
                  </w:r>
                  <w:r>
                    <w:rPr>
                      <w:rFonts w:ascii="Maiandra GD" w:hAnsi="Maiandra GD" w:cs="Arial"/>
                      <w:b/>
                      <w:bCs/>
                      <w:color w:val="auto"/>
                      <w:sz w:val="18"/>
                      <w:szCs w:val="18"/>
                    </w:rPr>
                    <w:t>7</w:t>
                  </w:r>
                </w:p>
              </w:tc>
              <w:tc>
                <w:tcPr>
                  <w:tcW w:w="1397" w:type="dxa"/>
                  <w:shd w:val="clear" w:color="auto" w:fill="D9F2D0" w:themeFill="accent6" w:themeFillTint="33"/>
                </w:tcPr>
                <w:p w14:paraId="656956ED" w14:textId="28FECDA2" w:rsidR="00944472" w:rsidRDefault="00944472" w:rsidP="00944472">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86%</w:t>
                  </w:r>
                </w:p>
              </w:tc>
            </w:tr>
          </w:tbl>
          <w:p w14:paraId="4C748ACC" w14:textId="77777777" w:rsidR="00944472" w:rsidRDefault="00944472" w:rsidP="00944472">
            <w:pPr>
              <w:textAlignment w:val="baseline"/>
              <w:rPr>
                <w:rFonts w:ascii="Maiandra GD" w:hAnsi="Maiandra GD" w:cs="Times New Roman"/>
                <w:color w:val="403152"/>
                <w:lang w:eastAsia="en-GB"/>
              </w:rPr>
            </w:pPr>
          </w:p>
          <w:p w14:paraId="74B6E3E0" w14:textId="77777777" w:rsidR="00944472" w:rsidRDefault="00944472" w:rsidP="00944472">
            <w:pPr>
              <w:textAlignment w:val="baseline"/>
              <w:rPr>
                <w:rFonts w:ascii="Maiandra GD" w:hAnsi="Maiandra GD" w:cs="Times New Roman"/>
                <w:color w:val="403152"/>
                <w:lang w:eastAsia="en-GB"/>
              </w:rPr>
            </w:pPr>
          </w:p>
          <w:p w14:paraId="69A9342F" w14:textId="77777777" w:rsidR="00944472" w:rsidRDefault="00944472" w:rsidP="00944472">
            <w:pPr>
              <w:textAlignment w:val="baseline"/>
              <w:rPr>
                <w:rFonts w:ascii="Maiandra GD" w:hAnsi="Maiandra GD" w:cs="Times New Roman"/>
                <w:color w:val="403152"/>
                <w:lang w:eastAsia="en-GB"/>
              </w:rPr>
            </w:pPr>
          </w:p>
          <w:p w14:paraId="1681BC83" w14:textId="77777777" w:rsidR="00944472" w:rsidRDefault="00944472" w:rsidP="00944472">
            <w:pPr>
              <w:textAlignment w:val="baseline"/>
              <w:rPr>
                <w:rFonts w:ascii="Maiandra GD" w:hAnsi="Maiandra GD" w:cs="Times New Roman"/>
                <w:color w:val="403152"/>
                <w:lang w:eastAsia="en-GB"/>
              </w:rPr>
            </w:pPr>
          </w:p>
          <w:p w14:paraId="7DC0D08E" w14:textId="77777777" w:rsidR="00944472" w:rsidRDefault="00944472" w:rsidP="00944472">
            <w:pPr>
              <w:textAlignment w:val="baseline"/>
              <w:rPr>
                <w:rFonts w:ascii="Maiandra GD" w:hAnsi="Maiandra GD" w:cs="Times New Roman"/>
                <w:color w:val="403152"/>
                <w:lang w:eastAsia="en-GB"/>
              </w:rPr>
            </w:pPr>
          </w:p>
          <w:p w14:paraId="52501B3C" w14:textId="77777777" w:rsidR="00944472" w:rsidRDefault="00944472" w:rsidP="00944472">
            <w:pPr>
              <w:textAlignment w:val="baseline"/>
              <w:rPr>
                <w:rFonts w:ascii="Maiandra GD" w:hAnsi="Maiandra GD" w:cs="Times New Roman"/>
                <w:color w:val="403152"/>
                <w:lang w:eastAsia="en-GB"/>
              </w:rPr>
            </w:pPr>
          </w:p>
          <w:p w14:paraId="1D5C0427" w14:textId="77777777" w:rsidR="00944472" w:rsidRPr="009A69EE" w:rsidRDefault="00944472" w:rsidP="00944472">
            <w:pPr>
              <w:textAlignment w:val="baseline"/>
              <w:rPr>
                <w:rFonts w:ascii="Maiandra GD" w:hAnsi="Maiandra GD" w:cs="Times New Roman"/>
                <w:color w:val="403152"/>
                <w:lang w:eastAsia="en-GB"/>
              </w:rPr>
            </w:pPr>
          </w:p>
          <w:p w14:paraId="2A8D77C1" w14:textId="77777777" w:rsidR="00EE52E4" w:rsidRPr="00944472" w:rsidRDefault="00EE52E4" w:rsidP="00EE52E4">
            <w:pPr>
              <w:textAlignment w:val="baseline"/>
              <w:rPr>
                <w:rFonts w:ascii="Maiandra GD" w:hAnsi="Maiandra GD" w:cs="Times New Roman"/>
                <w:color w:val="403152"/>
                <w:lang w:eastAsia="en-GB"/>
              </w:rPr>
            </w:pPr>
            <w:r w:rsidRPr="00944472">
              <w:rPr>
                <w:rFonts w:ascii="Maiandra GD" w:hAnsi="Maiandra GD" w:cs="Times New Roman"/>
                <w:b/>
                <w:bCs/>
                <w:color w:val="403152"/>
                <w:lang w:eastAsia="en-GB"/>
              </w:rPr>
              <w:t>SAR Phonics</w:t>
            </w:r>
            <w:r w:rsidRPr="00944472">
              <w:rPr>
                <w:rFonts w:ascii="Maiandra GD" w:hAnsi="Maiandra GD" w:cs="Times New Roman"/>
                <w:color w:val="403152"/>
                <w:lang w:eastAsia="en-GB"/>
              </w:rPr>
              <w:t xml:space="preserve"> Assessment each term (see plan)</w:t>
            </w:r>
          </w:p>
          <w:p w14:paraId="1037F8F0" w14:textId="77777777" w:rsidR="00EE52E4" w:rsidRDefault="00EE52E4" w:rsidP="00EE52E4">
            <w:pPr>
              <w:textAlignment w:val="baseline"/>
              <w:rPr>
                <w:rFonts w:ascii="Maiandra GD" w:hAnsi="Maiandra GD" w:cs="Times New Roman"/>
                <w:b/>
                <w:bCs/>
                <w:lang w:eastAsia="en-GB"/>
              </w:rPr>
            </w:pPr>
          </w:p>
          <w:p w14:paraId="4E55D026" w14:textId="77777777" w:rsidR="00EE52E4" w:rsidRDefault="00EE52E4" w:rsidP="00EE52E4">
            <w:pPr>
              <w:textAlignment w:val="baseline"/>
              <w:rPr>
                <w:rFonts w:ascii="Maiandra GD" w:hAnsi="Maiandra GD" w:cs="Times New Roman"/>
                <w:lang w:eastAsia="en-GB"/>
              </w:rPr>
            </w:pPr>
            <w:r w:rsidRPr="009A69EE">
              <w:rPr>
                <w:rFonts w:ascii="Maiandra GD" w:hAnsi="Maiandra GD" w:cs="Times New Roman"/>
                <w:b/>
                <w:bCs/>
                <w:lang w:eastAsia="en-GB"/>
              </w:rPr>
              <w:t>SNSA</w:t>
            </w:r>
            <w:r w:rsidRPr="009A69EE">
              <w:rPr>
                <w:rFonts w:ascii="Maiandra GD" w:hAnsi="Maiandra GD" w:cs="Times New Roman"/>
                <w:lang w:eastAsia="en-GB"/>
              </w:rPr>
              <w:t xml:space="preserve"> </w:t>
            </w:r>
            <w:r>
              <w:rPr>
                <w:rFonts w:ascii="Maiandra GD" w:hAnsi="Maiandra GD" w:cs="Times New Roman"/>
                <w:lang w:eastAsia="en-GB"/>
              </w:rPr>
              <w:t>P4 and P7 – December</w:t>
            </w:r>
          </w:p>
          <w:p w14:paraId="4D1F2E27" w14:textId="77777777" w:rsidR="00EE52E4" w:rsidRPr="009A69EE" w:rsidRDefault="00EE52E4" w:rsidP="00EE52E4">
            <w:pPr>
              <w:textAlignment w:val="baseline"/>
              <w:rPr>
                <w:rFonts w:ascii="Maiandra GD" w:hAnsi="Maiandra GD" w:cs="Times New Roman"/>
                <w:lang w:eastAsia="en-GB"/>
              </w:rPr>
            </w:pPr>
            <w:r>
              <w:rPr>
                <w:rFonts w:ascii="Maiandra GD" w:hAnsi="Maiandra GD" w:cs="Times New Roman"/>
                <w:lang w:eastAsia="en-GB"/>
              </w:rPr>
              <w:t xml:space="preserve"> P1 May</w:t>
            </w:r>
          </w:p>
          <w:p w14:paraId="403A5AAC" w14:textId="77777777" w:rsidR="00EE52E4" w:rsidRDefault="00EE52E4" w:rsidP="00EE52E4">
            <w:pPr>
              <w:textAlignment w:val="baseline"/>
              <w:rPr>
                <w:rFonts w:ascii="Maiandra GD" w:hAnsi="Maiandra GD" w:cs="Arial"/>
                <w:b/>
                <w:bCs/>
                <w:lang w:eastAsia="en-GB"/>
              </w:rPr>
            </w:pPr>
          </w:p>
          <w:p w14:paraId="19B53D6C" w14:textId="77777777" w:rsidR="00EE52E4" w:rsidRDefault="00EE52E4" w:rsidP="00EE52E4">
            <w:pPr>
              <w:textAlignment w:val="baseline"/>
              <w:rPr>
                <w:rFonts w:ascii="Maiandra GD" w:hAnsi="Maiandra GD" w:cs="Arial"/>
                <w:lang w:eastAsia="en-GB"/>
              </w:rPr>
            </w:pPr>
            <w:r w:rsidRPr="009A69EE">
              <w:rPr>
                <w:rFonts w:ascii="Maiandra GD" w:hAnsi="Maiandra GD" w:cs="Arial"/>
                <w:b/>
                <w:bCs/>
                <w:lang w:eastAsia="en-GB"/>
              </w:rPr>
              <w:t>GL Progress English</w:t>
            </w:r>
            <w:r w:rsidRPr="004633B6">
              <w:rPr>
                <w:rFonts w:ascii="Maiandra GD" w:hAnsi="Maiandra GD" w:cs="Arial"/>
                <w:b/>
                <w:bCs/>
                <w:lang w:eastAsia="en-GB"/>
              </w:rPr>
              <w:t xml:space="preserve">: </w:t>
            </w:r>
            <w:r w:rsidRPr="009A69EE">
              <w:rPr>
                <w:rFonts w:ascii="Maiandra GD" w:hAnsi="Maiandra GD" w:cs="Arial"/>
                <w:b/>
                <w:bCs/>
                <w:lang w:eastAsia="en-GB"/>
              </w:rPr>
              <w:t xml:space="preserve"> </w:t>
            </w:r>
            <w:r w:rsidRPr="006317D0">
              <w:rPr>
                <w:rFonts w:ascii="Maiandra GD" w:hAnsi="Maiandra GD" w:cs="Arial"/>
                <w:lang w:eastAsia="en-GB"/>
              </w:rPr>
              <w:t>M</w:t>
            </w:r>
            <w:r>
              <w:rPr>
                <w:rFonts w:ascii="Maiandra GD" w:hAnsi="Maiandra GD" w:cs="Arial"/>
                <w:lang w:eastAsia="en-GB"/>
              </w:rPr>
              <w:t>ay</w:t>
            </w:r>
          </w:p>
          <w:p w14:paraId="59020FE8" w14:textId="77777777" w:rsidR="00EE52E4" w:rsidRPr="00944472" w:rsidRDefault="00EE52E4" w:rsidP="00EE52E4">
            <w:pPr>
              <w:textAlignment w:val="baseline"/>
              <w:rPr>
                <w:rFonts w:ascii="Maiandra GD" w:hAnsi="Maiandra GD" w:cs="Arial"/>
                <w:b/>
                <w:bCs/>
                <w:lang w:eastAsia="en-GB"/>
              </w:rPr>
            </w:pPr>
            <w:r w:rsidRPr="009A69EE">
              <w:rPr>
                <w:rFonts w:ascii="Maiandra GD" w:hAnsi="Maiandra GD" w:cs="Arial"/>
                <w:lang w:eastAsia="en-GB"/>
              </w:rPr>
              <w:t>P3 and P6</w:t>
            </w:r>
            <w:r>
              <w:rPr>
                <w:rFonts w:ascii="Maiandra GD" w:hAnsi="Maiandra GD" w:cs="Arial"/>
                <w:lang w:eastAsia="en-GB"/>
              </w:rPr>
              <w:t xml:space="preserve"> (online)</w:t>
            </w:r>
          </w:p>
          <w:p w14:paraId="3F290F8C" w14:textId="77777777" w:rsidR="00EE52E4" w:rsidRDefault="00EE52E4" w:rsidP="00EE52E4">
            <w:pPr>
              <w:textAlignment w:val="baseline"/>
              <w:rPr>
                <w:rFonts w:ascii="Maiandra GD" w:hAnsi="Maiandra GD" w:cs="Arial"/>
                <w:lang w:eastAsia="en-GB"/>
              </w:rPr>
            </w:pPr>
          </w:p>
          <w:p w14:paraId="254646A7" w14:textId="77777777" w:rsidR="00EE52E4" w:rsidRDefault="00EE52E4" w:rsidP="00EE52E4">
            <w:pPr>
              <w:textAlignment w:val="baseline"/>
              <w:rPr>
                <w:rFonts w:ascii="Maiandra GD" w:hAnsi="Maiandra GD" w:cs="Arial"/>
                <w:lang w:eastAsia="en-GB"/>
              </w:rPr>
            </w:pPr>
            <w:r>
              <w:rPr>
                <w:rFonts w:ascii="Maiandra GD" w:hAnsi="Maiandra GD" w:cs="Arial"/>
                <w:lang w:eastAsia="en-GB"/>
              </w:rPr>
              <w:t>P2 and P5 (paper)</w:t>
            </w:r>
          </w:p>
          <w:p w14:paraId="14113183" w14:textId="77777777" w:rsidR="00EE52E4" w:rsidRDefault="00EE52E4" w:rsidP="00EE52E4">
            <w:pPr>
              <w:textAlignment w:val="baseline"/>
              <w:rPr>
                <w:rFonts w:ascii="Maiandra GD" w:hAnsi="Maiandra GD" w:cs="Arial"/>
                <w:lang w:eastAsia="en-GB"/>
              </w:rPr>
            </w:pPr>
          </w:p>
          <w:p w14:paraId="72A534F2" w14:textId="77777777" w:rsidR="00EE52E4" w:rsidRPr="00944472" w:rsidRDefault="00EE52E4" w:rsidP="00EE52E4">
            <w:pPr>
              <w:tabs>
                <w:tab w:val="left" w:pos="993"/>
              </w:tabs>
              <w:contextualSpacing/>
              <w:jc w:val="both"/>
              <w:rPr>
                <w:rFonts w:ascii="Maiandra GD" w:hAnsi="Maiandra GD" w:cs="Times New Roman"/>
                <w:lang w:eastAsia="en-GB"/>
              </w:rPr>
            </w:pPr>
            <w:r w:rsidRPr="009A69EE">
              <w:rPr>
                <w:rFonts w:ascii="Maiandra GD" w:hAnsi="Maiandra GD" w:cs="Times New Roman"/>
                <w:b/>
                <w:bCs/>
                <w:lang w:eastAsia="en-GB"/>
              </w:rPr>
              <w:t>Holistic assessmen</w:t>
            </w:r>
            <w:r>
              <w:rPr>
                <w:rFonts w:ascii="Maiandra GD" w:hAnsi="Maiandra GD" w:cs="Times New Roman"/>
                <w:b/>
                <w:bCs/>
                <w:lang w:eastAsia="en-GB"/>
              </w:rPr>
              <w:t xml:space="preserve">ts </w:t>
            </w:r>
            <w:r w:rsidRPr="009A69EE">
              <w:rPr>
                <w:rFonts w:ascii="Maiandra GD" w:hAnsi="Maiandra GD" w:cs="Times New Roman"/>
                <w:lang w:eastAsia="en-GB"/>
              </w:rPr>
              <w:t xml:space="preserve"> Term 1, 2 and 3</w:t>
            </w:r>
          </w:p>
          <w:p w14:paraId="352BE0C6" w14:textId="02210C20" w:rsidR="00EE52E4" w:rsidRDefault="00EE52E4" w:rsidP="00EE52E4">
            <w:pPr>
              <w:spacing w:after="160" w:line="259" w:lineRule="auto"/>
              <w:rPr>
                <w:rFonts w:ascii="Maiandra GD" w:hAnsi="Maiandra GD" w:cs="Arial"/>
                <w:color w:val="auto"/>
              </w:rPr>
            </w:pPr>
            <w:r>
              <w:rPr>
                <w:rFonts w:ascii="Maiandra GD" w:hAnsi="Maiandra GD" w:cs="Arial"/>
                <w:color w:val="auto"/>
              </w:rPr>
              <w:t>P</w:t>
            </w:r>
            <w:r w:rsidRPr="009A69EE">
              <w:rPr>
                <w:rFonts w:ascii="Maiandra GD" w:hAnsi="Maiandra GD" w:cs="Arial"/>
                <w:color w:val="auto"/>
              </w:rPr>
              <w:t>upil attitudes survey to reading.</w:t>
            </w:r>
          </w:p>
          <w:p w14:paraId="2FD273D3" w14:textId="77777777" w:rsidR="001B1F0E" w:rsidRDefault="00EE52E4" w:rsidP="00AB4139">
            <w:pPr>
              <w:rPr>
                <w:rFonts w:ascii="Maiandra GD" w:hAnsi="Maiandra GD" w:cs="Arial"/>
                <w:lang w:eastAsia="en-GB"/>
              </w:rPr>
            </w:pPr>
            <w:r>
              <w:rPr>
                <w:rFonts w:ascii="Maiandra GD" w:hAnsi="Maiandra GD" w:cs="Arial"/>
                <w:lang w:eastAsia="en-GB"/>
              </w:rPr>
              <w:t>f</w:t>
            </w:r>
            <w:r w:rsidRPr="00EE52E4">
              <w:rPr>
                <w:rFonts w:ascii="Maiandra GD" w:hAnsi="Maiandra GD" w:cs="Arial"/>
                <w:lang w:eastAsia="en-GB"/>
              </w:rPr>
              <w:t>eedback from pupil</w:t>
            </w:r>
            <w:r>
              <w:rPr>
                <w:rFonts w:ascii="Maiandra GD" w:hAnsi="Maiandra GD" w:cs="Arial"/>
                <w:lang w:eastAsia="en-GB"/>
              </w:rPr>
              <w:t xml:space="preserve"> </w:t>
            </w:r>
            <w:r w:rsidRPr="00EE52E4">
              <w:rPr>
                <w:rFonts w:ascii="Maiandra GD" w:hAnsi="Maiandra GD" w:cs="Arial"/>
                <w:lang w:eastAsia="en-GB"/>
              </w:rPr>
              <w:t xml:space="preserve">support </w:t>
            </w:r>
            <w:r>
              <w:rPr>
                <w:rFonts w:ascii="Maiandra GD" w:hAnsi="Maiandra GD" w:cs="Arial"/>
                <w:lang w:eastAsia="en-GB"/>
              </w:rPr>
              <w:t xml:space="preserve">teacher and support </w:t>
            </w:r>
            <w:r w:rsidRPr="00EE52E4">
              <w:rPr>
                <w:rFonts w:ascii="Maiandra GD" w:hAnsi="Maiandra GD" w:cs="Arial"/>
                <w:lang w:eastAsia="en-GB"/>
              </w:rPr>
              <w:t>assistan</w:t>
            </w:r>
            <w:r>
              <w:rPr>
                <w:rFonts w:ascii="Maiandra GD" w:hAnsi="Maiandra GD" w:cs="Arial"/>
                <w:lang w:eastAsia="en-GB"/>
              </w:rPr>
              <w:t>t.</w:t>
            </w:r>
          </w:p>
          <w:p w14:paraId="4B184382" w14:textId="77777777" w:rsidR="00EE52E4" w:rsidRDefault="00EE52E4" w:rsidP="00AB4139">
            <w:pPr>
              <w:rPr>
                <w:rFonts w:ascii="Century Gothic" w:hAnsi="Century Gothic" w:cs="Arial"/>
                <w:b/>
                <w:bCs/>
              </w:rPr>
            </w:pPr>
          </w:p>
          <w:p w14:paraId="7CE2A5D8" w14:textId="77777777" w:rsidR="00EE52E4" w:rsidRPr="009A69EE" w:rsidRDefault="00EE52E4" w:rsidP="00EE52E4">
            <w:pPr>
              <w:spacing w:after="160" w:line="259" w:lineRule="auto"/>
              <w:textAlignment w:val="baseline"/>
              <w:rPr>
                <w:rFonts w:ascii="Maiandra GD" w:hAnsi="Maiandra GD" w:cs="Times New Roman"/>
                <w:color w:val="auto"/>
                <w:lang w:eastAsia="en-GB"/>
              </w:rPr>
            </w:pPr>
            <w:r>
              <w:rPr>
                <w:rFonts w:ascii="Maiandra GD" w:hAnsi="Maiandra GD" w:cs="Times New Roman"/>
                <w:color w:val="auto"/>
                <w:lang w:eastAsia="en-GB"/>
              </w:rPr>
              <w:t>Parent Surveys and Feedback boxes.</w:t>
            </w:r>
          </w:p>
          <w:p w14:paraId="1E014496" w14:textId="77777777" w:rsidR="00EE52E4" w:rsidRDefault="00EE52E4" w:rsidP="00EE52E4">
            <w:pPr>
              <w:tabs>
                <w:tab w:val="left" w:pos="993"/>
              </w:tabs>
              <w:spacing w:after="160" w:line="260" w:lineRule="atLeast"/>
              <w:contextualSpacing/>
              <w:jc w:val="both"/>
              <w:rPr>
                <w:rFonts w:ascii="Maiandra GD" w:eastAsiaTheme="minorEastAsia" w:hAnsi="Maiandra GD" w:cstheme="minorBidi"/>
                <w:color w:val="auto"/>
              </w:rPr>
            </w:pPr>
            <w:r w:rsidRPr="009A69EE">
              <w:rPr>
                <w:rFonts w:ascii="Maiandra GD" w:eastAsiaTheme="minorEastAsia" w:hAnsi="Maiandra GD" w:cstheme="minorBidi"/>
                <w:color w:val="auto"/>
              </w:rPr>
              <w:t xml:space="preserve">SLT/peer observations and feedback linked to the teaching of </w:t>
            </w:r>
            <w:r>
              <w:rPr>
                <w:rFonts w:ascii="Maiandra GD" w:eastAsiaTheme="minorEastAsia" w:hAnsi="Maiandra GD" w:cstheme="minorBidi"/>
                <w:color w:val="auto"/>
              </w:rPr>
              <w:t>Reading</w:t>
            </w:r>
          </w:p>
          <w:p w14:paraId="335E35D8" w14:textId="77777777" w:rsidR="00EE52E4" w:rsidRDefault="00EE52E4" w:rsidP="00AB4139">
            <w:pPr>
              <w:rPr>
                <w:rFonts w:ascii="Century Gothic" w:hAnsi="Century Gothic" w:cs="Arial"/>
                <w:b/>
                <w:bCs/>
                <w:sz w:val="16"/>
                <w:szCs w:val="16"/>
              </w:rPr>
            </w:pPr>
          </w:p>
          <w:p w14:paraId="2B879791" w14:textId="77777777" w:rsidR="00EE52E4" w:rsidRPr="009A69EE" w:rsidRDefault="00EE52E4" w:rsidP="00EE52E4">
            <w:pPr>
              <w:spacing w:after="160" w:line="259" w:lineRule="auto"/>
              <w:textAlignment w:val="baseline"/>
              <w:rPr>
                <w:rFonts w:ascii="Maiandra GD" w:hAnsi="Maiandra GD" w:cs="Times New Roman"/>
                <w:lang w:eastAsia="en-GB"/>
              </w:rPr>
            </w:pPr>
            <w:r w:rsidRPr="009A69EE">
              <w:rPr>
                <w:rFonts w:ascii="Maiandra GD" w:hAnsi="Maiandra GD" w:cs="Times New Roman"/>
                <w:lang w:eastAsia="en-GB"/>
              </w:rPr>
              <w:t xml:space="preserve">Staff feedback on </w:t>
            </w:r>
            <w:r>
              <w:rPr>
                <w:rFonts w:ascii="Maiandra GD" w:hAnsi="Maiandra GD" w:cs="Times New Roman"/>
                <w:lang w:eastAsia="en-GB"/>
              </w:rPr>
              <w:t>SAR</w:t>
            </w:r>
            <w:r w:rsidRPr="009A69EE">
              <w:rPr>
                <w:rFonts w:ascii="Maiandra GD" w:hAnsi="Maiandra GD" w:cs="Times New Roman"/>
                <w:lang w:eastAsia="en-GB"/>
              </w:rPr>
              <w:t xml:space="preserve"> training</w:t>
            </w:r>
          </w:p>
          <w:p w14:paraId="5E810AAB" w14:textId="10DA71B0" w:rsidR="00EE52E4" w:rsidRPr="00EE52E4" w:rsidRDefault="00EE52E4" w:rsidP="00EE52E4">
            <w:pPr>
              <w:tabs>
                <w:tab w:val="left" w:pos="993"/>
              </w:tabs>
              <w:spacing w:after="160" w:line="260" w:lineRule="atLeast"/>
              <w:jc w:val="both"/>
              <w:rPr>
                <w:rFonts w:ascii="Maiandra GD" w:eastAsiaTheme="minorEastAsia" w:hAnsi="Maiandra GD" w:cstheme="minorBidi"/>
                <w:color w:val="auto"/>
              </w:rPr>
            </w:pPr>
            <w:r w:rsidRPr="009A69EE">
              <w:rPr>
                <w:rFonts w:ascii="Maiandra GD" w:eastAsiaTheme="minorEastAsia" w:hAnsi="Maiandra GD" w:cstheme="minorBidi"/>
                <w:color w:val="auto"/>
              </w:rPr>
              <w:t xml:space="preserve">Achieve </w:t>
            </w:r>
            <w:r>
              <w:rPr>
                <w:rFonts w:ascii="Maiandra GD" w:eastAsiaTheme="minorEastAsia" w:hAnsi="Maiandra GD" w:cstheme="minorBidi"/>
                <w:color w:val="auto"/>
              </w:rPr>
              <w:t>Gold</w:t>
            </w:r>
            <w:r w:rsidRPr="009A69EE">
              <w:rPr>
                <w:rFonts w:ascii="Maiandra GD" w:eastAsiaTheme="minorEastAsia" w:hAnsi="Maiandra GD" w:cstheme="minorBidi"/>
                <w:color w:val="auto"/>
              </w:rPr>
              <w:t xml:space="preserve"> Level Reading Schools</w:t>
            </w:r>
          </w:p>
        </w:tc>
        <w:tc>
          <w:tcPr>
            <w:tcW w:w="1245" w:type="dxa"/>
            <w:shd w:val="clear" w:color="auto" w:fill="FFFFFF" w:themeFill="background1"/>
          </w:tcPr>
          <w:p w14:paraId="7726F2F3" w14:textId="4DBB69A1" w:rsidR="001B1F0E" w:rsidRPr="00373560" w:rsidRDefault="00B45C6B" w:rsidP="00AB4139">
            <w:pPr>
              <w:rPr>
                <w:rFonts w:ascii="Maiandra GD" w:hAnsi="Maiandra GD" w:cs="Arial"/>
                <w:sz w:val="18"/>
                <w:szCs w:val="18"/>
              </w:rPr>
            </w:pPr>
            <w:r w:rsidRPr="00373560">
              <w:rPr>
                <w:rFonts w:ascii="Maiandra GD" w:hAnsi="Maiandra GD" w:cs="Arial"/>
                <w:sz w:val="18"/>
                <w:szCs w:val="18"/>
              </w:rPr>
              <w:lastRenderedPageBreak/>
              <w:t>A Murray</w:t>
            </w:r>
          </w:p>
          <w:p w14:paraId="2F09D9CD" w14:textId="5B2BA0B2" w:rsidR="00B45C6B" w:rsidRPr="00373560" w:rsidRDefault="00B45C6B" w:rsidP="00AB4139">
            <w:pPr>
              <w:rPr>
                <w:rFonts w:ascii="Maiandra GD" w:hAnsi="Maiandra GD" w:cs="Arial"/>
                <w:sz w:val="18"/>
                <w:szCs w:val="18"/>
              </w:rPr>
            </w:pPr>
            <w:r w:rsidRPr="00373560">
              <w:rPr>
                <w:rFonts w:ascii="Maiandra GD" w:hAnsi="Maiandra GD" w:cs="Arial"/>
                <w:sz w:val="18"/>
                <w:szCs w:val="18"/>
              </w:rPr>
              <w:t>RM</w:t>
            </w:r>
            <w:r w:rsidR="00373560" w:rsidRPr="00373560">
              <w:rPr>
                <w:rFonts w:ascii="Maiandra GD" w:hAnsi="Maiandra GD" w:cs="Arial"/>
                <w:sz w:val="18"/>
                <w:szCs w:val="18"/>
              </w:rPr>
              <w:t>cKinney</w:t>
            </w:r>
          </w:p>
          <w:p w14:paraId="78157F7C" w14:textId="77777777" w:rsidR="00B45C6B" w:rsidRDefault="00B45C6B" w:rsidP="00AB4139">
            <w:pPr>
              <w:rPr>
                <w:rFonts w:ascii="Maiandra GD" w:hAnsi="Maiandra GD" w:cs="Arial"/>
                <w:sz w:val="18"/>
                <w:szCs w:val="18"/>
              </w:rPr>
            </w:pPr>
          </w:p>
          <w:p w14:paraId="0F25F76E" w14:textId="77777777" w:rsidR="00B45C6B" w:rsidRDefault="00B45C6B" w:rsidP="00AB4139">
            <w:pPr>
              <w:rPr>
                <w:rFonts w:ascii="Maiandra GD" w:hAnsi="Maiandra GD" w:cs="Arial"/>
                <w:sz w:val="18"/>
                <w:szCs w:val="18"/>
              </w:rPr>
            </w:pPr>
          </w:p>
          <w:p w14:paraId="00234D9F" w14:textId="77777777" w:rsidR="00B45C6B" w:rsidRDefault="00B45C6B" w:rsidP="00AB4139">
            <w:pPr>
              <w:rPr>
                <w:rFonts w:ascii="Maiandra GD" w:hAnsi="Maiandra GD" w:cs="Arial"/>
                <w:sz w:val="18"/>
                <w:szCs w:val="18"/>
              </w:rPr>
            </w:pPr>
          </w:p>
          <w:p w14:paraId="2FE0DBCC" w14:textId="3E91F2FB" w:rsidR="00EE1522" w:rsidRDefault="00EE1522" w:rsidP="00AB4139">
            <w:pPr>
              <w:rPr>
                <w:rFonts w:ascii="Maiandra GD" w:hAnsi="Maiandra GD" w:cs="Arial"/>
                <w:sz w:val="18"/>
                <w:szCs w:val="18"/>
              </w:rPr>
            </w:pPr>
            <w:r w:rsidRPr="00EE1522">
              <w:rPr>
                <w:rFonts w:ascii="Maiandra GD" w:hAnsi="Maiandra GD" w:cs="Arial"/>
                <w:sz w:val="18"/>
                <w:szCs w:val="18"/>
              </w:rPr>
              <w:t>Septe</w:t>
            </w:r>
            <w:r>
              <w:rPr>
                <w:rFonts w:ascii="Maiandra GD" w:hAnsi="Maiandra GD" w:cs="Arial"/>
                <w:sz w:val="18"/>
                <w:szCs w:val="18"/>
              </w:rPr>
              <w:t>mber 2026/May 2027</w:t>
            </w:r>
          </w:p>
          <w:p w14:paraId="6A6D29F0" w14:textId="77777777" w:rsidR="00EE1522" w:rsidRDefault="00EE1522" w:rsidP="00AB4139">
            <w:pPr>
              <w:rPr>
                <w:rFonts w:ascii="Maiandra GD" w:hAnsi="Maiandra GD" w:cs="Arial"/>
                <w:sz w:val="18"/>
                <w:szCs w:val="18"/>
              </w:rPr>
            </w:pPr>
          </w:p>
          <w:p w14:paraId="7C92B0A1" w14:textId="77777777" w:rsidR="00EE1522" w:rsidRDefault="00EE1522" w:rsidP="00AB4139">
            <w:pPr>
              <w:rPr>
                <w:rFonts w:ascii="Maiandra GD" w:hAnsi="Maiandra GD" w:cs="Arial"/>
                <w:sz w:val="18"/>
                <w:szCs w:val="18"/>
              </w:rPr>
            </w:pPr>
          </w:p>
          <w:p w14:paraId="6449B603" w14:textId="77777777" w:rsidR="00EE1522" w:rsidRDefault="00EE1522" w:rsidP="00AB4139">
            <w:pPr>
              <w:rPr>
                <w:rFonts w:ascii="Maiandra GD" w:hAnsi="Maiandra GD" w:cs="Arial"/>
                <w:sz w:val="18"/>
                <w:szCs w:val="18"/>
              </w:rPr>
            </w:pPr>
          </w:p>
          <w:p w14:paraId="1F7BB91C" w14:textId="77777777" w:rsidR="00EE1522" w:rsidRDefault="00EE1522" w:rsidP="00AB4139">
            <w:pPr>
              <w:rPr>
                <w:rFonts w:ascii="Maiandra GD" w:hAnsi="Maiandra GD" w:cs="Arial"/>
                <w:sz w:val="18"/>
                <w:szCs w:val="18"/>
              </w:rPr>
            </w:pPr>
            <w:r>
              <w:rPr>
                <w:rFonts w:ascii="Maiandra GD" w:hAnsi="Maiandra GD" w:cs="Arial"/>
                <w:sz w:val="18"/>
                <w:szCs w:val="18"/>
              </w:rPr>
              <w:t>September – December 2026</w:t>
            </w:r>
          </w:p>
          <w:p w14:paraId="0D94EF37" w14:textId="77777777" w:rsidR="00EE1522" w:rsidRDefault="00EE1522" w:rsidP="00AB4139">
            <w:pPr>
              <w:rPr>
                <w:rFonts w:ascii="Maiandra GD" w:hAnsi="Maiandra GD" w:cs="Arial"/>
                <w:sz w:val="18"/>
                <w:szCs w:val="18"/>
              </w:rPr>
            </w:pPr>
          </w:p>
          <w:p w14:paraId="7DCE4391" w14:textId="77777777" w:rsidR="00EE1522" w:rsidRDefault="00EE1522" w:rsidP="00AB4139">
            <w:pPr>
              <w:rPr>
                <w:rFonts w:ascii="Maiandra GD" w:hAnsi="Maiandra GD" w:cs="Arial"/>
                <w:sz w:val="18"/>
                <w:szCs w:val="18"/>
              </w:rPr>
            </w:pPr>
          </w:p>
          <w:p w14:paraId="2ADA2A97" w14:textId="77777777" w:rsidR="00EE1522" w:rsidRDefault="00EE1522" w:rsidP="00AB4139">
            <w:pPr>
              <w:rPr>
                <w:rFonts w:ascii="Maiandra GD" w:hAnsi="Maiandra GD" w:cs="Arial"/>
                <w:sz w:val="18"/>
                <w:szCs w:val="18"/>
              </w:rPr>
            </w:pPr>
          </w:p>
          <w:p w14:paraId="435D7969" w14:textId="77777777" w:rsidR="00EE1522" w:rsidRDefault="00EE1522" w:rsidP="00AB4139">
            <w:pPr>
              <w:rPr>
                <w:rFonts w:ascii="Maiandra GD" w:hAnsi="Maiandra GD" w:cs="Arial"/>
                <w:sz w:val="18"/>
                <w:szCs w:val="18"/>
              </w:rPr>
            </w:pPr>
          </w:p>
          <w:p w14:paraId="60EFF145" w14:textId="77777777" w:rsidR="00EE1522" w:rsidRDefault="00EE1522" w:rsidP="00AB4139">
            <w:pPr>
              <w:rPr>
                <w:rFonts w:ascii="Maiandra GD" w:hAnsi="Maiandra GD" w:cs="Arial"/>
                <w:sz w:val="18"/>
                <w:szCs w:val="18"/>
              </w:rPr>
            </w:pPr>
          </w:p>
          <w:p w14:paraId="32B1A22E" w14:textId="77777777" w:rsidR="00EE1522" w:rsidRPr="009D79B1" w:rsidRDefault="00EE1522" w:rsidP="00EE1522">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79B54CFF" w14:textId="77777777" w:rsidR="00EE1522" w:rsidRDefault="00EE1522" w:rsidP="00AB4139">
            <w:pPr>
              <w:rPr>
                <w:rFonts w:ascii="Maiandra GD" w:hAnsi="Maiandra GD" w:cs="Arial"/>
                <w:sz w:val="18"/>
                <w:szCs w:val="18"/>
              </w:rPr>
            </w:pPr>
          </w:p>
          <w:p w14:paraId="2FCDDB7B" w14:textId="77777777" w:rsidR="00D3266B" w:rsidRDefault="00D3266B" w:rsidP="00AB4139">
            <w:pPr>
              <w:rPr>
                <w:rFonts w:ascii="Maiandra GD" w:hAnsi="Maiandra GD" w:cs="Arial"/>
                <w:sz w:val="18"/>
                <w:szCs w:val="18"/>
              </w:rPr>
            </w:pPr>
          </w:p>
          <w:p w14:paraId="024D238E" w14:textId="77777777" w:rsidR="00D3266B" w:rsidRDefault="00D3266B" w:rsidP="00AB4139">
            <w:pPr>
              <w:rPr>
                <w:rFonts w:ascii="Maiandra GD" w:hAnsi="Maiandra GD" w:cs="Arial"/>
                <w:sz w:val="18"/>
                <w:szCs w:val="18"/>
              </w:rPr>
            </w:pPr>
          </w:p>
          <w:p w14:paraId="5EFFCDC5" w14:textId="77777777" w:rsidR="00D3266B" w:rsidRDefault="00D3266B" w:rsidP="00AB4139">
            <w:pPr>
              <w:rPr>
                <w:rFonts w:ascii="Maiandra GD" w:hAnsi="Maiandra GD" w:cs="Arial"/>
                <w:sz w:val="18"/>
                <w:szCs w:val="18"/>
              </w:rPr>
            </w:pPr>
          </w:p>
          <w:p w14:paraId="2C5AEAF3" w14:textId="77777777" w:rsidR="00D3266B" w:rsidRDefault="00D3266B" w:rsidP="00AB4139">
            <w:pPr>
              <w:rPr>
                <w:rFonts w:ascii="Maiandra GD" w:hAnsi="Maiandra GD" w:cs="Arial"/>
                <w:sz w:val="18"/>
                <w:szCs w:val="18"/>
              </w:rPr>
            </w:pPr>
          </w:p>
          <w:p w14:paraId="509AE7F4" w14:textId="77777777" w:rsidR="00D3266B" w:rsidRDefault="00D3266B" w:rsidP="00AB4139">
            <w:pPr>
              <w:rPr>
                <w:rFonts w:ascii="Maiandra GD" w:hAnsi="Maiandra GD" w:cs="Arial"/>
                <w:sz w:val="18"/>
                <w:szCs w:val="18"/>
              </w:rPr>
            </w:pPr>
          </w:p>
          <w:p w14:paraId="530FC94D" w14:textId="77777777" w:rsidR="00D3266B" w:rsidRDefault="00D3266B" w:rsidP="00AB4139">
            <w:pPr>
              <w:rPr>
                <w:rFonts w:ascii="Maiandra GD" w:hAnsi="Maiandra GD" w:cs="Arial"/>
                <w:sz w:val="18"/>
                <w:szCs w:val="18"/>
              </w:rPr>
            </w:pPr>
          </w:p>
          <w:p w14:paraId="678F44B7" w14:textId="77777777" w:rsidR="00D3266B" w:rsidRDefault="00D3266B" w:rsidP="00AB4139">
            <w:pPr>
              <w:rPr>
                <w:rFonts w:ascii="Maiandra GD" w:hAnsi="Maiandra GD" w:cs="Arial"/>
                <w:sz w:val="18"/>
                <w:szCs w:val="18"/>
              </w:rPr>
            </w:pPr>
          </w:p>
          <w:p w14:paraId="47050879" w14:textId="77777777" w:rsidR="00D3266B" w:rsidRDefault="00D3266B" w:rsidP="00AB4139">
            <w:pPr>
              <w:rPr>
                <w:rFonts w:ascii="Maiandra GD" w:hAnsi="Maiandra GD" w:cs="Arial"/>
                <w:sz w:val="18"/>
                <w:szCs w:val="18"/>
              </w:rPr>
            </w:pPr>
          </w:p>
          <w:p w14:paraId="0210C932" w14:textId="77777777" w:rsidR="00D3266B" w:rsidRDefault="00D3266B" w:rsidP="00AB4139">
            <w:pPr>
              <w:rPr>
                <w:rFonts w:ascii="Maiandra GD" w:hAnsi="Maiandra GD" w:cs="Arial"/>
                <w:sz w:val="18"/>
                <w:szCs w:val="18"/>
              </w:rPr>
            </w:pPr>
          </w:p>
          <w:p w14:paraId="6D81AA29" w14:textId="77777777" w:rsidR="00D3266B" w:rsidRDefault="00D3266B" w:rsidP="00AB4139">
            <w:pPr>
              <w:rPr>
                <w:rFonts w:ascii="Maiandra GD" w:hAnsi="Maiandra GD" w:cs="Arial"/>
                <w:sz w:val="18"/>
                <w:szCs w:val="18"/>
              </w:rPr>
            </w:pPr>
          </w:p>
          <w:p w14:paraId="5260AC96" w14:textId="77777777" w:rsidR="00D3266B" w:rsidRDefault="00D3266B" w:rsidP="00AB4139">
            <w:pPr>
              <w:rPr>
                <w:rFonts w:ascii="Maiandra GD" w:hAnsi="Maiandra GD" w:cs="Arial"/>
                <w:sz w:val="18"/>
                <w:szCs w:val="18"/>
              </w:rPr>
            </w:pPr>
          </w:p>
          <w:p w14:paraId="177DB0B7" w14:textId="77777777" w:rsidR="00D3266B" w:rsidRDefault="00D3266B" w:rsidP="00AB4139">
            <w:pPr>
              <w:rPr>
                <w:rFonts w:ascii="Maiandra GD" w:hAnsi="Maiandra GD" w:cs="Arial"/>
                <w:sz w:val="18"/>
                <w:szCs w:val="18"/>
              </w:rPr>
            </w:pPr>
          </w:p>
          <w:p w14:paraId="7CD53AF4" w14:textId="77777777" w:rsidR="00D3266B" w:rsidRDefault="00D3266B" w:rsidP="00AB4139">
            <w:pPr>
              <w:rPr>
                <w:rFonts w:ascii="Maiandra GD" w:hAnsi="Maiandra GD" w:cs="Arial"/>
                <w:sz w:val="18"/>
                <w:szCs w:val="18"/>
              </w:rPr>
            </w:pPr>
          </w:p>
          <w:p w14:paraId="0BB436D7" w14:textId="77777777" w:rsidR="00D3266B" w:rsidRDefault="00D3266B" w:rsidP="00AB4139">
            <w:pPr>
              <w:rPr>
                <w:rFonts w:ascii="Maiandra GD" w:hAnsi="Maiandra GD" w:cs="Arial"/>
                <w:sz w:val="18"/>
                <w:szCs w:val="18"/>
              </w:rPr>
            </w:pPr>
          </w:p>
          <w:p w14:paraId="2A6299EF" w14:textId="77777777" w:rsidR="00D3266B" w:rsidRDefault="00D3266B" w:rsidP="00AB4139">
            <w:pPr>
              <w:rPr>
                <w:rFonts w:ascii="Maiandra GD" w:hAnsi="Maiandra GD" w:cs="Arial"/>
                <w:sz w:val="18"/>
                <w:szCs w:val="18"/>
              </w:rPr>
            </w:pPr>
          </w:p>
          <w:p w14:paraId="6BE2ABC9" w14:textId="77777777" w:rsidR="00D3266B" w:rsidRDefault="00D3266B" w:rsidP="00AB4139">
            <w:pPr>
              <w:rPr>
                <w:rFonts w:ascii="Maiandra GD" w:hAnsi="Maiandra GD" w:cs="Arial"/>
                <w:sz w:val="18"/>
                <w:szCs w:val="18"/>
              </w:rPr>
            </w:pPr>
          </w:p>
          <w:p w14:paraId="71E5262B" w14:textId="77777777" w:rsidR="00D3266B" w:rsidRDefault="00D3266B" w:rsidP="00D3266B">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4504758B" w14:textId="77777777" w:rsidR="00D3266B" w:rsidRDefault="00D3266B" w:rsidP="00D3266B">
            <w:pPr>
              <w:rPr>
                <w:rFonts w:ascii="Maiandra GD" w:hAnsi="Maiandra GD" w:cs="Times New Roman"/>
                <w:sz w:val="18"/>
                <w:szCs w:val="18"/>
                <w:lang w:eastAsia="en-GB"/>
              </w:rPr>
            </w:pPr>
          </w:p>
          <w:p w14:paraId="3958E6F4" w14:textId="77777777" w:rsidR="00D3266B" w:rsidRDefault="00D3266B" w:rsidP="00D3266B">
            <w:pPr>
              <w:rPr>
                <w:rFonts w:ascii="Maiandra GD" w:hAnsi="Maiandra GD" w:cs="Times New Roman"/>
                <w:sz w:val="18"/>
                <w:szCs w:val="18"/>
                <w:lang w:eastAsia="en-GB"/>
              </w:rPr>
            </w:pPr>
          </w:p>
          <w:p w14:paraId="1316279E" w14:textId="77777777" w:rsidR="00D3266B" w:rsidRDefault="00D3266B" w:rsidP="00D3266B">
            <w:pPr>
              <w:rPr>
                <w:rFonts w:ascii="Maiandra GD" w:hAnsi="Maiandra GD" w:cs="Times New Roman"/>
                <w:sz w:val="18"/>
                <w:szCs w:val="18"/>
                <w:lang w:eastAsia="en-GB"/>
              </w:rPr>
            </w:pPr>
          </w:p>
          <w:p w14:paraId="51A63613" w14:textId="77777777" w:rsidR="00D3266B" w:rsidRDefault="00D3266B" w:rsidP="00D3266B">
            <w:pPr>
              <w:rPr>
                <w:rFonts w:ascii="Maiandra GD" w:hAnsi="Maiandra GD" w:cs="Times New Roman"/>
                <w:sz w:val="18"/>
                <w:szCs w:val="18"/>
                <w:lang w:eastAsia="en-GB"/>
              </w:rPr>
            </w:pPr>
          </w:p>
          <w:p w14:paraId="62537BEA" w14:textId="77777777" w:rsidR="00D3266B" w:rsidRDefault="00D3266B" w:rsidP="00D3266B">
            <w:pPr>
              <w:rPr>
                <w:rFonts w:ascii="Maiandra GD" w:hAnsi="Maiandra GD" w:cs="Times New Roman"/>
                <w:sz w:val="18"/>
                <w:szCs w:val="18"/>
                <w:lang w:eastAsia="en-GB"/>
              </w:rPr>
            </w:pPr>
          </w:p>
          <w:p w14:paraId="3518CF92" w14:textId="77777777" w:rsidR="00D3266B" w:rsidRDefault="00D3266B" w:rsidP="00D3266B">
            <w:pPr>
              <w:rPr>
                <w:rFonts w:ascii="Maiandra GD" w:hAnsi="Maiandra GD" w:cs="Times New Roman"/>
                <w:sz w:val="18"/>
                <w:szCs w:val="18"/>
                <w:lang w:eastAsia="en-GB"/>
              </w:rPr>
            </w:pPr>
          </w:p>
          <w:p w14:paraId="0F7970A4" w14:textId="77777777" w:rsidR="00D3266B" w:rsidRDefault="00D3266B" w:rsidP="00D3266B">
            <w:pPr>
              <w:rPr>
                <w:rFonts w:ascii="Maiandra GD" w:hAnsi="Maiandra GD" w:cs="Times New Roman"/>
                <w:sz w:val="18"/>
                <w:szCs w:val="18"/>
                <w:lang w:eastAsia="en-GB"/>
              </w:rPr>
            </w:pPr>
          </w:p>
          <w:p w14:paraId="5D0D32B0" w14:textId="77777777" w:rsidR="00D3266B" w:rsidRDefault="00D3266B" w:rsidP="00D3266B">
            <w:pPr>
              <w:rPr>
                <w:rFonts w:ascii="Maiandra GD" w:hAnsi="Maiandra GD" w:cs="Times New Roman"/>
                <w:sz w:val="18"/>
                <w:szCs w:val="18"/>
                <w:lang w:eastAsia="en-GB"/>
              </w:rPr>
            </w:pPr>
          </w:p>
          <w:p w14:paraId="6A59AA98" w14:textId="77777777" w:rsidR="00D3266B" w:rsidRDefault="00D3266B" w:rsidP="00D3266B">
            <w:pPr>
              <w:rPr>
                <w:rFonts w:ascii="Maiandra GD" w:hAnsi="Maiandra GD" w:cs="Times New Roman"/>
                <w:sz w:val="18"/>
                <w:szCs w:val="18"/>
                <w:lang w:eastAsia="en-GB"/>
              </w:rPr>
            </w:pPr>
          </w:p>
          <w:p w14:paraId="4E7AD252" w14:textId="77777777" w:rsidR="00D3266B" w:rsidRDefault="00D3266B" w:rsidP="00D3266B">
            <w:pPr>
              <w:rPr>
                <w:rFonts w:ascii="Maiandra GD" w:hAnsi="Maiandra GD" w:cs="Times New Roman"/>
                <w:sz w:val="18"/>
                <w:szCs w:val="18"/>
                <w:lang w:eastAsia="en-GB"/>
              </w:rPr>
            </w:pPr>
          </w:p>
          <w:p w14:paraId="29AC373F" w14:textId="77777777" w:rsidR="00D3266B" w:rsidRDefault="00D3266B" w:rsidP="00D3266B">
            <w:pPr>
              <w:rPr>
                <w:rFonts w:ascii="Maiandra GD" w:hAnsi="Maiandra GD" w:cs="Times New Roman"/>
                <w:sz w:val="18"/>
                <w:szCs w:val="18"/>
                <w:lang w:eastAsia="en-GB"/>
              </w:rPr>
            </w:pPr>
          </w:p>
          <w:p w14:paraId="23DF66F9" w14:textId="77777777" w:rsidR="00D3266B" w:rsidRDefault="00D3266B" w:rsidP="00D3266B">
            <w:pPr>
              <w:rPr>
                <w:rFonts w:ascii="Maiandra GD" w:hAnsi="Maiandra GD" w:cs="Times New Roman"/>
                <w:sz w:val="18"/>
                <w:szCs w:val="18"/>
                <w:lang w:eastAsia="en-GB"/>
              </w:rPr>
            </w:pPr>
          </w:p>
          <w:p w14:paraId="1E5CEEA6" w14:textId="77777777" w:rsidR="00D3266B" w:rsidRDefault="00D3266B" w:rsidP="00D3266B">
            <w:pPr>
              <w:rPr>
                <w:rFonts w:ascii="Maiandra GD" w:hAnsi="Maiandra GD" w:cs="Times New Roman"/>
                <w:sz w:val="18"/>
                <w:szCs w:val="18"/>
                <w:lang w:eastAsia="en-GB"/>
              </w:rPr>
            </w:pPr>
          </w:p>
          <w:p w14:paraId="145AE0C6" w14:textId="77777777" w:rsidR="00D3266B" w:rsidRDefault="00D3266B" w:rsidP="00D3266B">
            <w:pPr>
              <w:rPr>
                <w:rFonts w:ascii="Maiandra GD" w:hAnsi="Maiandra GD" w:cs="Times New Roman"/>
                <w:sz w:val="18"/>
                <w:szCs w:val="18"/>
                <w:lang w:eastAsia="en-GB"/>
              </w:rPr>
            </w:pPr>
          </w:p>
          <w:p w14:paraId="782C353E" w14:textId="77777777" w:rsidR="00D3266B" w:rsidRDefault="00D3266B" w:rsidP="00D3266B">
            <w:pPr>
              <w:rPr>
                <w:rFonts w:ascii="Maiandra GD" w:hAnsi="Maiandra GD" w:cs="Times New Roman"/>
                <w:sz w:val="18"/>
                <w:szCs w:val="18"/>
                <w:lang w:eastAsia="en-GB"/>
              </w:rPr>
            </w:pPr>
          </w:p>
          <w:p w14:paraId="467C59B4" w14:textId="77777777" w:rsidR="00D3266B" w:rsidRDefault="00D3266B" w:rsidP="00D3266B">
            <w:pPr>
              <w:rPr>
                <w:rFonts w:ascii="Maiandra GD" w:hAnsi="Maiandra GD" w:cs="Times New Roman"/>
                <w:sz w:val="18"/>
                <w:szCs w:val="18"/>
                <w:lang w:eastAsia="en-GB"/>
              </w:rPr>
            </w:pPr>
          </w:p>
          <w:p w14:paraId="6B986F3C" w14:textId="77777777" w:rsidR="00D3266B" w:rsidRDefault="00D3266B" w:rsidP="00D3266B">
            <w:pPr>
              <w:rPr>
                <w:rFonts w:ascii="Maiandra GD" w:hAnsi="Maiandra GD" w:cs="Times New Roman"/>
                <w:sz w:val="18"/>
                <w:szCs w:val="18"/>
                <w:lang w:eastAsia="en-GB"/>
              </w:rPr>
            </w:pPr>
          </w:p>
          <w:p w14:paraId="0B7A1D83" w14:textId="77777777" w:rsidR="00D3266B" w:rsidRDefault="00D3266B" w:rsidP="00D3266B">
            <w:pPr>
              <w:rPr>
                <w:rFonts w:ascii="Maiandra GD" w:hAnsi="Maiandra GD" w:cs="Times New Roman"/>
                <w:sz w:val="18"/>
                <w:szCs w:val="18"/>
                <w:lang w:eastAsia="en-GB"/>
              </w:rPr>
            </w:pPr>
          </w:p>
          <w:p w14:paraId="0FD5A26E" w14:textId="77777777" w:rsidR="00D3266B" w:rsidRDefault="00D3266B" w:rsidP="00D3266B">
            <w:pPr>
              <w:rPr>
                <w:rFonts w:ascii="Maiandra GD" w:hAnsi="Maiandra GD" w:cs="Times New Roman"/>
                <w:sz w:val="18"/>
                <w:szCs w:val="18"/>
                <w:lang w:eastAsia="en-GB"/>
              </w:rPr>
            </w:pPr>
          </w:p>
          <w:p w14:paraId="4DEB4C29" w14:textId="77777777" w:rsidR="00D3266B" w:rsidRDefault="00D3266B" w:rsidP="00D3266B">
            <w:pPr>
              <w:rPr>
                <w:rFonts w:ascii="Maiandra GD" w:hAnsi="Maiandra GD" w:cs="Times New Roman"/>
                <w:sz w:val="18"/>
                <w:szCs w:val="18"/>
                <w:lang w:eastAsia="en-GB"/>
              </w:rPr>
            </w:pPr>
          </w:p>
          <w:p w14:paraId="5F32E6B6" w14:textId="77777777" w:rsidR="00D3266B" w:rsidRDefault="00D3266B" w:rsidP="00D3266B">
            <w:pPr>
              <w:rPr>
                <w:rFonts w:ascii="Maiandra GD" w:hAnsi="Maiandra GD" w:cs="Times New Roman"/>
                <w:sz w:val="18"/>
                <w:szCs w:val="18"/>
                <w:lang w:eastAsia="en-GB"/>
              </w:rPr>
            </w:pPr>
          </w:p>
          <w:p w14:paraId="5E4811F4" w14:textId="77777777" w:rsidR="00D3266B" w:rsidRDefault="00D3266B" w:rsidP="00D3266B">
            <w:pPr>
              <w:rPr>
                <w:rFonts w:ascii="Maiandra GD" w:hAnsi="Maiandra GD" w:cs="Times New Roman"/>
                <w:sz w:val="18"/>
                <w:szCs w:val="18"/>
                <w:lang w:eastAsia="en-GB"/>
              </w:rPr>
            </w:pPr>
          </w:p>
          <w:p w14:paraId="3DF3A435" w14:textId="77777777" w:rsidR="00D3266B" w:rsidRDefault="00D3266B" w:rsidP="00D3266B">
            <w:pPr>
              <w:rPr>
                <w:rFonts w:ascii="Maiandra GD" w:hAnsi="Maiandra GD" w:cs="Times New Roman"/>
                <w:sz w:val="18"/>
                <w:szCs w:val="18"/>
                <w:lang w:eastAsia="en-GB"/>
              </w:rPr>
            </w:pPr>
          </w:p>
          <w:p w14:paraId="66BE5D4C" w14:textId="77777777" w:rsidR="00D3266B" w:rsidRDefault="00D3266B" w:rsidP="00D3266B">
            <w:pPr>
              <w:rPr>
                <w:rFonts w:ascii="Maiandra GD" w:hAnsi="Maiandra GD" w:cs="Times New Roman"/>
                <w:sz w:val="18"/>
                <w:szCs w:val="18"/>
                <w:lang w:eastAsia="en-GB"/>
              </w:rPr>
            </w:pPr>
          </w:p>
          <w:p w14:paraId="26424E21" w14:textId="77777777" w:rsidR="00D3266B" w:rsidRDefault="00D3266B" w:rsidP="00D3266B">
            <w:pPr>
              <w:rPr>
                <w:rFonts w:ascii="Maiandra GD" w:hAnsi="Maiandra GD" w:cs="Times New Roman"/>
                <w:sz w:val="18"/>
                <w:szCs w:val="18"/>
                <w:lang w:eastAsia="en-GB"/>
              </w:rPr>
            </w:pPr>
          </w:p>
          <w:p w14:paraId="30E69311" w14:textId="77777777" w:rsidR="00D3266B" w:rsidRPr="009D79B1" w:rsidRDefault="00D3266B" w:rsidP="00D3266B">
            <w:pPr>
              <w:rPr>
                <w:rFonts w:ascii="Maiandra GD" w:hAnsi="Maiandra GD" w:cs="Times New Roman"/>
                <w:sz w:val="18"/>
                <w:szCs w:val="18"/>
                <w:lang w:eastAsia="en-GB"/>
              </w:rPr>
            </w:pPr>
          </w:p>
          <w:p w14:paraId="0A26C98A" w14:textId="6A7C03FB" w:rsidR="00D3266B" w:rsidRPr="00EE1522" w:rsidRDefault="00D3266B" w:rsidP="00AB4139">
            <w:pPr>
              <w:rPr>
                <w:rFonts w:ascii="Maiandra GD" w:hAnsi="Maiandra GD" w:cs="Arial"/>
                <w:sz w:val="18"/>
                <w:szCs w:val="18"/>
              </w:rPr>
            </w:pPr>
          </w:p>
        </w:tc>
      </w:tr>
    </w:tbl>
    <w:p w14:paraId="306284E4" w14:textId="427698D3" w:rsidR="001B1F0E" w:rsidRDefault="00BA3A29" w:rsidP="001B1F0E">
      <w:pPr>
        <w:spacing w:line="259" w:lineRule="auto"/>
        <w:contextualSpacing/>
        <w:rPr>
          <w:kern w:val="0"/>
          <w14:ligatures w14:val="none"/>
        </w:rPr>
      </w:pPr>
      <w:r w:rsidRPr="00183EC6">
        <w:rPr>
          <w:noProof/>
          <w:color w:val="77206D" w:themeColor="accent5" w:themeShade="BF"/>
          <w:sz w:val="28"/>
          <w:szCs w:val="28"/>
        </w:rPr>
        <w:lastRenderedPageBreak/>
        <w:drawing>
          <wp:anchor distT="0" distB="0" distL="114300" distR="114300" simplePos="0" relativeHeight="251717632" behindDoc="0" locked="0" layoutInCell="1" allowOverlap="1" wp14:anchorId="6906BECA" wp14:editId="40B05E60">
            <wp:simplePos x="0" y="0"/>
            <wp:positionH relativeFrom="column">
              <wp:posOffset>9128809</wp:posOffset>
            </wp:positionH>
            <wp:positionV relativeFrom="margin">
              <wp:align>top</wp:align>
            </wp:positionV>
            <wp:extent cx="577850" cy="615950"/>
            <wp:effectExtent l="0" t="0" r="0" b="0"/>
            <wp:wrapThrough wrapText="bothSides">
              <wp:wrapPolygon edited="0">
                <wp:start x="9257" y="0"/>
                <wp:lineTo x="0" y="0"/>
                <wp:lineTo x="0" y="17369"/>
                <wp:lineTo x="4985" y="20709"/>
                <wp:lineTo x="17090" y="20709"/>
                <wp:lineTo x="20651" y="18037"/>
                <wp:lineTo x="20651" y="2672"/>
                <wp:lineTo x="14242" y="0"/>
                <wp:lineTo x="9257" y="0"/>
              </wp:wrapPolygon>
            </wp:wrapThrough>
            <wp:docPr id="53357566" name="Picture 5335756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850" cy="61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1522">
        <w:rPr>
          <w:rFonts w:ascii="Century Gothic" w:hAnsi="Century Gothic" w:cstheme="minorBidi"/>
          <w:b/>
          <w:bCs/>
          <w:noProof/>
          <w:color w:val="77206D" w:themeColor="accent5" w:themeShade="BF"/>
          <w:kern w:val="0"/>
        </w:rPr>
        <mc:AlternateContent>
          <mc:Choice Requires="wps">
            <w:drawing>
              <wp:anchor distT="0" distB="0" distL="114300" distR="114300" simplePos="0" relativeHeight="251713536" behindDoc="0" locked="0" layoutInCell="1" allowOverlap="1" wp14:anchorId="7B99F3B3" wp14:editId="34149229">
                <wp:simplePos x="0" y="0"/>
                <wp:positionH relativeFrom="column">
                  <wp:posOffset>2013439</wp:posOffset>
                </wp:positionH>
                <wp:positionV relativeFrom="paragraph">
                  <wp:posOffset>99891</wp:posOffset>
                </wp:positionV>
                <wp:extent cx="1803222" cy="293636"/>
                <wp:effectExtent l="0" t="0" r="26035" b="11430"/>
                <wp:wrapNone/>
                <wp:docPr id="1080744730" name="Text Box 2"/>
                <wp:cNvGraphicFramePr/>
                <a:graphic xmlns:a="http://schemas.openxmlformats.org/drawingml/2006/main">
                  <a:graphicData uri="http://schemas.microsoft.com/office/word/2010/wordprocessingShape">
                    <wps:wsp>
                      <wps:cNvSpPr txBox="1"/>
                      <wps:spPr>
                        <a:xfrm>
                          <a:off x="0" y="0"/>
                          <a:ext cx="1803222" cy="293636"/>
                        </a:xfrm>
                        <a:prstGeom prst="rect">
                          <a:avLst/>
                        </a:prstGeom>
                        <a:solidFill>
                          <a:schemeClr val="lt1"/>
                        </a:solidFill>
                        <a:ln w="6350">
                          <a:solidFill>
                            <a:prstClr val="black"/>
                          </a:solidFill>
                        </a:ln>
                      </wps:spPr>
                      <wps:txbx>
                        <w:txbxContent>
                          <w:p w14:paraId="70B3DEE3" w14:textId="77777777" w:rsidR="001B1F0E" w:rsidRDefault="001B1F0E" w:rsidP="001B1F0E">
                            <w:r>
                              <w:t>Sacred Heart and St Cuthbert’s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9F3B3" id="Text Box 2" o:spid="_x0000_s1050" type="#_x0000_t202" style="position:absolute;margin-left:158.55pt;margin-top:7.85pt;width:142pt;height:23.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" fillcolor="white [3201]" strokeweight=".5pt">
                <v:textbox>
                  <w:txbxContent>
                    <w:p w14:paraId="70B3DEE3" w14:textId="77777777" w:rsidR="001B1F0E" w:rsidRDefault="001B1F0E" w:rsidP="001B1F0E">
                      <w:r>
                        <w:t>Sacred Heart and St Cuthbert’s</w:t>
                      </w:r>
                    </w:p>
                  </w:txbxContent>
                </v:textbox>
              </v:shape>
            </w:pict>
          </mc:Fallback>
        </mc:AlternateContent>
      </w:r>
    </w:p>
    <w:p w14:paraId="4160C51B" w14:textId="58F8237F" w:rsidR="00EE1522" w:rsidRPr="00EE1522" w:rsidRDefault="00EE1522" w:rsidP="001B1F0E">
      <w:pPr>
        <w:spacing w:line="259" w:lineRule="auto"/>
        <w:contextualSpacing/>
        <w:rPr>
          <w:rFonts w:ascii="Maiandra GD" w:hAnsi="Maiandra GD" w:cstheme="minorBidi"/>
          <w:b/>
          <w:bCs/>
          <w:color w:val="215E99" w:themeColor="text2" w:themeTint="BF"/>
          <w:kern w:val="0"/>
          <w:sz w:val="24"/>
          <w:szCs w:val="24"/>
          <w14:ligatures w14:val="none"/>
        </w:rPr>
      </w:pPr>
      <w:r w:rsidRPr="00EE1522">
        <w:rPr>
          <w:rFonts w:ascii="Maiandra GD" w:hAnsi="Maiandra GD"/>
          <w:b/>
          <w:bCs/>
          <w:color w:val="215E99" w:themeColor="text2" w:themeTint="BF"/>
          <w:kern w:val="0"/>
          <w:sz w:val="24"/>
          <w:szCs w:val="24"/>
          <w14:ligatures w14:val="none"/>
        </w:rPr>
        <w:t>SAR OVERVIEW 2026/2027</w:t>
      </w:r>
    </w:p>
    <w:p w14:paraId="5B37CBEE" w14:textId="2F8CCBAC" w:rsidR="001B1F0E" w:rsidRPr="00B534C3" w:rsidRDefault="001B1F0E" w:rsidP="001B1F0E">
      <w:pPr>
        <w:spacing w:line="259" w:lineRule="auto"/>
        <w:rPr>
          <w:rFonts w:ascii="Century Gothic" w:hAnsi="Century Gothic" w:cstheme="minorBidi"/>
          <w:b/>
          <w:bCs/>
          <w:color w:val="77206D" w:themeColor="accent5" w:themeShade="BF"/>
          <w:kern w:val="0"/>
          <w14:ligatures w14:val="none"/>
        </w:rPr>
      </w:pPr>
    </w:p>
    <w:p w14:paraId="74F4F5E8" w14:textId="43D25DCC" w:rsidR="001B1F0E" w:rsidRPr="00183EC6" w:rsidRDefault="001B1F0E" w:rsidP="001B1F0E">
      <w:pPr>
        <w:rPr>
          <w:rFonts w:ascii="Century Gothic" w:hAnsi="Century Gothic" w:cs="Arial"/>
        </w:rPr>
      </w:pPr>
      <w:r w:rsidRPr="00183EC6">
        <w:rPr>
          <w:rFonts w:ascii="Century Gothic" w:hAnsi="Century Gothic" w:cs="Arial"/>
          <w:b/>
          <w:bCs/>
          <w:color w:val="77206D" w:themeColor="accent5" w:themeShade="BF"/>
          <w:sz w:val="28"/>
          <w:szCs w:val="28"/>
        </w:rPr>
        <w:t>Improvement Planning</w:t>
      </w:r>
      <w:r>
        <w:rPr>
          <w:rFonts w:ascii="Century Gothic" w:hAnsi="Century Gothic" w:cs="Arial"/>
          <w:b/>
          <w:bCs/>
          <w:sz w:val="28"/>
          <w:szCs w:val="28"/>
        </w:rPr>
        <w:t xml:space="preserve"> </w:t>
      </w:r>
      <w:r>
        <w:rPr>
          <w:rFonts w:ascii="Century Gothic" w:hAnsi="Century Gothic" w:cs="Arial"/>
          <w:b/>
          <w:bCs/>
          <w:color w:val="501549" w:themeColor="accent5" w:themeShade="80"/>
          <w:sz w:val="28"/>
          <w:szCs w:val="28"/>
        </w:rPr>
        <w:t>2026-2027</w:t>
      </w:r>
      <w:r w:rsidRPr="00183EC6">
        <w:rPr>
          <w:rFonts w:ascii="Century Gothic" w:hAnsi="Century Gothic" w:cs="Arial"/>
          <w:b/>
          <w:bCs/>
          <w:color w:val="501549" w:themeColor="accent5" w:themeShade="80"/>
          <w:sz w:val="28"/>
          <w:szCs w:val="28"/>
        </w:rPr>
        <w:tab/>
      </w:r>
      <w:r w:rsidRPr="00393618">
        <w:rPr>
          <w:rFonts w:ascii="Century Gothic" w:hAnsi="Century Gothic" w:cs="Arial"/>
          <w:b/>
          <w:bCs/>
          <w:sz w:val="28"/>
          <w:szCs w:val="28"/>
          <w:shd w:val="clear" w:color="auto" w:fill="60CAF3" w:themeFill="accent4" w:themeFillTint="99"/>
        </w:rPr>
        <w:t xml:space="preserve">PHASE </w:t>
      </w:r>
      <w:r>
        <w:rPr>
          <w:rFonts w:ascii="Century Gothic" w:hAnsi="Century Gothic" w:cs="Arial"/>
          <w:b/>
          <w:bCs/>
          <w:sz w:val="28"/>
          <w:szCs w:val="28"/>
          <w:shd w:val="clear" w:color="auto" w:fill="60CAF3" w:themeFill="accent4" w:themeFillTint="99"/>
        </w:rPr>
        <w:t>2</w:t>
      </w:r>
      <w:r w:rsidRPr="00393618">
        <w:rPr>
          <w:rFonts w:ascii="Century Gothic" w:hAnsi="Century Gothic" w:cs="Arial"/>
          <w:b/>
          <w:bCs/>
          <w:sz w:val="28"/>
          <w:szCs w:val="28"/>
          <w:shd w:val="clear" w:color="auto" w:fill="60CAF3" w:themeFill="accent4" w:themeFillTint="99"/>
        </w:rPr>
        <w:t xml:space="preserve"> SCHOOLS / CENTRES</w:t>
      </w:r>
      <w:r w:rsidRPr="00183EC6">
        <w:rPr>
          <w:rFonts w:ascii="Century Gothic" w:hAnsi="Century Gothic" w:cs="Arial"/>
          <w:b/>
          <w:bCs/>
          <w:sz w:val="28"/>
          <w:szCs w:val="28"/>
        </w:rPr>
        <w:tab/>
      </w:r>
      <w:r w:rsidRPr="00183EC6">
        <w:rPr>
          <w:rFonts w:ascii="Century Gothic" w:hAnsi="Century Gothic" w:cs="Arial"/>
          <w:b/>
          <w:bCs/>
          <w:sz w:val="28"/>
          <w:szCs w:val="28"/>
        </w:rPr>
        <w:tab/>
      </w:r>
      <w:r w:rsidRPr="00183EC6">
        <w:rPr>
          <w:rFonts w:ascii="Century Gothic" w:hAnsi="Century Gothic" w:cs="Arial"/>
          <w:b/>
          <w:bCs/>
          <w:sz w:val="28"/>
          <w:szCs w:val="28"/>
        </w:rPr>
        <w:tab/>
      </w:r>
      <w:r w:rsidRPr="00183EC6">
        <w:rPr>
          <w:rFonts w:ascii="Century Gothic" w:hAnsi="Century Gothic" w:cs="Arial"/>
          <w:b/>
          <w:bCs/>
          <w:sz w:val="28"/>
          <w:szCs w:val="28"/>
        </w:rPr>
        <w:tab/>
      </w:r>
      <w:r w:rsidRPr="00183EC6">
        <w:rPr>
          <w:rFonts w:ascii="Century Gothic" w:hAnsi="Century Gothic" w:cs="Arial"/>
          <w:b/>
          <w:bCs/>
          <w:sz w:val="28"/>
          <w:szCs w:val="28"/>
        </w:rPr>
        <w:tab/>
      </w:r>
      <w:r w:rsidRPr="00183EC6">
        <w:rPr>
          <w:rFonts w:ascii="Century Gothic" w:hAnsi="Century Gothic" w:cs="Arial"/>
          <w:b/>
          <w:bCs/>
          <w:sz w:val="28"/>
          <w:szCs w:val="28"/>
        </w:rPr>
        <w:tab/>
      </w:r>
    </w:p>
    <w:tbl>
      <w:tblPr>
        <w:tblStyle w:val="TableGrid"/>
        <w:tblW w:w="15526" w:type="dxa"/>
        <w:tblLook w:val="04A0" w:firstRow="1" w:lastRow="0" w:firstColumn="1" w:lastColumn="0" w:noHBand="0" w:noVBand="1"/>
      </w:tblPr>
      <w:tblGrid>
        <w:gridCol w:w="1938"/>
        <w:gridCol w:w="3645"/>
        <w:gridCol w:w="2524"/>
        <w:gridCol w:w="4786"/>
        <w:gridCol w:w="944"/>
        <w:gridCol w:w="1689"/>
      </w:tblGrid>
      <w:tr w:rsidR="001B1F0E" w:rsidRPr="00183EC6" w14:paraId="089F10A1" w14:textId="77777777" w:rsidTr="00AB4139">
        <w:tc>
          <w:tcPr>
            <w:tcW w:w="15526" w:type="dxa"/>
            <w:gridSpan w:val="6"/>
            <w:shd w:val="clear" w:color="auto" w:fill="F2CEED" w:themeFill="accent5" w:themeFillTint="33"/>
          </w:tcPr>
          <w:p w14:paraId="748AB718" w14:textId="77777777" w:rsidR="001B1F0E" w:rsidRPr="007C30B9" w:rsidRDefault="001B1F0E" w:rsidP="00AB4139">
            <w:pPr>
              <w:rPr>
                <w:rFonts w:ascii="Century Gothic" w:hAnsi="Century Gothic" w:cs="Arial"/>
                <w:b/>
                <w:bCs/>
                <w:highlight w:val="yellow"/>
              </w:rPr>
            </w:pPr>
            <w:r w:rsidRPr="007C30B9">
              <w:rPr>
                <w:rFonts w:ascii="Century Gothic" w:hAnsi="Century Gothic" w:cs="Arial"/>
                <w:b/>
                <w:bCs/>
                <w:highlight w:val="yellow"/>
              </w:rPr>
              <w:t xml:space="preserve">Education Services Improvement Plan Priority 2: Outstanding Learning, Teaching and Assessment   </w:t>
            </w:r>
            <w:hyperlink r:id="rId23" w:history="1">
              <w:r w:rsidRPr="007C30B9">
                <w:rPr>
                  <w:rStyle w:val="Hyperlink"/>
                  <w:rFonts w:ascii="Century Gothic" w:eastAsiaTheme="majorEastAsia" w:hAnsi="Century Gothic"/>
                  <w:b/>
                  <w:bCs/>
                  <w:highlight w:val="yellow"/>
                </w:rPr>
                <w:t>Educational Services Improvement Plan 2023 - 2026</w:t>
              </w:r>
            </w:hyperlink>
          </w:p>
        </w:tc>
      </w:tr>
      <w:tr w:rsidR="001B1F0E" w:rsidRPr="00183EC6" w14:paraId="116D19DB" w14:textId="77777777" w:rsidTr="00AB4139">
        <w:tc>
          <w:tcPr>
            <w:tcW w:w="15526" w:type="dxa"/>
            <w:gridSpan w:val="6"/>
            <w:shd w:val="clear" w:color="auto" w:fill="F2CEED" w:themeFill="accent5" w:themeFillTint="33"/>
          </w:tcPr>
          <w:p w14:paraId="594D9C2C" w14:textId="77777777" w:rsidR="001B1F0E" w:rsidRPr="00B6393F" w:rsidRDefault="001B1F0E" w:rsidP="00AB4139">
            <w:pPr>
              <w:rPr>
                <w:rFonts w:ascii="Century Gothic" w:hAnsi="Century Gothic" w:cs="Arial"/>
                <w:b/>
                <w:bCs/>
              </w:rPr>
            </w:pPr>
            <w:r w:rsidRPr="00B6393F">
              <w:rPr>
                <w:rFonts w:ascii="Century Gothic" w:hAnsi="Century Gothic" w:cs="Arial"/>
                <w:b/>
                <w:bCs/>
              </w:rPr>
              <w:t>SAR Strategic Plan Priority</w:t>
            </w:r>
            <w:r>
              <w:rPr>
                <w:rFonts w:ascii="Century Gothic" w:hAnsi="Century Gothic" w:cs="Arial"/>
                <w:b/>
                <w:bCs/>
              </w:rPr>
              <w:t xml:space="preserve">: </w:t>
            </w:r>
            <w:r w:rsidRPr="00B6393F">
              <w:rPr>
                <w:rFonts w:ascii="Century Gothic" w:hAnsi="Century Gothic"/>
              </w:rPr>
              <w:t xml:space="preserve">To raise attainment in literacy and </w:t>
            </w:r>
            <w:r>
              <w:rPr>
                <w:rFonts w:ascii="Century Gothic" w:hAnsi="Century Gothic"/>
              </w:rPr>
              <w:t>to significantly reduce</w:t>
            </w:r>
            <w:r w:rsidRPr="00B6393F">
              <w:rPr>
                <w:rFonts w:ascii="Century Gothic" w:hAnsi="Century Gothic"/>
              </w:rPr>
              <w:t xml:space="preserve"> the </w:t>
            </w:r>
            <w:r>
              <w:rPr>
                <w:rFonts w:ascii="Century Gothic" w:hAnsi="Century Gothic"/>
              </w:rPr>
              <w:t>reading</w:t>
            </w:r>
            <w:r w:rsidRPr="00B6393F">
              <w:rPr>
                <w:rFonts w:ascii="Century Gothic" w:hAnsi="Century Gothic"/>
              </w:rPr>
              <w:t xml:space="preserve"> attainment gap between the most and least disadvantaged </w:t>
            </w:r>
            <w:r>
              <w:rPr>
                <w:rFonts w:ascii="Century Gothic" w:hAnsi="Century Gothic"/>
              </w:rPr>
              <w:t xml:space="preserve">               </w:t>
            </w:r>
            <w:r w:rsidRPr="00B6393F">
              <w:rPr>
                <w:rFonts w:ascii="Century Gothic" w:hAnsi="Century Gothic"/>
              </w:rPr>
              <w:t>children and young people in South Ayrshire</w:t>
            </w:r>
            <w:r>
              <w:rPr>
                <w:rFonts w:ascii="Century Gothic" w:hAnsi="Century Gothic"/>
              </w:rPr>
              <w:t xml:space="preserve"> </w:t>
            </w:r>
            <w:r w:rsidRPr="00B917EC">
              <w:rPr>
                <w:rFonts w:ascii="Century Gothic" w:hAnsi="Century Gothic"/>
                <w:b/>
                <w:bCs/>
              </w:rPr>
              <w:t xml:space="preserve"> </w:t>
            </w:r>
            <w:hyperlink r:id="rId24" w:history="1">
              <w:r w:rsidRPr="00B917EC">
                <w:rPr>
                  <w:rStyle w:val="Hyperlink"/>
                  <w:rFonts w:ascii="Century Gothic" w:eastAsiaTheme="majorEastAsia" w:hAnsi="Century Gothic"/>
                  <w:b/>
                  <w:bCs/>
                </w:rPr>
                <w:t>South Ayrshire Reads Strategy Document</w:t>
              </w:r>
            </w:hyperlink>
          </w:p>
        </w:tc>
      </w:tr>
      <w:tr w:rsidR="001B1F0E" w:rsidRPr="00C717E7" w14:paraId="36B80DFA" w14:textId="77777777" w:rsidTr="00AB4139">
        <w:tc>
          <w:tcPr>
            <w:tcW w:w="15526" w:type="dxa"/>
            <w:gridSpan w:val="6"/>
            <w:shd w:val="clear" w:color="auto" w:fill="5195D3"/>
          </w:tcPr>
          <w:p w14:paraId="2185A02E" w14:textId="77777777" w:rsidR="001B1F0E" w:rsidRDefault="001B1F0E" w:rsidP="00AB4139">
            <w:pPr>
              <w:rPr>
                <w:rFonts w:ascii="Arial" w:hAnsi="Arial" w:cs="Arial"/>
                <w:b/>
                <w:bCs/>
              </w:rPr>
            </w:pPr>
            <w:r>
              <w:rPr>
                <w:rFonts w:ascii="Arial" w:hAnsi="Arial" w:cs="Arial"/>
                <w:b/>
                <w:bCs/>
              </w:rPr>
              <w:t>PHASE 2</w:t>
            </w:r>
            <w:r w:rsidRPr="00C717E7">
              <w:rPr>
                <w:rFonts w:ascii="Arial" w:hAnsi="Arial" w:cs="Arial"/>
                <w:b/>
                <w:bCs/>
              </w:rPr>
              <w:t xml:space="preserve"> </w:t>
            </w:r>
            <w:r>
              <w:rPr>
                <w:rFonts w:ascii="Arial" w:hAnsi="Arial" w:cs="Arial"/>
                <w:b/>
                <w:bCs/>
              </w:rPr>
              <w:t xml:space="preserve">SOUTH AYRSHIRE </w:t>
            </w:r>
            <w:r w:rsidRPr="00C717E7">
              <w:rPr>
                <w:rFonts w:ascii="Arial" w:hAnsi="Arial" w:cs="Arial"/>
                <w:b/>
                <w:bCs/>
              </w:rPr>
              <w:t>SCHOOLS</w:t>
            </w:r>
            <w:r>
              <w:rPr>
                <w:rFonts w:ascii="Arial" w:hAnsi="Arial" w:cs="Arial"/>
                <w:b/>
                <w:bCs/>
              </w:rPr>
              <w:t xml:space="preserve"> </w:t>
            </w:r>
          </w:p>
          <w:p w14:paraId="1E5ED257" w14:textId="77777777" w:rsidR="001B1F0E" w:rsidRPr="00C717E7" w:rsidRDefault="001B1F0E" w:rsidP="00AB4139">
            <w:pPr>
              <w:rPr>
                <w:rFonts w:ascii="Arial" w:hAnsi="Arial" w:cs="Arial"/>
                <w:b/>
                <w:bCs/>
              </w:rPr>
            </w:pPr>
            <w:r>
              <w:rPr>
                <w:rFonts w:ascii="Arial" w:hAnsi="Arial" w:cs="Arial"/>
                <w:b/>
                <w:bCs/>
              </w:rPr>
              <w:t>2026-2027</w:t>
            </w:r>
          </w:p>
        </w:tc>
      </w:tr>
      <w:tr w:rsidR="001B1F0E" w:rsidRPr="00C717E7" w14:paraId="60708608" w14:textId="77777777" w:rsidTr="00AB4139">
        <w:tc>
          <w:tcPr>
            <w:tcW w:w="1951" w:type="dxa"/>
            <w:shd w:val="clear" w:color="auto" w:fill="8EBAE2"/>
          </w:tcPr>
          <w:p w14:paraId="4DFCF667" w14:textId="77777777" w:rsidR="001B1F0E" w:rsidRPr="00093C9A" w:rsidRDefault="001B1F0E" w:rsidP="00AB4139">
            <w:pPr>
              <w:jc w:val="center"/>
              <w:rPr>
                <w:rFonts w:ascii="Century Gothic" w:hAnsi="Century Gothic" w:cs="Arial"/>
                <w:b/>
                <w:bCs/>
                <w:sz w:val="18"/>
                <w:szCs w:val="18"/>
              </w:rPr>
            </w:pPr>
            <w:r w:rsidRPr="00093C9A">
              <w:rPr>
                <w:rFonts w:ascii="Century Gothic" w:hAnsi="Century Gothic" w:cs="Arial"/>
                <w:b/>
                <w:bCs/>
                <w:sz w:val="18"/>
                <w:szCs w:val="18"/>
              </w:rPr>
              <w:t>SAR Strategic Aim</w:t>
            </w:r>
          </w:p>
        </w:tc>
        <w:tc>
          <w:tcPr>
            <w:tcW w:w="3697" w:type="dxa"/>
            <w:shd w:val="clear" w:color="auto" w:fill="8EBAE2"/>
          </w:tcPr>
          <w:p w14:paraId="7C85AB4D" w14:textId="77777777" w:rsidR="001B1F0E" w:rsidRPr="00093C9A" w:rsidRDefault="001B1F0E" w:rsidP="00AB4139">
            <w:pPr>
              <w:rPr>
                <w:rFonts w:ascii="Century Gothic" w:hAnsi="Century Gothic" w:cs="Arial"/>
                <w:b/>
                <w:bCs/>
                <w:sz w:val="18"/>
                <w:szCs w:val="18"/>
              </w:rPr>
            </w:pPr>
            <w:r w:rsidRPr="00093C9A">
              <w:rPr>
                <w:rFonts w:ascii="Century Gothic" w:hAnsi="Century Gothic" w:cs="Arial"/>
                <w:b/>
                <w:bCs/>
                <w:sz w:val="18"/>
                <w:szCs w:val="18"/>
              </w:rPr>
              <w:t>Actions</w:t>
            </w:r>
          </w:p>
        </w:tc>
        <w:tc>
          <w:tcPr>
            <w:tcW w:w="2531" w:type="dxa"/>
            <w:shd w:val="clear" w:color="auto" w:fill="8EBAE2"/>
          </w:tcPr>
          <w:p w14:paraId="2F0999AB" w14:textId="77777777" w:rsidR="001B1F0E" w:rsidRPr="00093C9A" w:rsidRDefault="001B1F0E" w:rsidP="00AB4139">
            <w:pPr>
              <w:rPr>
                <w:rFonts w:ascii="Century Gothic" w:hAnsi="Century Gothic" w:cs="Arial"/>
                <w:b/>
                <w:bCs/>
                <w:sz w:val="18"/>
                <w:szCs w:val="18"/>
              </w:rPr>
            </w:pPr>
            <w:r w:rsidRPr="00093C9A">
              <w:rPr>
                <w:rFonts w:ascii="Century Gothic" w:hAnsi="Century Gothic" w:cs="Arial"/>
                <w:b/>
                <w:bCs/>
                <w:sz w:val="18"/>
                <w:szCs w:val="18"/>
              </w:rPr>
              <w:t>Intended Impact</w:t>
            </w:r>
          </w:p>
        </w:tc>
        <w:tc>
          <w:tcPr>
            <w:tcW w:w="4820" w:type="dxa"/>
            <w:shd w:val="clear" w:color="auto" w:fill="8EBAE2"/>
          </w:tcPr>
          <w:p w14:paraId="1E58EFCB" w14:textId="77777777" w:rsidR="001B1F0E" w:rsidRPr="00093C9A" w:rsidRDefault="001B1F0E" w:rsidP="00AB4139">
            <w:pPr>
              <w:rPr>
                <w:rFonts w:ascii="Century Gothic" w:hAnsi="Century Gothic" w:cs="Arial"/>
                <w:b/>
                <w:bCs/>
                <w:sz w:val="18"/>
                <w:szCs w:val="18"/>
              </w:rPr>
            </w:pPr>
            <w:r w:rsidRPr="00093C9A">
              <w:rPr>
                <w:rFonts w:ascii="Century Gothic" w:hAnsi="Century Gothic" w:cs="Arial"/>
                <w:b/>
                <w:bCs/>
                <w:sz w:val="18"/>
                <w:szCs w:val="18"/>
              </w:rPr>
              <w:t>Resources</w:t>
            </w:r>
          </w:p>
        </w:tc>
        <w:tc>
          <w:tcPr>
            <w:tcW w:w="825" w:type="dxa"/>
            <w:shd w:val="clear" w:color="auto" w:fill="8EBAE2"/>
          </w:tcPr>
          <w:p w14:paraId="54F3FAD6" w14:textId="77777777" w:rsidR="001B1F0E" w:rsidRPr="00093C9A" w:rsidRDefault="001B1F0E" w:rsidP="00AB4139">
            <w:pPr>
              <w:jc w:val="center"/>
              <w:rPr>
                <w:rFonts w:ascii="Century Gothic" w:hAnsi="Century Gothic" w:cs="Arial"/>
                <w:b/>
                <w:bCs/>
                <w:sz w:val="18"/>
                <w:szCs w:val="18"/>
              </w:rPr>
            </w:pPr>
            <w:r>
              <w:rPr>
                <w:rFonts w:ascii="Century Gothic" w:hAnsi="Century Gothic" w:cs="Arial"/>
                <w:b/>
                <w:bCs/>
                <w:sz w:val="18"/>
                <w:szCs w:val="18"/>
              </w:rPr>
              <w:t xml:space="preserve">SAR </w:t>
            </w:r>
            <w:r w:rsidRPr="00093C9A">
              <w:rPr>
                <w:rFonts w:ascii="Century Gothic" w:hAnsi="Century Gothic" w:cs="Arial"/>
                <w:b/>
                <w:bCs/>
                <w:sz w:val="18"/>
                <w:szCs w:val="18"/>
              </w:rPr>
              <w:t>Lead</w:t>
            </w:r>
          </w:p>
        </w:tc>
        <w:tc>
          <w:tcPr>
            <w:tcW w:w="1702" w:type="dxa"/>
            <w:shd w:val="clear" w:color="auto" w:fill="8EBAE2"/>
          </w:tcPr>
          <w:p w14:paraId="2EEAD782" w14:textId="77777777" w:rsidR="001B1F0E" w:rsidRPr="00093C9A" w:rsidRDefault="001B1F0E" w:rsidP="00AB4139">
            <w:pPr>
              <w:rPr>
                <w:rFonts w:ascii="Century Gothic" w:hAnsi="Century Gothic" w:cs="Arial"/>
                <w:b/>
                <w:bCs/>
                <w:sz w:val="18"/>
                <w:szCs w:val="18"/>
              </w:rPr>
            </w:pPr>
            <w:r w:rsidRPr="00093C9A">
              <w:rPr>
                <w:rFonts w:ascii="Century Gothic" w:hAnsi="Century Gothic" w:cs="Arial"/>
                <w:b/>
                <w:bCs/>
                <w:sz w:val="18"/>
                <w:szCs w:val="18"/>
              </w:rPr>
              <w:t xml:space="preserve">Completion </w:t>
            </w:r>
          </w:p>
          <w:p w14:paraId="025A620F" w14:textId="77777777" w:rsidR="001B1F0E" w:rsidRPr="00093C9A" w:rsidRDefault="001B1F0E" w:rsidP="00AB4139">
            <w:pPr>
              <w:rPr>
                <w:rFonts w:ascii="Century Gothic" w:hAnsi="Century Gothic" w:cs="Arial"/>
                <w:b/>
                <w:bCs/>
                <w:sz w:val="18"/>
                <w:szCs w:val="18"/>
              </w:rPr>
            </w:pPr>
            <w:r w:rsidRPr="00093C9A">
              <w:rPr>
                <w:rFonts w:ascii="Century Gothic" w:hAnsi="Century Gothic" w:cs="Arial"/>
                <w:b/>
                <w:bCs/>
                <w:sz w:val="18"/>
                <w:szCs w:val="18"/>
              </w:rPr>
              <w:t>Date</w:t>
            </w:r>
          </w:p>
        </w:tc>
      </w:tr>
      <w:tr w:rsidR="001B1F0E" w:rsidRPr="00C717E7" w14:paraId="28E91BCC" w14:textId="77777777" w:rsidTr="00AB4139">
        <w:tc>
          <w:tcPr>
            <w:tcW w:w="1951" w:type="dxa"/>
            <w:vMerge w:val="restart"/>
          </w:tcPr>
          <w:p w14:paraId="57D2BDAB" w14:textId="77777777" w:rsidR="001B1F0E" w:rsidRPr="00D524CA" w:rsidRDefault="001B1F0E" w:rsidP="00AB4139">
            <w:pPr>
              <w:rPr>
                <w:rFonts w:ascii="Century Gothic" w:hAnsi="Century Gothic"/>
                <w:b/>
                <w:bCs/>
                <w:color w:val="000000" w:themeColor="text1"/>
                <w:sz w:val="16"/>
                <w:szCs w:val="16"/>
              </w:rPr>
            </w:pPr>
            <w:r w:rsidRPr="00D524CA">
              <w:rPr>
                <w:rFonts w:ascii="Century Gothic" w:hAnsi="Century Gothic"/>
                <w:b/>
                <w:bCs/>
                <w:color w:val="000000" w:themeColor="text1"/>
                <w:sz w:val="16"/>
                <w:szCs w:val="16"/>
              </w:rPr>
              <w:t xml:space="preserve">To </w:t>
            </w:r>
            <w:r w:rsidRPr="00D524CA">
              <w:rPr>
                <w:rFonts w:ascii="Century Gothic" w:hAnsi="Century Gothic"/>
                <w:b/>
                <w:bCs/>
                <w:i/>
                <w:iCs/>
                <w:color w:val="77206D" w:themeColor="accent5" w:themeShade="BF"/>
                <w:sz w:val="16"/>
                <w:szCs w:val="16"/>
              </w:rPr>
              <w:t>develop confident and skilled readers in South Ayrshire</w:t>
            </w:r>
            <w:r w:rsidRPr="00D524CA">
              <w:rPr>
                <w:rFonts w:ascii="Century Gothic" w:hAnsi="Century Gothic"/>
                <w:b/>
                <w:bCs/>
                <w:color w:val="000000" w:themeColor="text1"/>
                <w:sz w:val="16"/>
                <w:szCs w:val="16"/>
              </w:rPr>
              <w:t xml:space="preserve"> with a lifelong love of reading and the confidence to access all aspects of education, culture and society</w:t>
            </w:r>
          </w:p>
          <w:p w14:paraId="4AC33504" w14:textId="77777777" w:rsidR="001B1F0E" w:rsidRPr="00D524CA" w:rsidRDefault="001B1F0E" w:rsidP="00AB4139">
            <w:pPr>
              <w:rPr>
                <w:rFonts w:ascii="Century Gothic" w:hAnsi="Century Gothic"/>
                <w:b/>
                <w:bCs/>
                <w:color w:val="000000" w:themeColor="text1"/>
                <w:sz w:val="16"/>
                <w:szCs w:val="16"/>
              </w:rPr>
            </w:pPr>
          </w:p>
          <w:p w14:paraId="3DD5C9DF" w14:textId="77777777" w:rsidR="001B1F0E" w:rsidRDefault="001B1F0E" w:rsidP="00AB4139">
            <w:pPr>
              <w:rPr>
                <w:rFonts w:ascii="Century Gothic" w:hAnsi="Century Gothic"/>
                <w:b/>
                <w:bCs/>
                <w:color w:val="000000" w:themeColor="text1"/>
                <w:sz w:val="16"/>
                <w:szCs w:val="16"/>
              </w:rPr>
            </w:pPr>
            <w:r w:rsidRPr="00D524CA">
              <w:rPr>
                <w:rFonts w:ascii="Century Gothic" w:hAnsi="Century Gothic"/>
                <w:b/>
                <w:bCs/>
                <w:color w:val="000000" w:themeColor="text1"/>
                <w:sz w:val="16"/>
                <w:szCs w:val="16"/>
              </w:rPr>
              <w:t xml:space="preserve">To </w:t>
            </w:r>
            <w:r w:rsidRPr="00D524CA">
              <w:rPr>
                <w:rFonts w:ascii="Century Gothic" w:hAnsi="Century Gothic"/>
                <w:b/>
                <w:bCs/>
                <w:i/>
                <w:iCs/>
                <w:color w:val="77206D" w:themeColor="accent5" w:themeShade="BF"/>
                <w:sz w:val="16"/>
                <w:szCs w:val="16"/>
              </w:rPr>
              <w:t>support and develop all education staff in South Ayrshire</w:t>
            </w:r>
            <w:r w:rsidRPr="00D524CA">
              <w:rPr>
                <w:rFonts w:ascii="Century Gothic" w:hAnsi="Century Gothic"/>
                <w:b/>
                <w:bCs/>
                <w:color w:val="77206D" w:themeColor="accent5" w:themeShade="BF"/>
                <w:sz w:val="16"/>
                <w:szCs w:val="16"/>
              </w:rPr>
              <w:t xml:space="preserve"> </w:t>
            </w:r>
            <w:r w:rsidRPr="00D524CA">
              <w:rPr>
                <w:rFonts w:ascii="Century Gothic" w:hAnsi="Century Gothic"/>
                <w:b/>
                <w:bCs/>
                <w:color w:val="000000" w:themeColor="text1"/>
                <w:sz w:val="16"/>
                <w:szCs w:val="16"/>
              </w:rPr>
              <w:t>to implement best practice through a culture of shared knowledge, collaboration and enquiry</w:t>
            </w:r>
          </w:p>
          <w:p w14:paraId="4DAE4DAC" w14:textId="77777777" w:rsidR="001B1F0E" w:rsidRDefault="001B1F0E" w:rsidP="00AB4139">
            <w:pPr>
              <w:rPr>
                <w:rFonts w:ascii="Century Gothic" w:hAnsi="Century Gothic"/>
                <w:b/>
                <w:bCs/>
                <w:color w:val="000000" w:themeColor="text1"/>
                <w:sz w:val="16"/>
                <w:szCs w:val="16"/>
              </w:rPr>
            </w:pPr>
          </w:p>
          <w:p w14:paraId="32E69B46" w14:textId="77777777" w:rsidR="001B1F0E" w:rsidRDefault="001B1F0E" w:rsidP="00AB4139">
            <w:pPr>
              <w:rPr>
                <w:rFonts w:ascii="Century Gothic" w:hAnsi="Century Gothic"/>
                <w:b/>
                <w:bCs/>
                <w:color w:val="000000" w:themeColor="text1"/>
                <w:sz w:val="16"/>
                <w:szCs w:val="16"/>
              </w:rPr>
            </w:pPr>
            <w:r>
              <w:rPr>
                <w:rFonts w:ascii="Century Gothic" w:hAnsi="Century Gothic"/>
                <w:b/>
                <w:bCs/>
                <w:color w:val="000000" w:themeColor="text1"/>
                <w:sz w:val="16"/>
                <w:szCs w:val="16"/>
              </w:rPr>
              <w:t xml:space="preserve">To </w:t>
            </w:r>
            <w:r w:rsidRPr="00D524CA">
              <w:rPr>
                <w:rFonts w:ascii="Century Gothic" w:hAnsi="Century Gothic"/>
                <w:b/>
                <w:bCs/>
                <w:i/>
                <w:iCs/>
                <w:color w:val="77206D" w:themeColor="accent5" w:themeShade="BF"/>
                <w:sz w:val="16"/>
                <w:szCs w:val="16"/>
              </w:rPr>
              <w:t>promote the implementation of an excellent reading curriculum</w:t>
            </w:r>
            <w:r w:rsidRPr="00D524CA">
              <w:rPr>
                <w:rFonts w:ascii="Century Gothic" w:hAnsi="Century Gothic"/>
                <w:b/>
                <w:bCs/>
                <w:color w:val="77206D" w:themeColor="accent5" w:themeShade="BF"/>
                <w:sz w:val="16"/>
                <w:szCs w:val="16"/>
              </w:rPr>
              <w:t xml:space="preserve"> </w:t>
            </w:r>
            <w:r>
              <w:rPr>
                <w:rFonts w:ascii="Century Gothic" w:hAnsi="Century Gothic"/>
                <w:b/>
                <w:bCs/>
                <w:color w:val="000000" w:themeColor="text1"/>
                <w:sz w:val="16"/>
                <w:szCs w:val="16"/>
              </w:rPr>
              <w:t>which prioritises best practice, challenge and adapted teaching for children with additional support needs</w:t>
            </w:r>
          </w:p>
          <w:p w14:paraId="53DF9376" w14:textId="77777777" w:rsidR="001B1F0E" w:rsidRDefault="001B1F0E" w:rsidP="00AB4139">
            <w:pPr>
              <w:rPr>
                <w:rFonts w:ascii="Century Gothic" w:hAnsi="Century Gothic"/>
                <w:b/>
                <w:bCs/>
                <w:color w:val="000000" w:themeColor="text1"/>
                <w:sz w:val="16"/>
                <w:szCs w:val="16"/>
              </w:rPr>
            </w:pPr>
          </w:p>
          <w:p w14:paraId="4328F733" w14:textId="77777777" w:rsidR="001B1F0E" w:rsidRPr="00D524CA" w:rsidRDefault="001B1F0E" w:rsidP="00AB4139">
            <w:pPr>
              <w:rPr>
                <w:rFonts w:ascii="Century Gothic" w:hAnsi="Century Gothic"/>
                <w:b/>
                <w:bCs/>
                <w:color w:val="000000" w:themeColor="text1"/>
                <w:sz w:val="16"/>
                <w:szCs w:val="16"/>
              </w:rPr>
            </w:pPr>
            <w:r>
              <w:rPr>
                <w:rFonts w:ascii="Century Gothic" w:hAnsi="Century Gothic"/>
                <w:b/>
                <w:bCs/>
                <w:color w:val="000000" w:themeColor="text1"/>
                <w:sz w:val="16"/>
                <w:szCs w:val="16"/>
              </w:rPr>
              <w:t xml:space="preserve">To </w:t>
            </w:r>
            <w:r w:rsidRPr="00D524CA">
              <w:rPr>
                <w:rFonts w:ascii="Century Gothic" w:hAnsi="Century Gothic"/>
                <w:b/>
                <w:bCs/>
                <w:i/>
                <w:iCs/>
                <w:color w:val="77206D" w:themeColor="accent5" w:themeShade="BF"/>
                <w:sz w:val="16"/>
                <w:szCs w:val="16"/>
              </w:rPr>
              <w:t xml:space="preserve">gather, use and analyse data </w:t>
            </w:r>
            <w:r w:rsidRPr="00D524CA">
              <w:rPr>
                <w:rFonts w:ascii="Century Gothic" w:hAnsi="Century Gothic"/>
                <w:b/>
                <w:bCs/>
                <w:i/>
                <w:iCs/>
                <w:color w:val="77206D" w:themeColor="accent5" w:themeShade="BF"/>
                <w:sz w:val="16"/>
                <w:szCs w:val="16"/>
              </w:rPr>
              <w:lastRenderedPageBreak/>
              <w:t>effectively to drive change and improvement</w:t>
            </w:r>
            <w:r w:rsidRPr="00D524CA">
              <w:rPr>
                <w:rFonts w:ascii="Century Gothic" w:hAnsi="Century Gothic"/>
                <w:b/>
                <w:bCs/>
                <w:color w:val="77206D" w:themeColor="accent5" w:themeShade="BF"/>
                <w:sz w:val="16"/>
                <w:szCs w:val="16"/>
              </w:rPr>
              <w:t xml:space="preserve"> </w:t>
            </w:r>
            <w:r>
              <w:rPr>
                <w:rFonts w:ascii="Century Gothic" w:hAnsi="Century Gothic"/>
                <w:b/>
                <w:bCs/>
                <w:color w:val="000000" w:themeColor="text1"/>
                <w:sz w:val="16"/>
                <w:szCs w:val="16"/>
              </w:rPr>
              <w:t>in children’s reading skills, reading confidence and reading attainment</w:t>
            </w:r>
          </w:p>
          <w:p w14:paraId="15A0377F" w14:textId="77777777" w:rsidR="001B1F0E" w:rsidRPr="00E318FB" w:rsidRDefault="001B1F0E" w:rsidP="00AB4139">
            <w:pPr>
              <w:pStyle w:val="ListParagraph"/>
              <w:rPr>
                <w:rFonts w:ascii="Century Gothic" w:hAnsi="Century Gothic"/>
                <w:sz w:val="16"/>
                <w:szCs w:val="16"/>
              </w:rPr>
            </w:pPr>
          </w:p>
        </w:tc>
        <w:tc>
          <w:tcPr>
            <w:tcW w:w="3697" w:type="dxa"/>
            <w:shd w:val="clear" w:color="auto" w:fill="FFFFFF" w:themeFill="background1"/>
          </w:tcPr>
          <w:p w14:paraId="3E7DC00E" w14:textId="77777777" w:rsidR="001B1F0E" w:rsidRPr="00393618" w:rsidRDefault="001B1F0E" w:rsidP="00AB4139">
            <w:pPr>
              <w:jc w:val="both"/>
              <w:rPr>
                <w:rFonts w:ascii="Century Gothic" w:hAnsi="Century Gothic" w:cs="Times New Roman"/>
                <w:sz w:val="16"/>
                <w:szCs w:val="16"/>
                <w:lang w:eastAsia="en-GB"/>
              </w:rPr>
            </w:pPr>
            <w:r w:rsidRPr="00C50174">
              <w:rPr>
                <w:rFonts w:ascii="Century Gothic" w:hAnsi="Century Gothic"/>
                <w:sz w:val="16"/>
                <w:szCs w:val="16"/>
              </w:rPr>
              <w:lastRenderedPageBreak/>
              <w:t xml:space="preserve">By </w:t>
            </w:r>
            <w:r w:rsidRPr="00C50174">
              <w:rPr>
                <w:rFonts w:ascii="Century Gothic" w:hAnsi="Century Gothic"/>
                <w:b/>
                <w:bCs/>
                <w:sz w:val="16"/>
                <w:szCs w:val="16"/>
              </w:rPr>
              <w:t>June 202</w:t>
            </w:r>
            <w:r>
              <w:rPr>
                <w:rFonts w:ascii="Century Gothic" w:hAnsi="Century Gothic"/>
                <w:b/>
                <w:bCs/>
                <w:sz w:val="16"/>
                <w:szCs w:val="16"/>
              </w:rPr>
              <w:t>6</w:t>
            </w:r>
            <w:r w:rsidRPr="00C50174">
              <w:rPr>
                <w:rFonts w:ascii="Century Gothic" w:hAnsi="Century Gothic"/>
                <w:sz w:val="16"/>
                <w:szCs w:val="16"/>
              </w:rPr>
              <w:t xml:space="preserve">, </w:t>
            </w:r>
            <w:r>
              <w:rPr>
                <w:rFonts w:ascii="Century Gothic" w:hAnsi="Century Gothic"/>
                <w:sz w:val="16"/>
                <w:szCs w:val="16"/>
              </w:rPr>
              <w:t>ALL</w:t>
            </w:r>
            <w:r w:rsidRPr="00C50174">
              <w:rPr>
                <w:rFonts w:ascii="Century Gothic" w:hAnsi="Century Gothic"/>
                <w:sz w:val="16"/>
                <w:szCs w:val="16"/>
              </w:rPr>
              <w:t xml:space="preserve"> </w:t>
            </w:r>
            <w:r>
              <w:rPr>
                <w:rFonts w:ascii="Century Gothic" w:hAnsi="Century Gothic"/>
                <w:sz w:val="16"/>
                <w:szCs w:val="16"/>
              </w:rPr>
              <w:t>Phase 2 s</w:t>
            </w:r>
            <w:r w:rsidRPr="00C50174">
              <w:rPr>
                <w:rFonts w:ascii="Century Gothic" w:hAnsi="Century Gothic"/>
                <w:sz w:val="16"/>
                <w:szCs w:val="16"/>
              </w:rPr>
              <w:t xml:space="preserve">chools will have reviewed the role of their </w:t>
            </w:r>
            <w:r>
              <w:rPr>
                <w:rFonts w:ascii="Century Gothic" w:hAnsi="Century Gothic"/>
                <w:sz w:val="16"/>
                <w:szCs w:val="16"/>
              </w:rPr>
              <w:t>r</w:t>
            </w:r>
            <w:r w:rsidRPr="00C50174">
              <w:rPr>
                <w:rFonts w:ascii="Century Gothic" w:hAnsi="Century Gothic"/>
                <w:sz w:val="16"/>
                <w:szCs w:val="16"/>
              </w:rPr>
              <w:t xml:space="preserve">eading </w:t>
            </w:r>
            <w:r>
              <w:rPr>
                <w:rFonts w:ascii="Century Gothic" w:hAnsi="Century Gothic"/>
                <w:sz w:val="16"/>
                <w:szCs w:val="16"/>
              </w:rPr>
              <w:t>l</w:t>
            </w:r>
            <w:r w:rsidRPr="00C50174">
              <w:rPr>
                <w:rFonts w:ascii="Century Gothic" w:hAnsi="Century Gothic"/>
                <w:sz w:val="16"/>
                <w:szCs w:val="16"/>
              </w:rPr>
              <w:t>eader and, in collaboration with the South Ayrshire Reads team, planned how this role will be used to support reading development over the coming year.</w:t>
            </w:r>
          </w:p>
        </w:tc>
        <w:tc>
          <w:tcPr>
            <w:tcW w:w="2531" w:type="dxa"/>
            <w:vMerge w:val="restart"/>
          </w:tcPr>
          <w:p w14:paraId="793DA669" w14:textId="77777777" w:rsidR="001B1F0E" w:rsidRDefault="001B1F0E" w:rsidP="00AB4139">
            <w:pPr>
              <w:jc w:val="center"/>
              <w:rPr>
                <w:rFonts w:ascii="Century Gothic" w:hAnsi="Century Gothic"/>
                <w:sz w:val="32"/>
                <w:szCs w:val="32"/>
              </w:rPr>
            </w:pPr>
          </w:p>
          <w:p w14:paraId="4D25F55E" w14:textId="77777777" w:rsidR="001B1F0E" w:rsidRPr="006D453E" w:rsidRDefault="001B1F0E" w:rsidP="00AB4139">
            <w:pPr>
              <w:jc w:val="center"/>
              <w:rPr>
                <w:rFonts w:ascii="Century Gothic" w:hAnsi="Century Gothic"/>
                <w:sz w:val="32"/>
                <w:szCs w:val="32"/>
              </w:rPr>
            </w:pPr>
            <w:r w:rsidRPr="006D453E">
              <w:rPr>
                <w:rFonts w:ascii="Century Gothic" w:hAnsi="Century Gothic"/>
                <w:sz w:val="32"/>
                <w:szCs w:val="32"/>
              </w:rPr>
              <w:t xml:space="preserve">The aims of South Ayrshire Reads </w:t>
            </w:r>
            <w:r>
              <w:rPr>
                <w:rFonts w:ascii="Century Gothic" w:hAnsi="Century Gothic"/>
                <w:sz w:val="32"/>
                <w:szCs w:val="32"/>
              </w:rPr>
              <w:t>continue to be</w:t>
            </w:r>
            <w:r w:rsidRPr="006D453E">
              <w:rPr>
                <w:rFonts w:ascii="Century Gothic" w:hAnsi="Century Gothic"/>
                <w:sz w:val="32"/>
                <w:szCs w:val="32"/>
              </w:rPr>
              <w:t xml:space="preserve"> </w:t>
            </w:r>
            <w:r>
              <w:rPr>
                <w:rFonts w:ascii="Century Gothic" w:hAnsi="Century Gothic"/>
                <w:b/>
                <w:bCs/>
                <w:color w:val="77206D" w:themeColor="accent5" w:themeShade="BF"/>
                <w:sz w:val="32"/>
                <w:szCs w:val="32"/>
              </w:rPr>
              <w:t>embedded</w:t>
            </w:r>
            <w:r w:rsidRPr="006D453E">
              <w:rPr>
                <w:rFonts w:ascii="Century Gothic" w:hAnsi="Century Gothic"/>
                <w:color w:val="77206D" w:themeColor="accent5" w:themeShade="BF"/>
                <w:sz w:val="32"/>
                <w:szCs w:val="32"/>
              </w:rPr>
              <w:t xml:space="preserve"> </w:t>
            </w:r>
            <w:r w:rsidRPr="006D453E">
              <w:rPr>
                <w:rFonts w:ascii="Century Gothic" w:hAnsi="Century Gothic"/>
                <w:sz w:val="32"/>
                <w:szCs w:val="32"/>
              </w:rPr>
              <w:t xml:space="preserve">across Phase </w:t>
            </w:r>
            <w:r>
              <w:rPr>
                <w:rFonts w:ascii="Century Gothic" w:hAnsi="Century Gothic"/>
                <w:sz w:val="32"/>
                <w:szCs w:val="32"/>
              </w:rPr>
              <w:t>2</w:t>
            </w:r>
            <w:r w:rsidRPr="006D453E">
              <w:rPr>
                <w:rFonts w:ascii="Century Gothic" w:hAnsi="Century Gothic"/>
                <w:sz w:val="32"/>
                <w:szCs w:val="32"/>
              </w:rPr>
              <w:t xml:space="preserve"> School Communities</w:t>
            </w:r>
            <w:r>
              <w:rPr>
                <w:rFonts w:ascii="Century Gothic" w:hAnsi="Century Gothic"/>
                <w:sz w:val="32"/>
                <w:szCs w:val="32"/>
              </w:rPr>
              <w:t xml:space="preserve"> focussing on building </w:t>
            </w:r>
            <w:r w:rsidRPr="0036589F">
              <w:rPr>
                <w:rFonts w:ascii="Century Gothic" w:hAnsi="Century Gothic"/>
                <w:b/>
                <w:bCs/>
                <w:color w:val="156082" w:themeColor="accent1"/>
                <w:sz w:val="32"/>
                <w:szCs w:val="32"/>
              </w:rPr>
              <w:t>capacity</w:t>
            </w:r>
            <w:r>
              <w:rPr>
                <w:rFonts w:ascii="Century Gothic" w:hAnsi="Century Gothic"/>
                <w:sz w:val="32"/>
                <w:szCs w:val="32"/>
              </w:rPr>
              <w:t xml:space="preserve"> and </w:t>
            </w:r>
            <w:r w:rsidRPr="0036589F">
              <w:rPr>
                <w:rFonts w:ascii="Century Gothic" w:hAnsi="Century Gothic"/>
                <w:b/>
                <w:bCs/>
                <w:color w:val="156082" w:themeColor="accent1"/>
                <w:sz w:val="32"/>
                <w:szCs w:val="32"/>
              </w:rPr>
              <w:t>sustainability</w:t>
            </w:r>
            <w:r>
              <w:rPr>
                <w:rFonts w:ascii="Century Gothic" w:hAnsi="Century Gothic"/>
                <w:sz w:val="32"/>
                <w:szCs w:val="32"/>
              </w:rPr>
              <w:t xml:space="preserve">. </w:t>
            </w:r>
          </w:p>
          <w:p w14:paraId="4442EE4A" w14:textId="77777777" w:rsidR="001B1F0E" w:rsidRPr="006D453E" w:rsidRDefault="001B1F0E" w:rsidP="00AB4139">
            <w:pPr>
              <w:jc w:val="center"/>
              <w:rPr>
                <w:rFonts w:ascii="Century Gothic" w:hAnsi="Century Gothic"/>
                <w:sz w:val="32"/>
                <w:szCs w:val="32"/>
              </w:rPr>
            </w:pPr>
          </w:p>
          <w:p w14:paraId="56BC703D" w14:textId="77777777" w:rsidR="001B1F0E" w:rsidRPr="006D453E" w:rsidRDefault="001B1F0E" w:rsidP="00AB4139">
            <w:pPr>
              <w:jc w:val="center"/>
              <w:rPr>
                <w:rFonts w:ascii="Century Gothic" w:hAnsi="Century Gothic"/>
                <w:sz w:val="32"/>
                <w:szCs w:val="32"/>
              </w:rPr>
            </w:pPr>
            <w:r w:rsidRPr="006D453E">
              <w:rPr>
                <w:rFonts w:ascii="Century Gothic" w:hAnsi="Century Gothic"/>
                <w:sz w:val="32"/>
                <w:szCs w:val="32"/>
              </w:rPr>
              <w:lastRenderedPageBreak/>
              <w:t xml:space="preserve">The </w:t>
            </w:r>
            <w:r w:rsidRPr="006D453E">
              <w:rPr>
                <w:rFonts w:ascii="Century Gothic" w:hAnsi="Century Gothic"/>
                <w:b/>
                <w:bCs/>
                <w:color w:val="77206D" w:themeColor="accent5" w:themeShade="BF"/>
                <w:sz w:val="32"/>
                <w:szCs w:val="32"/>
              </w:rPr>
              <w:t>values, vision and aims</w:t>
            </w:r>
            <w:r w:rsidRPr="006D453E">
              <w:rPr>
                <w:rFonts w:ascii="Century Gothic" w:hAnsi="Century Gothic"/>
                <w:sz w:val="32"/>
                <w:szCs w:val="32"/>
              </w:rPr>
              <w:t xml:space="preserve"> of</w:t>
            </w:r>
          </w:p>
          <w:p w14:paraId="162AA875" w14:textId="77777777" w:rsidR="001B1F0E" w:rsidRPr="006D453E" w:rsidRDefault="001B1F0E" w:rsidP="00AB4139">
            <w:pPr>
              <w:jc w:val="center"/>
              <w:rPr>
                <w:rFonts w:ascii="Century Gothic" w:hAnsi="Century Gothic"/>
                <w:sz w:val="32"/>
                <w:szCs w:val="32"/>
              </w:rPr>
            </w:pPr>
            <w:r w:rsidRPr="006D453E">
              <w:rPr>
                <w:rFonts w:ascii="Century Gothic" w:hAnsi="Century Gothic"/>
                <w:sz w:val="32"/>
                <w:szCs w:val="32"/>
              </w:rPr>
              <w:t>South Ayrshire Reads</w:t>
            </w:r>
          </w:p>
          <w:p w14:paraId="7D8D513D" w14:textId="77777777" w:rsidR="001B1F0E" w:rsidRPr="006D453E" w:rsidRDefault="001B1F0E" w:rsidP="00AB4139">
            <w:pPr>
              <w:jc w:val="center"/>
              <w:rPr>
                <w:rFonts w:ascii="Century Gothic" w:hAnsi="Century Gothic"/>
                <w:sz w:val="32"/>
                <w:szCs w:val="32"/>
              </w:rPr>
            </w:pPr>
            <w:r w:rsidRPr="006D453E">
              <w:rPr>
                <w:rFonts w:ascii="Century Gothic" w:hAnsi="Century Gothic"/>
                <w:sz w:val="32"/>
                <w:szCs w:val="32"/>
              </w:rPr>
              <w:t>is consistent and clear to all stakeholders</w:t>
            </w:r>
          </w:p>
          <w:p w14:paraId="31728EF7" w14:textId="77777777" w:rsidR="001B1F0E" w:rsidRPr="00093C9A" w:rsidRDefault="001B1F0E" w:rsidP="00AB4139">
            <w:pPr>
              <w:rPr>
                <w:rFonts w:ascii="Century Gothic" w:hAnsi="Century Gothic" w:cs="Arial"/>
                <w:sz w:val="48"/>
                <w:szCs w:val="48"/>
              </w:rPr>
            </w:pPr>
          </w:p>
        </w:tc>
        <w:tc>
          <w:tcPr>
            <w:tcW w:w="4820" w:type="dxa"/>
          </w:tcPr>
          <w:p w14:paraId="12E372AC" w14:textId="77777777" w:rsidR="001B1F0E" w:rsidRDefault="001B1F0E" w:rsidP="004535DB">
            <w:pPr>
              <w:pStyle w:val="ListParagraph"/>
              <w:numPr>
                <w:ilvl w:val="0"/>
                <w:numId w:val="5"/>
              </w:numPr>
              <w:rPr>
                <w:rFonts w:ascii="Century Gothic" w:hAnsi="Century Gothic" w:cs="Times New Roman"/>
                <w:sz w:val="16"/>
                <w:szCs w:val="16"/>
                <w:lang w:eastAsia="en-GB"/>
              </w:rPr>
            </w:pPr>
            <w:r w:rsidRPr="008C7719">
              <w:rPr>
                <w:rFonts w:ascii="Century Gothic" w:hAnsi="Century Gothic" w:cs="Times New Roman"/>
                <w:sz w:val="16"/>
                <w:szCs w:val="16"/>
                <w:lang w:eastAsia="en-GB"/>
              </w:rPr>
              <w:lastRenderedPageBreak/>
              <w:t>Role of reading leader reviewed at planning meeting.</w:t>
            </w:r>
          </w:p>
          <w:p w14:paraId="3AB2FB43" w14:textId="77777777" w:rsidR="001B1F0E" w:rsidRPr="008C7719" w:rsidRDefault="001B1F0E" w:rsidP="004535DB">
            <w:pPr>
              <w:pStyle w:val="ListParagraph"/>
              <w:numPr>
                <w:ilvl w:val="0"/>
                <w:numId w:val="5"/>
              </w:numPr>
              <w:rPr>
                <w:rFonts w:ascii="Century Gothic" w:hAnsi="Century Gothic" w:cs="Times New Roman"/>
                <w:sz w:val="16"/>
                <w:szCs w:val="16"/>
                <w:lang w:eastAsia="en-GB"/>
              </w:rPr>
            </w:pPr>
            <w:r>
              <w:rPr>
                <w:rFonts w:ascii="Century Gothic" w:hAnsi="Century Gothic" w:cs="Times New Roman"/>
                <w:sz w:val="16"/>
                <w:szCs w:val="16"/>
                <w:lang w:eastAsia="en-GB"/>
              </w:rPr>
              <w:t xml:space="preserve">Reading Leader meeting dates shared and agreed. </w:t>
            </w:r>
          </w:p>
          <w:p w14:paraId="7F5E1DD1" w14:textId="77777777" w:rsidR="001B1F0E" w:rsidRDefault="001B1F0E" w:rsidP="004535DB">
            <w:pPr>
              <w:pStyle w:val="ListParagraph"/>
              <w:numPr>
                <w:ilvl w:val="0"/>
                <w:numId w:val="5"/>
              </w:numPr>
              <w:rPr>
                <w:rFonts w:ascii="Century Gothic" w:hAnsi="Century Gothic" w:cs="Times New Roman"/>
                <w:sz w:val="16"/>
                <w:szCs w:val="16"/>
                <w:lang w:eastAsia="en-GB"/>
              </w:rPr>
            </w:pPr>
            <w:r w:rsidRPr="008C7719">
              <w:rPr>
                <w:rFonts w:ascii="Century Gothic" w:hAnsi="Century Gothic" w:cs="Times New Roman"/>
                <w:sz w:val="16"/>
                <w:szCs w:val="16"/>
                <w:lang w:eastAsia="en-GB"/>
              </w:rPr>
              <w:t>Reading leader workshop dates agreed.</w:t>
            </w:r>
          </w:p>
          <w:p w14:paraId="58AACB04" w14:textId="77777777" w:rsidR="001B1F0E" w:rsidRPr="004A2672" w:rsidRDefault="001B1F0E" w:rsidP="004535DB">
            <w:pPr>
              <w:pStyle w:val="ListParagraph"/>
              <w:numPr>
                <w:ilvl w:val="0"/>
                <w:numId w:val="5"/>
              </w:numPr>
              <w:rPr>
                <w:rFonts w:ascii="Century Gothic" w:hAnsi="Century Gothic" w:cs="Times New Roman"/>
                <w:sz w:val="16"/>
                <w:szCs w:val="16"/>
                <w:lang w:eastAsia="en-GB"/>
              </w:rPr>
            </w:pPr>
            <w:r>
              <w:rPr>
                <w:rFonts w:ascii="Century Gothic" w:hAnsi="Century Gothic" w:cs="Times New Roman"/>
                <w:sz w:val="16"/>
                <w:szCs w:val="16"/>
                <w:lang w:eastAsia="en-GB"/>
              </w:rPr>
              <w:t>RL MS TEAM accessed for updates, relevant information and collaboration.</w:t>
            </w:r>
          </w:p>
        </w:tc>
        <w:tc>
          <w:tcPr>
            <w:tcW w:w="825" w:type="dxa"/>
          </w:tcPr>
          <w:p w14:paraId="2B3B4E77" w14:textId="77777777" w:rsidR="001B1F0E" w:rsidRPr="00D940D8" w:rsidRDefault="001B1F0E" w:rsidP="00AB4139">
            <w:pPr>
              <w:jc w:val="center"/>
              <w:rPr>
                <w:rFonts w:ascii="Century Gothic" w:hAnsi="Century Gothic" w:cs="Arial"/>
                <w:b/>
                <w:bCs/>
                <w:sz w:val="18"/>
                <w:szCs w:val="18"/>
              </w:rPr>
            </w:pPr>
          </w:p>
          <w:p w14:paraId="1D3E084B" w14:textId="77777777" w:rsidR="001B1F0E" w:rsidRDefault="001B1F0E" w:rsidP="00AB4139">
            <w:pPr>
              <w:jc w:val="center"/>
              <w:rPr>
                <w:rFonts w:ascii="Century Gothic" w:hAnsi="Century Gothic" w:cs="Arial"/>
                <w:b/>
                <w:bCs/>
                <w:sz w:val="18"/>
                <w:szCs w:val="18"/>
              </w:rPr>
            </w:pPr>
          </w:p>
          <w:p w14:paraId="6FD0EFA6" w14:textId="77777777" w:rsidR="001B1F0E" w:rsidRPr="00D940D8" w:rsidRDefault="001B1F0E" w:rsidP="00AB4139">
            <w:pPr>
              <w:jc w:val="center"/>
              <w:rPr>
                <w:rFonts w:ascii="Century Gothic" w:hAnsi="Century Gothic" w:cs="Arial"/>
                <w:b/>
                <w:bCs/>
                <w:sz w:val="18"/>
                <w:szCs w:val="18"/>
              </w:rPr>
            </w:pPr>
            <w:r w:rsidRPr="00BC084E">
              <w:rPr>
                <w:rFonts w:ascii="Century Gothic" w:hAnsi="Century Gothic" w:cs="Arial"/>
                <w:b/>
                <w:bCs/>
                <w:sz w:val="18"/>
                <w:szCs w:val="18"/>
              </w:rPr>
              <w:t>SAR PTs</w:t>
            </w:r>
          </w:p>
        </w:tc>
        <w:tc>
          <w:tcPr>
            <w:tcW w:w="1702" w:type="dxa"/>
          </w:tcPr>
          <w:p w14:paraId="3D869B4E" w14:textId="77777777" w:rsidR="001B1F0E" w:rsidRDefault="001B1F0E" w:rsidP="00AB4139">
            <w:pPr>
              <w:jc w:val="center"/>
              <w:rPr>
                <w:rFonts w:ascii="Century Gothic" w:hAnsi="Century Gothic" w:cs="Arial"/>
                <w:b/>
                <w:bCs/>
                <w:sz w:val="18"/>
                <w:szCs w:val="18"/>
              </w:rPr>
            </w:pPr>
          </w:p>
          <w:p w14:paraId="7000DDAB" w14:textId="77777777" w:rsidR="001B1F0E" w:rsidRDefault="001B1F0E" w:rsidP="00AB4139">
            <w:pPr>
              <w:jc w:val="center"/>
              <w:rPr>
                <w:rFonts w:ascii="Century Gothic" w:hAnsi="Century Gothic" w:cs="Arial"/>
                <w:b/>
                <w:bCs/>
                <w:sz w:val="18"/>
                <w:szCs w:val="18"/>
              </w:rPr>
            </w:pPr>
          </w:p>
          <w:p w14:paraId="6C44DD42" w14:textId="77777777" w:rsidR="001B1F0E" w:rsidRPr="00B6393F" w:rsidRDefault="001B1F0E" w:rsidP="00AB4139">
            <w:pPr>
              <w:jc w:val="center"/>
              <w:rPr>
                <w:rFonts w:ascii="Century Gothic" w:hAnsi="Century Gothic" w:cs="Arial"/>
                <w:b/>
                <w:bCs/>
                <w:sz w:val="18"/>
                <w:szCs w:val="18"/>
              </w:rPr>
            </w:pPr>
            <w:r>
              <w:rPr>
                <w:rFonts w:ascii="Century Gothic" w:hAnsi="Century Gothic" w:cs="Arial"/>
                <w:b/>
                <w:bCs/>
                <w:sz w:val="18"/>
                <w:szCs w:val="18"/>
              </w:rPr>
              <w:t>June 2026</w:t>
            </w:r>
          </w:p>
        </w:tc>
      </w:tr>
      <w:tr w:rsidR="001B1F0E" w:rsidRPr="00C717E7" w14:paraId="78168253" w14:textId="77777777" w:rsidTr="00AB4139">
        <w:tc>
          <w:tcPr>
            <w:tcW w:w="1951" w:type="dxa"/>
            <w:vMerge/>
          </w:tcPr>
          <w:p w14:paraId="11DC2D77" w14:textId="77777777" w:rsidR="001B1F0E" w:rsidRDefault="001B1F0E" w:rsidP="00AB4139">
            <w:pPr>
              <w:rPr>
                <w:rFonts w:ascii="Century Gothic" w:hAnsi="Century Gothic"/>
                <w:sz w:val="16"/>
                <w:szCs w:val="16"/>
              </w:rPr>
            </w:pPr>
          </w:p>
        </w:tc>
        <w:tc>
          <w:tcPr>
            <w:tcW w:w="3697" w:type="dxa"/>
            <w:shd w:val="clear" w:color="auto" w:fill="FFFFFF" w:themeFill="background1"/>
          </w:tcPr>
          <w:p w14:paraId="46C8E53A" w14:textId="77777777" w:rsidR="001B1F0E" w:rsidRPr="00800FB3" w:rsidRDefault="001B1F0E" w:rsidP="00AB4139">
            <w:pPr>
              <w:jc w:val="both"/>
              <w:rPr>
                <w:rFonts w:ascii="Century Gothic" w:hAnsi="Century Gothic" w:cs="Times New Roman"/>
                <w:sz w:val="16"/>
                <w:szCs w:val="16"/>
                <w:lang w:eastAsia="en-GB"/>
              </w:rPr>
            </w:pPr>
            <w:r w:rsidRPr="0000208D">
              <w:rPr>
                <w:rFonts w:ascii="Century Gothic" w:hAnsi="Century Gothic"/>
                <w:sz w:val="16"/>
                <w:szCs w:val="16"/>
              </w:rPr>
              <w:t xml:space="preserve">By </w:t>
            </w:r>
            <w:r w:rsidRPr="0000208D">
              <w:rPr>
                <w:rFonts w:ascii="Century Gothic" w:hAnsi="Century Gothic"/>
                <w:b/>
                <w:bCs/>
                <w:sz w:val="16"/>
                <w:szCs w:val="16"/>
              </w:rPr>
              <w:t>June 2027,</w:t>
            </w:r>
            <w:r w:rsidRPr="0000208D">
              <w:rPr>
                <w:rFonts w:ascii="Century Gothic" w:hAnsi="Century Gothic"/>
                <w:sz w:val="16"/>
                <w:szCs w:val="16"/>
              </w:rPr>
              <w:t xml:space="preserve"> </w:t>
            </w:r>
            <w:r>
              <w:rPr>
                <w:rFonts w:ascii="Century Gothic" w:hAnsi="Century Gothic"/>
                <w:sz w:val="16"/>
                <w:szCs w:val="16"/>
              </w:rPr>
              <w:t>ALL</w:t>
            </w:r>
            <w:r w:rsidRPr="0000208D">
              <w:rPr>
                <w:rFonts w:ascii="Century Gothic" w:hAnsi="Century Gothic"/>
                <w:sz w:val="16"/>
                <w:szCs w:val="16"/>
              </w:rPr>
              <w:t xml:space="preserve"> Phase </w:t>
            </w:r>
            <w:r>
              <w:rPr>
                <w:rFonts w:ascii="Century Gothic" w:hAnsi="Century Gothic"/>
                <w:sz w:val="16"/>
                <w:szCs w:val="16"/>
              </w:rPr>
              <w:t>2</w:t>
            </w:r>
            <w:r w:rsidRPr="0000208D">
              <w:rPr>
                <w:rFonts w:ascii="Century Gothic" w:hAnsi="Century Gothic"/>
                <w:sz w:val="16"/>
                <w:szCs w:val="16"/>
              </w:rPr>
              <w:t xml:space="preserve"> schools will have participated in at least two Reading Leader</w:t>
            </w:r>
            <w:r w:rsidRPr="0000208D">
              <w:rPr>
                <w:rFonts w:ascii="Century Gothic" w:hAnsi="Century Gothic"/>
                <w:sz w:val="16"/>
                <w:szCs w:val="16"/>
              </w:rPr>
              <w:noBreakHyphen/>
              <w:t>led workshops within their own setting, with Reading Leaders taking full responsibility for identifying workshop needs, planning these sessions and leading them to support the ongoing embedding of reading practice.</w:t>
            </w:r>
          </w:p>
        </w:tc>
        <w:tc>
          <w:tcPr>
            <w:tcW w:w="2531" w:type="dxa"/>
            <w:vMerge/>
          </w:tcPr>
          <w:p w14:paraId="240EC859" w14:textId="77777777" w:rsidR="001B1F0E" w:rsidRPr="00E318FB" w:rsidRDefault="001B1F0E" w:rsidP="00AB4139">
            <w:pPr>
              <w:jc w:val="center"/>
              <w:rPr>
                <w:rFonts w:ascii="Century Gothic" w:hAnsi="Century Gothic"/>
                <w:sz w:val="16"/>
                <w:szCs w:val="16"/>
              </w:rPr>
            </w:pPr>
          </w:p>
        </w:tc>
        <w:tc>
          <w:tcPr>
            <w:tcW w:w="4820" w:type="dxa"/>
          </w:tcPr>
          <w:p w14:paraId="6628D5D9" w14:textId="77777777" w:rsidR="001B1F0E" w:rsidRPr="001351E8" w:rsidRDefault="001B1F0E" w:rsidP="004535DB">
            <w:pPr>
              <w:pStyle w:val="ListParagraph"/>
              <w:numPr>
                <w:ilvl w:val="0"/>
                <w:numId w:val="11"/>
              </w:numPr>
              <w:rPr>
                <w:rFonts w:ascii="Century Gothic" w:hAnsi="Century Gothic" w:cs="Arial"/>
                <w:sz w:val="16"/>
                <w:szCs w:val="16"/>
              </w:rPr>
            </w:pPr>
            <w:r w:rsidRPr="001351E8">
              <w:rPr>
                <w:rFonts w:ascii="Century Gothic" w:hAnsi="Century Gothic"/>
                <w:sz w:val="16"/>
                <w:szCs w:val="16"/>
              </w:rPr>
              <w:t>All Reading Leaders may attend four sessions (September 2026, November 2026, February 2027, and April 2027) focused on building capacity and providing the knowledge and skills needed to lead impactful change.</w:t>
            </w:r>
          </w:p>
          <w:p w14:paraId="47A0C5AA" w14:textId="77777777" w:rsidR="001B1F0E" w:rsidRPr="007D27DB" w:rsidRDefault="001B1F0E" w:rsidP="004535DB">
            <w:pPr>
              <w:pStyle w:val="ListParagraph"/>
              <w:numPr>
                <w:ilvl w:val="0"/>
                <w:numId w:val="11"/>
              </w:numPr>
              <w:rPr>
                <w:rFonts w:ascii="Century Gothic" w:hAnsi="Century Gothic" w:cs="Times New Roman"/>
                <w:sz w:val="16"/>
                <w:szCs w:val="16"/>
                <w:lang w:eastAsia="en-GB"/>
              </w:rPr>
            </w:pPr>
            <w:r w:rsidRPr="001351E8">
              <w:rPr>
                <w:rFonts w:ascii="Century Gothic" w:hAnsi="Century Gothic"/>
                <w:sz w:val="16"/>
                <w:szCs w:val="16"/>
              </w:rPr>
              <w:t>All Reading Leaders will plan, create and deliver reading workshops within their own schools - both with staff and with parents -as part of a wider drive to raise attainment in reading.</w:t>
            </w:r>
          </w:p>
        </w:tc>
        <w:tc>
          <w:tcPr>
            <w:tcW w:w="825" w:type="dxa"/>
          </w:tcPr>
          <w:p w14:paraId="7DCBF0CF" w14:textId="77777777" w:rsidR="001B1F0E" w:rsidRDefault="001B1F0E" w:rsidP="00AB4139">
            <w:pPr>
              <w:jc w:val="center"/>
              <w:rPr>
                <w:rFonts w:ascii="Century Gothic" w:hAnsi="Century Gothic" w:cs="Arial"/>
                <w:b/>
                <w:bCs/>
                <w:sz w:val="18"/>
                <w:szCs w:val="18"/>
              </w:rPr>
            </w:pPr>
          </w:p>
          <w:p w14:paraId="13E21E2D" w14:textId="77777777" w:rsidR="001B1F0E" w:rsidRDefault="001B1F0E" w:rsidP="00AB4139">
            <w:pPr>
              <w:jc w:val="center"/>
              <w:rPr>
                <w:rFonts w:ascii="Century Gothic" w:hAnsi="Century Gothic" w:cs="Arial"/>
                <w:b/>
                <w:bCs/>
                <w:sz w:val="18"/>
                <w:szCs w:val="18"/>
              </w:rPr>
            </w:pPr>
          </w:p>
          <w:p w14:paraId="64AC6A41"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 xml:space="preserve">LW </w:t>
            </w:r>
          </w:p>
          <w:p w14:paraId="45752B83" w14:textId="77777777" w:rsidR="001B1F0E" w:rsidRPr="00D940D8" w:rsidRDefault="001B1F0E" w:rsidP="00AB4139">
            <w:pPr>
              <w:jc w:val="center"/>
              <w:rPr>
                <w:rFonts w:ascii="Century Gothic" w:hAnsi="Century Gothic" w:cs="Arial"/>
                <w:b/>
                <w:bCs/>
                <w:sz w:val="18"/>
                <w:szCs w:val="18"/>
              </w:rPr>
            </w:pPr>
            <w:r>
              <w:rPr>
                <w:rFonts w:ascii="Century Gothic" w:hAnsi="Century Gothic" w:cs="Arial"/>
                <w:b/>
                <w:bCs/>
                <w:sz w:val="18"/>
                <w:szCs w:val="18"/>
              </w:rPr>
              <w:t>Reading Leader</w:t>
            </w:r>
          </w:p>
        </w:tc>
        <w:tc>
          <w:tcPr>
            <w:tcW w:w="1702" w:type="dxa"/>
          </w:tcPr>
          <w:p w14:paraId="3B1309A5" w14:textId="77777777" w:rsidR="001B1F0E" w:rsidRDefault="001B1F0E" w:rsidP="00AB4139">
            <w:pPr>
              <w:jc w:val="center"/>
              <w:rPr>
                <w:rFonts w:ascii="Century Gothic" w:hAnsi="Century Gothic" w:cs="Arial"/>
                <w:b/>
                <w:bCs/>
                <w:sz w:val="18"/>
                <w:szCs w:val="18"/>
              </w:rPr>
            </w:pPr>
          </w:p>
          <w:p w14:paraId="6465DC9A" w14:textId="77777777" w:rsidR="001B1F0E" w:rsidRDefault="001B1F0E" w:rsidP="00AB4139">
            <w:pPr>
              <w:jc w:val="center"/>
              <w:rPr>
                <w:rFonts w:ascii="Century Gothic" w:hAnsi="Century Gothic" w:cs="Arial"/>
                <w:b/>
                <w:bCs/>
                <w:sz w:val="18"/>
                <w:szCs w:val="18"/>
              </w:rPr>
            </w:pPr>
          </w:p>
          <w:p w14:paraId="32CCDBBC"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61475D2E" w14:textId="77777777" w:rsidTr="00AB4139">
        <w:tc>
          <w:tcPr>
            <w:tcW w:w="1951" w:type="dxa"/>
            <w:vMerge/>
          </w:tcPr>
          <w:p w14:paraId="1292B1DA" w14:textId="77777777" w:rsidR="001B1F0E" w:rsidRDefault="001B1F0E" w:rsidP="00AB4139">
            <w:pPr>
              <w:rPr>
                <w:rFonts w:ascii="Century Gothic" w:hAnsi="Century Gothic"/>
                <w:sz w:val="16"/>
                <w:szCs w:val="16"/>
              </w:rPr>
            </w:pPr>
          </w:p>
        </w:tc>
        <w:tc>
          <w:tcPr>
            <w:tcW w:w="3697" w:type="dxa"/>
            <w:shd w:val="clear" w:color="auto" w:fill="FFFFFF" w:themeFill="background1"/>
          </w:tcPr>
          <w:p w14:paraId="20BDA9E0" w14:textId="77777777" w:rsidR="001B1F0E" w:rsidRPr="006B206A" w:rsidRDefault="001B1F0E" w:rsidP="00AB4139">
            <w:pPr>
              <w:jc w:val="both"/>
              <w:rPr>
                <w:rFonts w:ascii="Century Gothic" w:hAnsi="Century Gothic"/>
                <w:sz w:val="16"/>
                <w:szCs w:val="16"/>
              </w:rPr>
            </w:pPr>
            <w:r w:rsidRPr="006B206A">
              <w:rPr>
                <w:rFonts w:ascii="Century Gothic" w:hAnsi="Century Gothic"/>
                <w:sz w:val="16"/>
                <w:szCs w:val="16"/>
              </w:rPr>
              <w:t xml:space="preserve">By </w:t>
            </w:r>
            <w:r w:rsidRPr="006B206A">
              <w:rPr>
                <w:rFonts w:ascii="Century Gothic" w:hAnsi="Century Gothic"/>
                <w:b/>
                <w:bCs/>
                <w:sz w:val="16"/>
                <w:szCs w:val="16"/>
              </w:rPr>
              <w:t>June 2027</w:t>
            </w:r>
            <w:r w:rsidRPr="006B206A">
              <w:rPr>
                <w:rFonts w:ascii="Century Gothic" w:hAnsi="Century Gothic"/>
                <w:sz w:val="16"/>
                <w:szCs w:val="16"/>
              </w:rPr>
              <w:t xml:space="preserve">, </w:t>
            </w:r>
            <w:r>
              <w:rPr>
                <w:rFonts w:ascii="Century Gothic" w:hAnsi="Century Gothic"/>
                <w:sz w:val="16"/>
                <w:szCs w:val="16"/>
              </w:rPr>
              <w:t>ALL</w:t>
            </w:r>
            <w:r w:rsidRPr="006B206A">
              <w:rPr>
                <w:rFonts w:ascii="Century Gothic" w:hAnsi="Century Gothic"/>
                <w:sz w:val="16"/>
                <w:szCs w:val="16"/>
              </w:rPr>
              <w:t xml:space="preserve"> Phase 2 schools will have had the opportunity to engage in collaborative activity, selecting the approaches that best suit their context, through:</w:t>
            </w:r>
          </w:p>
          <w:p w14:paraId="272ABA43" w14:textId="77777777" w:rsidR="001B1F0E" w:rsidRPr="006B206A" w:rsidRDefault="001B1F0E" w:rsidP="004535DB">
            <w:pPr>
              <w:numPr>
                <w:ilvl w:val="0"/>
                <w:numId w:val="13"/>
              </w:numPr>
              <w:jc w:val="both"/>
              <w:rPr>
                <w:rFonts w:ascii="Century Gothic" w:hAnsi="Century Gothic"/>
                <w:sz w:val="16"/>
                <w:szCs w:val="16"/>
              </w:rPr>
            </w:pPr>
            <w:r w:rsidRPr="006B206A">
              <w:rPr>
                <w:rFonts w:ascii="Century Gothic" w:hAnsi="Century Gothic"/>
                <w:sz w:val="16"/>
                <w:szCs w:val="16"/>
              </w:rPr>
              <w:t>Partnership CLPL</w:t>
            </w:r>
          </w:p>
          <w:p w14:paraId="2D38658C" w14:textId="77777777" w:rsidR="001B1F0E" w:rsidRPr="006B206A" w:rsidRDefault="001B1F0E" w:rsidP="004535DB">
            <w:pPr>
              <w:numPr>
                <w:ilvl w:val="0"/>
                <w:numId w:val="13"/>
              </w:numPr>
              <w:jc w:val="both"/>
              <w:rPr>
                <w:rFonts w:ascii="Century Gothic" w:hAnsi="Century Gothic"/>
                <w:sz w:val="16"/>
                <w:szCs w:val="16"/>
              </w:rPr>
            </w:pPr>
            <w:r w:rsidRPr="006B206A">
              <w:rPr>
                <w:rFonts w:ascii="Century Gothic" w:hAnsi="Century Gothic"/>
                <w:sz w:val="16"/>
                <w:szCs w:val="16"/>
              </w:rPr>
              <w:t>Stage</w:t>
            </w:r>
            <w:r>
              <w:rPr>
                <w:rFonts w:ascii="Century Gothic" w:hAnsi="Century Gothic"/>
                <w:sz w:val="16"/>
                <w:szCs w:val="16"/>
              </w:rPr>
              <w:t xml:space="preserve">-Specific </w:t>
            </w:r>
            <w:r w:rsidRPr="006B206A">
              <w:rPr>
                <w:rFonts w:ascii="Century Gothic" w:hAnsi="Century Gothic"/>
                <w:sz w:val="16"/>
                <w:szCs w:val="16"/>
              </w:rPr>
              <w:t>‘Spotlight’ sessions</w:t>
            </w:r>
          </w:p>
          <w:p w14:paraId="679C7117" w14:textId="77777777" w:rsidR="001B1F0E" w:rsidRPr="006B206A" w:rsidRDefault="001B1F0E" w:rsidP="004535DB">
            <w:pPr>
              <w:numPr>
                <w:ilvl w:val="0"/>
                <w:numId w:val="13"/>
              </w:numPr>
              <w:jc w:val="both"/>
              <w:rPr>
                <w:rFonts w:ascii="Century Gothic" w:hAnsi="Century Gothic"/>
                <w:sz w:val="16"/>
                <w:szCs w:val="16"/>
              </w:rPr>
            </w:pPr>
            <w:r w:rsidRPr="006B206A">
              <w:rPr>
                <w:rFonts w:ascii="Century Gothic" w:hAnsi="Century Gothic"/>
                <w:sz w:val="16"/>
                <w:szCs w:val="16"/>
              </w:rPr>
              <w:t>‘Learning Live’ sessions</w:t>
            </w:r>
          </w:p>
          <w:p w14:paraId="77AB7943" w14:textId="77777777" w:rsidR="001B1F0E" w:rsidRPr="006B206A" w:rsidRDefault="001B1F0E" w:rsidP="004535DB">
            <w:pPr>
              <w:numPr>
                <w:ilvl w:val="0"/>
                <w:numId w:val="13"/>
              </w:numPr>
              <w:jc w:val="both"/>
              <w:rPr>
                <w:rFonts w:ascii="Century Gothic" w:hAnsi="Century Gothic"/>
                <w:sz w:val="16"/>
                <w:szCs w:val="16"/>
              </w:rPr>
            </w:pPr>
            <w:r w:rsidRPr="006B206A">
              <w:rPr>
                <w:rFonts w:ascii="Century Gothic" w:hAnsi="Century Gothic"/>
                <w:sz w:val="16"/>
                <w:szCs w:val="16"/>
              </w:rPr>
              <w:t>Peer school visits</w:t>
            </w:r>
          </w:p>
          <w:p w14:paraId="0857ED7D" w14:textId="77777777" w:rsidR="001B1F0E" w:rsidRPr="006B206A" w:rsidRDefault="001B1F0E" w:rsidP="00AB4139">
            <w:pPr>
              <w:jc w:val="both"/>
              <w:rPr>
                <w:rFonts w:ascii="Century Gothic" w:hAnsi="Century Gothic"/>
                <w:sz w:val="16"/>
                <w:szCs w:val="16"/>
              </w:rPr>
            </w:pPr>
            <w:r w:rsidRPr="006B206A">
              <w:rPr>
                <w:rFonts w:ascii="Century Gothic" w:hAnsi="Century Gothic"/>
                <w:sz w:val="16"/>
                <w:szCs w:val="16"/>
              </w:rPr>
              <w:t>strengthening collective efficacy, promoting an outward</w:t>
            </w:r>
            <w:r w:rsidRPr="006B206A">
              <w:rPr>
                <w:rFonts w:ascii="Century Gothic" w:hAnsi="Century Gothic"/>
                <w:sz w:val="16"/>
                <w:szCs w:val="16"/>
              </w:rPr>
              <w:noBreakHyphen/>
              <w:t>looking approach to improvement and embedding practice.</w:t>
            </w:r>
          </w:p>
        </w:tc>
        <w:tc>
          <w:tcPr>
            <w:tcW w:w="2531" w:type="dxa"/>
            <w:vMerge/>
          </w:tcPr>
          <w:p w14:paraId="303E887D" w14:textId="77777777" w:rsidR="001B1F0E" w:rsidRPr="00E318FB" w:rsidRDefault="001B1F0E" w:rsidP="00AB4139">
            <w:pPr>
              <w:jc w:val="center"/>
              <w:rPr>
                <w:rFonts w:ascii="Century Gothic" w:hAnsi="Century Gothic"/>
                <w:sz w:val="16"/>
                <w:szCs w:val="16"/>
              </w:rPr>
            </w:pPr>
          </w:p>
        </w:tc>
        <w:tc>
          <w:tcPr>
            <w:tcW w:w="4820" w:type="dxa"/>
          </w:tcPr>
          <w:p w14:paraId="6A06E01A" w14:textId="77777777" w:rsidR="001B1F0E" w:rsidRPr="00393618" w:rsidRDefault="001B1F0E" w:rsidP="004535DB">
            <w:pPr>
              <w:pStyle w:val="ListParagraph"/>
              <w:numPr>
                <w:ilvl w:val="0"/>
                <w:numId w:val="2"/>
              </w:numPr>
              <w:rPr>
                <w:rFonts w:ascii="Century Gothic" w:hAnsi="Century Gothic" w:cs="Times New Roman"/>
                <w:sz w:val="16"/>
                <w:szCs w:val="16"/>
                <w:lang w:eastAsia="en-GB"/>
              </w:rPr>
            </w:pPr>
            <w:r w:rsidRPr="00393618">
              <w:rPr>
                <w:rFonts w:ascii="Century Gothic" w:hAnsi="Century Gothic" w:cs="Times New Roman"/>
                <w:sz w:val="16"/>
                <w:szCs w:val="16"/>
                <w:lang w:eastAsia="en-GB"/>
              </w:rPr>
              <w:t>Bespoke</w:t>
            </w:r>
            <w:r>
              <w:rPr>
                <w:rFonts w:ascii="Century Gothic" w:hAnsi="Century Gothic" w:cs="Times New Roman"/>
                <w:sz w:val="16"/>
                <w:szCs w:val="16"/>
                <w:lang w:eastAsia="en-GB"/>
              </w:rPr>
              <w:t xml:space="preserve"> partnership </w:t>
            </w:r>
            <w:r w:rsidRPr="00393618">
              <w:rPr>
                <w:rFonts w:ascii="Century Gothic" w:hAnsi="Century Gothic" w:cs="Times New Roman"/>
                <w:sz w:val="16"/>
                <w:szCs w:val="16"/>
                <w:lang w:eastAsia="en-GB"/>
              </w:rPr>
              <w:t>CLPL responsively planned and reviewed in line with contextual needs.</w:t>
            </w:r>
          </w:p>
          <w:p w14:paraId="24D0243B" w14:textId="77777777" w:rsidR="001B1F0E" w:rsidRPr="00626592" w:rsidRDefault="001B1F0E" w:rsidP="004535DB">
            <w:pPr>
              <w:pStyle w:val="ListParagraph"/>
              <w:numPr>
                <w:ilvl w:val="0"/>
                <w:numId w:val="2"/>
              </w:numPr>
              <w:rPr>
                <w:rFonts w:ascii="Century Gothic" w:hAnsi="Century Gothic" w:cs="Arial"/>
                <w:sz w:val="16"/>
                <w:szCs w:val="16"/>
              </w:rPr>
            </w:pPr>
            <w:r>
              <w:rPr>
                <w:rFonts w:ascii="Century Gothic" w:hAnsi="Century Gothic" w:cs="Arial"/>
                <w:sz w:val="16"/>
                <w:szCs w:val="16"/>
              </w:rPr>
              <w:t>Meeting &amp; discussion with SLT around peer school visits</w:t>
            </w:r>
          </w:p>
          <w:p w14:paraId="600ABCA7" w14:textId="77777777" w:rsidR="001B1F0E" w:rsidRDefault="001B1F0E" w:rsidP="004535DB">
            <w:pPr>
              <w:pStyle w:val="ListParagraph"/>
              <w:numPr>
                <w:ilvl w:val="0"/>
                <w:numId w:val="2"/>
              </w:numPr>
              <w:rPr>
                <w:rFonts w:ascii="Century Gothic" w:hAnsi="Century Gothic" w:cs="Arial"/>
                <w:sz w:val="16"/>
                <w:szCs w:val="16"/>
              </w:rPr>
            </w:pPr>
            <w:r w:rsidRPr="00626592">
              <w:rPr>
                <w:rFonts w:ascii="Century Gothic" w:hAnsi="Century Gothic" w:cs="Arial"/>
                <w:sz w:val="16"/>
                <w:szCs w:val="16"/>
              </w:rPr>
              <w:t>Peer visit pre-workshops/discussion/observation guides</w:t>
            </w:r>
          </w:p>
          <w:p w14:paraId="16F44EFA" w14:textId="77777777" w:rsidR="001B1F0E" w:rsidRDefault="001B1F0E" w:rsidP="004535DB">
            <w:pPr>
              <w:pStyle w:val="ListParagraph"/>
              <w:numPr>
                <w:ilvl w:val="0"/>
                <w:numId w:val="2"/>
              </w:numPr>
              <w:rPr>
                <w:rFonts w:ascii="Century Gothic" w:hAnsi="Century Gothic" w:cs="Arial"/>
                <w:sz w:val="16"/>
                <w:szCs w:val="16"/>
              </w:rPr>
            </w:pPr>
            <w:r>
              <w:rPr>
                <w:rFonts w:ascii="Century Gothic" w:hAnsi="Century Gothic" w:cs="Arial"/>
                <w:sz w:val="16"/>
                <w:szCs w:val="16"/>
              </w:rPr>
              <w:t>Term 3 Stage-Specific ‘Spotlight’ sessions</w:t>
            </w:r>
          </w:p>
          <w:p w14:paraId="35868D69" w14:textId="77777777" w:rsidR="001B1F0E" w:rsidRPr="00626592" w:rsidRDefault="001B1F0E" w:rsidP="004535DB">
            <w:pPr>
              <w:pStyle w:val="ListParagraph"/>
              <w:numPr>
                <w:ilvl w:val="0"/>
                <w:numId w:val="2"/>
              </w:numPr>
              <w:rPr>
                <w:rFonts w:ascii="Century Gothic" w:hAnsi="Century Gothic" w:cs="Arial"/>
                <w:sz w:val="16"/>
                <w:szCs w:val="16"/>
              </w:rPr>
            </w:pPr>
            <w:r>
              <w:rPr>
                <w:rFonts w:ascii="Century Gothic" w:hAnsi="Century Gothic" w:cs="Arial"/>
                <w:sz w:val="16"/>
                <w:szCs w:val="16"/>
              </w:rPr>
              <w:t>‘Learning Live’ offerings.</w:t>
            </w:r>
          </w:p>
        </w:tc>
        <w:tc>
          <w:tcPr>
            <w:tcW w:w="825" w:type="dxa"/>
          </w:tcPr>
          <w:p w14:paraId="05EBBEA7" w14:textId="77777777" w:rsidR="001B1F0E" w:rsidRPr="00D940D8" w:rsidRDefault="001B1F0E" w:rsidP="00AB4139">
            <w:pPr>
              <w:jc w:val="center"/>
              <w:rPr>
                <w:rFonts w:ascii="Century Gothic" w:hAnsi="Century Gothic" w:cs="Arial"/>
                <w:b/>
                <w:bCs/>
                <w:sz w:val="18"/>
                <w:szCs w:val="18"/>
              </w:rPr>
            </w:pPr>
          </w:p>
          <w:p w14:paraId="3FFDC769" w14:textId="77777777" w:rsidR="001B1F0E" w:rsidRDefault="001B1F0E" w:rsidP="00AB4139">
            <w:pPr>
              <w:jc w:val="center"/>
              <w:rPr>
                <w:rFonts w:ascii="Century Gothic" w:hAnsi="Century Gothic" w:cs="Arial"/>
                <w:b/>
                <w:bCs/>
                <w:sz w:val="18"/>
                <w:szCs w:val="18"/>
              </w:rPr>
            </w:pPr>
          </w:p>
          <w:p w14:paraId="05D7F093" w14:textId="77777777" w:rsidR="001B1F0E" w:rsidRPr="00D52AA8" w:rsidRDefault="001B1F0E" w:rsidP="00AB4139">
            <w:pPr>
              <w:jc w:val="center"/>
              <w:rPr>
                <w:rFonts w:ascii="Century Gothic" w:hAnsi="Century Gothic" w:cs="Arial"/>
                <w:b/>
                <w:bCs/>
                <w:sz w:val="18"/>
                <w:szCs w:val="18"/>
              </w:rPr>
            </w:pPr>
            <w:r>
              <w:rPr>
                <w:rFonts w:ascii="Century Gothic" w:hAnsi="Century Gothic" w:cs="Arial"/>
                <w:b/>
                <w:bCs/>
                <w:sz w:val="18"/>
                <w:szCs w:val="18"/>
              </w:rPr>
              <w:t>SAR PTs</w:t>
            </w:r>
          </w:p>
        </w:tc>
        <w:tc>
          <w:tcPr>
            <w:tcW w:w="1702" w:type="dxa"/>
          </w:tcPr>
          <w:p w14:paraId="4834DA52" w14:textId="77777777" w:rsidR="001B1F0E" w:rsidRDefault="001B1F0E" w:rsidP="00AB4139">
            <w:pPr>
              <w:jc w:val="center"/>
              <w:rPr>
                <w:rFonts w:ascii="Century Gothic" w:hAnsi="Century Gothic" w:cs="Arial"/>
                <w:b/>
                <w:bCs/>
                <w:sz w:val="18"/>
                <w:szCs w:val="18"/>
              </w:rPr>
            </w:pPr>
          </w:p>
          <w:p w14:paraId="2EA847FE" w14:textId="77777777" w:rsidR="001B1F0E" w:rsidRDefault="001B1F0E" w:rsidP="00AB4139">
            <w:pPr>
              <w:jc w:val="center"/>
              <w:rPr>
                <w:rFonts w:ascii="Century Gothic" w:hAnsi="Century Gothic" w:cs="Arial"/>
                <w:b/>
                <w:bCs/>
                <w:sz w:val="18"/>
                <w:szCs w:val="18"/>
              </w:rPr>
            </w:pPr>
          </w:p>
          <w:p w14:paraId="08DEAAB3" w14:textId="77777777" w:rsidR="001B1F0E" w:rsidRPr="00B6393F"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7B98DE14" w14:textId="77777777" w:rsidTr="00AB4139">
        <w:trPr>
          <w:trHeight w:val="833"/>
        </w:trPr>
        <w:tc>
          <w:tcPr>
            <w:tcW w:w="1951" w:type="dxa"/>
            <w:vMerge/>
          </w:tcPr>
          <w:p w14:paraId="09CEAAD8"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587CE0FB" w14:textId="77777777" w:rsidR="001B1F0E" w:rsidRPr="006B206A" w:rsidRDefault="001B1F0E" w:rsidP="00AB4139">
            <w:pPr>
              <w:jc w:val="both"/>
              <w:rPr>
                <w:rFonts w:ascii="Century Gothic" w:hAnsi="Century Gothic"/>
                <w:sz w:val="16"/>
                <w:szCs w:val="16"/>
              </w:rPr>
            </w:pPr>
            <w:r w:rsidRPr="006B206A">
              <w:rPr>
                <w:rFonts w:ascii="Century Gothic" w:hAnsi="Century Gothic"/>
                <w:sz w:val="16"/>
                <w:szCs w:val="16"/>
              </w:rPr>
              <w:t xml:space="preserve">By </w:t>
            </w:r>
            <w:r w:rsidRPr="006B206A">
              <w:rPr>
                <w:rFonts w:ascii="Century Gothic" w:hAnsi="Century Gothic"/>
                <w:b/>
                <w:bCs/>
                <w:sz w:val="16"/>
                <w:szCs w:val="16"/>
              </w:rPr>
              <w:t>August 2026</w:t>
            </w:r>
            <w:r w:rsidRPr="006B206A">
              <w:rPr>
                <w:rFonts w:ascii="Century Gothic" w:hAnsi="Century Gothic"/>
                <w:sz w:val="16"/>
                <w:szCs w:val="16"/>
              </w:rPr>
              <w:t xml:space="preserve">, </w:t>
            </w:r>
            <w:r>
              <w:rPr>
                <w:rFonts w:ascii="Century Gothic" w:hAnsi="Century Gothic"/>
                <w:sz w:val="16"/>
                <w:szCs w:val="16"/>
              </w:rPr>
              <w:t>ALL</w:t>
            </w:r>
            <w:r w:rsidRPr="006B206A">
              <w:rPr>
                <w:rFonts w:ascii="Century Gothic" w:hAnsi="Century Gothic"/>
                <w:sz w:val="16"/>
                <w:szCs w:val="16"/>
              </w:rPr>
              <w:t xml:space="preserve"> Phase 2 schools will work with the SAR Team to identify new or returning staff requiring catch</w:t>
            </w:r>
            <w:r w:rsidRPr="006B206A">
              <w:rPr>
                <w:rFonts w:ascii="Century Gothic" w:hAnsi="Century Gothic"/>
                <w:sz w:val="16"/>
                <w:szCs w:val="16"/>
              </w:rPr>
              <w:noBreakHyphen/>
              <w:t>up support, plan how to close gaps drawing on in</w:t>
            </w:r>
            <w:r w:rsidRPr="006B206A">
              <w:rPr>
                <w:rFonts w:ascii="Century Gothic" w:hAnsi="Century Gothic"/>
                <w:sz w:val="16"/>
                <w:szCs w:val="16"/>
              </w:rPr>
              <w:noBreakHyphen/>
              <w:t>school knowledge, and will have the opportunity to:</w:t>
            </w:r>
          </w:p>
          <w:p w14:paraId="49CFE615" w14:textId="77777777" w:rsidR="001B1F0E" w:rsidRPr="006B206A" w:rsidRDefault="001B1F0E" w:rsidP="004535DB">
            <w:pPr>
              <w:numPr>
                <w:ilvl w:val="0"/>
                <w:numId w:val="14"/>
              </w:numPr>
              <w:jc w:val="both"/>
              <w:rPr>
                <w:rFonts w:ascii="Century Gothic" w:hAnsi="Century Gothic"/>
                <w:sz w:val="16"/>
                <w:szCs w:val="16"/>
              </w:rPr>
            </w:pPr>
            <w:r w:rsidRPr="006B206A">
              <w:rPr>
                <w:rFonts w:ascii="Century Gothic" w:hAnsi="Century Gothic"/>
                <w:sz w:val="16"/>
                <w:szCs w:val="16"/>
              </w:rPr>
              <w:lastRenderedPageBreak/>
              <w:t>Send staff to ‘Fast Track’ sessions</w:t>
            </w:r>
          </w:p>
          <w:p w14:paraId="47BA98DB" w14:textId="77777777" w:rsidR="001B1F0E" w:rsidRDefault="001B1F0E" w:rsidP="004535DB">
            <w:pPr>
              <w:numPr>
                <w:ilvl w:val="0"/>
                <w:numId w:val="14"/>
              </w:numPr>
              <w:jc w:val="both"/>
              <w:rPr>
                <w:rFonts w:ascii="Century Gothic" w:hAnsi="Century Gothic"/>
                <w:sz w:val="16"/>
                <w:szCs w:val="16"/>
              </w:rPr>
            </w:pPr>
            <w:r w:rsidRPr="006B206A">
              <w:rPr>
                <w:rFonts w:ascii="Century Gothic" w:hAnsi="Century Gothic"/>
                <w:sz w:val="16"/>
                <w:szCs w:val="16"/>
              </w:rPr>
              <w:t>Access additional CLPL at peer schools</w:t>
            </w:r>
          </w:p>
          <w:p w14:paraId="5C86F29B" w14:textId="77777777" w:rsidR="001B1F0E" w:rsidRPr="00BC084E" w:rsidRDefault="001B1F0E" w:rsidP="00AB4139">
            <w:pPr>
              <w:jc w:val="both"/>
              <w:rPr>
                <w:rFonts w:ascii="Century Gothic" w:hAnsi="Century Gothic"/>
                <w:sz w:val="16"/>
                <w:szCs w:val="16"/>
              </w:rPr>
            </w:pPr>
            <w:r w:rsidRPr="002264DA">
              <w:rPr>
                <w:rFonts w:ascii="Century Gothic" w:hAnsi="Century Gothic"/>
                <w:sz w:val="16"/>
                <w:szCs w:val="16"/>
              </w:rPr>
              <w:t>ensuring all staff are equipped with the knowledge and skills to support reading development effectively.</w:t>
            </w:r>
          </w:p>
        </w:tc>
        <w:tc>
          <w:tcPr>
            <w:tcW w:w="2531" w:type="dxa"/>
            <w:vMerge/>
          </w:tcPr>
          <w:p w14:paraId="40161779" w14:textId="77777777" w:rsidR="001B1F0E" w:rsidRPr="00E318FB" w:rsidRDefault="001B1F0E" w:rsidP="00AB4139">
            <w:pPr>
              <w:jc w:val="center"/>
              <w:rPr>
                <w:rFonts w:ascii="Century Gothic" w:hAnsi="Century Gothic"/>
                <w:sz w:val="16"/>
                <w:szCs w:val="16"/>
              </w:rPr>
            </w:pPr>
          </w:p>
        </w:tc>
        <w:tc>
          <w:tcPr>
            <w:tcW w:w="4820" w:type="dxa"/>
          </w:tcPr>
          <w:p w14:paraId="2A8F5DC4" w14:textId="77777777" w:rsidR="001B1F0E" w:rsidRDefault="001B1F0E" w:rsidP="004535DB">
            <w:pPr>
              <w:pStyle w:val="ListParagraph"/>
              <w:numPr>
                <w:ilvl w:val="0"/>
                <w:numId w:val="3"/>
              </w:numPr>
              <w:rPr>
                <w:rFonts w:ascii="Century Gothic" w:hAnsi="Century Gothic" w:cs="Times New Roman"/>
                <w:sz w:val="16"/>
                <w:szCs w:val="16"/>
                <w:lang w:eastAsia="en-GB"/>
              </w:rPr>
            </w:pPr>
            <w:r>
              <w:rPr>
                <w:rFonts w:ascii="Century Gothic" w:hAnsi="Century Gothic" w:cs="Times New Roman"/>
                <w:sz w:val="16"/>
                <w:szCs w:val="16"/>
                <w:lang w:eastAsia="en-GB"/>
              </w:rPr>
              <w:t>Meeting &amp; Discussion with Phase 2 schools to identify new/returning members of staff and their stages</w:t>
            </w:r>
          </w:p>
          <w:p w14:paraId="590CF5C1" w14:textId="77777777" w:rsidR="001B1F0E" w:rsidRPr="00834951" w:rsidRDefault="001B1F0E" w:rsidP="004535DB">
            <w:pPr>
              <w:pStyle w:val="ListParagraph"/>
              <w:numPr>
                <w:ilvl w:val="0"/>
                <w:numId w:val="3"/>
              </w:numPr>
              <w:rPr>
                <w:rFonts w:ascii="Century Gothic" w:hAnsi="Century Gothic" w:cs="Times New Roman"/>
                <w:sz w:val="16"/>
                <w:szCs w:val="16"/>
                <w:lang w:eastAsia="en-GB"/>
              </w:rPr>
            </w:pPr>
            <w:r>
              <w:rPr>
                <w:rFonts w:ascii="Century Gothic" w:hAnsi="Century Gothic" w:cs="Times New Roman"/>
                <w:sz w:val="16"/>
                <w:szCs w:val="16"/>
                <w:lang w:eastAsia="en-GB"/>
              </w:rPr>
              <w:lastRenderedPageBreak/>
              <w:t xml:space="preserve">Existing members of staff in </w:t>
            </w:r>
            <w:r w:rsidRPr="00834951">
              <w:rPr>
                <w:rFonts w:ascii="Century Gothic" w:hAnsi="Century Gothic" w:cs="Times New Roman"/>
                <w:sz w:val="16"/>
                <w:szCs w:val="16"/>
                <w:lang w:eastAsia="en-GB"/>
              </w:rPr>
              <w:t xml:space="preserve">Phase </w:t>
            </w:r>
            <w:r>
              <w:rPr>
                <w:rFonts w:ascii="Century Gothic" w:hAnsi="Century Gothic" w:cs="Times New Roman"/>
                <w:sz w:val="16"/>
                <w:szCs w:val="16"/>
                <w:lang w:eastAsia="en-GB"/>
              </w:rPr>
              <w:t>2</w:t>
            </w:r>
            <w:r w:rsidRPr="00834951">
              <w:rPr>
                <w:rFonts w:ascii="Century Gothic" w:hAnsi="Century Gothic" w:cs="Times New Roman"/>
                <w:sz w:val="16"/>
                <w:szCs w:val="16"/>
                <w:lang w:eastAsia="en-GB"/>
              </w:rPr>
              <w:t xml:space="preserve"> schools to support, through coaching</w:t>
            </w:r>
            <w:r>
              <w:rPr>
                <w:rFonts w:ascii="Century Gothic" w:hAnsi="Century Gothic" w:cs="Times New Roman"/>
                <w:sz w:val="16"/>
                <w:szCs w:val="16"/>
                <w:lang w:eastAsia="en-GB"/>
              </w:rPr>
              <w:t xml:space="preserve">, </w:t>
            </w:r>
            <w:r w:rsidRPr="00834951">
              <w:rPr>
                <w:rFonts w:ascii="Century Gothic" w:hAnsi="Century Gothic" w:cs="Times New Roman"/>
                <w:sz w:val="16"/>
                <w:szCs w:val="16"/>
                <w:lang w:eastAsia="en-GB"/>
              </w:rPr>
              <w:t>modelling</w:t>
            </w:r>
            <w:r>
              <w:rPr>
                <w:rFonts w:ascii="Century Gothic" w:hAnsi="Century Gothic" w:cs="Times New Roman"/>
                <w:sz w:val="16"/>
                <w:szCs w:val="16"/>
                <w:lang w:eastAsia="en-GB"/>
              </w:rPr>
              <w:t xml:space="preserve"> and collaborative discussions</w:t>
            </w:r>
          </w:p>
          <w:p w14:paraId="613CC6E0" w14:textId="77777777" w:rsidR="001B1F0E" w:rsidRDefault="001B1F0E" w:rsidP="004535DB">
            <w:pPr>
              <w:pStyle w:val="ListParagraph"/>
              <w:numPr>
                <w:ilvl w:val="0"/>
                <w:numId w:val="3"/>
              </w:numPr>
              <w:rPr>
                <w:rFonts w:ascii="Century Gothic" w:hAnsi="Century Gothic" w:cs="Times New Roman"/>
                <w:sz w:val="16"/>
                <w:szCs w:val="16"/>
                <w:lang w:eastAsia="en-GB"/>
              </w:rPr>
            </w:pPr>
            <w:r>
              <w:rPr>
                <w:rFonts w:ascii="Century Gothic" w:hAnsi="Century Gothic" w:cs="Times New Roman"/>
                <w:sz w:val="16"/>
                <w:szCs w:val="16"/>
                <w:lang w:eastAsia="en-GB"/>
              </w:rPr>
              <w:t>Fast Track sessions agreed &amp; planned by SAR Team</w:t>
            </w:r>
          </w:p>
          <w:p w14:paraId="73A67070" w14:textId="77777777" w:rsidR="001B1F0E" w:rsidRPr="00626592" w:rsidRDefault="001B1F0E" w:rsidP="004535DB">
            <w:pPr>
              <w:pStyle w:val="ListParagraph"/>
              <w:numPr>
                <w:ilvl w:val="0"/>
                <w:numId w:val="3"/>
              </w:numPr>
              <w:rPr>
                <w:rFonts w:ascii="Century Gothic" w:hAnsi="Century Gothic" w:cs="Times New Roman"/>
                <w:sz w:val="16"/>
                <w:szCs w:val="16"/>
                <w:lang w:eastAsia="en-GB"/>
              </w:rPr>
            </w:pPr>
            <w:r>
              <w:rPr>
                <w:rFonts w:ascii="Century Gothic" w:hAnsi="Century Gothic" w:cs="Times New Roman"/>
                <w:sz w:val="16"/>
                <w:szCs w:val="16"/>
                <w:lang w:eastAsia="en-GB"/>
              </w:rPr>
              <w:t>Additional CLPL sessions identified at peer schools</w:t>
            </w:r>
          </w:p>
        </w:tc>
        <w:tc>
          <w:tcPr>
            <w:tcW w:w="825" w:type="dxa"/>
          </w:tcPr>
          <w:p w14:paraId="53347C8F" w14:textId="77777777" w:rsidR="001B1F0E" w:rsidRDefault="001B1F0E" w:rsidP="00AB4139">
            <w:pPr>
              <w:jc w:val="center"/>
              <w:rPr>
                <w:rFonts w:ascii="Century Gothic" w:hAnsi="Century Gothic" w:cs="Arial"/>
                <w:b/>
                <w:bCs/>
                <w:sz w:val="18"/>
                <w:szCs w:val="18"/>
              </w:rPr>
            </w:pPr>
          </w:p>
          <w:p w14:paraId="1F9B6E2A" w14:textId="77777777" w:rsidR="001B1F0E" w:rsidRDefault="001B1F0E" w:rsidP="00AB4139">
            <w:pPr>
              <w:jc w:val="center"/>
              <w:rPr>
                <w:rFonts w:ascii="Century Gothic" w:hAnsi="Century Gothic" w:cs="Arial"/>
                <w:b/>
                <w:bCs/>
                <w:sz w:val="18"/>
                <w:szCs w:val="18"/>
              </w:rPr>
            </w:pPr>
          </w:p>
          <w:p w14:paraId="28DE1089"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SAR PTs</w:t>
            </w:r>
          </w:p>
        </w:tc>
        <w:tc>
          <w:tcPr>
            <w:tcW w:w="1702" w:type="dxa"/>
          </w:tcPr>
          <w:p w14:paraId="6A2D11FD" w14:textId="77777777" w:rsidR="001B1F0E" w:rsidRDefault="001B1F0E" w:rsidP="00AB4139">
            <w:pPr>
              <w:jc w:val="center"/>
              <w:rPr>
                <w:rFonts w:ascii="Century Gothic" w:hAnsi="Century Gothic" w:cs="Arial"/>
                <w:b/>
                <w:bCs/>
                <w:sz w:val="18"/>
                <w:szCs w:val="18"/>
              </w:rPr>
            </w:pPr>
          </w:p>
          <w:p w14:paraId="5E17F5EB" w14:textId="77777777" w:rsidR="001B1F0E" w:rsidRDefault="001B1F0E" w:rsidP="00AB4139">
            <w:pPr>
              <w:jc w:val="center"/>
              <w:rPr>
                <w:rFonts w:ascii="Century Gothic" w:hAnsi="Century Gothic" w:cs="Arial"/>
                <w:b/>
                <w:bCs/>
                <w:sz w:val="18"/>
                <w:szCs w:val="18"/>
              </w:rPr>
            </w:pPr>
          </w:p>
          <w:p w14:paraId="58421E7F"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August 2026</w:t>
            </w:r>
          </w:p>
        </w:tc>
      </w:tr>
      <w:tr w:rsidR="001B1F0E" w:rsidRPr="00C717E7" w14:paraId="1A1F2F43" w14:textId="77777777" w:rsidTr="00AB4139">
        <w:trPr>
          <w:trHeight w:val="833"/>
        </w:trPr>
        <w:tc>
          <w:tcPr>
            <w:tcW w:w="1951" w:type="dxa"/>
            <w:vMerge/>
          </w:tcPr>
          <w:p w14:paraId="328C8D58"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551727FC" w14:textId="77777777" w:rsidR="001B1F0E" w:rsidRPr="00393618" w:rsidRDefault="001B1F0E" w:rsidP="00AB4139">
            <w:pPr>
              <w:jc w:val="both"/>
              <w:rPr>
                <w:rFonts w:ascii="Century Gothic" w:hAnsi="Century Gothic" w:cs="Times New Roman"/>
                <w:sz w:val="16"/>
                <w:szCs w:val="16"/>
                <w:lang w:eastAsia="en-GB"/>
              </w:rPr>
            </w:pPr>
            <w:r>
              <w:rPr>
                <w:rFonts w:ascii="Century Gothic" w:hAnsi="Century Gothic"/>
                <w:sz w:val="16"/>
                <w:szCs w:val="16"/>
              </w:rPr>
              <w:t xml:space="preserve">By </w:t>
            </w:r>
            <w:r w:rsidRPr="00F93D64">
              <w:rPr>
                <w:rFonts w:ascii="Century Gothic" w:hAnsi="Century Gothic"/>
                <w:b/>
                <w:bCs/>
                <w:sz w:val="16"/>
                <w:szCs w:val="16"/>
              </w:rPr>
              <w:t>June 202</w:t>
            </w:r>
            <w:r>
              <w:rPr>
                <w:rFonts w:ascii="Century Gothic" w:hAnsi="Century Gothic"/>
                <w:b/>
                <w:bCs/>
                <w:sz w:val="16"/>
                <w:szCs w:val="16"/>
              </w:rPr>
              <w:t>7</w:t>
            </w:r>
            <w:r>
              <w:rPr>
                <w:rFonts w:ascii="Century Gothic" w:hAnsi="Century Gothic"/>
                <w:sz w:val="16"/>
                <w:szCs w:val="16"/>
              </w:rPr>
              <w:t xml:space="preserve"> ALL Phase 2 education staff will have had the opportunity to engage in additional high-quality CLPL in an area of interest.</w:t>
            </w:r>
          </w:p>
        </w:tc>
        <w:tc>
          <w:tcPr>
            <w:tcW w:w="2531" w:type="dxa"/>
            <w:vMerge/>
          </w:tcPr>
          <w:p w14:paraId="7465BF2B" w14:textId="77777777" w:rsidR="001B1F0E" w:rsidRPr="00E318FB" w:rsidRDefault="001B1F0E" w:rsidP="00AB4139">
            <w:pPr>
              <w:jc w:val="center"/>
              <w:rPr>
                <w:rFonts w:ascii="Century Gothic" w:hAnsi="Century Gothic"/>
                <w:sz w:val="16"/>
                <w:szCs w:val="16"/>
              </w:rPr>
            </w:pPr>
          </w:p>
        </w:tc>
        <w:tc>
          <w:tcPr>
            <w:tcW w:w="4820" w:type="dxa"/>
          </w:tcPr>
          <w:p w14:paraId="7E63BF8A" w14:textId="77777777" w:rsidR="001B1F0E" w:rsidRPr="00834951" w:rsidRDefault="001B1F0E" w:rsidP="004535DB">
            <w:pPr>
              <w:pStyle w:val="ListParagraph"/>
              <w:numPr>
                <w:ilvl w:val="0"/>
                <w:numId w:val="12"/>
              </w:numPr>
              <w:rPr>
                <w:rFonts w:ascii="Century Gothic" w:hAnsi="Century Gothic" w:cs="Arial"/>
                <w:sz w:val="16"/>
                <w:szCs w:val="16"/>
              </w:rPr>
            </w:pPr>
            <w:r w:rsidRPr="00834951">
              <w:rPr>
                <w:rFonts w:ascii="Century Gothic" w:hAnsi="Century Gothic" w:cs="Arial"/>
                <w:sz w:val="16"/>
                <w:szCs w:val="16"/>
              </w:rPr>
              <w:t xml:space="preserve">Additional </w:t>
            </w:r>
            <w:r>
              <w:rPr>
                <w:rFonts w:ascii="Century Gothic" w:hAnsi="Century Gothic" w:cs="Arial"/>
                <w:sz w:val="16"/>
                <w:szCs w:val="16"/>
              </w:rPr>
              <w:t xml:space="preserve">online </w:t>
            </w:r>
            <w:r w:rsidRPr="00834951">
              <w:rPr>
                <w:rFonts w:ascii="Century Gothic" w:hAnsi="Century Gothic" w:cs="Arial"/>
                <w:sz w:val="16"/>
                <w:szCs w:val="16"/>
              </w:rPr>
              <w:t>sessions planned, created and delivered by SAR Team in response to need</w:t>
            </w:r>
          </w:p>
          <w:p w14:paraId="53B81920" w14:textId="77777777" w:rsidR="001B1F0E" w:rsidRPr="002D1891" w:rsidRDefault="001B1F0E" w:rsidP="004535DB">
            <w:pPr>
              <w:pStyle w:val="ListParagraph"/>
              <w:numPr>
                <w:ilvl w:val="0"/>
                <w:numId w:val="12"/>
              </w:numPr>
              <w:rPr>
                <w:rFonts w:ascii="Century Gothic" w:hAnsi="Century Gothic" w:cs="Times New Roman"/>
                <w:sz w:val="16"/>
                <w:szCs w:val="16"/>
                <w:lang w:eastAsia="en-GB"/>
              </w:rPr>
            </w:pPr>
            <w:r w:rsidRPr="00834951">
              <w:rPr>
                <w:rFonts w:ascii="Century Gothic" w:hAnsi="Century Gothic" w:cs="Arial"/>
                <w:sz w:val="16"/>
                <w:szCs w:val="16"/>
              </w:rPr>
              <w:t>Additional sessions will be advertised through the monthly CLPL Bulletin</w:t>
            </w:r>
            <w:r>
              <w:rPr>
                <w:rFonts w:ascii="Century Gothic" w:hAnsi="Century Gothic" w:cs="Arial"/>
                <w:sz w:val="16"/>
                <w:szCs w:val="16"/>
              </w:rPr>
              <w:t xml:space="preserve"> and Reading Leader channel on MS Teams.</w:t>
            </w:r>
          </w:p>
        </w:tc>
        <w:tc>
          <w:tcPr>
            <w:tcW w:w="825" w:type="dxa"/>
          </w:tcPr>
          <w:p w14:paraId="58A8D48A" w14:textId="77777777" w:rsidR="001B1F0E" w:rsidRDefault="001B1F0E" w:rsidP="00AB4139">
            <w:pPr>
              <w:rPr>
                <w:rFonts w:ascii="Century Gothic" w:hAnsi="Century Gothic" w:cs="Arial"/>
                <w:b/>
                <w:bCs/>
                <w:sz w:val="18"/>
                <w:szCs w:val="18"/>
              </w:rPr>
            </w:pPr>
          </w:p>
          <w:p w14:paraId="5FEE8BE5"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SAR Team</w:t>
            </w:r>
          </w:p>
        </w:tc>
        <w:tc>
          <w:tcPr>
            <w:tcW w:w="1702" w:type="dxa"/>
          </w:tcPr>
          <w:p w14:paraId="5D79C142" w14:textId="77777777" w:rsidR="001B1F0E" w:rsidRDefault="001B1F0E" w:rsidP="00AB4139">
            <w:pPr>
              <w:jc w:val="center"/>
              <w:rPr>
                <w:rFonts w:ascii="Century Gothic" w:hAnsi="Century Gothic" w:cs="Arial"/>
                <w:b/>
                <w:bCs/>
                <w:sz w:val="18"/>
                <w:szCs w:val="18"/>
              </w:rPr>
            </w:pPr>
          </w:p>
          <w:p w14:paraId="22F7DE7D"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4CEC76DC" w14:textId="77777777" w:rsidTr="00AB4139">
        <w:trPr>
          <w:trHeight w:val="833"/>
        </w:trPr>
        <w:tc>
          <w:tcPr>
            <w:tcW w:w="1951" w:type="dxa"/>
            <w:vMerge/>
          </w:tcPr>
          <w:p w14:paraId="3964EC9D"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6FD6239D" w14:textId="77777777" w:rsidR="001B1F0E" w:rsidRPr="00393618" w:rsidRDefault="001B1F0E" w:rsidP="00AB4139">
            <w:pPr>
              <w:jc w:val="both"/>
              <w:rPr>
                <w:rFonts w:ascii="Century Gothic" w:hAnsi="Century Gothic" w:cs="Times New Roman"/>
                <w:sz w:val="16"/>
                <w:szCs w:val="16"/>
                <w:lang w:eastAsia="en-GB"/>
              </w:rPr>
            </w:pPr>
            <w:r w:rsidRPr="00393618">
              <w:rPr>
                <w:rFonts w:ascii="Century Gothic" w:hAnsi="Century Gothic"/>
                <w:sz w:val="16"/>
                <w:szCs w:val="16"/>
              </w:rPr>
              <w:t xml:space="preserve">By </w:t>
            </w:r>
            <w:r w:rsidRPr="00393618">
              <w:rPr>
                <w:rFonts w:ascii="Century Gothic" w:hAnsi="Century Gothic"/>
                <w:b/>
                <w:bCs/>
                <w:sz w:val="16"/>
                <w:szCs w:val="16"/>
              </w:rPr>
              <w:t>June 20</w:t>
            </w:r>
            <w:r>
              <w:rPr>
                <w:rFonts w:ascii="Century Gothic" w:hAnsi="Century Gothic"/>
                <w:b/>
                <w:bCs/>
                <w:sz w:val="16"/>
                <w:szCs w:val="16"/>
              </w:rPr>
              <w:t>27</w:t>
            </w:r>
            <w:r w:rsidRPr="00393618">
              <w:rPr>
                <w:rFonts w:ascii="Century Gothic" w:hAnsi="Century Gothic"/>
                <w:sz w:val="16"/>
                <w:szCs w:val="16"/>
              </w:rPr>
              <w:t xml:space="preserve"> ALL Phase </w:t>
            </w:r>
            <w:r>
              <w:rPr>
                <w:rFonts w:ascii="Century Gothic" w:hAnsi="Century Gothic"/>
                <w:sz w:val="16"/>
                <w:szCs w:val="16"/>
              </w:rPr>
              <w:t>2</w:t>
            </w:r>
            <w:r w:rsidRPr="00393618">
              <w:rPr>
                <w:rFonts w:ascii="Century Gothic" w:hAnsi="Century Gothic"/>
                <w:sz w:val="16"/>
                <w:szCs w:val="16"/>
              </w:rPr>
              <w:t xml:space="preserve"> education staff will have had the opportunity to engage in bespoke high-quality CLP</w:t>
            </w:r>
            <w:r>
              <w:rPr>
                <w:rFonts w:ascii="Century Gothic" w:hAnsi="Century Gothic"/>
                <w:sz w:val="16"/>
                <w:szCs w:val="16"/>
              </w:rPr>
              <w:t xml:space="preserve">L. </w:t>
            </w:r>
          </w:p>
        </w:tc>
        <w:tc>
          <w:tcPr>
            <w:tcW w:w="2531" w:type="dxa"/>
            <w:vMerge/>
          </w:tcPr>
          <w:p w14:paraId="05214369" w14:textId="77777777" w:rsidR="001B1F0E" w:rsidRPr="00E318FB" w:rsidRDefault="001B1F0E" w:rsidP="00AB4139">
            <w:pPr>
              <w:jc w:val="center"/>
              <w:rPr>
                <w:rFonts w:ascii="Century Gothic" w:hAnsi="Century Gothic"/>
                <w:sz w:val="16"/>
                <w:szCs w:val="16"/>
              </w:rPr>
            </w:pPr>
          </w:p>
        </w:tc>
        <w:tc>
          <w:tcPr>
            <w:tcW w:w="4820" w:type="dxa"/>
          </w:tcPr>
          <w:p w14:paraId="6823D2E8" w14:textId="77777777" w:rsidR="001B1F0E" w:rsidRPr="007D27DB" w:rsidRDefault="001B1F0E" w:rsidP="004535DB">
            <w:pPr>
              <w:pStyle w:val="ListParagraph"/>
              <w:numPr>
                <w:ilvl w:val="0"/>
                <w:numId w:val="12"/>
              </w:numPr>
              <w:rPr>
                <w:rFonts w:ascii="Century Gothic" w:hAnsi="Century Gothic" w:cs="Times New Roman"/>
                <w:sz w:val="16"/>
                <w:szCs w:val="16"/>
                <w:lang w:eastAsia="en-GB"/>
              </w:rPr>
            </w:pPr>
            <w:r w:rsidRPr="007D27DB">
              <w:rPr>
                <w:rFonts w:ascii="Century Gothic" w:hAnsi="Century Gothic"/>
                <w:sz w:val="16"/>
                <w:szCs w:val="16"/>
              </w:rPr>
              <w:t xml:space="preserve">All CLPL will be grounded in the Science of Reading, with a particular focus on language comprehension and its connection to other areas of literacy development, while continuing to embed previous work on </w:t>
            </w:r>
            <w:r>
              <w:rPr>
                <w:rFonts w:ascii="Century Gothic" w:hAnsi="Century Gothic"/>
                <w:sz w:val="16"/>
                <w:szCs w:val="16"/>
              </w:rPr>
              <w:t>word recognition (phonics and morphology)</w:t>
            </w:r>
            <w:r w:rsidRPr="007D27DB">
              <w:rPr>
                <w:rFonts w:ascii="Century Gothic" w:hAnsi="Century Gothic"/>
                <w:sz w:val="16"/>
                <w:szCs w:val="16"/>
              </w:rPr>
              <w:t xml:space="preserve"> and fluency.</w:t>
            </w:r>
          </w:p>
        </w:tc>
        <w:tc>
          <w:tcPr>
            <w:tcW w:w="825" w:type="dxa"/>
          </w:tcPr>
          <w:p w14:paraId="415EFE39" w14:textId="77777777" w:rsidR="001B1F0E" w:rsidRDefault="001B1F0E" w:rsidP="00AB4139">
            <w:pPr>
              <w:rPr>
                <w:rFonts w:ascii="Century Gothic" w:hAnsi="Century Gothic" w:cs="Arial"/>
                <w:b/>
                <w:bCs/>
                <w:sz w:val="18"/>
                <w:szCs w:val="18"/>
              </w:rPr>
            </w:pPr>
          </w:p>
          <w:p w14:paraId="744BB8C8"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SAR PTs</w:t>
            </w:r>
          </w:p>
        </w:tc>
        <w:tc>
          <w:tcPr>
            <w:tcW w:w="1702" w:type="dxa"/>
          </w:tcPr>
          <w:p w14:paraId="17FCB5F6" w14:textId="77777777" w:rsidR="001B1F0E" w:rsidRDefault="001B1F0E" w:rsidP="00AB4139">
            <w:pPr>
              <w:jc w:val="center"/>
              <w:rPr>
                <w:rFonts w:ascii="Century Gothic" w:hAnsi="Century Gothic" w:cs="Arial"/>
                <w:b/>
                <w:bCs/>
                <w:sz w:val="18"/>
                <w:szCs w:val="18"/>
              </w:rPr>
            </w:pPr>
          </w:p>
          <w:p w14:paraId="54DD6805"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13B8CE40" w14:textId="77777777" w:rsidTr="00AB4139">
        <w:trPr>
          <w:trHeight w:val="833"/>
        </w:trPr>
        <w:tc>
          <w:tcPr>
            <w:tcW w:w="1951" w:type="dxa"/>
            <w:vMerge/>
          </w:tcPr>
          <w:p w14:paraId="2698B71B"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4BB550D6" w14:textId="77777777" w:rsidR="001B1F0E" w:rsidRPr="0036589F" w:rsidRDefault="001B1F0E" w:rsidP="00AB4139">
            <w:pPr>
              <w:jc w:val="both"/>
              <w:rPr>
                <w:rFonts w:ascii="Century Gothic" w:hAnsi="Century Gothic" w:cs="Times New Roman"/>
                <w:sz w:val="16"/>
                <w:szCs w:val="16"/>
                <w:lang w:eastAsia="en-GB"/>
              </w:rPr>
            </w:pPr>
            <w:r w:rsidRPr="0036589F">
              <w:rPr>
                <w:rFonts w:ascii="Century Gothic" w:hAnsi="Century Gothic"/>
                <w:sz w:val="16"/>
                <w:szCs w:val="16"/>
              </w:rPr>
              <w:t xml:space="preserve">By </w:t>
            </w:r>
            <w:r w:rsidRPr="0036589F">
              <w:rPr>
                <w:rFonts w:ascii="Century Gothic" w:hAnsi="Century Gothic"/>
                <w:b/>
                <w:bCs/>
                <w:sz w:val="16"/>
                <w:szCs w:val="16"/>
              </w:rPr>
              <w:t>June 202</w:t>
            </w:r>
            <w:r>
              <w:rPr>
                <w:rFonts w:ascii="Century Gothic" w:hAnsi="Century Gothic"/>
                <w:b/>
                <w:bCs/>
                <w:sz w:val="16"/>
                <w:szCs w:val="16"/>
              </w:rPr>
              <w:t>7</w:t>
            </w:r>
            <w:r w:rsidRPr="0036589F">
              <w:rPr>
                <w:rFonts w:ascii="Century Gothic" w:hAnsi="Century Gothic"/>
                <w:sz w:val="16"/>
                <w:szCs w:val="16"/>
              </w:rPr>
              <w:t xml:space="preserve">, </w:t>
            </w:r>
            <w:r>
              <w:rPr>
                <w:rFonts w:ascii="Century Gothic" w:hAnsi="Century Gothic"/>
                <w:sz w:val="16"/>
                <w:szCs w:val="16"/>
              </w:rPr>
              <w:t>ALL</w:t>
            </w:r>
            <w:r w:rsidRPr="0036589F">
              <w:rPr>
                <w:rFonts w:ascii="Century Gothic" w:hAnsi="Century Gothic"/>
                <w:sz w:val="16"/>
                <w:szCs w:val="16"/>
              </w:rPr>
              <w:t xml:space="preserve"> Phase </w:t>
            </w:r>
            <w:r>
              <w:rPr>
                <w:rFonts w:ascii="Century Gothic" w:hAnsi="Century Gothic"/>
                <w:sz w:val="16"/>
                <w:szCs w:val="16"/>
              </w:rPr>
              <w:t>2</w:t>
            </w:r>
            <w:r w:rsidRPr="0036589F">
              <w:rPr>
                <w:rFonts w:ascii="Century Gothic" w:hAnsi="Century Gothic"/>
                <w:sz w:val="16"/>
                <w:szCs w:val="16"/>
              </w:rPr>
              <w:t xml:space="preserve"> education staff will have had the opportunity to further develop their practice in collaboration with the SAR Team.</w:t>
            </w:r>
          </w:p>
        </w:tc>
        <w:tc>
          <w:tcPr>
            <w:tcW w:w="2531" w:type="dxa"/>
            <w:vMerge/>
          </w:tcPr>
          <w:p w14:paraId="05EB0D45" w14:textId="77777777" w:rsidR="001B1F0E" w:rsidRPr="00E318FB" w:rsidRDefault="001B1F0E" w:rsidP="00AB4139">
            <w:pPr>
              <w:jc w:val="center"/>
              <w:rPr>
                <w:rFonts w:ascii="Century Gothic" w:hAnsi="Century Gothic"/>
                <w:sz w:val="16"/>
                <w:szCs w:val="16"/>
              </w:rPr>
            </w:pPr>
          </w:p>
        </w:tc>
        <w:tc>
          <w:tcPr>
            <w:tcW w:w="4820" w:type="dxa"/>
          </w:tcPr>
          <w:p w14:paraId="2568B648" w14:textId="77777777" w:rsidR="001B1F0E" w:rsidRPr="007D27DB" w:rsidRDefault="001B1F0E" w:rsidP="004535DB">
            <w:pPr>
              <w:pStyle w:val="ListParagraph"/>
              <w:numPr>
                <w:ilvl w:val="0"/>
                <w:numId w:val="12"/>
              </w:numPr>
              <w:rPr>
                <w:rFonts w:ascii="Century Gothic" w:hAnsi="Century Gothic" w:cs="Times New Roman"/>
                <w:sz w:val="16"/>
                <w:szCs w:val="16"/>
                <w:lang w:eastAsia="en-GB"/>
              </w:rPr>
            </w:pPr>
            <w:r w:rsidRPr="002514BF">
              <w:rPr>
                <w:rFonts w:ascii="Century Gothic" w:hAnsi="Century Gothic" w:cs="Arial"/>
                <w:sz w:val="16"/>
                <w:szCs w:val="16"/>
              </w:rPr>
              <w:t>Collaboration activities</w:t>
            </w:r>
            <w:r>
              <w:rPr>
                <w:rFonts w:ascii="Century Gothic" w:hAnsi="Century Gothic" w:cs="Arial"/>
                <w:sz w:val="16"/>
                <w:szCs w:val="16"/>
              </w:rPr>
              <w:t>,</w:t>
            </w:r>
            <w:r w:rsidRPr="002514BF">
              <w:rPr>
                <w:rFonts w:ascii="Century Gothic" w:hAnsi="Century Gothic" w:cs="Arial"/>
                <w:sz w:val="16"/>
                <w:szCs w:val="16"/>
              </w:rPr>
              <w:t xml:space="preserve"> including workshops and professional discussions as requested</w:t>
            </w:r>
          </w:p>
        </w:tc>
        <w:tc>
          <w:tcPr>
            <w:tcW w:w="825" w:type="dxa"/>
          </w:tcPr>
          <w:p w14:paraId="3D25B40F" w14:textId="77777777" w:rsidR="001B1F0E" w:rsidRDefault="001B1F0E" w:rsidP="00AB4139">
            <w:pPr>
              <w:jc w:val="center"/>
              <w:rPr>
                <w:rFonts w:ascii="Century Gothic" w:hAnsi="Century Gothic" w:cs="Arial"/>
                <w:b/>
                <w:bCs/>
                <w:sz w:val="18"/>
                <w:szCs w:val="18"/>
              </w:rPr>
            </w:pPr>
          </w:p>
          <w:p w14:paraId="6A797D5C"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SAR PTs</w:t>
            </w:r>
          </w:p>
        </w:tc>
        <w:tc>
          <w:tcPr>
            <w:tcW w:w="1702" w:type="dxa"/>
          </w:tcPr>
          <w:p w14:paraId="51CB316D" w14:textId="77777777" w:rsidR="001B1F0E" w:rsidRDefault="001B1F0E" w:rsidP="00AB4139">
            <w:pPr>
              <w:jc w:val="center"/>
              <w:rPr>
                <w:rFonts w:ascii="Century Gothic" w:hAnsi="Century Gothic" w:cs="Arial"/>
                <w:b/>
                <w:bCs/>
                <w:sz w:val="18"/>
                <w:szCs w:val="18"/>
              </w:rPr>
            </w:pPr>
          </w:p>
          <w:p w14:paraId="7B33F7DD"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19728A70" w14:textId="77777777" w:rsidTr="00AB4139">
        <w:trPr>
          <w:trHeight w:val="833"/>
        </w:trPr>
        <w:tc>
          <w:tcPr>
            <w:tcW w:w="1951" w:type="dxa"/>
            <w:vMerge/>
          </w:tcPr>
          <w:p w14:paraId="33CD358F"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628C6D4A" w14:textId="77777777" w:rsidR="001B1F0E" w:rsidRPr="00393618" w:rsidRDefault="001B1F0E" w:rsidP="00AB4139">
            <w:pPr>
              <w:jc w:val="both"/>
              <w:rPr>
                <w:rFonts w:ascii="Century Gothic" w:hAnsi="Century Gothic" w:cs="Times New Roman"/>
                <w:sz w:val="16"/>
                <w:szCs w:val="16"/>
                <w:lang w:eastAsia="en-GB"/>
              </w:rPr>
            </w:pPr>
            <w:r w:rsidRPr="006D453E">
              <w:rPr>
                <w:rFonts w:ascii="Century Gothic" w:hAnsi="Century Gothic"/>
                <w:sz w:val="16"/>
                <w:szCs w:val="16"/>
              </w:rPr>
              <w:t xml:space="preserve">By </w:t>
            </w:r>
            <w:r w:rsidRPr="006D453E">
              <w:rPr>
                <w:rFonts w:ascii="Century Gothic" w:hAnsi="Century Gothic"/>
                <w:b/>
                <w:bCs/>
                <w:sz w:val="16"/>
                <w:szCs w:val="16"/>
              </w:rPr>
              <w:t>June 202</w:t>
            </w:r>
            <w:r>
              <w:rPr>
                <w:rFonts w:ascii="Century Gothic" w:hAnsi="Century Gothic"/>
                <w:b/>
                <w:bCs/>
                <w:sz w:val="16"/>
                <w:szCs w:val="16"/>
              </w:rPr>
              <w:t>7</w:t>
            </w:r>
            <w:r w:rsidRPr="006D453E">
              <w:rPr>
                <w:rFonts w:ascii="Century Gothic" w:hAnsi="Century Gothic"/>
                <w:sz w:val="16"/>
                <w:szCs w:val="16"/>
              </w:rPr>
              <w:t xml:space="preserve"> ALL Phase </w:t>
            </w:r>
            <w:r>
              <w:rPr>
                <w:rFonts w:ascii="Century Gothic" w:hAnsi="Century Gothic"/>
                <w:sz w:val="16"/>
                <w:szCs w:val="16"/>
              </w:rPr>
              <w:t>2</w:t>
            </w:r>
            <w:r w:rsidRPr="006D453E">
              <w:rPr>
                <w:rFonts w:ascii="Century Gothic" w:hAnsi="Century Gothic"/>
                <w:sz w:val="16"/>
                <w:szCs w:val="16"/>
              </w:rPr>
              <w:t xml:space="preserve"> </w:t>
            </w:r>
            <w:r>
              <w:rPr>
                <w:rFonts w:ascii="Century Gothic" w:hAnsi="Century Gothic"/>
                <w:sz w:val="16"/>
                <w:szCs w:val="16"/>
              </w:rPr>
              <w:t xml:space="preserve">schools </w:t>
            </w:r>
            <w:r w:rsidRPr="006D453E">
              <w:rPr>
                <w:rFonts w:ascii="Century Gothic" w:hAnsi="Century Gothic"/>
                <w:sz w:val="16"/>
                <w:szCs w:val="16"/>
              </w:rPr>
              <w:t>will have had the opportunity to engage with assessment implementation</w:t>
            </w:r>
            <w:r>
              <w:rPr>
                <w:rFonts w:ascii="Century Gothic" w:hAnsi="Century Gothic"/>
                <w:sz w:val="16"/>
                <w:szCs w:val="16"/>
              </w:rPr>
              <w:t xml:space="preserve">, </w:t>
            </w:r>
            <w:r w:rsidRPr="006D453E">
              <w:rPr>
                <w:rFonts w:ascii="Century Gothic" w:hAnsi="Century Gothic"/>
                <w:sz w:val="16"/>
                <w:szCs w:val="16"/>
              </w:rPr>
              <w:t>data analys</w:t>
            </w:r>
            <w:r>
              <w:rPr>
                <w:rFonts w:ascii="Century Gothic" w:hAnsi="Century Gothic"/>
                <w:sz w:val="16"/>
                <w:szCs w:val="16"/>
              </w:rPr>
              <w:t xml:space="preserve">is and self-evaluation, using HGIOR (How Good is Our Reading) to drive teaching and learning. </w:t>
            </w:r>
          </w:p>
        </w:tc>
        <w:tc>
          <w:tcPr>
            <w:tcW w:w="2531" w:type="dxa"/>
            <w:vMerge/>
          </w:tcPr>
          <w:p w14:paraId="40498E84" w14:textId="77777777" w:rsidR="001B1F0E" w:rsidRPr="00E318FB" w:rsidRDefault="001B1F0E" w:rsidP="00AB4139">
            <w:pPr>
              <w:jc w:val="center"/>
              <w:rPr>
                <w:rFonts w:ascii="Century Gothic" w:hAnsi="Century Gothic"/>
                <w:sz w:val="16"/>
                <w:szCs w:val="16"/>
              </w:rPr>
            </w:pPr>
          </w:p>
        </w:tc>
        <w:tc>
          <w:tcPr>
            <w:tcW w:w="4820" w:type="dxa"/>
          </w:tcPr>
          <w:p w14:paraId="60ED479A" w14:textId="77777777" w:rsidR="001B1F0E" w:rsidRPr="007C30B9" w:rsidRDefault="001B1F0E" w:rsidP="004535DB">
            <w:pPr>
              <w:pStyle w:val="ListParagraph"/>
              <w:numPr>
                <w:ilvl w:val="0"/>
                <w:numId w:val="4"/>
              </w:numPr>
              <w:rPr>
                <w:rFonts w:ascii="Century Gothic" w:hAnsi="Century Gothic" w:cs="Arial"/>
                <w:sz w:val="16"/>
                <w:szCs w:val="16"/>
              </w:rPr>
            </w:pPr>
            <w:r>
              <w:rPr>
                <w:rFonts w:ascii="Century Gothic" w:hAnsi="Century Gothic"/>
                <w:sz w:val="16"/>
                <w:szCs w:val="16"/>
              </w:rPr>
              <w:t xml:space="preserve">Reading Leader- Led Workshops </w:t>
            </w:r>
            <w:r w:rsidRPr="008E360C">
              <w:rPr>
                <w:rFonts w:ascii="Century Gothic" w:hAnsi="Century Gothic"/>
                <w:sz w:val="16"/>
                <w:szCs w:val="16"/>
              </w:rPr>
              <w:t>focused on the interpretation, analysis, and evaluation of learner attainment to measure impact and inform next steps.</w:t>
            </w:r>
          </w:p>
          <w:p w14:paraId="09E0BD22" w14:textId="77777777" w:rsidR="001B1F0E" w:rsidRPr="007C30B9" w:rsidRDefault="001B1F0E" w:rsidP="004535DB">
            <w:pPr>
              <w:pStyle w:val="ListParagraph"/>
              <w:numPr>
                <w:ilvl w:val="0"/>
                <w:numId w:val="4"/>
              </w:numPr>
              <w:rPr>
                <w:rFonts w:ascii="Century Gothic" w:hAnsi="Century Gothic" w:cs="Arial"/>
                <w:sz w:val="16"/>
                <w:szCs w:val="16"/>
              </w:rPr>
            </w:pPr>
            <w:r>
              <w:rPr>
                <w:rFonts w:ascii="Century Gothic" w:hAnsi="Century Gothic"/>
                <w:sz w:val="16"/>
                <w:szCs w:val="16"/>
              </w:rPr>
              <w:t>Reading Leader-Led Workshops using HGIOR as a self-evaluation tool.</w:t>
            </w:r>
          </w:p>
        </w:tc>
        <w:tc>
          <w:tcPr>
            <w:tcW w:w="825" w:type="dxa"/>
          </w:tcPr>
          <w:p w14:paraId="0DC48132" w14:textId="77777777" w:rsidR="001B1F0E" w:rsidRDefault="001B1F0E" w:rsidP="00AB4139">
            <w:pPr>
              <w:rPr>
                <w:rFonts w:ascii="Century Gothic" w:hAnsi="Century Gothic" w:cs="Arial"/>
                <w:b/>
                <w:bCs/>
                <w:sz w:val="18"/>
                <w:szCs w:val="18"/>
              </w:rPr>
            </w:pPr>
          </w:p>
          <w:p w14:paraId="469D0559"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HMcB</w:t>
            </w:r>
          </w:p>
          <w:p w14:paraId="10E30B4A"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JW</w:t>
            </w:r>
          </w:p>
          <w:p w14:paraId="7134D532" w14:textId="77777777" w:rsidR="001B1F0E" w:rsidRPr="00D940D8" w:rsidRDefault="001B1F0E" w:rsidP="00AB4139">
            <w:pPr>
              <w:jc w:val="center"/>
              <w:rPr>
                <w:rFonts w:ascii="Century Gothic" w:hAnsi="Century Gothic" w:cs="Arial"/>
                <w:b/>
                <w:bCs/>
                <w:sz w:val="18"/>
                <w:szCs w:val="18"/>
              </w:rPr>
            </w:pPr>
            <w:r>
              <w:rPr>
                <w:rFonts w:ascii="Century Gothic" w:hAnsi="Century Gothic" w:cs="Arial"/>
                <w:b/>
                <w:bCs/>
                <w:sz w:val="18"/>
                <w:szCs w:val="18"/>
              </w:rPr>
              <w:t xml:space="preserve">Reading </w:t>
            </w:r>
            <w:r>
              <w:rPr>
                <w:rFonts w:ascii="Century Gothic" w:hAnsi="Century Gothic" w:cs="Arial"/>
                <w:b/>
                <w:bCs/>
                <w:sz w:val="18"/>
                <w:szCs w:val="18"/>
              </w:rPr>
              <w:br/>
              <w:t>Leaders</w:t>
            </w:r>
          </w:p>
        </w:tc>
        <w:tc>
          <w:tcPr>
            <w:tcW w:w="1702" w:type="dxa"/>
          </w:tcPr>
          <w:p w14:paraId="12E3CBAA" w14:textId="77777777" w:rsidR="001B1F0E" w:rsidRDefault="001B1F0E" w:rsidP="00AB4139">
            <w:pPr>
              <w:jc w:val="center"/>
              <w:rPr>
                <w:rFonts w:ascii="Century Gothic" w:hAnsi="Century Gothic" w:cs="Arial"/>
                <w:b/>
                <w:bCs/>
                <w:sz w:val="18"/>
                <w:szCs w:val="18"/>
              </w:rPr>
            </w:pPr>
          </w:p>
          <w:p w14:paraId="4808ECD5"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077FA88F" w14:textId="77777777" w:rsidTr="00AB4139">
        <w:tc>
          <w:tcPr>
            <w:tcW w:w="1951" w:type="dxa"/>
            <w:vMerge/>
          </w:tcPr>
          <w:p w14:paraId="5A35A31B"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56BF3A65" w14:textId="77777777" w:rsidR="001B1F0E" w:rsidRPr="00393618" w:rsidRDefault="001B1F0E" w:rsidP="00AB4139">
            <w:pPr>
              <w:jc w:val="both"/>
              <w:rPr>
                <w:rFonts w:ascii="Century Gothic" w:hAnsi="Century Gothic"/>
                <w:sz w:val="16"/>
                <w:szCs w:val="16"/>
              </w:rPr>
            </w:pPr>
            <w:r w:rsidRPr="00393618">
              <w:rPr>
                <w:rFonts w:ascii="Century Gothic" w:hAnsi="Century Gothic"/>
                <w:sz w:val="16"/>
                <w:szCs w:val="16"/>
              </w:rPr>
              <w:t xml:space="preserve">By </w:t>
            </w:r>
            <w:r w:rsidRPr="00393618">
              <w:rPr>
                <w:rFonts w:ascii="Century Gothic" w:hAnsi="Century Gothic"/>
                <w:b/>
                <w:bCs/>
                <w:sz w:val="16"/>
                <w:szCs w:val="16"/>
              </w:rPr>
              <w:t>June 202</w:t>
            </w:r>
            <w:r>
              <w:rPr>
                <w:rFonts w:ascii="Century Gothic" w:hAnsi="Century Gothic"/>
                <w:b/>
                <w:bCs/>
                <w:sz w:val="16"/>
                <w:szCs w:val="16"/>
              </w:rPr>
              <w:t>7</w:t>
            </w:r>
            <w:r w:rsidRPr="00393618">
              <w:rPr>
                <w:rFonts w:ascii="Century Gothic" w:hAnsi="Century Gothic"/>
                <w:sz w:val="16"/>
                <w:szCs w:val="16"/>
              </w:rPr>
              <w:t xml:space="preserve"> ALL Phase </w:t>
            </w:r>
            <w:r>
              <w:rPr>
                <w:rFonts w:ascii="Century Gothic" w:hAnsi="Century Gothic"/>
                <w:sz w:val="16"/>
                <w:szCs w:val="16"/>
              </w:rPr>
              <w:t>2</w:t>
            </w:r>
            <w:r w:rsidRPr="00393618">
              <w:rPr>
                <w:rFonts w:ascii="Century Gothic" w:hAnsi="Century Gothic"/>
                <w:sz w:val="16"/>
                <w:szCs w:val="16"/>
              </w:rPr>
              <w:t xml:space="preserve"> </w:t>
            </w:r>
            <w:r>
              <w:rPr>
                <w:rFonts w:ascii="Century Gothic" w:hAnsi="Century Gothic"/>
                <w:sz w:val="16"/>
                <w:szCs w:val="16"/>
              </w:rPr>
              <w:t xml:space="preserve">schools </w:t>
            </w:r>
            <w:r w:rsidRPr="00393618">
              <w:rPr>
                <w:rFonts w:ascii="Century Gothic" w:hAnsi="Century Gothic"/>
                <w:sz w:val="16"/>
                <w:szCs w:val="16"/>
              </w:rPr>
              <w:t xml:space="preserve">will have had the opportunity to engage with and access support to implement and embed </w:t>
            </w:r>
            <w:r>
              <w:rPr>
                <w:rFonts w:ascii="Century Gothic" w:hAnsi="Century Gothic"/>
                <w:sz w:val="16"/>
                <w:szCs w:val="16"/>
              </w:rPr>
              <w:t xml:space="preserve">additional </w:t>
            </w:r>
            <w:r w:rsidRPr="00393618">
              <w:rPr>
                <w:rFonts w:ascii="Century Gothic" w:hAnsi="Century Gothic"/>
                <w:sz w:val="16"/>
                <w:szCs w:val="16"/>
              </w:rPr>
              <w:t>related SAR priorities</w:t>
            </w:r>
            <w:r>
              <w:rPr>
                <w:rFonts w:ascii="Century Gothic" w:hAnsi="Century Gothic"/>
                <w:sz w:val="16"/>
                <w:szCs w:val="16"/>
              </w:rPr>
              <w:t>.</w:t>
            </w:r>
          </w:p>
        </w:tc>
        <w:tc>
          <w:tcPr>
            <w:tcW w:w="2531" w:type="dxa"/>
            <w:vMerge/>
          </w:tcPr>
          <w:p w14:paraId="01300AA3" w14:textId="77777777" w:rsidR="001B1F0E" w:rsidRPr="00E318FB" w:rsidRDefault="001B1F0E" w:rsidP="00AB4139">
            <w:pPr>
              <w:jc w:val="center"/>
              <w:rPr>
                <w:rFonts w:ascii="Century Gothic" w:hAnsi="Century Gothic"/>
                <w:sz w:val="16"/>
                <w:szCs w:val="16"/>
              </w:rPr>
            </w:pPr>
          </w:p>
        </w:tc>
        <w:tc>
          <w:tcPr>
            <w:tcW w:w="4820" w:type="dxa"/>
          </w:tcPr>
          <w:p w14:paraId="2B14CFCE" w14:textId="77777777" w:rsidR="001B1F0E" w:rsidRPr="00393618" w:rsidRDefault="001B1F0E" w:rsidP="004535DB">
            <w:pPr>
              <w:pStyle w:val="ListParagraph"/>
              <w:numPr>
                <w:ilvl w:val="0"/>
                <w:numId w:val="4"/>
              </w:numPr>
              <w:rPr>
                <w:rFonts w:ascii="Century Gothic" w:hAnsi="Century Gothic" w:cs="Arial"/>
                <w:sz w:val="16"/>
                <w:szCs w:val="16"/>
              </w:rPr>
            </w:pPr>
            <w:r w:rsidRPr="00393618">
              <w:rPr>
                <w:rFonts w:ascii="Century Gothic" w:hAnsi="Century Gothic" w:cs="Arial"/>
                <w:sz w:val="16"/>
                <w:szCs w:val="16"/>
              </w:rPr>
              <w:t xml:space="preserve">Reading Schools Accreditation </w:t>
            </w:r>
          </w:p>
          <w:p w14:paraId="5874DB57" w14:textId="77777777" w:rsidR="001B1F0E" w:rsidRPr="00393618" w:rsidRDefault="001B1F0E" w:rsidP="004535DB">
            <w:pPr>
              <w:pStyle w:val="ListParagraph"/>
              <w:numPr>
                <w:ilvl w:val="0"/>
                <w:numId w:val="4"/>
              </w:numPr>
              <w:rPr>
                <w:rFonts w:ascii="Century Gothic" w:hAnsi="Century Gothic" w:cs="Arial"/>
                <w:sz w:val="16"/>
                <w:szCs w:val="16"/>
              </w:rPr>
            </w:pPr>
            <w:r w:rsidRPr="00393618">
              <w:rPr>
                <w:rFonts w:ascii="Century Gothic" w:hAnsi="Century Gothic" w:cs="Arial"/>
                <w:sz w:val="16"/>
                <w:szCs w:val="16"/>
              </w:rPr>
              <w:t>Communication Friendly Environments</w:t>
            </w:r>
          </w:p>
          <w:p w14:paraId="160F8538" w14:textId="77777777" w:rsidR="001B1F0E" w:rsidRPr="002514BF" w:rsidRDefault="001B1F0E" w:rsidP="004535DB">
            <w:pPr>
              <w:pStyle w:val="ListParagraph"/>
              <w:numPr>
                <w:ilvl w:val="0"/>
                <w:numId w:val="4"/>
              </w:numPr>
              <w:rPr>
                <w:sz w:val="16"/>
                <w:szCs w:val="16"/>
              </w:rPr>
            </w:pPr>
            <w:r w:rsidRPr="00393618">
              <w:rPr>
                <w:rFonts w:ascii="Century Gothic" w:hAnsi="Century Gothic" w:cs="Arial"/>
                <w:sz w:val="16"/>
                <w:szCs w:val="16"/>
              </w:rPr>
              <w:t>Developing Writing through SAR</w:t>
            </w:r>
          </w:p>
          <w:p w14:paraId="6C7660A6" w14:textId="77777777" w:rsidR="001B1F0E" w:rsidRPr="002514BF" w:rsidRDefault="001B1F0E" w:rsidP="004535DB">
            <w:pPr>
              <w:pStyle w:val="ListParagraph"/>
              <w:numPr>
                <w:ilvl w:val="0"/>
                <w:numId w:val="4"/>
              </w:numPr>
              <w:rPr>
                <w:sz w:val="16"/>
                <w:szCs w:val="16"/>
              </w:rPr>
            </w:pPr>
            <w:r>
              <w:rPr>
                <w:rFonts w:ascii="Century Gothic" w:hAnsi="Century Gothic" w:cs="Arial"/>
                <w:sz w:val="16"/>
                <w:szCs w:val="16"/>
              </w:rPr>
              <w:t>Giglets</w:t>
            </w:r>
          </w:p>
          <w:p w14:paraId="1466C00F" w14:textId="77777777" w:rsidR="001B1F0E" w:rsidRPr="00393618" w:rsidRDefault="001B1F0E" w:rsidP="00AB4139">
            <w:pPr>
              <w:pStyle w:val="ListParagraph"/>
              <w:rPr>
                <w:rFonts w:ascii="Century Gothic" w:hAnsi="Century Gothic" w:cs="Arial"/>
                <w:sz w:val="16"/>
                <w:szCs w:val="16"/>
              </w:rPr>
            </w:pPr>
            <w:r>
              <w:rPr>
                <w:rFonts w:ascii="Century Gothic" w:hAnsi="Century Gothic" w:cs="Arial"/>
                <w:sz w:val="16"/>
                <w:szCs w:val="16"/>
              </w:rPr>
              <w:t>Lending Library</w:t>
            </w:r>
          </w:p>
        </w:tc>
        <w:tc>
          <w:tcPr>
            <w:tcW w:w="825" w:type="dxa"/>
          </w:tcPr>
          <w:p w14:paraId="44E2CDC0"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JM</w:t>
            </w:r>
          </w:p>
          <w:p w14:paraId="4BFC1178"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HMcB</w:t>
            </w:r>
          </w:p>
          <w:p w14:paraId="203716D1"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SL</w:t>
            </w:r>
          </w:p>
          <w:p w14:paraId="7C730AD1" w14:textId="77777777" w:rsidR="001B1F0E" w:rsidRPr="00D940D8" w:rsidRDefault="001B1F0E" w:rsidP="00AB4139">
            <w:pPr>
              <w:rPr>
                <w:rFonts w:ascii="Century Gothic" w:hAnsi="Century Gothic" w:cs="Arial"/>
                <w:b/>
                <w:bCs/>
                <w:sz w:val="18"/>
                <w:szCs w:val="18"/>
              </w:rPr>
            </w:pPr>
          </w:p>
        </w:tc>
        <w:tc>
          <w:tcPr>
            <w:tcW w:w="1702" w:type="dxa"/>
          </w:tcPr>
          <w:p w14:paraId="6472EB49" w14:textId="77777777" w:rsidR="001B1F0E" w:rsidRDefault="001B1F0E" w:rsidP="00AB4139">
            <w:pPr>
              <w:jc w:val="center"/>
              <w:rPr>
                <w:rFonts w:ascii="Century Gothic" w:hAnsi="Century Gothic" w:cs="Arial"/>
                <w:b/>
                <w:bCs/>
                <w:sz w:val="18"/>
                <w:szCs w:val="18"/>
              </w:rPr>
            </w:pPr>
          </w:p>
          <w:p w14:paraId="27B936FF" w14:textId="77777777" w:rsidR="001B1F0E" w:rsidRPr="00B6393F"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r w:rsidR="001B1F0E" w:rsidRPr="00C717E7" w14:paraId="1AFDFFEB" w14:textId="77777777" w:rsidTr="00AB4139">
        <w:tc>
          <w:tcPr>
            <w:tcW w:w="1951" w:type="dxa"/>
            <w:vMerge/>
          </w:tcPr>
          <w:p w14:paraId="47723A35" w14:textId="77777777" w:rsidR="001B1F0E" w:rsidRPr="00E318FB" w:rsidRDefault="001B1F0E" w:rsidP="00AB4139">
            <w:pPr>
              <w:rPr>
                <w:rFonts w:ascii="Century Gothic" w:hAnsi="Century Gothic"/>
                <w:sz w:val="16"/>
                <w:szCs w:val="16"/>
              </w:rPr>
            </w:pPr>
          </w:p>
        </w:tc>
        <w:tc>
          <w:tcPr>
            <w:tcW w:w="3697" w:type="dxa"/>
            <w:shd w:val="clear" w:color="auto" w:fill="FFFFFF" w:themeFill="background1"/>
          </w:tcPr>
          <w:p w14:paraId="042FEF4E" w14:textId="154F1EF4" w:rsidR="001B1F0E" w:rsidRPr="00393618" w:rsidRDefault="00373560" w:rsidP="00AB4139">
            <w:pPr>
              <w:jc w:val="both"/>
              <w:rPr>
                <w:rFonts w:ascii="Century Gothic" w:hAnsi="Century Gothic"/>
                <w:sz w:val="16"/>
                <w:szCs w:val="16"/>
              </w:rPr>
            </w:pPr>
            <w:r w:rsidRPr="00C33CEE">
              <w:rPr>
                <w:rFonts w:ascii="Maiandra GD" w:hAnsi="Maiandra GD" w:cstheme="minorBidi"/>
                <w:noProof/>
                <w:color w:val="auto"/>
                <w:sz w:val="22"/>
                <w:szCs w:val="22"/>
              </w:rPr>
              <w:drawing>
                <wp:anchor distT="0" distB="0" distL="114300" distR="114300" simplePos="0" relativeHeight="251714560" behindDoc="1" locked="0" layoutInCell="1" allowOverlap="1" wp14:anchorId="63D85329" wp14:editId="5EA6BD69">
                  <wp:simplePos x="0" y="0"/>
                  <wp:positionH relativeFrom="column">
                    <wp:posOffset>2326640</wp:posOffset>
                  </wp:positionH>
                  <wp:positionV relativeFrom="paragraph">
                    <wp:posOffset>311785</wp:posOffset>
                  </wp:positionV>
                  <wp:extent cx="3879850" cy="2236470"/>
                  <wp:effectExtent l="0" t="0" r="6350" b="0"/>
                  <wp:wrapNone/>
                  <wp:docPr id="8994442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79850" cy="223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F0E" w:rsidRPr="00393618">
              <w:rPr>
                <w:rFonts w:ascii="Century Gothic" w:hAnsi="Century Gothic"/>
                <w:sz w:val="16"/>
                <w:szCs w:val="16"/>
              </w:rPr>
              <w:t xml:space="preserve">By </w:t>
            </w:r>
            <w:r w:rsidR="001B1F0E" w:rsidRPr="00393618">
              <w:rPr>
                <w:rFonts w:ascii="Century Gothic" w:hAnsi="Century Gothic"/>
                <w:b/>
                <w:bCs/>
                <w:sz w:val="16"/>
                <w:szCs w:val="16"/>
              </w:rPr>
              <w:t>June 202</w:t>
            </w:r>
            <w:r w:rsidR="001B1F0E">
              <w:rPr>
                <w:rFonts w:ascii="Century Gothic" w:hAnsi="Century Gothic"/>
                <w:b/>
                <w:bCs/>
                <w:sz w:val="16"/>
                <w:szCs w:val="16"/>
              </w:rPr>
              <w:t>7</w:t>
            </w:r>
            <w:r w:rsidR="001B1F0E" w:rsidRPr="00393618">
              <w:rPr>
                <w:rFonts w:ascii="Century Gothic" w:hAnsi="Century Gothic"/>
                <w:sz w:val="16"/>
                <w:szCs w:val="16"/>
              </w:rPr>
              <w:t xml:space="preserve"> ALL parents will have had further opportunity to engage with workshops and learning sessions based on supporting their child’s reading development</w:t>
            </w:r>
            <w:r w:rsidR="001B1F0E">
              <w:rPr>
                <w:rFonts w:ascii="Century Gothic" w:hAnsi="Century Gothic"/>
                <w:sz w:val="16"/>
                <w:szCs w:val="16"/>
              </w:rPr>
              <w:t>.</w:t>
            </w:r>
          </w:p>
        </w:tc>
        <w:tc>
          <w:tcPr>
            <w:tcW w:w="2531" w:type="dxa"/>
            <w:vMerge/>
          </w:tcPr>
          <w:p w14:paraId="3DFC33F7" w14:textId="77777777" w:rsidR="001B1F0E" w:rsidRPr="00E318FB" w:rsidRDefault="001B1F0E" w:rsidP="00AB4139">
            <w:pPr>
              <w:jc w:val="center"/>
              <w:rPr>
                <w:rFonts w:ascii="Century Gothic" w:hAnsi="Century Gothic"/>
                <w:sz w:val="16"/>
                <w:szCs w:val="16"/>
              </w:rPr>
            </w:pPr>
          </w:p>
        </w:tc>
        <w:tc>
          <w:tcPr>
            <w:tcW w:w="4820" w:type="dxa"/>
          </w:tcPr>
          <w:p w14:paraId="0F626027" w14:textId="77777777" w:rsidR="001B1F0E" w:rsidRPr="00D52AA8" w:rsidRDefault="001B1F0E" w:rsidP="004535DB">
            <w:pPr>
              <w:pStyle w:val="ListParagraph"/>
              <w:numPr>
                <w:ilvl w:val="0"/>
                <w:numId w:val="4"/>
              </w:numPr>
              <w:rPr>
                <w:rFonts w:ascii="Century Gothic" w:hAnsi="Century Gothic" w:cs="Arial"/>
                <w:sz w:val="16"/>
                <w:szCs w:val="16"/>
              </w:rPr>
            </w:pPr>
            <w:r>
              <w:rPr>
                <w:rFonts w:ascii="Century Gothic" w:hAnsi="Century Gothic" w:cs="Arial"/>
                <w:sz w:val="16"/>
                <w:szCs w:val="16"/>
              </w:rPr>
              <w:t>Support for RL, as required, from SAR team for workshop and parent events</w:t>
            </w:r>
          </w:p>
          <w:p w14:paraId="4C0F6E57" w14:textId="77777777" w:rsidR="001B1F0E" w:rsidRPr="00D52AA8" w:rsidRDefault="001B1F0E" w:rsidP="00AB4139">
            <w:pPr>
              <w:pStyle w:val="ListParagraph"/>
              <w:rPr>
                <w:rFonts w:ascii="Century Gothic" w:hAnsi="Century Gothic" w:cs="Arial"/>
                <w:sz w:val="16"/>
                <w:szCs w:val="16"/>
              </w:rPr>
            </w:pPr>
          </w:p>
        </w:tc>
        <w:tc>
          <w:tcPr>
            <w:tcW w:w="825" w:type="dxa"/>
          </w:tcPr>
          <w:p w14:paraId="0708E5F6"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 xml:space="preserve">Reading Leaders </w:t>
            </w:r>
          </w:p>
          <w:p w14:paraId="7B6AC67C" w14:textId="77777777" w:rsidR="001B1F0E" w:rsidRDefault="001B1F0E" w:rsidP="00AB4139">
            <w:pPr>
              <w:jc w:val="center"/>
              <w:rPr>
                <w:rFonts w:ascii="Century Gothic" w:hAnsi="Century Gothic" w:cs="Arial"/>
                <w:b/>
                <w:bCs/>
                <w:sz w:val="18"/>
                <w:szCs w:val="18"/>
              </w:rPr>
            </w:pPr>
          </w:p>
          <w:p w14:paraId="4A4D851F" w14:textId="77777777" w:rsidR="001B1F0E" w:rsidRDefault="001B1F0E" w:rsidP="00AB4139">
            <w:pPr>
              <w:jc w:val="center"/>
              <w:rPr>
                <w:rFonts w:ascii="Century Gothic" w:hAnsi="Century Gothic" w:cs="Arial"/>
                <w:b/>
                <w:bCs/>
                <w:sz w:val="18"/>
                <w:szCs w:val="18"/>
              </w:rPr>
            </w:pPr>
            <w:r>
              <w:rPr>
                <w:rFonts w:ascii="Century Gothic" w:hAnsi="Century Gothic" w:cs="Arial"/>
                <w:b/>
                <w:bCs/>
                <w:sz w:val="18"/>
                <w:szCs w:val="18"/>
              </w:rPr>
              <w:t>SAR PTs</w:t>
            </w:r>
          </w:p>
          <w:p w14:paraId="1AF8DCB1" w14:textId="77777777" w:rsidR="001B1F0E" w:rsidRDefault="001B1F0E" w:rsidP="00AB4139">
            <w:pPr>
              <w:rPr>
                <w:rFonts w:ascii="Century Gothic" w:hAnsi="Century Gothic" w:cs="Arial"/>
                <w:b/>
                <w:bCs/>
                <w:sz w:val="18"/>
                <w:szCs w:val="18"/>
              </w:rPr>
            </w:pPr>
          </w:p>
        </w:tc>
        <w:tc>
          <w:tcPr>
            <w:tcW w:w="1702" w:type="dxa"/>
          </w:tcPr>
          <w:p w14:paraId="58373164" w14:textId="77777777" w:rsidR="001B1F0E" w:rsidRDefault="001B1F0E" w:rsidP="00AB4139">
            <w:pPr>
              <w:jc w:val="center"/>
              <w:rPr>
                <w:rFonts w:ascii="Century Gothic" w:hAnsi="Century Gothic" w:cs="Arial"/>
                <w:b/>
                <w:bCs/>
                <w:sz w:val="18"/>
                <w:szCs w:val="18"/>
              </w:rPr>
            </w:pPr>
          </w:p>
          <w:p w14:paraId="586EA0EB" w14:textId="77777777" w:rsidR="001B1F0E" w:rsidRDefault="001B1F0E" w:rsidP="00AB4139">
            <w:pPr>
              <w:jc w:val="center"/>
              <w:rPr>
                <w:rFonts w:ascii="Century Gothic" w:hAnsi="Century Gothic" w:cs="Arial"/>
                <w:b/>
                <w:bCs/>
                <w:sz w:val="18"/>
                <w:szCs w:val="18"/>
              </w:rPr>
            </w:pPr>
          </w:p>
          <w:p w14:paraId="27203E2D" w14:textId="77777777" w:rsidR="001B1F0E" w:rsidRPr="00B6393F" w:rsidRDefault="001B1F0E" w:rsidP="00AB4139">
            <w:pPr>
              <w:jc w:val="center"/>
              <w:rPr>
                <w:rFonts w:ascii="Century Gothic" w:hAnsi="Century Gothic" w:cs="Arial"/>
                <w:b/>
                <w:bCs/>
                <w:sz w:val="18"/>
                <w:szCs w:val="18"/>
              </w:rPr>
            </w:pPr>
            <w:r>
              <w:rPr>
                <w:rFonts w:ascii="Century Gothic" w:hAnsi="Century Gothic" w:cs="Arial"/>
                <w:b/>
                <w:bCs/>
                <w:sz w:val="18"/>
                <w:szCs w:val="18"/>
              </w:rPr>
              <w:t>June 2027</w:t>
            </w:r>
          </w:p>
        </w:tc>
      </w:tr>
    </w:tbl>
    <w:p w14:paraId="1D4F9D5C" w14:textId="28C7D550" w:rsidR="001B1F0E" w:rsidRDefault="001B1F0E" w:rsidP="001B1F0E">
      <w:pPr>
        <w:spacing w:after="160" w:line="259" w:lineRule="auto"/>
        <w:rPr>
          <w:rFonts w:ascii="Maiandra GD" w:hAnsi="Maiandra GD" w:cstheme="minorBidi"/>
          <w:color w:val="auto"/>
          <w:kern w:val="0"/>
          <w:sz w:val="22"/>
          <w:szCs w:val="22"/>
          <w14:ligatures w14:val="none"/>
        </w:rPr>
      </w:pPr>
    </w:p>
    <w:p w14:paraId="125494BD" w14:textId="77777777" w:rsidR="001B1F0E" w:rsidRDefault="001B1F0E" w:rsidP="001B1F0E">
      <w:pPr>
        <w:spacing w:after="160" w:line="259" w:lineRule="auto"/>
        <w:rPr>
          <w:rFonts w:ascii="Maiandra GD" w:hAnsi="Maiandra GD" w:cstheme="minorBidi"/>
          <w:color w:val="auto"/>
          <w:kern w:val="0"/>
          <w:sz w:val="22"/>
          <w:szCs w:val="22"/>
          <w14:ligatures w14:val="none"/>
        </w:rPr>
      </w:pPr>
    </w:p>
    <w:p w14:paraId="51DAC09F" w14:textId="77777777" w:rsidR="001B1F0E" w:rsidRDefault="001B1F0E" w:rsidP="001B1F0E">
      <w:pPr>
        <w:spacing w:after="160" w:line="259" w:lineRule="auto"/>
        <w:rPr>
          <w:rFonts w:ascii="Maiandra GD" w:hAnsi="Maiandra GD" w:cstheme="minorBidi"/>
          <w:color w:val="auto"/>
          <w:kern w:val="0"/>
          <w:sz w:val="22"/>
          <w:szCs w:val="22"/>
          <w14:ligatures w14:val="none"/>
        </w:rPr>
      </w:pPr>
    </w:p>
    <w:p w14:paraId="501C62CF" w14:textId="77777777" w:rsidR="001B1F0E" w:rsidRDefault="001B1F0E" w:rsidP="001B1F0E">
      <w:pPr>
        <w:spacing w:after="160" w:line="259" w:lineRule="auto"/>
        <w:rPr>
          <w:rFonts w:ascii="Maiandra GD" w:hAnsi="Maiandra GD" w:cstheme="minorBidi"/>
          <w:color w:val="auto"/>
          <w:kern w:val="0"/>
          <w:sz w:val="22"/>
          <w:szCs w:val="22"/>
          <w14:ligatures w14:val="none"/>
        </w:rPr>
      </w:pPr>
    </w:p>
    <w:p w14:paraId="6C07913D" w14:textId="77777777" w:rsidR="001B1F0E" w:rsidRDefault="001B1F0E" w:rsidP="001B1F0E">
      <w:pPr>
        <w:spacing w:after="160" w:line="259" w:lineRule="auto"/>
        <w:rPr>
          <w:rFonts w:ascii="Maiandra GD" w:hAnsi="Maiandra GD" w:cstheme="minorBidi"/>
          <w:color w:val="auto"/>
          <w:kern w:val="0"/>
          <w:sz w:val="22"/>
          <w:szCs w:val="22"/>
          <w14:ligatures w14:val="none"/>
        </w:rPr>
      </w:pPr>
    </w:p>
    <w:tbl>
      <w:tblPr>
        <w:tblStyle w:val="TableGrid"/>
        <w:tblpPr w:leftFromText="180" w:rightFromText="180" w:vertAnchor="text" w:horzAnchor="margin" w:tblpX="-5" w:tblpY="-32"/>
        <w:tblW w:w="15644" w:type="dxa"/>
        <w:tblLook w:val="04A0" w:firstRow="1" w:lastRow="0" w:firstColumn="1" w:lastColumn="0" w:noHBand="0" w:noVBand="1"/>
      </w:tblPr>
      <w:tblGrid>
        <w:gridCol w:w="2038"/>
        <w:gridCol w:w="3943"/>
        <w:gridCol w:w="2545"/>
        <w:gridCol w:w="2112"/>
        <w:gridCol w:w="3400"/>
        <w:gridCol w:w="1606"/>
      </w:tblGrid>
      <w:tr w:rsidR="00BA3A29" w:rsidRPr="00093C9A" w14:paraId="44F106CE" w14:textId="77777777" w:rsidTr="00BA3A29">
        <w:tc>
          <w:tcPr>
            <w:tcW w:w="1866" w:type="dxa"/>
            <w:shd w:val="clear" w:color="auto" w:fill="4C94D8" w:themeFill="text2" w:themeFillTint="80"/>
          </w:tcPr>
          <w:p w14:paraId="194EAE51" w14:textId="06250070" w:rsidR="00BA3A29" w:rsidRPr="00450750" w:rsidRDefault="00BA3A29" w:rsidP="00BA3A29">
            <w:pPr>
              <w:rPr>
                <w:rFonts w:ascii="Maiandra GD" w:hAnsi="Maiandra GD" w:cs="Arial"/>
                <w:b/>
                <w:bCs/>
                <w:sz w:val="22"/>
                <w:szCs w:val="22"/>
              </w:rPr>
            </w:pPr>
            <w:r w:rsidRPr="00450750">
              <w:rPr>
                <w:rFonts w:ascii="Maiandra GD" w:hAnsi="Maiandra GD" w:cs="Arial"/>
                <w:b/>
                <w:bCs/>
                <w:sz w:val="22"/>
                <w:szCs w:val="22"/>
              </w:rPr>
              <w:lastRenderedPageBreak/>
              <w:t>(P1)   Aims</w:t>
            </w:r>
          </w:p>
        </w:tc>
        <w:tc>
          <w:tcPr>
            <w:tcW w:w="4026" w:type="dxa"/>
            <w:shd w:val="clear" w:color="auto" w:fill="4C94D8" w:themeFill="text2" w:themeFillTint="80"/>
          </w:tcPr>
          <w:p w14:paraId="7A82294C" w14:textId="77777777" w:rsidR="00BA3A29" w:rsidRPr="00450750" w:rsidRDefault="00BA3A29" w:rsidP="00BA3A29">
            <w:pPr>
              <w:rPr>
                <w:rFonts w:ascii="Maiandra GD" w:hAnsi="Maiandra GD" w:cs="Arial"/>
                <w:b/>
                <w:bCs/>
                <w:sz w:val="22"/>
                <w:szCs w:val="22"/>
              </w:rPr>
            </w:pPr>
            <w:r w:rsidRPr="00450750">
              <w:rPr>
                <w:rFonts w:ascii="Maiandra GD" w:hAnsi="Maiandra GD" w:cs="Arial"/>
                <w:b/>
                <w:bCs/>
                <w:sz w:val="22"/>
                <w:szCs w:val="22"/>
              </w:rPr>
              <w:t>Actions</w:t>
            </w:r>
          </w:p>
        </w:tc>
        <w:tc>
          <w:tcPr>
            <w:tcW w:w="2585" w:type="dxa"/>
            <w:shd w:val="clear" w:color="auto" w:fill="4C94D8" w:themeFill="text2" w:themeFillTint="80"/>
          </w:tcPr>
          <w:p w14:paraId="6E773A93" w14:textId="77777777" w:rsidR="00BA3A29" w:rsidRPr="00450750" w:rsidRDefault="00BA3A29" w:rsidP="00BA3A29">
            <w:pPr>
              <w:jc w:val="center"/>
              <w:rPr>
                <w:rFonts w:ascii="Maiandra GD" w:hAnsi="Maiandra GD" w:cs="Arial"/>
                <w:b/>
                <w:bCs/>
                <w:sz w:val="22"/>
                <w:szCs w:val="22"/>
              </w:rPr>
            </w:pPr>
            <w:r w:rsidRPr="00450750">
              <w:rPr>
                <w:rFonts w:ascii="Maiandra GD" w:hAnsi="Maiandra GD" w:cs="Arial"/>
                <w:b/>
                <w:bCs/>
                <w:sz w:val="22"/>
                <w:szCs w:val="22"/>
              </w:rPr>
              <w:t>Intended Impact</w:t>
            </w:r>
          </w:p>
        </w:tc>
        <w:tc>
          <w:tcPr>
            <w:tcW w:w="2135" w:type="dxa"/>
            <w:shd w:val="clear" w:color="auto" w:fill="4C94D8" w:themeFill="text2" w:themeFillTint="80"/>
          </w:tcPr>
          <w:p w14:paraId="6F0EFDE1" w14:textId="77777777" w:rsidR="00BA3A29" w:rsidRPr="00450750" w:rsidRDefault="00BA3A29" w:rsidP="00BA3A29">
            <w:pPr>
              <w:jc w:val="center"/>
              <w:rPr>
                <w:rFonts w:ascii="Maiandra GD" w:hAnsi="Maiandra GD" w:cs="Arial"/>
                <w:b/>
                <w:bCs/>
                <w:sz w:val="22"/>
                <w:szCs w:val="22"/>
              </w:rPr>
            </w:pPr>
            <w:r w:rsidRPr="00450750">
              <w:rPr>
                <w:rFonts w:ascii="Maiandra GD" w:hAnsi="Maiandra GD" w:cs="Arial"/>
                <w:b/>
                <w:bCs/>
                <w:sz w:val="22"/>
                <w:szCs w:val="22"/>
              </w:rPr>
              <w:t>Resources</w:t>
            </w:r>
          </w:p>
        </w:tc>
        <w:tc>
          <w:tcPr>
            <w:tcW w:w="3417" w:type="dxa"/>
            <w:shd w:val="clear" w:color="auto" w:fill="4C94D8" w:themeFill="text2" w:themeFillTint="80"/>
          </w:tcPr>
          <w:p w14:paraId="2D2E90E8" w14:textId="77777777" w:rsidR="00BA3A29" w:rsidRPr="00450750" w:rsidRDefault="00BA3A29" w:rsidP="00BA3A29">
            <w:pPr>
              <w:jc w:val="center"/>
              <w:rPr>
                <w:rFonts w:ascii="Maiandra GD" w:hAnsi="Maiandra GD" w:cs="Arial"/>
                <w:b/>
                <w:bCs/>
                <w:sz w:val="22"/>
                <w:szCs w:val="22"/>
              </w:rPr>
            </w:pPr>
            <w:r w:rsidRPr="00450750">
              <w:rPr>
                <w:rFonts w:ascii="Maiandra GD" w:hAnsi="Maiandra GD" w:cs="Arial"/>
                <w:b/>
                <w:bCs/>
                <w:sz w:val="22"/>
                <w:szCs w:val="22"/>
              </w:rPr>
              <w:t>Measures</w:t>
            </w:r>
          </w:p>
        </w:tc>
        <w:tc>
          <w:tcPr>
            <w:tcW w:w="1615" w:type="dxa"/>
            <w:shd w:val="clear" w:color="auto" w:fill="4C94D8" w:themeFill="text2" w:themeFillTint="80"/>
          </w:tcPr>
          <w:p w14:paraId="6E79EAF9" w14:textId="77777777" w:rsidR="00BA3A29" w:rsidRPr="00450750" w:rsidRDefault="00BA3A29" w:rsidP="00BA3A29">
            <w:pPr>
              <w:jc w:val="center"/>
              <w:rPr>
                <w:rFonts w:ascii="Maiandra GD" w:hAnsi="Maiandra GD" w:cs="Arial"/>
                <w:b/>
                <w:bCs/>
                <w:sz w:val="22"/>
                <w:szCs w:val="22"/>
              </w:rPr>
            </w:pPr>
            <w:r w:rsidRPr="00450750">
              <w:rPr>
                <w:rFonts w:ascii="Maiandra GD" w:hAnsi="Maiandra GD" w:cs="Arial"/>
                <w:b/>
                <w:bCs/>
                <w:sz w:val="22"/>
                <w:szCs w:val="22"/>
              </w:rPr>
              <w:t>Completion</w:t>
            </w:r>
          </w:p>
          <w:p w14:paraId="5638325D" w14:textId="77777777" w:rsidR="00BA3A29" w:rsidRPr="00450750" w:rsidRDefault="00BA3A29" w:rsidP="00BA3A29">
            <w:pPr>
              <w:jc w:val="center"/>
              <w:rPr>
                <w:rFonts w:ascii="Maiandra GD" w:hAnsi="Maiandra GD" w:cs="Arial"/>
                <w:b/>
                <w:bCs/>
                <w:sz w:val="22"/>
                <w:szCs w:val="22"/>
              </w:rPr>
            </w:pPr>
            <w:r w:rsidRPr="00450750">
              <w:rPr>
                <w:rFonts w:ascii="Maiandra GD" w:hAnsi="Maiandra GD" w:cs="Arial"/>
                <w:b/>
                <w:bCs/>
                <w:sz w:val="22"/>
                <w:szCs w:val="22"/>
              </w:rPr>
              <w:t>Date</w:t>
            </w:r>
          </w:p>
        </w:tc>
      </w:tr>
      <w:tr w:rsidR="00BA3A29" w:rsidRPr="00BF4CA3" w14:paraId="7D866F77" w14:textId="77777777" w:rsidTr="00BA3A29">
        <w:tc>
          <w:tcPr>
            <w:tcW w:w="1866" w:type="dxa"/>
            <w:shd w:val="clear" w:color="auto" w:fill="FFFFFF" w:themeFill="background1"/>
          </w:tcPr>
          <w:p w14:paraId="01670CE5" w14:textId="77777777" w:rsidR="00BA3A29" w:rsidRDefault="00BA3A29" w:rsidP="00BA3A29">
            <w:pPr>
              <w:rPr>
                <w:rFonts w:ascii="Maiandra GD" w:hAnsi="Maiandra GD"/>
                <w:b/>
                <w:bCs/>
                <w:sz w:val="24"/>
                <w:szCs w:val="24"/>
                <w:u w:val="single"/>
              </w:rPr>
            </w:pPr>
            <w:r w:rsidRPr="00EE52E4">
              <w:rPr>
                <w:rFonts w:ascii="Maiandra GD" w:hAnsi="Maiandra GD"/>
                <w:b/>
                <w:bCs/>
                <w:sz w:val="24"/>
                <w:szCs w:val="24"/>
                <w:u w:val="single"/>
              </w:rPr>
              <w:t>Numeracy</w:t>
            </w:r>
          </w:p>
          <w:p w14:paraId="702E02AB" w14:textId="25A95F1E" w:rsidR="00393AB4" w:rsidRPr="00393AB4" w:rsidRDefault="00393AB4" w:rsidP="00393AB4">
            <w:pPr>
              <w:rPr>
                <w:rFonts w:ascii="Maiandra GD" w:hAnsi="Maiandra GD" w:cs="Segoe UI"/>
                <w:color w:val="auto"/>
                <w:lang w:eastAsia="en-GB"/>
              </w:rPr>
            </w:pPr>
            <w:r>
              <w:rPr>
                <w:rFonts w:ascii="Maiandra GD" w:hAnsi="Maiandra GD" w:cs="Segoe UI"/>
                <w:color w:val="auto"/>
                <w:lang w:eastAsia="en-GB"/>
              </w:rPr>
              <w:t xml:space="preserve">All </w:t>
            </w:r>
            <w:r w:rsidR="00CA78B2">
              <w:rPr>
                <w:rFonts w:ascii="Maiandra GD" w:hAnsi="Maiandra GD" w:cs="Segoe UI"/>
                <w:color w:val="auto"/>
                <w:lang w:eastAsia="en-GB"/>
              </w:rPr>
              <w:t>l</w:t>
            </w:r>
            <w:r w:rsidRPr="00393AB4">
              <w:rPr>
                <w:rFonts w:ascii="Maiandra GD" w:hAnsi="Maiandra GD" w:cs="Segoe UI"/>
                <w:color w:val="auto"/>
                <w:lang w:eastAsia="en-GB"/>
              </w:rPr>
              <w:t xml:space="preserve">earners will confidently use concrete resources to develop and deepen their understanding of new numeracy </w:t>
            </w:r>
            <w:commentRangeStart w:id="7"/>
            <w:commentRangeStart w:id="8"/>
            <w:r w:rsidRPr="00393AB4">
              <w:rPr>
                <w:rFonts w:ascii="Maiandra GD" w:hAnsi="Maiandra GD" w:cs="Segoe UI"/>
                <w:color w:val="auto"/>
                <w:lang w:eastAsia="en-GB"/>
              </w:rPr>
              <w:t>concepts</w:t>
            </w:r>
            <w:commentRangeEnd w:id="8"/>
            <w:r w:rsidR="00F15EE1" w:rsidRPr="00393AB4">
              <w:rPr>
                <w:rStyle w:val="CommentReference"/>
                <w:rFonts w:ascii="Maiandra GD" w:hAnsi="Maiandra GD" w:cs="Segoe UI"/>
                <w:color w:val="auto"/>
                <w:sz w:val="20"/>
                <w:szCs w:val="20"/>
                <w:lang w:eastAsia="en-GB"/>
              </w:rPr>
              <w:commentReference w:id="8"/>
            </w:r>
            <w:commentRangeEnd w:id="7"/>
            <w:r w:rsidR="00C36442" w:rsidRPr="00393AB4">
              <w:rPr>
                <w:rStyle w:val="CommentReference"/>
                <w:rFonts w:ascii="Maiandra GD" w:hAnsi="Maiandra GD" w:cs="Segoe UI"/>
                <w:color w:val="auto"/>
                <w:sz w:val="20"/>
                <w:szCs w:val="20"/>
                <w:lang w:eastAsia="en-GB"/>
              </w:rPr>
              <w:commentReference w:id="7"/>
            </w:r>
            <w:r w:rsidRPr="00393AB4">
              <w:rPr>
                <w:rFonts w:ascii="Maiandra GD" w:hAnsi="Maiandra GD" w:cs="Segoe UI"/>
                <w:color w:val="auto"/>
                <w:lang w:eastAsia="en-GB"/>
              </w:rPr>
              <w:t>.</w:t>
            </w:r>
          </w:p>
          <w:p w14:paraId="15DCA5B7" w14:textId="77777777" w:rsidR="00E9777D" w:rsidRDefault="00E9777D" w:rsidP="00BA3A29">
            <w:pPr>
              <w:rPr>
                <w:rFonts w:ascii="Maiandra GD" w:hAnsi="Maiandra GD"/>
                <w:b/>
                <w:bCs/>
                <w:sz w:val="24"/>
                <w:szCs w:val="24"/>
                <w:u w:val="single"/>
              </w:rPr>
            </w:pPr>
          </w:p>
          <w:p w14:paraId="177343EE" w14:textId="77777777" w:rsidR="00E9777D" w:rsidRDefault="00E9777D" w:rsidP="00BA3A29">
            <w:pPr>
              <w:rPr>
                <w:rFonts w:ascii="Maiandra GD" w:hAnsi="Maiandra GD"/>
                <w:b/>
                <w:bCs/>
                <w:sz w:val="24"/>
                <w:szCs w:val="24"/>
                <w:u w:val="single"/>
              </w:rPr>
            </w:pPr>
          </w:p>
          <w:p w14:paraId="73ECCEDF" w14:textId="77777777" w:rsidR="00E9777D" w:rsidRDefault="00E9777D" w:rsidP="00BA3A29">
            <w:pPr>
              <w:rPr>
                <w:rFonts w:ascii="Maiandra GD" w:hAnsi="Maiandra GD"/>
                <w:b/>
                <w:bCs/>
                <w:sz w:val="24"/>
                <w:szCs w:val="24"/>
                <w:u w:val="single"/>
              </w:rPr>
            </w:pPr>
          </w:p>
          <w:p w14:paraId="66C9CFE7" w14:textId="77777777" w:rsidR="00CD24CF" w:rsidRDefault="00CD24CF" w:rsidP="00BA3A29">
            <w:pPr>
              <w:rPr>
                <w:rFonts w:ascii="Maiandra GD" w:hAnsi="Maiandra GD"/>
                <w:b/>
                <w:bCs/>
                <w:sz w:val="24"/>
                <w:szCs w:val="24"/>
                <w:u w:val="single"/>
              </w:rPr>
            </w:pPr>
          </w:p>
          <w:p w14:paraId="2C94AC6A" w14:textId="77777777" w:rsidR="00CD24CF" w:rsidRDefault="00CD24CF" w:rsidP="00BA3A29">
            <w:pPr>
              <w:rPr>
                <w:rFonts w:ascii="Maiandra GD" w:hAnsi="Maiandra GD"/>
                <w:b/>
                <w:bCs/>
                <w:sz w:val="24"/>
                <w:szCs w:val="24"/>
                <w:u w:val="single"/>
              </w:rPr>
            </w:pPr>
          </w:p>
          <w:p w14:paraId="4DED79BD" w14:textId="77777777" w:rsidR="00CD24CF" w:rsidRDefault="00CD24CF" w:rsidP="00BA3A29">
            <w:pPr>
              <w:rPr>
                <w:rFonts w:ascii="Maiandra GD" w:hAnsi="Maiandra GD"/>
                <w:b/>
                <w:bCs/>
                <w:sz w:val="24"/>
                <w:szCs w:val="24"/>
                <w:u w:val="single"/>
              </w:rPr>
            </w:pPr>
          </w:p>
          <w:p w14:paraId="607F84FC" w14:textId="77777777" w:rsidR="00CD24CF" w:rsidRDefault="00CD24CF" w:rsidP="00BA3A29">
            <w:pPr>
              <w:rPr>
                <w:rFonts w:ascii="Maiandra GD" w:hAnsi="Maiandra GD"/>
                <w:b/>
                <w:bCs/>
                <w:sz w:val="24"/>
                <w:szCs w:val="24"/>
                <w:u w:val="single"/>
              </w:rPr>
            </w:pPr>
          </w:p>
          <w:p w14:paraId="698C7904" w14:textId="77777777" w:rsidR="00CD24CF" w:rsidRDefault="00CD24CF" w:rsidP="00BA3A29">
            <w:pPr>
              <w:rPr>
                <w:rFonts w:ascii="Maiandra GD" w:hAnsi="Maiandra GD"/>
                <w:b/>
                <w:bCs/>
                <w:sz w:val="24"/>
                <w:szCs w:val="24"/>
                <w:u w:val="single"/>
              </w:rPr>
            </w:pPr>
          </w:p>
          <w:p w14:paraId="4C5BD802" w14:textId="77777777" w:rsidR="00CD24CF" w:rsidRDefault="00CD24CF" w:rsidP="00BA3A29">
            <w:pPr>
              <w:rPr>
                <w:rFonts w:ascii="Maiandra GD" w:hAnsi="Maiandra GD"/>
                <w:b/>
                <w:bCs/>
                <w:sz w:val="24"/>
                <w:szCs w:val="24"/>
                <w:u w:val="single"/>
              </w:rPr>
            </w:pPr>
          </w:p>
          <w:p w14:paraId="3504C194" w14:textId="77777777" w:rsidR="00CD24CF" w:rsidRDefault="00CD24CF" w:rsidP="00CD24CF">
            <w:pPr>
              <w:spacing w:line="300" w:lineRule="atLeast"/>
              <w:rPr>
                <w:rFonts w:ascii="Maiandra GD" w:hAnsi="Maiandra GD" w:cs="Segoe UI"/>
                <w:color w:val="auto"/>
                <w:lang w:eastAsia="en-GB"/>
              </w:rPr>
            </w:pPr>
          </w:p>
          <w:p w14:paraId="4096A8C0" w14:textId="7084E2FC" w:rsidR="00CD24CF" w:rsidRPr="00CD24CF" w:rsidRDefault="00CD24CF" w:rsidP="00CD24CF">
            <w:pPr>
              <w:spacing w:line="300" w:lineRule="atLeast"/>
              <w:rPr>
                <w:rFonts w:ascii="Segoe UI" w:hAnsi="Segoe UI" w:cs="Segoe UI"/>
                <w:color w:val="auto"/>
                <w:sz w:val="21"/>
                <w:szCs w:val="21"/>
                <w:lang w:eastAsia="en-GB"/>
              </w:rPr>
            </w:pPr>
            <w:r w:rsidRPr="00CD24CF">
              <w:rPr>
                <w:rFonts w:ascii="Maiandra GD" w:hAnsi="Maiandra GD" w:cs="Segoe UI"/>
                <w:color w:val="auto"/>
                <w:lang w:eastAsia="en-GB"/>
              </w:rPr>
              <w:t>Learners will confidently explain their mathematical thinking and compare strategies to deepen understanding</w:t>
            </w:r>
            <w:r w:rsidRPr="00CD24CF">
              <w:rPr>
                <w:rFonts w:ascii="Segoe UI" w:hAnsi="Segoe UI" w:cs="Segoe UI"/>
                <w:color w:val="auto"/>
                <w:sz w:val="21"/>
                <w:szCs w:val="21"/>
                <w:lang w:eastAsia="en-GB"/>
              </w:rPr>
              <w:t>.</w:t>
            </w:r>
          </w:p>
          <w:p w14:paraId="4EF0BD87" w14:textId="77777777" w:rsidR="00CD24CF" w:rsidRDefault="00CD24CF" w:rsidP="00BA3A29">
            <w:pPr>
              <w:rPr>
                <w:rFonts w:ascii="Maiandra GD" w:hAnsi="Maiandra GD"/>
                <w:b/>
                <w:bCs/>
                <w:sz w:val="24"/>
                <w:szCs w:val="24"/>
                <w:u w:val="single"/>
              </w:rPr>
            </w:pPr>
          </w:p>
          <w:p w14:paraId="16F7ECF3" w14:textId="77777777" w:rsidR="00CD24CF" w:rsidRDefault="00CD24CF" w:rsidP="00BA3A29">
            <w:pPr>
              <w:rPr>
                <w:rFonts w:ascii="Maiandra GD" w:hAnsi="Maiandra GD"/>
                <w:b/>
                <w:bCs/>
                <w:sz w:val="24"/>
                <w:szCs w:val="24"/>
                <w:u w:val="single"/>
              </w:rPr>
            </w:pPr>
          </w:p>
          <w:p w14:paraId="707DA161" w14:textId="77777777" w:rsidR="00CD24CF" w:rsidRDefault="00CD24CF" w:rsidP="00BA3A29">
            <w:pPr>
              <w:rPr>
                <w:rFonts w:ascii="Maiandra GD" w:hAnsi="Maiandra GD"/>
                <w:b/>
                <w:bCs/>
                <w:sz w:val="24"/>
                <w:szCs w:val="24"/>
                <w:u w:val="single"/>
              </w:rPr>
            </w:pPr>
          </w:p>
          <w:p w14:paraId="3BAFF1E7" w14:textId="77777777" w:rsidR="00CD24CF" w:rsidRDefault="00CD24CF" w:rsidP="00BA3A29">
            <w:pPr>
              <w:rPr>
                <w:rFonts w:ascii="Maiandra GD" w:hAnsi="Maiandra GD"/>
                <w:b/>
                <w:bCs/>
                <w:sz w:val="24"/>
                <w:szCs w:val="24"/>
                <w:u w:val="single"/>
              </w:rPr>
            </w:pPr>
          </w:p>
          <w:p w14:paraId="16B088D6" w14:textId="77777777" w:rsidR="00CD24CF" w:rsidRDefault="00CD24CF" w:rsidP="00BA3A29">
            <w:pPr>
              <w:rPr>
                <w:rFonts w:ascii="Maiandra GD" w:hAnsi="Maiandra GD"/>
                <w:b/>
                <w:bCs/>
                <w:sz w:val="24"/>
                <w:szCs w:val="24"/>
                <w:u w:val="single"/>
              </w:rPr>
            </w:pPr>
          </w:p>
          <w:p w14:paraId="3BB6793C" w14:textId="77777777" w:rsidR="00CD24CF" w:rsidRDefault="00CD24CF" w:rsidP="00BA3A29">
            <w:pPr>
              <w:rPr>
                <w:rFonts w:ascii="Maiandra GD" w:hAnsi="Maiandra GD"/>
                <w:b/>
                <w:bCs/>
                <w:sz w:val="24"/>
                <w:szCs w:val="24"/>
                <w:u w:val="single"/>
              </w:rPr>
            </w:pPr>
          </w:p>
          <w:p w14:paraId="0D931DAE" w14:textId="77777777" w:rsidR="00CD24CF" w:rsidRDefault="00CD24CF" w:rsidP="00BA3A29">
            <w:pPr>
              <w:rPr>
                <w:rFonts w:ascii="Maiandra GD" w:hAnsi="Maiandra GD"/>
                <w:b/>
                <w:bCs/>
                <w:sz w:val="24"/>
                <w:szCs w:val="24"/>
                <w:u w:val="single"/>
              </w:rPr>
            </w:pPr>
          </w:p>
          <w:p w14:paraId="20E24C3E" w14:textId="77777777" w:rsidR="00CD24CF" w:rsidRDefault="00CD24CF" w:rsidP="00BA3A29">
            <w:pPr>
              <w:rPr>
                <w:rFonts w:ascii="Maiandra GD" w:hAnsi="Maiandra GD"/>
                <w:b/>
                <w:bCs/>
                <w:sz w:val="24"/>
                <w:szCs w:val="24"/>
                <w:u w:val="single"/>
              </w:rPr>
            </w:pPr>
          </w:p>
          <w:p w14:paraId="6D9EF1B0" w14:textId="77777777" w:rsidR="00CD24CF" w:rsidRPr="00EE52E4" w:rsidRDefault="00CD24CF" w:rsidP="00BA3A29">
            <w:pPr>
              <w:rPr>
                <w:rFonts w:ascii="Maiandra GD" w:hAnsi="Maiandra GD"/>
                <w:b/>
                <w:bCs/>
                <w:sz w:val="24"/>
                <w:szCs w:val="24"/>
                <w:u w:val="single"/>
              </w:rPr>
            </w:pPr>
          </w:p>
        </w:tc>
        <w:tc>
          <w:tcPr>
            <w:tcW w:w="4026" w:type="dxa"/>
            <w:shd w:val="clear" w:color="auto" w:fill="FFFFFF" w:themeFill="background1"/>
          </w:tcPr>
          <w:p w14:paraId="155FD3AA" w14:textId="7E24E78C" w:rsidR="00A5363B" w:rsidRPr="00A5363B" w:rsidRDefault="002923EC" w:rsidP="00A5363B">
            <w:pPr>
              <w:spacing w:line="300" w:lineRule="atLeast"/>
              <w:rPr>
                <w:rFonts w:ascii="Maiandra GD" w:hAnsi="Maiandra GD" w:cs="Segoe UI"/>
                <w:color w:val="auto"/>
                <w:lang w:eastAsia="en-GB"/>
              </w:rPr>
            </w:pPr>
            <w:r>
              <w:rPr>
                <w:rFonts w:ascii="Maiandra GD" w:hAnsi="Maiandra GD" w:cs="Segoe UI"/>
                <w:color w:val="auto"/>
                <w:lang w:eastAsia="en-GB"/>
              </w:rPr>
              <w:lastRenderedPageBreak/>
              <w:t>All staff will f</w:t>
            </w:r>
            <w:r w:rsidR="00A5363B">
              <w:rPr>
                <w:rFonts w:ascii="Maiandra GD" w:hAnsi="Maiandra GD" w:cs="Segoe UI"/>
                <w:color w:val="auto"/>
                <w:lang w:eastAsia="en-GB"/>
              </w:rPr>
              <w:t>urther d</w:t>
            </w:r>
            <w:r w:rsidR="00A5363B" w:rsidRPr="00A5363B">
              <w:rPr>
                <w:rFonts w:ascii="Maiandra GD" w:hAnsi="Maiandra GD" w:cs="Segoe UI"/>
                <w:color w:val="auto"/>
                <w:lang w:eastAsia="en-GB"/>
              </w:rPr>
              <w:t xml:space="preserve">evelop understanding of the Concrete–Pictorial–Abstract (CPA) approach through professional learning. </w:t>
            </w:r>
          </w:p>
          <w:p w14:paraId="0758A79F" w14:textId="77777777" w:rsidR="00A5363B" w:rsidRDefault="00A5363B" w:rsidP="00A5363B">
            <w:pPr>
              <w:spacing w:line="300" w:lineRule="atLeast"/>
              <w:rPr>
                <w:rFonts w:ascii="Maiandra GD" w:hAnsi="Maiandra GD" w:cs="Segoe UI"/>
                <w:color w:val="auto"/>
                <w:lang w:eastAsia="en-GB"/>
              </w:rPr>
            </w:pPr>
          </w:p>
          <w:p w14:paraId="1847E492" w14:textId="6295DDB1" w:rsidR="00A5363B" w:rsidRDefault="002923EC" w:rsidP="00A5363B">
            <w:pPr>
              <w:spacing w:line="300" w:lineRule="atLeast"/>
              <w:rPr>
                <w:rFonts w:ascii="Maiandra GD" w:hAnsi="Maiandra GD" w:cs="Segoe UI"/>
                <w:color w:val="auto"/>
                <w:lang w:eastAsia="en-GB"/>
              </w:rPr>
            </w:pPr>
            <w:r>
              <w:rPr>
                <w:rFonts w:ascii="Maiandra GD" w:hAnsi="Maiandra GD" w:cs="Segoe UI"/>
                <w:color w:val="auto"/>
                <w:lang w:eastAsia="en-GB"/>
              </w:rPr>
              <w:t>All staff will w</w:t>
            </w:r>
            <w:r w:rsidR="00A5363B" w:rsidRPr="00A5363B">
              <w:rPr>
                <w:rFonts w:ascii="Maiandra GD" w:hAnsi="Maiandra GD" w:cs="Segoe UI"/>
                <w:color w:val="auto"/>
                <w:lang w:eastAsia="en-GB"/>
              </w:rPr>
              <w:t>ork collaboratively with the Authority Numeracy Lead to strengthen numeracy pedagogy</w:t>
            </w:r>
            <w:r>
              <w:rPr>
                <w:rFonts w:ascii="Maiandra GD" w:hAnsi="Maiandra GD" w:cs="Segoe UI"/>
                <w:color w:val="auto"/>
                <w:lang w:eastAsia="en-GB"/>
              </w:rPr>
              <w:t xml:space="preserve"> through CLPL.</w:t>
            </w:r>
          </w:p>
          <w:p w14:paraId="6BA7E575" w14:textId="77777777" w:rsidR="002923EC" w:rsidRDefault="002923EC" w:rsidP="00A5363B">
            <w:pPr>
              <w:spacing w:line="300" w:lineRule="atLeast"/>
              <w:rPr>
                <w:rFonts w:ascii="Maiandra GD" w:hAnsi="Maiandra GD" w:cs="Segoe UI"/>
                <w:color w:val="auto"/>
                <w:lang w:eastAsia="en-GB"/>
              </w:rPr>
            </w:pPr>
          </w:p>
          <w:p w14:paraId="2D31D32D" w14:textId="11B5D384" w:rsidR="002923EC" w:rsidRPr="00057AB1" w:rsidRDefault="002923EC" w:rsidP="002923EC">
            <w:pPr>
              <w:spacing w:line="300" w:lineRule="atLeast"/>
              <w:rPr>
                <w:rFonts w:ascii="Maiandra GD" w:hAnsi="Maiandra GD" w:cs="Segoe UI"/>
                <w:color w:val="auto"/>
                <w:lang w:eastAsia="en-GB"/>
              </w:rPr>
            </w:pPr>
            <w:r w:rsidRPr="00057AB1">
              <w:rPr>
                <w:rFonts w:ascii="Maiandra GD" w:hAnsi="Maiandra GD" w:cs="Segoe UI"/>
                <w:color w:val="auto"/>
                <w:lang w:eastAsia="en-GB"/>
              </w:rPr>
              <w:t>All learners will m</w:t>
            </w:r>
            <w:r w:rsidRPr="002923EC">
              <w:rPr>
                <w:rFonts w:ascii="Maiandra GD" w:hAnsi="Maiandra GD" w:cs="Segoe UI"/>
                <w:color w:val="auto"/>
                <w:lang w:eastAsia="en-GB"/>
              </w:rPr>
              <w:t xml:space="preserve">ake </w:t>
            </w:r>
            <w:r w:rsidRPr="00057AB1">
              <w:rPr>
                <w:rFonts w:ascii="Maiandra GD" w:hAnsi="Maiandra GD" w:cs="Segoe UI"/>
                <w:color w:val="auto"/>
                <w:lang w:eastAsia="en-GB"/>
              </w:rPr>
              <w:t xml:space="preserve">more </w:t>
            </w:r>
            <w:r w:rsidRPr="002923EC">
              <w:rPr>
                <w:rFonts w:ascii="Maiandra GD" w:hAnsi="Maiandra GD" w:cs="Segoe UI"/>
                <w:color w:val="auto"/>
                <w:lang w:eastAsia="en-GB"/>
              </w:rPr>
              <w:t xml:space="preserve">connections between concrete materials, pictorial representations and abstract concepts. </w:t>
            </w:r>
          </w:p>
          <w:p w14:paraId="5CDA836C" w14:textId="77777777" w:rsidR="002923EC" w:rsidRPr="00057AB1" w:rsidRDefault="002923EC" w:rsidP="002923EC">
            <w:pPr>
              <w:spacing w:line="300" w:lineRule="atLeast"/>
              <w:rPr>
                <w:rFonts w:ascii="Maiandra GD" w:hAnsi="Maiandra GD" w:cs="Segoe UI"/>
                <w:color w:val="auto"/>
                <w:lang w:eastAsia="en-GB"/>
              </w:rPr>
            </w:pPr>
          </w:p>
          <w:p w14:paraId="13C7EA3F" w14:textId="3BF12830" w:rsidR="00E03498" w:rsidRPr="00E03498" w:rsidRDefault="00E03498" w:rsidP="00E03498">
            <w:pPr>
              <w:spacing w:line="300" w:lineRule="atLeast"/>
              <w:rPr>
                <w:rFonts w:ascii="Maiandra GD" w:hAnsi="Maiandra GD" w:cs="Segoe UI"/>
                <w:color w:val="auto"/>
                <w:lang w:eastAsia="en-GB"/>
              </w:rPr>
            </w:pPr>
            <w:r w:rsidRPr="00057AB1">
              <w:rPr>
                <w:rFonts w:ascii="Maiandra GD" w:hAnsi="Maiandra GD" w:cs="Segoe UI"/>
                <w:color w:val="auto"/>
                <w:lang w:eastAsia="en-GB"/>
              </w:rPr>
              <w:t>Learners will s</w:t>
            </w:r>
            <w:r w:rsidRPr="00E03498">
              <w:rPr>
                <w:rFonts w:ascii="Maiandra GD" w:hAnsi="Maiandra GD" w:cs="Segoe UI"/>
                <w:color w:val="auto"/>
                <w:lang w:eastAsia="en-GB"/>
              </w:rPr>
              <w:t>elect and use resources independently to support problem-solving and understanding</w:t>
            </w:r>
          </w:p>
          <w:p w14:paraId="108CCD0A" w14:textId="77777777" w:rsidR="00E03498" w:rsidRPr="002923EC" w:rsidRDefault="00E03498" w:rsidP="002923EC">
            <w:pPr>
              <w:spacing w:line="300" w:lineRule="atLeast"/>
              <w:rPr>
                <w:rFonts w:ascii="Segoe UI" w:hAnsi="Segoe UI" w:cs="Segoe UI"/>
                <w:color w:val="auto"/>
                <w:sz w:val="21"/>
                <w:szCs w:val="21"/>
                <w:lang w:eastAsia="en-GB"/>
              </w:rPr>
            </w:pPr>
          </w:p>
          <w:p w14:paraId="50DDA2BF" w14:textId="77777777" w:rsidR="002923EC" w:rsidRPr="00A5363B" w:rsidRDefault="002923EC" w:rsidP="00A5363B">
            <w:pPr>
              <w:spacing w:line="300" w:lineRule="atLeast"/>
              <w:rPr>
                <w:rFonts w:ascii="Maiandra GD" w:hAnsi="Maiandra GD" w:cs="Segoe UI"/>
                <w:color w:val="auto"/>
                <w:lang w:eastAsia="en-GB"/>
              </w:rPr>
            </w:pPr>
          </w:p>
          <w:p w14:paraId="3FA6776F" w14:textId="3E89BB6F" w:rsidR="00BB13D2" w:rsidRDefault="00BB13D2" w:rsidP="00BB13D2">
            <w:pPr>
              <w:spacing w:line="300" w:lineRule="atLeast"/>
              <w:rPr>
                <w:rFonts w:ascii="Maiandra GD" w:hAnsi="Maiandra GD" w:cs="Segoe UI"/>
                <w:color w:val="auto"/>
                <w:lang w:eastAsia="en-GB"/>
              </w:rPr>
            </w:pPr>
            <w:r>
              <w:rPr>
                <w:rFonts w:ascii="Maiandra GD" w:hAnsi="Maiandra GD" w:cs="Segoe UI"/>
                <w:color w:val="auto"/>
                <w:lang w:eastAsia="en-GB"/>
              </w:rPr>
              <w:t>All staff to e</w:t>
            </w:r>
            <w:r w:rsidRPr="00BB13D2">
              <w:rPr>
                <w:rFonts w:ascii="Maiandra GD" w:hAnsi="Maiandra GD" w:cs="Segoe UI"/>
                <w:color w:val="auto"/>
                <w:lang w:eastAsia="en-GB"/>
              </w:rPr>
              <w:t>ngage in CLPL on Thinking Classrooms approaches</w:t>
            </w:r>
            <w:r w:rsidR="00057AB1">
              <w:rPr>
                <w:rFonts w:ascii="Maiandra GD" w:hAnsi="Maiandra GD" w:cs="Segoe UI"/>
                <w:color w:val="auto"/>
                <w:lang w:eastAsia="en-GB"/>
              </w:rPr>
              <w:t xml:space="preserve"> </w:t>
            </w:r>
            <w:r w:rsidR="00996F5B">
              <w:rPr>
                <w:rFonts w:ascii="Maiandra GD" w:hAnsi="Maiandra GD" w:cs="Segoe UI"/>
                <w:color w:val="auto"/>
                <w:lang w:eastAsia="en-GB"/>
              </w:rPr>
              <w:t>and</w:t>
            </w:r>
            <w:r w:rsidR="00080D43">
              <w:rPr>
                <w:rFonts w:ascii="Maiandra GD" w:hAnsi="Maiandra GD" w:cs="Segoe UI"/>
                <w:color w:val="auto"/>
                <w:lang w:eastAsia="en-GB"/>
              </w:rPr>
              <w:t xml:space="preserve"> relevant CIC updates, </w:t>
            </w:r>
            <w:r w:rsidR="00057AB1">
              <w:rPr>
                <w:rFonts w:ascii="Maiandra GD" w:hAnsi="Maiandra GD" w:cs="Segoe UI"/>
                <w:color w:val="auto"/>
                <w:lang w:eastAsia="en-GB"/>
              </w:rPr>
              <w:t>supported by Numeracy lead.</w:t>
            </w:r>
          </w:p>
          <w:p w14:paraId="635AFD09" w14:textId="77777777" w:rsidR="004F3F4B" w:rsidRPr="00BB13D2" w:rsidRDefault="004F3F4B" w:rsidP="00BB13D2">
            <w:pPr>
              <w:spacing w:line="300" w:lineRule="atLeast"/>
              <w:rPr>
                <w:rFonts w:ascii="Maiandra GD" w:hAnsi="Maiandra GD" w:cs="Segoe UI"/>
                <w:color w:val="auto"/>
                <w:lang w:eastAsia="en-GB"/>
              </w:rPr>
            </w:pPr>
          </w:p>
          <w:p w14:paraId="7D60BC32" w14:textId="3D84714A" w:rsidR="00BB13D2" w:rsidRPr="00BB13D2" w:rsidRDefault="00BB13D2" w:rsidP="00BB13D2">
            <w:pPr>
              <w:spacing w:line="300" w:lineRule="atLeast"/>
              <w:rPr>
                <w:rFonts w:ascii="Maiandra GD" w:hAnsi="Maiandra GD" w:cs="Segoe UI"/>
                <w:color w:val="auto"/>
                <w:lang w:eastAsia="en-GB"/>
              </w:rPr>
            </w:pPr>
            <w:r w:rsidRPr="00BB13D2">
              <w:rPr>
                <w:rFonts w:ascii="Maiandra GD" w:hAnsi="Maiandra GD" w:cs="Segoe UI"/>
                <w:color w:val="auto"/>
                <w:lang w:eastAsia="en-GB"/>
              </w:rPr>
              <w:t>Plan rich tasks that promote reasoning and discussion</w:t>
            </w:r>
            <w:r w:rsidR="00EB01A0">
              <w:rPr>
                <w:rFonts w:ascii="Maiandra GD" w:hAnsi="Maiandra GD" w:cs="Segoe UI"/>
                <w:color w:val="auto"/>
                <w:lang w:eastAsia="en-GB"/>
              </w:rPr>
              <w:t xml:space="preserve"> that creates a culture where mistakes are also valued.</w:t>
            </w:r>
          </w:p>
          <w:p w14:paraId="4A6C7181" w14:textId="77777777" w:rsidR="00AA10A2" w:rsidRDefault="00AA10A2" w:rsidP="00BB13D2">
            <w:pPr>
              <w:spacing w:line="300" w:lineRule="atLeast"/>
              <w:rPr>
                <w:rFonts w:ascii="Maiandra GD" w:hAnsi="Maiandra GD" w:cs="Segoe UI"/>
                <w:color w:val="auto"/>
                <w:lang w:eastAsia="en-GB"/>
              </w:rPr>
            </w:pPr>
          </w:p>
          <w:p w14:paraId="4CA94493" w14:textId="4C3FE622" w:rsidR="00BB13D2" w:rsidRDefault="00BB13D2" w:rsidP="00BB13D2">
            <w:pPr>
              <w:spacing w:line="300" w:lineRule="atLeast"/>
              <w:rPr>
                <w:rFonts w:ascii="Maiandra GD" w:hAnsi="Maiandra GD" w:cs="Segoe UI"/>
                <w:color w:val="auto"/>
                <w:lang w:eastAsia="en-GB"/>
              </w:rPr>
            </w:pPr>
            <w:r w:rsidRPr="00BB13D2">
              <w:rPr>
                <w:rFonts w:ascii="Maiandra GD" w:hAnsi="Maiandra GD" w:cs="Segoe UI"/>
                <w:color w:val="auto"/>
                <w:lang w:eastAsia="en-GB"/>
              </w:rPr>
              <w:t xml:space="preserve">Use visible thinking routines to support mathematical dialogue. </w:t>
            </w:r>
          </w:p>
          <w:p w14:paraId="1CBD325E" w14:textId="77777777" w:rsidR="00AA10A2" w:rsidRPr="00BB13D2" w:rsidRDefault="00AA10A2" w:rsidP="00BB13D2">
            <w:pPr>
              <w:spacing w:line="300" w:lineRule="atLeast"/>
              <w:rPr>
                <w:rFonts w:ascii="Maiandra GD" w:hAnsi="Maiandra GD" w:cs="Segoe UI"/>
                <w:color w:val="auto"/>
                <w:lang w:eastAsia="en-GB"/>
              </w:rPr>
            </w:pPr>
          </w:p>
          <w:p w14:paraId="14B89013" w14:textId="42E0CD26" w:rsidR="00BB13D2" w:rsidRPr="00BB13D2" w:rsidRDefault="00BB13D2" w:rsidP="00BB13D2">
            <w:pPr>
              <w:spacing w:line="300" w:lineRule="atLeast"/>
              <w:rPr>
                <w:rFonts w:ascii="Maiandra GD" w:hAnsi="Maiandra GD" w:cs="Segoe UI"/>
                <w:color w:val="auto"/>
                <w:lang w:eastAsia="en-GB"/>
              </w:rPr>
            </w:pPr>
            <w:r w:rsidRPr="00BB13D2">
              <w:rPr>
                <w:rFonts w:ascii="Maiandra GD" w:hAnsi="Maiandra GD" w:cs="Segoe UI"/>
                <w:color w:val="auto"/>
                <w:lang w:eastAsia="en-GB"/>
              </w:rPr>
              <w:lastRenderedPageBreak/>
              <w:t>Share and reflect on effective practice through professional collaboration</w:t>
            </w:r>
            <w:r w:rsidR="00AA10A2">
              <w:rPr>
                <w:rFonts w:ascii="Maiandra GD" w:hAnsi="Maiandra GD" w:cs="Segoe UI"/>
                <w:color w:val="auto"/>
                <w:lang w:eastAsia="en-GB"/>
              </w:rPr>
              <w:t xml:space="preserve"> led by authority lead.</w:t>
            </w:r>
          </w:p>
          <w:p w14:paraId="066731B6" w14:textId="77777777" w:rsidR="00BA3A29" w:rsidRPr="00AF77B2" w:rsidRDefault="00BA3A29" w:rsidP="00BA3A29">
            <w:pPr>
              <w:pStyle w:val="NormalWeb"/>
              <w:spacing w:before="0" w:beforeAutospacing="0" w:after="0" w:afterAutospacing="0"/>
              <w:ind w:left="681"/>
              <w:rPr>
                <w:rFonts w:ascii="Century Gothic" w:eastAsia="Century Gothic" w:hAnsi="Century Gothic" w:cs="Century Gothic"/>
                <w:b/>
                <w:bCs/>
              </w:rPr>
            </w:pPr>
          </w:p>
        </w:tc>
        <w:tc>
          <w:tcPr>
            <w:tcW w:w="2585" w:type="dxa"/>
            <w:shd w:val="clear" w:color="auto" w:fill="FFFFFF" w:themeFill="background1"/>
          </w:tcPr>
          <w:p w14:paraId="619EDFE9" w14:textId="5B6D928A" w:rsidR="00D72507" w:rsidRDefault="00D72507" w:rsidP="00D72507">
            <w:pPr>
              <w:spacing w:line="300" w:lineRule="atLeast"/>
              <w:rPr>
                <w:rFonts w:ascii="Maiandra GD" w:hAnsi="Maiandra GD" w:cs="Segoe UI"/>
                <w:color w:val="auto"/>
                <w:lang w:eastAsia="en-GB"/>
              </w:rPr>
            </w:pPr>
            <w:r w:rsidRPr="00D72507">
              <w:rPr>
                <w:rFonts w:ascii="Maiandra GD" w:hAnsi="Maiandra GD" w:cs="Segoe UI"/>
                <w:color w:val="auto"/>
                <w:lang w:eastAsia="en-GB"/>
              </w:rPr>
              <w:lastRenderedPageBreak/>
              <w:t xml:space="preserve">Increased confidence in </w:t>
            </w:r>
            <w:r>
              <w:rPr>
                <w:rFonts w:ascii="Maiandra GD" w:hAnsi="Maiandra GD" w:cs="Segoe UI"/>
                <w:color w:val="auto"/>
                <w:lang w:eastAsia="en-GB"/>
              </w:rPr>
              <w:t xml:space="preserve">staff </w:t>
            </w:r>
            <w:r w:rsidRPr="00D72507">
              <w:rPr>
                <w:rFonts w:ascii="Maiandra GD" w:hAnsi="Maiandra GD" w:cs="Segoe UI"/>
                <w:color w:val="auto"/>
                <w:lang w:eastAsia="en-GB"/>
              </w:rPr>
              <w:t xml:space="preserve">numeracy pedagogy. </w:t>
            </w:r>
          </w:p>
          <w:p w14:paraId="50332EC2" w14:textId="77777777" w:rsidR="00796D14" w:rsidRPr="00D72507" w:rsidRDefault="00796D14" w:rsidP="00D72507">
            <w:pPr>
              <w:spacing w:line="300" w:lineRule="atLeast"/>
              <w:rPr>
                <w:rFonts w:ascii="Maiandra GD" w:hAnsi="Maiandra GD" w:cs="Segoe UI"/>
                <w:color w:val="auto"/>
                <w:lang w:eastAsia="en-GB"/>
              </w:rPr>
            </w:pPr>
          </w:p>
          <w:p w14:paraId="2700C7B6" w14:textId="0BB87E5A" w:rsidR="00D72507" w:rsidRPr="00D72507" w:rsidRDefault="00D72507" w:rsidP="00D72507">
            <w:pPr>
              <w:spacing w:line="300" w:lineRule="atLeast"/>
              <w:rPr>
                <w:rFonts w:ascii="Maiandra GD" w:hAnsi="Maiandra GD" w:cs="Segoe UI"/>
                <w:color w:val="auto"/>
                <w:lang w:eastAsia="en-GB"/>
              </w:rPr>
            </w:pPr>
            <w:r w:rsidRPr="00D72507">
              <w:rPr>
                <w:rFonts w:ascii="Maiandra GD" w:hAnsi="Maiandra GD" w:cs="Segoe UI"/>
                <w:color w:val="auto"/>
                <w:lang w:eastAsia="en-GB"/>
              </w:rPr>
              <w:t>Consistent use of the CPA approach</w:t>
            </w:r>
            <w:r w:rsidR="00796D14">
              <w:rPr>
                <w:rFonts w:ascii="Maiandra GD" w:hAnsi="Maiandra GD" w:cs="Segoe UI"/>
                <w:color w:val="auto"/>
                <w:lang w:eastAsia="en-GB"/>
              </w:rPr>
              <w:t>es.</w:t>
            </w:r>
          </w:p>
          <w:p w14:paraId="6C13BA73" w14:textId="77777777" w:rsidR="00796D14" w:rsidRDefault="00796D14" w:rsidP="00D72507">
            <w:pPr>
              <w:spacing w:line="300" w:lineRule="atLeast"/>
              <w:rPr>
                <w:rFonts w:ascii="Maiandra GD" w:hAnsi="Maiandra GD" w:cs="Segoe UI"/>
                <w:color w:val="auto"/>
                <w:lang w:eastAsia="en-GB"/>
              </w:rPr>
            </w:pPr>
          </w:p>
          <w:p w14:paraId="299C950A" w14:textId="01FD4383" w:rsidR="00D72507" w:rsidRPr="00D72507" w:rsidRDefault="00D72507" w:rsidP="00D72507">
            <w:pPr>
              <w:spacing w:line="300" w:lineRule="atLeast"/>
              <w:rPr>
                <w:rFonts w:ascii="Maiandra GD" w:hAnsi="Maiandra GD" w:cs="Segoe UI"/>
                <w:color w:val="auto"/>
                <w:lang w:eastAsia="en-GB"/>
              </w:rPr>
            </w:pPr>
            <w:r w:rsidRPr="00D72507">
              <w:rPr>
                <w:rFonts w:ascii="Maiandra GD" w:hAnsi="Maiandra GD" w:cs="Segoe UI"/>
                <w:color w:val="auto"/>
                <w:lang w:eastAsia="en-GB"/>
              </w:rPr>
              <w:t>Enhanced professional dialogue around numeracy.</w:t>
            </w:r>
          </w:p>
          <w:p w14:paraId="3FEAD2A8" w14:textId="77777777" w:rsidR="00BA3A29" w:rsidRDefault="00BA3A29" w:rsidP="00BA3A29">
            <w:pPr>
              <w:rPr>
                <w:rFonts w:ascii="Century Gothic" w:eastAsia="Century Gothic" w:hAnsi="Century Gothic" w:cs="Century Gothic"/>
                <w:i/>
                <w:iCs/>
              </w:rPr>
            </w:pPr>
          </w:p>
          <w:p w14:paraId="2EA05212" w14:textId="77777777" w:rsidR="00BA3A29" w:rsidRDefault="00BA3A29" w:rsidP="00BA3A29">
            <w:pPr>
              <w:rPr>
                <w:rFonts w:ascii="Century Gothic" w:eastAsia="Century Gothic" w:hAnsi="Century Gothic" w:cs="Century Gothic"/>
                <w:i/>
                <w:iCs/>
              </w:rPr>
            </w:pPr>
          </w:p>
          <w:p w14:paraId="57794A9D" w14:textId="77777777" w:rsidR="00BA3A29" w:rsidRDefault="00BA3A29" w:rsidP="00BA3A29">
            <w:pPr>
              <w:rPr>
                <w:rFonts w:ascii="Century Gothic" w:eastAsia="Century Gothic" w:hAnsi="Century Gothic" w:cs="Century Gothic"/>
                <w:i/>
                <w:iCs/>
              </w:rPr>
            </w:pPr>
          </w:p>
          <w:p w14:paraId="63304D36" w14:textId="77777777" w:rsidR="00BA3A29" w:rsidRDefault="00BA3A29" w:rsidP="00BA3A29">
            <w:pPr>
              <w:rPr>
                <w:rFonts w:ascii="Century Gothic" w:eastAsia="Century Gothic" w:hAnsi="Century Gothic" w:cs="Century Gothic"/>
                <w:i/>
                <w:iCs/>
              </w:rPr>
            </w:pPr>
          </w:p>
          <w:p w14:paraId="4AFA2819" w14:textId="77777777" w:rsidR="00BA3A29" w:rsidRDefault="00BA3A29" w:rsidP="00BA3A29">
            <w:pPr>
              <w:rPr>
                <w:rFonts w:ascii="Century Gothic" w:eastAsia="Century Gothic" w:hAnsi="Century Gothic" w:cs="Century Gothic"/>
                <w:i/>
                <w:iCs/>
              </w:rPr>
            </w:pPr>
          </w:p>
          <w:p w14:paraId="4D7966BE" w14:textId="77777777" w:rsidR="009C42FD" w:rsidRDefault="009C42FD" w:rsidP="00BA3A29">
            <w:pPr>
              <w:rPr>
                <w:rFonts w:ascii="Century Gothic" w:eastAsia="Century Gothic" w:hAnsi="Century Gothic" w:cs="Century Gothic"/>
                <w:i/>
                <w:iCs/>
              </w:rPr>
            </w:pPr>
          </w:p>
          <w:p w14:paraId="28CB1DAB" w14:textId="77777777" w:rsidR="009C42FD" w:rsidRDefault="009C42FD" w:rsidP="00BA3A29">
            <w:pPr>
              <w:rPr>
                <w:rFonts w:ascii="Century Gothic" w:eastAsia="Century Gothic" w:hAnsi="Century Gothic" w:cs="Century Gothic"/>
                <w:i/>
                <w:iCs/>
              </w:rPr>
            </w:pPr>
          </w:p>
          <w:p w14:paraId="496C926C" w14:textId="77777777" w:rsidR="009C42FD" w:rsidRDefault="009C42FD" w:rsidP="00BA3A29">
            <w:pPr>
              <w:rPr>
                <w:rFonts w:ascii="Century Gothic" w:eastAsia="Century Gothic" w:hAnsi="Century Gothic" w:cs="Century Gothic"/>
                <w:i/>
                <w:iCs/>
              </w:rPr>
            </w:pPr>
          </w:p>
          <w:p w14:paraId="02113986" w14:textId="77777777" w:rsidR="009C42FD" w:rsidRDefault="009C42FD" w:rsidP="00BA3A29">
            <w:pPr>
              <w:rPr>
                <w:rFonts w:ascii="Century Gothic" w:eastAsia="Century Gothic" w:hAnsi="Century Gothic" w:cs="Century Gothic"/>
                <w:i/>
                <w:iCs/>
              </w:rPr>
            </w:pPr>
          </w:p>
          <w:p w14:paraId="3151B8B0" w14:textId="77777777" w:rsidR="009C42FD" w:rsidRPr="00F17AA2" w:rsidRDefault="009C42FD" w:rsidP="00BA3A29">
            <w:pPr>
              <w:rPr>
                <w:rFonts w:ascii="Maiandra GD" w:eastAsia="Century Gothic" w:hAnsi="Maiandra GD" w:cs="Century Gothic"/>
                <w:i/>
                <w:iCs/>
              </w:rPr>
            </w:pPr>
          </w:p>
          <w:p w14:paraId="2B99F087" w14:textId="480FC49A" w:rsidR="009C42FD" w:rsidRPr="009C42FD" w:rsidRDefault="009C42FD" w:rsidP="009C42FD">
            <w:pPr>
              <w:spacing w:line="300" w:lineRule="atLeast"/>
              <w:rPr>
                <w:rFonts w:ascii="Maiandra GD" w:hAnsi="Maiandra GD" w:cs="Segoe UI"/>
                <w:color w:val="auto"/>
                <w:lang w:eastAsia="en-GB"/>
              </w:rPr>
            </w:pPr>
            <w:r w:rsidRPr="009C42FD">
              <w:rPr>
                <w:rFonts w:ascii="Maiandra GD" w:hAnsi="Maiandra GD" w:cs="Segoe UI"/>
                <w:color w:val="auto"/>
                <w:lang w:eastAsia="en-GB"/>
              </w:rPr>
              <w:t>Increased confidence in Thinking Classrooms pedagogy</w:t>
            </w:r>
            <w:r w:rsidR="00F17AA2">
              <w:rPr>
                <w:rFonts w:ascii="Maiandra GD" w:hAnsi="Maiandra GD" w:cs="Segoe UI"/>
                <w:color w:val="auto"/>
                <w:lang w:eastAsia="en-GB"/>
              </w:rPr>
              <w:t xml:space="preserve"> for staff and learners.</w:t>
            </w:r>
          </w:p>
          <w:p w14:paraId="4BB2B3BC" w14:textId="77777777" w:rsidR="00F17AA2" w:rsidRDefault="00F17AA2" w:rsidP="009C42FD">
            <w:pPr>
              <w:spacing w:line="300" w:lineRule="atLeast"/>
              <w:rPr>
                <w:rFonts w:ascii="Maiandra GD" w:hAnsi="Maiandra GD" w:cs="Segoe UI"/>
                <w:color w:val="auto"/>
                <w:lang w:eastAsia="en-GB"/>
              </w:rPr>
            </w:pPr>
          </w:p>
          <w:p w14:paraId="4E080880" w14:textId="09D857F3" w:rsidR="009C42FD" w:rsidRPr="009C42FD" w:rsidRDefault="009C42FD" w:rsidP="009C42FD">
            <w:pPr>
              <w:spacing w:line="300" w:lineRule="atLeast"/>
              <w:rPr>
                <w:rFonts w:ascii="Maiandra GD" w:hAnsi="Maiandra GD" w:cs="Segoe UI"/>
                <w:color w:val="auto"/>
                <w:lang w:eastAsia="en-GB"/>
              </w:rPr>
            </w:pPr>
            <w:r w:rsidRPr="009C42FD">
              <w:rPr>
                <w:rFonts w:ascii="Maiandra GD" w:hAnsi="Maiandra GD" w:cs="Segoe UI"/>
                <w:color w:val="auto"/>
                <w:lang w:eastAsia="en-GB"/>
              </w:rPr>
              <w:t xml:space="preserve">Increased use of collaborative and reasoning-rich tasks. </w:t>
            </w:r>
          </w:p>
          <w:p w14:paraId="37A7F372" w14:textId="77777777" w:rsidR="00D62A7A" w:rsidRDefault="00D62A7A" w:rsidP="009C42FD">
            <w:pPr>
              <w:spacing w:line="300" w:lineRule="atLeast"/>
              <w:rPr>
                <w:rFonts w:ascii="Maiandra GD" w:hAnsi="Maiandra GD" w:cs="Segoe UI"/>
                <w:color w:val="auto"/>
                <w:lang w:eastAsia="en-GB"/>
              </w:rPr>
            </w:pPr>
          </w:p>
          <w:p w14:paraId="253B035F" w14:textId="37C5BB1C" w:rsidR="009C42FD" w:rsidRPr="009C42FD" w:rsidRDefault="009C42FD" w:rsidP="009C42FD">
            <w:pPr>
              <w:spacing w:line="300" w:lineRule="atLeast"/>
              <w:rPr>
                <w:rFonts w:ascii="Segoe UI" w:hAnsi="Segoe UI" w:cs="Segoe UI"/>
                <w:color w:val="auto"/>
                <w:sz w:val="21"/>
                <w:szCs w:val="21"/>
                <w:lang w:eastAsia="en-GB"/>
              </w:rPr>
            </w:pPr>
            <w:r w:rsidRPr="009C42FD">
              <w:rPr>
                <w:rFonts w:ascii="Maiandra GD" w:hAnsi="Maiandra GD" w:cs="Segoe UI"/>
                <w:color w:val="auto"/>
                <w:lang w:eastAsia="en-GB"/>
              </w:rPr>
              <w:t>Improved learner engagement in mathematical dialogue</w:t>
            </w:r>
            <w:r w:rsidRPr="009C42FD">
              <w:rPr>
                <w:rFonts w:ascii="Segoe UI" w:hAnsi="Segoe UI" w:cs="Segoe UI"/>
                <w:color w:val="auto"/>
                <w:sz w:val="21"/>
                <w:szCs w:val="21"/>
                <w:lang w:eastAsia="en-GB"/>
              </w:rPr>
              <w:t>.</w:t>
            </w:r>
          </w:p>
          <w:p w14:paraId="4F0F0B33" w14:textId="77777777" w:rsidR="009C42FD" w:rsidRPr="72A305C5" w:rsidRDefault="009C42FD" w:rsidP="00BA3A29">
            <w:pPr>
              <w:rPr>
                <w:rFonts w:ascii="Century Gothic" w:eastAsia="Century Gothic" w:hAnsi="Century Gothic" w:cs="Century Gothic"/>
                <w:i/>
                <w:iCs/>
              </w:rPr>
            </w:pPr>
          </w:p>
        </w:tc>
        <w:tc>
          <w:tcPr>
            <w:tcW w:w="2135" w:type="dxa"/>
            <w:shd w:val="clear" w:color="auto" w:fill="FFFFFF" w:themeFill="background1"/>
          </w:tcPr>
          <w:p w14:paraId="67C47F04" w14:textId="04C8AC88" w:rsid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t xml:space="preserve">Authority Numeracy Lead support and CLPL. </w:t>
            </w:r>
          </w:p>
          <w:p w14:paraId="1D11D021" w14:textId="77777777" w:rsidR="00C97FA4" w:rsidRPr="00C97FA4" w:rsidRDefault="00C97FA4" w:rsidP="00C97FA4">
            <w:pPr>
              <w:spacing w:line="300" w:lineRule="atLeast"/>
              <w:rPr>
                <w:rFonts w:ascii="Maiandra GD" w:hAnsi="Maiandra GD" w:cs="Segoe UI"/>
                <w:color w:val="auto"/>
                <w:lang w:eastAsia="en-GB"/>
              </w:rPr>
            </w:pPr>
          </w:p>
          <w:p w14:paraId="7849A892" w14:textId="29A5D067" w:rsidR="00C97FA4" w:rsidRP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t xml:space="preserve">CPA (Concrete–Pictorial–Abstract) professional learning </w:t>
            </w:r>
            <w:r w:rsidR="008724C2">
              <w:rPr>
                <w:rFonts w:ascii="Maiandra GD" w:hAnsi="Maiandra GD" w:cs="Segoe UI"/>
                <w:color w:val="auto"/>
                <w:lang w:eastAsia="en-GB"/>
              </w:rPr>
              <w:t xml:space="preserve">class </w:t>
            </w:r>
            <w:r w:rsidRPr="00C97FA4">
              <w:rPr>
                <w:rFonts w:ascii="Maiandra GD" w:hAnsi="Maiandra GD" w:cs="Segoe UI"/>
                <w:color w:val="auto"/>
                <w:lang w:eastAsia="en-GB"/>
              </w:rPr>
              <w:t xml:space="preserve">materials. </w:t>
            </w:r>
          </w:p>
          <w:p w14:paraId="53E4BC55" w14:textId="77777777" w:rsidR="00C97FA4" w:rsidRDefault="00C97FA4" w:rsidP="00C97FA4">
            <w:pPr>
              <w:spacing w:line="300" w:lineRule="atLeast"/>
              <w:rPr>
                <w:rFonts w:ascii="Maiandra GD" w:hAnsi="Maiandra GD" w:cs="Segoe UI"/>
                <w:color w:val="auto"/>
                <w:lang w:eastAsia="en-GB"/>
              </w:rPr>
            </w:pPr>
          </w:p>
          <w:p w14:paraId="3CD4ED5D" w14:textId="6C13EFD5" w:rsid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t xml:space="preserve">Manipulatives (Numicon, Base Ten, counters, bead strings, place value resources). </w:t>
            </w:r>
          </w:p>
          <w:p w14:paraId="79143AF3" w14:textId="77777777" w:rsidR="001006A0" w:rsidRDefault="001006A0" w:rsidP="00C97FA4">
            <w:pPr>
              <w:spacing w:line="300" w:lineRule="atLeast"/>
              <w:rPr>
                <w:rFonts w:ascii="Maiandra GD" w:hAnsi="Maiandra GD" w:cs="Segoe UI"/>
                <w:color w:val="auto"/>
                <w:lang w:eastAsia="en-GB"/>
              </w:rPr>
            </w:pPr>
          </w:p>
          <w:p w14:paraId="170F519B" w14:textId="6475CAE6" w:rsidR="001006A0" w:rsidRDefault="001006A0" w:rsidP="00C97FA4">
            <w:pPr>
              <w:spacing w:line="300" w:lineRule="atLeast"/>
              <w:rPr>
                <w:rFonts w:ascii="Maiandra GD" w:hAnsi="Maiandra GD" w:cs="Segoe UI"/>
                <w:color w:val="auto"/>
                <w:lang w:eastAsia="en-GB"/>
              </w:rPr>
            </w:pPr>
            <w:r>
              <w:rPr>
                <w:rFonts w:ascii="Maiandra GD" w:hAnsi="Maiandra GD" w:cs="Segoe UI"/>
                <w:color w:val="auto"/>
                <w:lang w:eastAsia="en-GB"/>
              </w:rPr>
              <w:t>White Rose Maths Lessons and Workbooks.</w:t>
            </w:r>
          </w:p>
          <w:p w14:paraId="7407D540" w14:textId="77777777" w:rsidR="008724C2" w:rsidRPr="00C97FA4" w:rsidRDefault="008724C2" w:rsidP="00C97FA4">
            <w:pPr>
              <w:spacing w:line="300" w:lineRule="atLeast"/>
              <w:rPr>
                <w:rFonts w:ascii="Maiandra GD" w:hAnsi="Maiandra GD" w:cs="Segoe UI"/>
                <w:color w:val="auto"/>
                <w:lang w:eastAsia="en-GB"/>
              </w:rPr>
            </w:pPr>
          </w:p>
          <w:p w14:paraId="4FA2DA3B" w14:textId="0B5D599A" w:rsidR="00C97FA4" w:rsidRP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t xml:space="preserve">Education Scotland Numeracy and Mathematics </w:t>
            </w:r>
            <w:r w:rsidR="008724C2">
              <w:rPr>
                <w:rFonts w:ascii="Maiandra GD" w:hAnsi="Maiandra GD" w:cs="Segoe UI"/>
                <w:color w:val="auto"/>
                <w:lang w:eastAsia="en-GB"/>
              </w:rPr>
              <w:t>(</w:t>
            </w:r>
            <w:r w:rsidR="00EB7A03">
              <w:rPr>
                <w:rFonts w:ascii="Maiandra GD" w:hAnsi="Maiandra GD" w:cs="Segoe UI"/>
                <w:color w:val="auto"/>
                <w:lang w:eastAsia="en-GB"/>
              </w:rPr>
              <w:t xml:space="preserve">CIC </w:t>
            </w:r>
            <w:r w:rsidR="008724C2">
              <w:rPr>
                <w:rFonts w:ascii="Maiandra GD" w:hAnsi="Maiandra GD" w:cs="Segoe UI"/>
                <w:color w:val="auto"/>
                <w:lang w:eastAsia="en-GB"/>
              </w:rPr>
              <w:t>upd</w:t>
            </w:r>
            <w:r w:rsidR="001006A0">
              <w:rPr>
                <w:rFonts w:ascii="Maiandra GD" w:hAnsi="Maiandra GD" w:cs="Segoe UI"/>
                <w:color w:val="auto"/>
                <w:lang w:eastAsia="en-GB"/>
              </w:rPr>
              <w:t>ates)</w:t>
            </w:r>
            <w:r w:rsidRPr="00C97FA4">
              <w:rPr>
                <w:rFonts w:ascii="Maiandra GD" w:hAnsi="Maiandra GD" w:cs="Segoe UI"/>
                <w:color w:val="auto"/>
                <w:lang w:eastAsia="en-GB"/>
              </w:rPr>
              <w:t xml:space="preserve"> </w:t>
            </w:r>
          </w:p>
          <w:p w14:paraId="359AF448" w14:textId="19D200C4" w:rsidR="00C97FA4" w:rsidRPr="00C97FA4" w:rsidRDefault="00C97FA4" w:rsidP="00C97FA4">
            <w:pPr>
              <w:spacing w:line="300" w:lineRule="atLeast"/>
              <w:rPr>
                <w:rFonts w:ascii="Maiandra GD" w:hAnsi="Maiandra GD" w:cs="Segoe UI"/>
                <w:color w:val="auto"/>
                <w:lang w:eastAsia="en-GB"/>
              </w:rPr>
            </w:pPr>
          </w:p>
          <w:p w14:paraId="149A48BF" w14:textId="1F8A92C0" w:rsid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t xml:space="preserve">Professional reading and research on </w:t>
            </w:r>
            <w:r w:rsidR="001006A0">
              <w:rPr>
                <w:rFonts w:ascii="Maiandra GD" w:hAnsi="Maiandra GD" w:cs="Segoe UI"/>
                <w:color w:val="auto"/>
                <w:lang w:eastAsia="en-GB"/>
              </w:rPr>
              <w:t>Thinking Classrooms.</w:t>
            </w:r>
          </w:p>
          <w:p w14:paraId="21C42D75" w14:textId="77777777" w:rsidR="001006A0" w:rsidRPr="00C97FA4" w:rsidRDefault="001006A0" w:rsidP="00C97FA4">
            <w:pPr>
              <w:spacing w:line="300" w:lineRule="atLeast"/>
              <w:rPr>
                <w:rFonts w:ascii="Maiandra GD" w:hAnsi="Maiandra GD" w:cs="Segoe UI"/>
                <w:color w:val="auto"/>
                <w:lang w:eastAsia="en-GB"/>
              </w:rPr>
            </w:pPr>
          </w:p>
          <w:p w14:paraId="7DE59203" w14:textId="5967B32D" w:rsidR="00C97FA4" w:rsidRDefault="00C97FA4" w:rsidP="00C97FA4">
            <w:pPr>
              <w:spacing w:line="300" w:lineRule="atLeast"/>
              <w:rPr>
                <w:rFonts w:ascii="Maiandra GD" w:hAnsi="Maiandra GD" w:cs="Segoe UI"/>
                <w:color w:val="auto"/>
                <w:lang w:eastAsia="en-GB"/>
              </w:rPr>
            </w:pPr>
            <w:r w:rsidRPr="00C97FA4">
              <w:rPr>
                <w:rFonts w:ascii="Maiandra GD" w:hAnsi="Maiandra GD" w:cs="Segoe UI"/>
                <w:color w:val="auto"/>
                <w:lang w:eastAsia="en-GB"/>
              </w:rPr>
              <w:lastRenderedPageBreak/>
              <w:t>Collegiate time for professional dialogue and moderation.</w:t>
            </w:r>
          </w:p>
          <w:p w14:paraId="2CE6B17A" w14:textId="77777777" w:rsidR="001006A0" w:rsidRDefault="001006A0" w:rsidP="00C97FA4">
            <w:pPr>
              <w:spacing w:line="300" w:lineRule="atLeast"/>
              <w:rPr>
                <w:rFonts w:ascii="Maiandra GD" w:hAnsi="Maiandra GD" w:cs="Segoe UI"/>
                <w:color w:val="auto"/>
                <w:lang w:eastAsia="en-GB"/>
              </w:rPr>
            </w:pPr>
          </w:p>
          <w:p w14:paraId="310939EF" w14:textId="0C544392" w:rsidR="001006A0" w:rsidRPr="00C97FA4" w:rsidRDefault="001006A0" w:rsidP="00C97FA4">
            <w:pPr>
              <w:spacing w:line="300" w:lineRule="atLeast"/>
              <w:rPr>
                <w:rFonts w:ascii="Maiandra GD" w:hAnsi="Maiandra GD" w:cs="Segoe UI"/>
                <w:color w:val="auto"/>
                <w:lang w:eastAsia="en-GB"/>
              </w:rPr>
            </w:pPr>
          </w:p>
          <w:p w14:paraId="0F2D83AA" w14:textId="77777777" w:rsidR="00BA3A29" w:rsidRPr="00C97FA4" w:rsidRDefault="00BA3A29" w:rsidP="00BA3A29">
            <w:pPr>
              <w:rPr>
                <w:rFonts w:ascii="Maiandra GD" w:hAnsi="Maiandra GD" w:cs="Arial"/>
              </w:rPr>
            </w:pPr>
          </w:p>
        </w:tc>
        <w:tc>
          <w:tcPr>
            <w:tcW w:w="3417" w:type="dxa"/>
            <w:shd w:val="clear" w:color="auto" w:fill="FFFFFF" w:themeFill="background1"/>
          </w:tcPr>
          <w:p w14:paraId="01BA263C" w14:textId="0317625E" w:rsidR="00BA3A29" w:rsidRPr="008A770C" w:rsidRDefault="008A770C" w:rsidP="00BA3A29">
            <w:pPr>
              <w:rPr>
                <w:rFonts w:ascii="Maiandra GD" w:hAnsi="Maiandra GD" w:cs="Arial"/>
                <w:b/>
                <w:bCs/>
                <w:sz w:val="24"/>
                <w:szCs w:val="24"/>
                <w:u w:val="single"/>
              </w:rPr>
            </w:pPr>
            <w:r w:rsidRPr="008A770C">
              <w:rPr>
                <w:rFonts w:ascii="Maiandra GD" w:hAnsi="Maiandra GD" w:cs="Arial"/>
                <w:b/>
                <w:bCs/>
                <w:sz w:val="24"/>
                <w:szCs w:val="24"/>
                <w:u w:val="single"/>
              </w:rPr>
              <w:lastRenderedPageBreak/>
              <w:t>Numeracy Attainment</w:t>
            </w:r>
          </w:p>
          <w:tbl>
            <w:tblPr>
              <w:tblpPr w:leftFromText="180" w:rightFromText="180" w:vertAnchor="text" w:horzAnchor="margin" w:tblpY="208"/>
              <w:tblW w:w="26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1"/>
              <w:gridCol w:w="446"/>
              <w:gridCol w:w="346"/>
              <w:gridCol w:w="423"/>
            </w:tblGrid>
            <w:tr w:rsidR="008A770C" w:rsidRPr="00814B33" w14:paraId="4FE715E9" w14:textId="77777777" w:rsidTr="00A558F1">
              <w:trPr>
                <w:trHeight w:val="284"/>
              </w:trPr>
              <w:tc>
                <w:tcPr>
                  <w:tcW w:w="2686" w:type="dxa"/>
                  <w:gridSpan w:val="4"/>
                  <w:tcBorders>
                    <w:top w:val="single" w:sz="6" w:space="0" w:color="000000"/>
                    <w:left w:val="single" w:sz="6" w:space="0" w:color="000000"/>
                    <w:bottom w:val="single" w:sz="6" w:space="0" w:color="000000"/>
                    <w:right w:val="single" w:sz="6" w:space="0" w:color="000000"/>
                  </w:tcBorders>
                  <w:shd w:val="clear" w:color="auto" w:fill="C1E4F5" w:themeFill="accent1" w:themeFillTint="33"/>
                  <w:hideMark/>
                </w:tcPr>
                <w:p w14:paraId="5D598F9B" w14:textId="77777777" w:rsidR="008A770C" w:rsidRPr="00A558F1" w:rsidRDefault="008A770C" w:rsidP="008A770C">
                  <w:pPr>
                    <w:textAlignment w:val="baseline"/>
                    <w:rPr>
                      <w:rFonts w:ascii="Times New Roman" w:eastAsia="Times New Roman" w:hAnsi="Times New Roman" w:cs="Times New Roman"/>
                      <w:color w:val="auto"/>
                      <w:kern w:val="0"/>
                      <w:lang w:eastAsia="en-GB"/>
                      <w14:ligatures w14:val="none"/>
                    </w:rPr>
                  </w:pPr>
                  <w:r w:rsidRPr="00A558F1">
                    <w:rPr>
                      <w:rFonts w:ascii="Maiandra GD" w:eastAsia="Times New Roman" w:hAnsi="Maiandra GD" w:cs="Times New Roman"/>
                      <w:b/>
                      <w:bCs/>
                      <w:color w:val="auto"/>
                      <w:kern w:val="0"/>
                      <w:lang w:eastAsia="en-GB"/>
                      <w14:ligatures w14:val="none"/>
                    </w:rPr>
                    <w:t>NUMERACY - CFE – Attainment over time (%)</w:t>
                  </w:r>
                  <w:r w:rsidRPr="00A558F1">
                    <w:rPr>
                      <w:rFonts w:ascii="Maiandra GD" w:eastAsia="Times New Roman" w:hAnsi="Maiandra GD" w:cs="Times New Roman"/>
                      <w:color w:val="auto"/>
                      <w:kern w:val="0"/>
                      <w:lang w:eastAsia="en-GB"/>
                      <w14:ligatures w14:val="none"/>
                    </w:rPr>
                    <w:t> </w:t>
                  </w:r>
                </w:p>
              </w:tc>
            </w:tr>
            <w:tr w:rsidR="008A770C" w:rsidRPr="00814B33" w14:paraId="192BA7EE"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hideMark/>
                </w:tcPr>
                <w:p w14:paraId="6F406C00" w14:textId="77777777" w:rsidR="008A770C" w:rsidRPr="00814B33" w:rsidRDefault="008A770C" w:rsidP="008A770C">
                  <w:pPr>
                    <w:jc w:val="cente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 </w:t>
                  </w:r>
                </w:p>
              </w:tc>
              <w:tc>
                <w:tcPr>
                  <w:tcW w:w="446" w:type="dxa"/>
                  <w:tcBorders>
                    <w:top w:val="single" w:sz="6" w:space="0" w:color="000000"/>
                    <w:left w:val="single" w:sz="6" w:space="0" w:color="000000"/>
                    <w:bottom w:val="single" w:sz="6" w:space="0" w:color="000000"/>
                    <w:right w:val="single" w:sz="6" w:space="0" w:color="000000"/>
                  </w:tcBorders>
                  <w:hideMark/>
                </w:tcPr>
                <w:p w14:paraId="157C2C78"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P1 </w:t>
                  </w:r>
                </w:p>
              </w:tc>
              <w:tc>
                <w:tcPr>
                  <w:tcW w:w="346" w:type="dxa"/>
                  <w:tcBorders>
                    <w:top w:val="single" w:sz="6" w:space="0" w:color="000000"/>
                    <w:left w:val="single" w:sz="6" w:space="0" w:color="000000"/>
                    <w:bottom w:val="single" w:sz="6" w:space="0" w:color="000000"/>
                    <w:right w:val="single" w:sz="6" w:space="0" w:color="000000"/>
                  </w:tcBorders>
                  <w:hideMark/>
                </w:tcPr>
                <w:p w14:paraId="57C2C3CB"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P4 </w:t>
                  </w:r>
                </w:p>
              </w:tc>
              <w:tc>
                <w:tcPr>
                  <w:tcW w:w="423" w:type="dxa"/>
                  <w:tcBorders>
                    <w:top w:val="single" w:sz="6" w:space="0" w:color="000000"/>
                    <w:left w:val="single" w:sz="6" w:space="0" w:color="000000"/>
                    <w:bottom w:val="single" w:sz="6" w:space="0" w:color="000000"/>
                    <w:right w:val="single" w:sz="6" w:space="0" w:color="000000"/>
                  </w:tcBorders>
                  <w:hideMark/>
                </w:tcPr>
                <w:p w14:paraId="65DE3888"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P7 </w:t>
                  </w:r>
                </w:p>
              </w:tc>
            </w:tr>
            <w:tr w:rsidR="008A770C" w:rsidRPr="00BD2DF6" w14:paraId="4CE7AC82"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hideMark/>
                </w:tcPr>
                <w:p w14:paraId="3AD605DE"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2021/2022 </w:t>
                  </w:r>
                </w:p>
              </w:tc>
              <w:tc>
                <w:tcPr>
                  <w:tcW w:w="446" w:type="dxa"/>
                  <w:tcBorders>
                    <w:top w:val="single" w:sz="6" w:space="0" w:color="000000"/>
                    <w:left w:val="single" w:sz="6" w:space="0" w:color="000000"/>
                    <w:bottom w:val="single" w:sz="6" w:space="0" w:color="000000"/>
                    <w:right w:val="single" w:sz="6" w:space="0" w:color="000000"/>
                  </w:tcBorders>
                  <w:hideMark/>
                </w:tcPr>
                <w:p w14:paraId="3FABD629"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92 </w:t>
                  </w:r>
                </w:p>
              </w:tc>
              <w:tc>
                <w:tcPr>
                  <w:tcW w:w="346" w:type="dxa"/>
                  <w:tcBorders>
                    <w:top w:val="single" w:sz="6" w:space="0" w:color="000000"/>
                    <w:left w:val="single" w:sz="6" w:space="0" w:color="000000"/>
                    <w:bottom w:val="single" w:sz="6" w:space="0" w:color="000000"/>
                    <w:right w:val="single" w:sz="6" w:space="0" w:color="000000"/>
                  </w:tcBorders>
                  <w:hideMark/>
                </w:tcPr>
                <w:p w14:paraId="3E43CBCB"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c>
                <w:tcPr>
                  <w:tcW w:w="423" w:type="dxa"/>
                  <w:tcBorders>
                    <w:top w:val="single" w:sz="6" w:space="0" w:color="000000"/>
                    <w:left w:val="single" w:sz="6" w:space="0" w:color="000000"/>
                    <w:bottom w:val="single" w:sz="6" w:space="0" w:color="000000"/>
                    <w:right w:val="single" w:sz="6" w:space="0" w:color="000000"/>
                  </w:tcBorders>
                  <w:hideMark/>
                </w:tcPr>
                <w:p w14:paraId="49EE0FF9"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63 </w:t>
                  </w:r>
                </w:p>
              </w:tc>
            </w:tr>
            <w:tr w:rsidR="008A770C" w:rsidRPr="00BD2DF6" w14:paraId="460B80C2"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shd w:val="clear" w:color="auto" w:fill="FFFFFF"/>
                  <w:hideMark/>
                </w:tcPr>
                <w:p w14:paraId="6ED1C407"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2022/2023 </w:t>
                  </w:r>
                </w:p>
              </w:tc>
              <w:tc>
                <w:tcPr>
                  <w:tcW w:w="446" w:type="dxa"/>
                  <w:tcBorders>
                    <w:top w:val="single" w:sz="6" w:space="0" w:color="000000"/>
                    <w:left w:val="single" w:sz="6" w:space="0" w:color="000000"/>
                    <w:bottom w:val="single" w:sz="6" w:space="0" w:color="000000"/>
                    <w:right w:val="single" w:sz="6" w:space="0" w:color="000000"/>
                  </w:tcBorders>
                  <w:shd w:val="clear" w:color="auto" w:fill="FFFFFF"/>
                  <w:hideMark/>
                </w:tcPr>
                <w:p w14:paraId="005A215B"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91 </w:t>
                  </w:r>
                </w:p>
              </w:tc>
              <w:tc>
                <w:tcPr>
                  <w:tcW w:w="346" w:type="dxa"/>
                  <w:tcBorders>
                    <w:top w:val="single" w:sz="6" w:space="0" w:color="000000"/>
                    <w:left w:val="single" w:sz="6" w:space="0" w:color="000000"/>
                    <w:bottom w:val="single" w:sz="6" w:space="0" w:color="000000"/>
                    <w:right w:val="single" w:sz="6" w:space="0" w:color="000000"/>
                  </w:tcBorders>
                  <w:shd w:val="clear" w:color="auto" w:fill="FFFFFF"/>
                  <w:hideMark/>
                </w:tcPr>
                <w:p w14:paraId="1CBE4740"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86 </w:t>
                  </w:r>
                </w:p>
              </w:tc>
              <w:tc>
                <w:tcPr>
                  <w:tcW w:w="423" w:type="dxa"/>
                  <w:tcBorders>
                    <w:top w:val="single" w:sz="6" w:space="0" w:color="000000"/>
                    <w:left w:val="single" w:sz="6" w:space="0" w:color="000000"/>
                    <w:bottom w:val="single" w:sz="6" w:space="0" w:color="000000"/>
                    <w:right w:val="single" w:sz="6" w:space="0" w:color="000000"/>
                  </w:tcBorders>
                  <w:shd w:val="clear" w:color="auto" w:fill="FFFFFF"/>
                  <w:hideMark/>
                </w:tcPr>
                <w:p w14:paraId="4AC015A7"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88 </w:t>
                  </w:r>
                </w:p>
              </w:tc>
            </w:tr>
            <w:tr w:rsidR="008A770C" w:rsidRPr="00BD2DF6" w14:paraId="5D7BB54A"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shd w:val="clear" w:color="auto" w:fill="FFFFFF"/>
                  <w:hideMark/>
                </w:tcPr>
                <w:p w14:paraId="42576B31" w14:textId="77777777" w:rsidR="008A770C" w:rsidRPr="00814B33" w:rsidRDefault="008A770C" w:rsidP="008A770C">
                  <w:pPr>
                    <w:textAlignment w:val="baseline"/>
                    <w:rPr>
                      <w:rFonts w:ascii="Times New Roman" w:eastAsia="Times New Roman" w:hAnsi="Times New Roman"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2023/2024 </w:t>
                  </w:r>
                </w:p>
              </w:tc>
              <w:tc>
                <w:tcPr>
                  <w:tcW w:w="446" w:type="dxa"/>
                  <w:tcBorders>
                    <w:top w:val="single" w:sz="6" w:space="0" w:color="000000"/>
                    <w:left w:val="single" w:sz="6" w:space="0" w:color="000000"/>
                    <w:bottom w:val="single" w:sz="6" w:space="0" w:color="000000"/>
                    <w:right w:val="single" w:sz="6" w:space="0" w:color="000000"/>
                  </w:tcBorders>
                  <w:shd w:val="clear" w:color="auto" w:fill="FFFFFF"/>
                  <w:hideMark/>
                </w:tcPr>
                <w:p w14:paraId="2EB8130A"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100 </w:t>
                  </w:r>
                </w:p>
              </w:tc>
              <w:tc>
                <w:tcPr>
                  <w:tcW w:w="346" w:type="dxa"/>
                  <w:tcBorders>
                    <w:top w:val="single" w:sz="6" w:space="0" w:color="000000"/>
                    <w:left w:val="single" w:sz="6" w:space="0" w:color="000000"/>
                    <w:bottom w:val="single" w:sz="6" w:space="0" w:color="000000"/>
                    <w:right w:val="single" w:sz="6" w:space="0" w:color="000000"/>
                  </w:tcBorders>
                  <w:shd w:val="clear" w:color="auto" w:fill="FFFFFF"/>
                  <w:hideMark/>
                </w:tcPr>
                <w:p w14:paraId="66BF311C"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79 </w:t>
                  </w:r>
                </w:p>
              </w:tc>
              <w:tc>
                <w:tcPr>
                  <w:tcW w:w="423" w:type="dxa"/>
                  <w:tcBorders>
                    <w:top w:val="single" w:sz="6" w:space="0" w:color="000000"/>
                    <w:left w:val="single" w:sz="6" w:space="0" w:color="000000"/>
                    <w:bottom w:val="single" w:sz="6" w:space="0" w:color="000000"/>
                    <w:right w:val="single" w:sz="6" w:space="0" w:color="000000"/>
                  </w:tcBorders>
                  <w:shd w:val="clear" w:color="auto" w:fill="FFFFFF"/>
                  <w:hideMark/>
                </w:tcPr>
                <w:p w14:paraId="4FCBEE24" w14:textId="77777777" w:rsidR="008A770C" w:rsidRPr="00BD2DF6" w:rsidRDefault="008A770C" w:rsidP="008A770C">
                  <w:pPr>
                    <w:textAlignment w:val="baseline"/>
                    <w:rPr>
                      <w:rFonts w:ascii="Times New Roman" w:eastAsia="Times New Roman" w:hAnsi="Times New Roman"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82 </w:t>
                  </w:r>
                </w:p>
              </w:tc>
            </w:tr>
            <w:tr w:rsidR="008A770C" w:rsidRPr="00BD2DF6" w14:paraId="2B0528E1"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shd w:val="clear" w:color="auto" w:fill="FFFFFF"/>
                </w:tcPr>
                <w:p w14:paraId="6DE6CC65" w14:textId="77777777" w:rsidR="008A770C" w:rsidRPr="00814B33" w:rsidRDefault="008A770C" w:rsidP="008A770C">
                  <w:pPr>
                    <w:textAlignment w:val="baseline"/>
                    <w:rPr>
                      <w:rFonts w:ascii="Maiandra GD" w:eastAsia="Times New Roman" w:hAnsi="Maiandra GD" w:cs="Times New Roman"/>
                      <w:color w:val="auto"/>
                      <w:kern w:val="0"/>
                      <w:lang w:eastAsia="en-GB"/>
                      <w14:ligatures w14:val="none"/>
                    </w:rPr>
                  </w:pPr>
                  <w:r w:rsidRPr="00814B33">
                    <w:rPr>
                      <w:rFonts w:ascii="Maiandra GD" w:eastAsia="Times New Roman" w:hAnsi="Maiandra GD" w:cs="Times New Roman"/>
                      <w:color w:val="auto"/>
                      <w:kern w:val="0"/>
                      <w:lang w:eastAsia="en-GB"/>
                      <w14:ligatures w14:val="none"/>
                    </w:rPr>
                    <w:t>2024/2025</w:t>
                  </w:r>
                </w:p>
              </w:tc>
              <w:tc>
                <w:tcPr>
                  <w:tcW w:w="446" w:type="dxa"/>
                  <w:tcBorders>
                    <w:top w:val="single" w:sz="6" w:space="0" w:color="000000"/>
                    <w:left w:val="single" w:sz="6" w:space="0" w:color="000000"/>
                    <w:bottom w:val="single" w:sz="6" w:space="0" w:color="000000"/>
                    <w:right w:val="single" w:sz="6" w:space="0" w:color="000000"/>
                  </w:tcBorders>
                  <w:shd w:val="clear" w:color="auto" w:fill="FFFFFF"/>
                </w:tcPr>
                <w:p w14:paraId="4A3C29D7"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85</w:t>
                  </w:r>
                </w:p>
              </w:tc>
              <w:tc>
                <w:tcPr>
                  <w:tcW w:w="346" w:type="dxa"/>
                  <w:tcBorders>
                    <w:top w:val="single" w:sz="6" w:space="0" w:color="000000"/>
                    <w:left w:val="single" w:sz="6" w:space="0" w:color="000000"/>
                    <w:bottom w:val="single" w:sz="6" w:space="0" w:color="000000"/>
                    <w:right w:val="single" w:sz="6" w:space="0" w:color="000000"/>
                  </w:tcBorders>
                  <w:shd w:val="clear" w:color="auto" w:fill="FFFFFF"/>
                </w:tcPr>
                <w:p w14:paraId="011DED5C"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77</w:t>
                  </w:r>
                </w:p>
              </w:tc>
              <w:tc>
                <w:tcPr>
                  <w:tcW w:w="423" w:type="dxa"/>
                  <w:tcBorders>
                    <w:top w:val="single" w:sz="6" w:space="0" w:color="000000"/>
                    <w:left w:val="single" w:sz="6" w:space="0" w:color="000000"/>
                    <w:bottom w:val="single" w:sz="6" w:space="0" w:color="000000"/>
                    <w:right w:val="single" w:sz="6" w:space="0" w:color="000000"/>
                  </w:tcBorders>
                  <w:shd w:val="clear" w:color="auto" w:fill="FFFFFF"/>
                </w:tcPr>
                <w:p w14:paraId="74278423"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81</w:t>
                  </w:r>
                </w:p>
              </w:tc>
            </w:tr>
            <w:tr w:rsidR="008A770C" w:rsidRPr="00BD2DF6" w14:paraId="43B2E113"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shd w:val="clear" w:color="auto" w:fill="FFFFFF"/>
                </w:tcPr>
                <w:p w14:paraId="7FFE0FFC" w14:textId="77777777" w:rsidR="008A770C" w:rsidRPr="00814B33" w:rsidRDefault="008A770C" w:rsidP="008A770C">
                  <w:pPr>
                    <w:textAlignment w:val="baseline"/>
                    <w:rPr>
                      <w:rFonts w:ascii="Maiandra GD" w:eastAsia="Times New Roman" w:hAnsi="Maiandra GD" w:cs="Times New Roman"/>
                      <w:color w:val="auto"/>
                      <w:kern w:val="0"/>
                      <w:lang w:eastAsia="en-GB"/>
                      <w14:ligatures w14:val="none"/>
                    </w:rPr>
                  </w:pPr>
                  <w:r>
                    <w:rPr>
                      <w:rFonts w:ascii="Maiandra GD" w:eastAsia="Times New Roman" w:hAnsi="Maiandra GD" w:cs="Times New Roman"/>
                      <w:color w:val="auto"/>
                      <w:kern w:val="0"/>
                      <w:lang w:eastAsia="en-GB"/>
                      <w14:ligatures w14:val="none"/>
                    </w:rPr>
                    <w:t>2025/2026</w:t>
                  </w:r>
                </w:p>
              </w:tc>
              <w:tc>
                <w:tcPr>
                  <w:tcW w:w="446" w:type="dxa"/>
                  <w:tcBorders>
                    <w:top w:val="single" w:sz="6" w:space="0" w:color="000000"/>
                    <w:left w:val="single" w:sz="6" w:space="0" w:color="000000"/>
                    <w:bottom w:val="single" w:sz="6" w:space="0" w:color="000000"/>
                    <w:right w:val="single" w:sz="6" w:space="0" w:color="000000"/>
                  </w:tcBorders>
                  <w:shd w:val="clear" w:color="auto" w:fill="FFFFFF"/>
                </w:tcPr>
                <w:p w14:paraId="50B824FE"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87</w:t>
                  </w:r>
                </w:p>
              </w:tc>
              <w:tc>
                <w:tcPr>
                  <w:tcW w:w="346" w:type="dxa"/>
                  <w:tcBorders>
                    <w:top w:val="single" w:sz="6" w:space="0" w:color="000000"/>
                    <w:left w:val="single" w:sz="6" w:space="0" w:color="000000"/>
                    <w:bottom w:val="single" w:sz="6" w:space="0" w:color="000000"/>
                    <w:right w:val="single" w:sz="6" w:space="0" w:color="000000"/>
                  </w:tcBorders>
                  <w:shd w:val="clear" w:color="auto" w:fill="FFFFFF"/>
                </w:tcPr>
                <w:p w14:paraId="436FF439"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80</w:t>
                  </w:r>
                </w:p>
              </w:tc>
              <w:tc>
                <w:tcPr>
                  <w:tcW w:w="423" w:type="dxa"/>
                  <w:tcBorders>
                    <w:top w:val="single" w:sz="6" w:space="0" w:color="000000"/>
                    <w:left w:val="single" w:sz="6" w:space="0" w:color="000000"/>
                    <w:bottom w:val="single" w:sz="6" w:space="0" w:color="000000"/>
                    <w:right w:val="single" w:sz="6" w:space="0" w:color="000000"/>
                  </w:tcBorders>
                  <w:shd w:val="clear" w:color="auto" w:fill="FFFFFF"/>
                </w:tcPr>
                <w:p w14:paraId="38F90147"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sidRPr="00BD2DF6">
                    <w:rPr>
                      <w:rFonts w:ascii="Maiandra GD" w:eastAsia="Times New Roman" w:hAnsi="Maiandra GD" w:cs="Times New Roman"/>
                      <w:color w:val="auto"/>
                      <w:kern w:val="0"/>
                      <w:sz w:val="22"/>
                      <w:szCs w:val="22"/>
                      <w:lang w:eastAsia="en-GB"/>
                      <w14:ligatures w14:val="none"/>
                    </w:rPr>
                    <w:t>80</w:t>
                  </w:r>
                </w:p>
              </w:tc>
            </w:tr>
            <w:tr w:rsidR="008A770C" w:rsidRPr="00BD2DF6" w14:paraId="70F5CEEF" w14:textId="77777777" w:rsidTr="00AB4139">
              <w:trPr>
                <w:trHeight w:val="284"/>
              </w:trPr>
              <w:tc>
                <w:tcPr>
                  <w:tcW w:w="1471" w:type="dxa"/>
                  <w:tcBorders>
                    <w:top w:val="single" w:sz="6" w:space="0" w:color="000000"/>
                    <w:left w:val="single" w:sz="6" w:space="0" w:color="000000"/>
                    <w:bottom w:val="single" w:sz="6" w:space="0" w:color="000000"/>
                    <w:right w:val="single" w:sz="6" w:space="0" w:color="000000"/>
                  </w:tcBorders>
                  <w:shd w:val="clear" w:color="auto" w:fill="84E290" w:themeFill="accent3" w:themeFillTint="66"/>
                </w:tcPr>
                <w:p w14:paraId="40717F67" w14:textId="77777777" w:rsidR="008A770C" w:rsidRDefault="008A770C" w:rsidP="008A770C">
                  <w:pPr>
                    <w:textAlignment w:val="baseline"/>
                    <w:rPr>
                      <w:rFonts w:ascii="Maiandra GD" w:eastAsia="Times New Roman" w:hAnsi="Maiandra GD" w:cs="Times New Roman"/>
                      <w:color w:val="auto"/>
                      <w:kern w:val="0"/>
                      <w:lang w:eastAsia="en-GB"/>
                      <w14:ligatures w14:val="none"/>
                    </w:rPr>
                  </w:pPr>
                  <w:r>
                    <w:rPr>
                      <w:rFonts w:ascii="Maiandra GD" w:eastAsia="Times New Roman" w:hAnsi="Maiandra GD" w:cs="Times New Roman"/>
                      <w:color w:val="auto"/>
                      <w:kern w:val="0"/>
                      <w:lang w:eastAsia="en-GB"/>
                      <w14:ligatures w14:val="none"/>
                    </w:rPr>
                    <w:t>Stretch Aims 2026/2027</w:t>
                  </w:r>
                </w:p>
              </w:tc>
              <w:tc>
                <w:tcPr>
                  <w:tcW w:w="446" w:type="dxa"/>
                  <w:tcBorders>
                    <w:top w:val="single" w:sz="6" w:space="0" w:color="000000"/>
                    <w:left w:val="single" w:sz="6" w:space="0" w:color="000000"/>
                    <w:bottom w:val="single" w:sz="6" w:space="0" w:color="000000"/>
                    <w:right w:val="single" w:sz="6" w:space="0" w:color="000000"/>
                  </w:tcBorders>
                  <w:shd w:val="clear" w:color="auto" w:fill="84E290" w:themeFill="accent3" w:themeFillTint="66"/>
                </w:tcPr>
                <w:p w14:paraId="5D3162AA"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93</w:t>
                  </w:r>
                </w:p>
              </w:tc>
              <w:tc>
                <w:tcPr>
                  <w:tcW w:w="346" w:type="dxa"/>
                  <w:tcBorders>
                    <w:top w:val="single" w:sz="6" w:space="0" w:color="000000"/>
                    <w:left w:val="single" w:sz="6" w:space="0" w:color="000000"/>
                    <w:bottom w:val="single" w:sz="6" w:space="0" w:color="000000"/>
                    <w:right w:val="single" w:sz="6" w:space="0" w:color="000000"/>
                  </w:tcBorders>
                  <w:shd w:val="clear" w:color="auto" w:fill="84E290" w:themeFill="accent3" w:themeFillTint="66"/>
                </w:tcPr>
                <w:p w14:paraId="4AA30234"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89</w:t>
                  </w:r>
                </w:p>
              </w:tc>
              <w:tc>
                <w:tcPr>
                  <w:tcW w:w="423" w:type="dxa"/>
                  <w:tcBorders>
                    <w:top w:val="single" w:sz="6" w:space="0" w:color="000000"/>
                    <w:left w:val="single" w:sz="6" w:space="0" w:color="000000"/>
                    <w:bottom w:val="single" w:sz="6" w:space="0" w:color="000000"/>
                    <w:right w:val="single" w:sz="6" w:space="0" w:color="000000"/>
                  </w:tcBorders>
                  <w:shd w:val="clear" w:color="auto" w:fill="84E290" w:themeFill="accent3" w:themeFillTint="66"/>
                </w:tcPr>
                <w:p w14:paraId="6A9854B0" w14:textId="77777777" w:rsidR="008A770C" w:rsidRPr="00BD2DF6" w:rsidRDefault="008A770C" w:rsidP="008A770C">
                  <w:pPr>
                    <w:textAlignment w:val="baseline"/>
                    <w:rPr>
                      <w:rFonts w:ascii="Maiandra GD" w:eastAsia="Times New Roman" w:hAnsi="Maiandra GD" w:cs="Times New Roman"/>
                      <w:color w:val="auto"/>
                      <w:kern w:val="0"/>
                      <w:sz w:val="22"/>
                      <w:szCs w:val="22"/>
                      <w:lang w:eastAsia="en-GB"/>
                      <w14:ligatures w14:val="none"/>
                    </w:rPr>
                  </w:pPr>
                  <w:r>
                    <w:rPr>
                      <w:rFonts w:ascii="Maiandra GD" w:eastAsia="Times New Roman" w:hAnsi="Maiandra GD" w:cs="Times New Roman"/>
                      <w:color w:val="auto"/>
                      <w:kern w:val="0"/>
                      <w:sz w:val="22"/>
                      <w:szCs w:val="22"/>
                      <w:lang w:eastAsia="en-GB"/>
                      <w14:ligatures w14:val="none"/>
                    </w:rPr>
                    <w:t>80</w:t>
                  </w:r>
                </w:p>
              </w:tc>
            </w:tr>
          </w:tbl>
          <w:tbl>
            <w:tblPr>
              <w:tblStyle w:val="TableGrid"/>
              <w:tblpPr w:leftFromText="180" w:rightFromText="180" w:vertAnchor="text" w:horzAnchor="margin" w:tblpX="-436" w:tblpY="1110"/>
              <w:tblOverlap w:val="never"/>
              <w:tblW w:w="2623" w:type="dxa"/>
              <w:tblLook w:val="04A0" w:firstRow="1" w:lastRow="0" w:firstColumn="1" w:lastColumn="0" w:noHBand="0" w:noVBand="1"/>
            </w:tblPr>
            <w:tblGrid>
              <w:gridCol w:w="1499"/>
              <w:gridCol w:w="6"/>
              <w:gridCol w:w="1118"/>
            </w:tblGrid>
            <w:tr w:rsidR="007478A1" w:rsidRPr="00B94013" w14:paraId="0055DB79" w14:textId="77777777" w:rsidTr="00A558F1">
              <w:trPr>
                <w:trHeight w:val="520"/>
              </w:trPr>
              <w:tc>
                <w:tcPr>
                  <w:tcW w:w="2623" w:type="dxa"/>
                  <w:gridSpan w:val="3"/>
                  <w:shd w:val="clear" w:color="auto" w:fill="C1E4F5" w:themeFill="accent1" w:themeFillTint="33"/>
                </w:tcPr>
                <w:p w14:paraId="6143C7D3" w14:textId="1AD33AD2" w:rsidR="007478A1" w:rsidRPr="00B94013" w:rsidRDefault="007478A1"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Numeracy</w:t>
                  </w:r>
                  <w:r w:rsidRPr="00B94013">
                    <w:rPr>
                      <w:rFonts w:ascii="Maiandra GD" w:hAnsi="Maiandra GD" w:cs="Arial"/>
                      <w:b/>
                      <w:color w:val="auto"/>
                      <w:sz w:val="18"/>
                      <w:szCs w:val="18"/>
                    </w:rPr>
                    <w:t>- CFE – PEF identified learners</w:t>
                  </w:r>
                </w:p>
              </w:tc>
            </w:tr>
            <w:tr w:rsidR="007478A1" w:rsidRPr="00B94013" w14:paraId="00D2CC69" w14:textId="77777777" w:rsidTr="00A558F1">
              <w:trPr>
                <w:trHeight w:val="171"/>
              </w:trPr>
              <w:tc>
                <w:tcPr>
                  <w:tcW w:w="1499" w:type="dxa"/>
                  <w:shd w:val="clear" w:color="auto" w:fill="C1E4F5" w:themeFill="accent1" w:themeFillTint="33"/>
                </w:tcPr>
                <w:p w14:paraId="78D1610F" w14:textId="1FC0912A" w:rsidR="007478A1" w:rsidRPr="00B94013" w:rsidRDefault="007478A1"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sidRPr="00B94013">
                    <w:rPr>
                      <w:rFonts w:ascii="Maiandra GD" w:hAnsi="Maiandra GD" w:cs="Arial"/>
                      <w:b/>
                      <w:color w:val="auto"/>
                      <w:sz w:val="18"/>
                      <w:szCs w:val="18"/>
                    </w:rPr>
                    <w:t>202</w:t>
                  </w:r>
                  <w:r w:rsidR="009378EE">
                    <w:rPr>
                      <w:rFonts w:ascii="Maiandra GD" w:hAnsi="Maiandra GD" w:cs="Arial"/>
                      <w:b/>
                      <w:color w:val="auto"/>
                      <w:sz w:val="18"/>
                      <w:szCs w:val="18"/>
                    </w:rPr>
                    <w:t>6</w:t>
                  </w:r>
                  <w:r w:rsidRPr="00B94013">
                    <w:rPr>
                      <w:rFonts w:ascii="Maiandra GD" w:hAnsi="Maiandra GD" w:cs="Arial"/>
                      <w:b/>
                      <w:color w:val="auto"/>
                      <w:sz w:val="18"/>
                      <w:szCs w:val="18"/>
                    </w:rPr>
                    <w:t>/202</w:t>
                  </w:r>
                  <w:r w:rsidR="009378EE">
                    <w:rPr>
                      <w:rFonts w:ascii="Maiandra GD" w:hAnsi="Maiandra GD" w:cs="Arial"/>
                      <w:b/>
                      <w:color w:val="auto"/>
                      <w:sz w:val="18"/>
                      <w:szCs w:val="18"/>
                    </w:rPr>
                    <w:t>7</w:t>
                  </w:r>
                </w:p>
              </w:tc>
              <w:tc>
                <w:tcPr>
                  <w:tcW w:w="1123" w:type="dxa"/>
                  <w:gridSpan w:val="2"/>
                  <w:shd w:val="clear" w:color="auto" w:fill="C1E4F5" w:themeFill="accent1" w:themeFillTint="33"/>
                </w:tcPr>
                <w:p w14:paraId="13856DD2" w14:textId="0DB9BDAD" w:rsidR="007478A1" w:rsidRPr="00B94013" w:rsidRDefault="007478A1"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7</w:t>
                  </w:r>
                  <w:r w:rsidR="009378EE">
                    <w:rPr>
                      <w:rFonts w:ascii="Maiandra GD" w:hAnsi="Maiandra GD" w:cs="Arial"/>
                      <w:b/>
                      <w:color w:val="auto"/>
                      <w:sz w:val="18"/>
                      <w:szCs w:val="18"/>
                    </w:rPr>
                    <w:t>3</w:t>
                  </w:r>
                  <w:r w:rsidRPr="00B94013">
                    <w:rPr>
                      <w:rFonts w:ascii="Maiandra GD" w:hAnsi="Maiandra GD" w:cs="Arial"/>
                      <w:b/>
                      <w:color w:val="auto"/>
                      <w:sz w:val="18"/>
                      <w:szCs w:val="18"/>
                    </w:rPr>
                    <w:t>%</w:t>
                  </w:r>
                </w:p>
              </w:tc>
            </w:tr>
            <w:tr w:rsidR="007478A1" w:rsidRPr="00B94013" w14:paraId="19E0DA81" w14:textId="77777777" w:rsidTr="00A558F1">
              <w:trPr>
                <w:trHeight w:val="161"/>
              </w:trPr>
              <w:tc>
                <w:tcPr>
                  <w:tcW w:w="1505" w:type="dxa"/>
                  <w:gridSpan w:val="2"/>
                  <w:shd w:val="clear" w:color="auto" w:fill="D9F2D0" w:themeFill="accent6" w:themeFillTint="33"/>
                </w:tcPr>
                <w:p w14:paraId="31F897AF" w14:textId="77777777" w:rsidR="007478A1" w:rsidRPr="00B94013" w:rsidRDefault="007478A1"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bCs/>
                      <w:color w:val="auto"/>
                      <w:sz w:val="16"/>
                      <w:szCs w:val="16"/>
                    </w:rPr>
                  </w:pPr>
                  <w:r w:rsidRPr="00B94013">
                    <w:rPr>
                      <w:rFonts w:ascii="Maiandra GD" w:hAnsi="Maiandra GD" w:cs="Arial"/>
                      <w:b/>
                      <w:bCs/>
                      <w:color w:val="auto"/>
                      <w:sz w:val="16"/>
                      <w:szCs w:val="16"/>
                    </w:rPr>
                    <w:t>Stretch Aim</w:t>
                  </w:r>
                </w:p>
                <w:p w14:paraId="28DFEF9D" w14:textId="77777777" w:rsidR="007478A1" w:rsidRPr="00B94013" w:rsidRDefault="007478A1"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color w:val="auto"/>
                      <w:sz w:val="18"/>
                      <w:szCs w:val="18"/>
                    </w:rPr>
                  </w:pPr>
                  <w:r w:rsidRPr="00B94013">
                    <w:rPr>
                      <w:rFonts w:ascii="Maiandra GD" w:hAnsi="Maiandra GD" w:cs="Arial"/>
                      <w:b/>
                      <w:bCs/>
                      <w:color w:val="auto"/>
                      <w:sz w:val="18"/>
                      <w:szCs w:val="18"/>
                    </w:rPr>
                    <w:t>202</w:t>
                  </w:r>
                  <w:r>
                    <w:rPr>
                      <w:rFonts w:ascii="Maiandra GD" w:hAnsi="Maiandra GD" w:cs="Arial"/>
                      <w:b/>
                      <w:bCs/>
                      <w:color w:val="auto"/>
                      <w:sz w:val="18"/>
                      <w:szCs w:val="18"/>
                    </w:rPr>
                    <w:t>6</w:t>
                  </w:r>
                  <w:r w:rsidRPr="00B94013">
                    <w:rPr>
                      <w:rFonts w:ascii="Maiandra GD" w:hAnsi="Maiandra GD" w:cs="Arial"/>
                      <w:b/>
                      <w:bCs/>
                      <w:color w:val="auto"/>
                      <w:sz w:val="18"/>
                      <w:szCs w:val="18"/>
                    </w:rPr>
                    <w:t>/202</w:t>
                  </w:r>
                  <w:r>
                    <w:rPr>
                      <w:rFonts w:ascii="Maiandra GD" w:hAnsi="Maiandra GD" w:cs="Arial"/>
                      <w:b/>
                      <w:bCs/>
                      <w:color w:val="auto"/>
                      <w:sz w:val="18"/>
                      <w:szCs w:val="18"/>
                    </w:rPr>
                    <w:t>7</w:t>
                  </w:r>
                </w:p>
              </w:tc>
              <w:tc>
                <w:tcPr>
                  <w:tcW w:w="1117" w:type="dxa"/>
                  <w:shd w:val="clear" w:color="auto" w:fill="D9F2D0" w:themeFill="accent6" w:themeFillTint="33"/>
                </w:tcPr>
                <w:p w14:paraId="31F8339D" w14:textId="561E1A85" w:rsidR="007478A1" w:rsidRPr="00B94013" w:rsidRDefault="009378EE" w:rsidP="007478A1">
                  <w:pPr>
                    <w:tabs>
                      <w:tab w:val="left" w:pos="720"/>
                      <w:tab w:val="left" w:pos="1440"/>
                      <w:tab w:val="left" w:pos="2160"/>
                      <w:tab w:val="left" w:pos="2880"/>
                      <w:tab w:val="left" w:pos="4680"/>
                      <w:tab w:val="left" w:pos="5400"/>
                      <w:tab w:val="right" w:pos="9000"/>
                    </w:tabs>
                    <w:spacing w:line="240" w:lineRule="atLeast"/>
                    <w:contextualSpacing/>
                    <w:rPr>
                      <w:rFonts w:ascii="Maiandra GD" w:hAnsi="Maiandra GD" w:cs="Arial"/>
                      <w:b/>
                      <w:color w:val="auto"/>
                      <w:sz w:val="18"/>
                      <w:szCs w:val="18"/>
                    </w:rPr>
                  </w:pPr>
                  <w:r>
                    <w:rPr>
                      <w:rFonts w:ascii="Maiandra GD" w:hAnsi="Maiandra GD" w:cs="Arial"/>
                      <w:b/>
                      <w:color w:val="auto"/>
                      <w:sz w:val="18"/>
                      <w:szCs w:val="18"/>
                    </w:rPr>
                    <w:t>79</w:t>
                  </w:r>
                  <w:r w:rsidR="007478A1" w:rsidRPr="00B94013">
                    <w:rPr>
                      <w:rFonts w:ascii="Maiandra GD" w:hAnsi="Maiandra GD" w:cs="Arial"/>
                      <w:b/>
                      <w:color w:val="auto"/>
                      <w:sz w:val="18"/>
                      <w:szCs w:val="18"/>
                    </w:rPr>
                    <w:t>%</w:t>
                  </w:r>
                </w:p>
              </w:tc>
            </w:tr>
          </w:tbl>
          <w:p w14:paraId="1509AB7E" w14:textId="77777777" w:rsidR="008A770C" w:rsidRDefault="008A770C" w:rsidP="008A770C">
            <w:pPr>
              <w:rPr>
                <w:rFonts w:ascii="Century Gothic" w:hAnsi="Century Gothic" w:cs="Arial"/>
                <w:sz w:val="16"/>
                <w:szCs w:val="16"/>
              </w:rPr>
            </w:pPr>
          </w:p>
          <w:p w14:paraId="61A956C0" w14:textId="77777777" w:rsidR="008F49CF" w:rsidRDefault="008F49CF" w:rsidP="008F49CF">
            <w:pPr>
              <w:jc w:val="right"/>
              <w:rPr>
                <w:rFonts w:ascii="Century Gothic" w:hAnsi="Century Gothic" w:cs="Arial"/>
                <w:sz w:val="16"/>
                <w:szCs w:val="16"/>
              </w:rPr>
            </w:pPr>
          </w:p>
          <w:p w14:paraId="076E8B74" w14:textId="77777777" w:rsidR="008F49CF" w:rsidRDefault="008F49CF" w:rsidP="008F49CF">
            <w:pPr>
              <w:jc w:val="right"/>
              <w:rPr>
                <w:rFonts w:ascii="Century Gothic" w:hAnsi="Century Gothic" w:cs="Arial"/>
                <w:sz w:val="16"/>
                <w:szCs w:val="16"/>
              </w:rPr>
            </w:pPr>
          </w:p>
          <w:p w14:paraId="12FC2A30" w14:textId="77777777" w:rsidR="008F49CF" w:rsidRPr="008F49CF" w:rsidRDefault="008F49CF" w:rsidP="008F49CF">
            <w:pPr>
              <w:jc w:val="right"/>
              <w:rPr>
                <w:rFonts w:ascii="Century Gothic" w:hAnsi="Century Gothic" w:cs="Arial"/>
                <w:sz w:val="16"/>
                <w:szCs w:val="16"/>
              </w:rPr>
            </w:pPr>
          </w:p>
          <w:p w14:paraId="6EEB22F1" w14:textId="2ED2D915" w:rsidR="008F49CF" w:rsidRPr="009A69EE" w:rsidRDefault="008F49CF" w:rsidP="008F49CF">
            <w:pPr>
              <w:textAlignment w:val="baseline"/>
              <w:rPr>
                <w:rFonts w:ascii="Maiandra GD" w:hAnsi="Maiandra GD" w:cs="Times New Roman"/>
                <w:lang w:eastAsia="en-GB"/>
              </w:rPr>
            </w:pPr>
            <w:r>
              <w:rPr>
                <w:rFonts w:ascii="Maiandra GD" w:hAnsi="Maiandra GD" w:cs="Times New Roman"/>
                <w:lang w:eastAsia="en-GB"/>
              </w:rPr>
              <w:t xml:space="preserve">WRM </w:t>
            </w:r>
            <w:r w:rsidR="004F6B88">
              <w:rPr>
                <w:rFonts w:ascii="Maiandra GD" w:hAnsi="Maiandra GD" w:cs="Times New Roman"/>
                <w:lang w:eastAsia="en-GB"/>
              </w:rPr>
              <w:t>and Mindset b</w:t>
            </w:r>
            <w:r w:rsidRPr="009A69EE">
              <w:rPr>
                <w:rFonts w:ascii="Maiandra GD" w:hAnsi="Maiandra GD" w:cs="Times New Roman"/>
                <w:lang w:eastAsia="en-GB"/>
              </w:rPr>
              <w:t>aseline assessments will provide staff with data to support professional judgements and planning.</w:t>
            </w:r>
          </w:p>
          <w:p w14:paraId="4DA85789" w14:textId="77777777" w:rsidR="008F49CF" w:rsidRPr="009A69EE" w:rsidRDefault="008F49CF" w:rsidP="008F49CF">
            <w:pPr>
              <w:textAlignment w:val="baseline"/>
              <w:rPr>
                <w:rFonts w:ascii="Maiandra GD" w:hAnsi="Maiandra GD" w:cs="Times New Roman"/>
                <w:lang w:eastAsia="en-GB"/>
              </w:rPr>
            </w:pPr>
          </w:p>
          <w:p w14:paraId="4E32F078" w14:textId="132A0C13" w:rsidR="008F49CF" w:rsidRDefault="008F49CF" w:rsidP="008F49CF">
            <w:pPr>
              <w:textAlignment w:val="baseline"/>
              <w:rPr>
                <w:rFonts w:ascii="Maiandra GD" w:hAnsi="Maiandra GD" w:cs="Times New Roman"/>
                <w:color w:val="403152"/>
                <w:lang w:eastAsia="en-GB"/>
              </w:rPr>
            </w:pPr>
            <w:r w:rsidRPr="009A69EE">
              <w:rPr>
                <w:rFonts w:ascii="Maiandra GD" w:hAnsi="Maiandra GD" w:cs="Times New Roman"/>
                <w:color w:val="403152"/>
                <w:lang w:eastAsia="en-GB"/>
              </w:rPr>
              <w:t>Initial baselines and tests of change</w:t>
            </w:r>
            <w:r w:rsidR="008E6457">
              <w:rPr>
                <w:rFonts w:ascii="Maiandra GD" w:hAnsi="Maiandra GD" w:cs="Times New Roman"/>
                <w:color w:val="403152"/>
                <w:lang w:eastAsia="en-GB"/>
              </w:rPr>
              <w:t xml:space="preserve"> </w:t>
            </w:r>
            <w:r w:rsidRPr="009A69EE">
              <w:rPr>
                <w:rFonts w:ascii="Maiandra GD" w:hAnsi="Maiandra GD" w:cs="Times New Roman"/>
                <w:color w:val="403152"/>
                <w:lang w:eastAsia="en-GB"/>
              </w:rPr>
              <w:t xml:space="preserve">to identify </w:t>
            </w:r>
            <w:r w:rsidR="00760604">
              <w:rPr>
                <w:rFonts w:ascii="Maiandra GD" w:hAnsi="Maiandra GD" w:cs="Times New Roman"/>
                <w:color w:val="403152"/>
                <w:lang w:eastAsia="en-GB"/>
              </w:rPr>
              <w:t>next steps</w:t>
            </w:r>
            <w:r w:rsidR="008E6457">
              <w:rPr>
                <w:rFonts w:ascii="Maiandra GD" w:hAnsi="Maiandra GD" w:cs="Times New Roman"/>
                <w:color w:val="403152"/>
                <w:lang w:eastAsia="en-GB"/>
              </w:rPr>
              <w:t xml:space="preserve">(include term 3 from </w:t>
            </w:r>
            <w:r w:rsidR="002A75BE">
              <w:rPr>
                <w:rFonts w:ascii="Maiandra GD" w:hAnsi="Maiandra GD" w:cs="Times New Roman"/>
                <w:color w:val="403152"/>
                <w:lang w:eastAsia="en-GB"/>
              </w:rPr>
              <w:t xml:space="preserve">last session </w:t>
            </w:r>
            <w:r w:rsidR="00760604">
              <w:rPr>
                <w:rFonts w:ascii="Maiandra GD" w:hAnsi="Maiandra GD" w:cs="Times New Roman"/>
                <w:color w:val="403152"/>
                <w:lang w:eastAsia="en-GB"/>
              </w:rPr>
              <w:t>standardised</w:t>
            </w:r>
            <w:r w:rsidR="002A75BE">
              <w:rPr>
                <w:rFonts w:ascii="Maiandra GD" w:hAnsi="Maiandra GD" w:cs="Times New Roman"/>
                <w:color w:val="403152"/>
                <w:lang w:eastAsia="en-GB"/>
              </w:rPr>
              <w:t xml:space="preserve"> reports/test of change)</w:t>
            </w:r>
          </w:p>
          <w:p w14:paraId="042EF172" w14:textId="77777777" w:rsidR="008F49CF" w:rsidRPr="008F49CF" w:rsidRDefault="008F49CF" w:rsidP="008F49CF">
            <w:pPr>
              <w:rPr>
                <w:rFonts w:ascii="Century Gothic" w:hAnsi="Century Gothic" w:cs="Arial"/>
                <w:sz w:val="16"/>
                <w:szCs w:val="16"/>
              </w:rPr>
            </w:pPr>
          </w:p>
          <w:p w14:paraId="5579D9A2" w14:textId="77777777" w:rsidR="00760604" w:rsidRDefault="00760604" w:rsidP="00760604">
            <w:pPr>
              <w:textAlignment w:val="baseline"/>
              <w:rPr>
                <w:rFonts w:ascii="Maiandra GD" w:hAnsi="Maiandra GD" w:cs="Times New Roman"/>
                <w:lang w:eastAsia="en-GB"/>
              </w:rPr>
            </w:pPr>
            <w:r w:rsidRPr="009A69EE">
              <w:rPr>
                <w:rFonts w:ascii="Maiandra GD" w:hAnsi="Maiandra GD" w:cs="Times New Roman"/>
                <w:b/>
                <w:bCs/>
                <w:lang w:eastAsia="en-GB"/>
              </w:rPr>
              <w:t>SNSA</w:t>
            </w:r>
            <w:r w:rsidRPr="009A69EE">
              <w:rPr>
                <w:rFonts w:ascii="Maiandra GD" w:hAnsi="Maiandra GD" w:cs="Times New Roman"/>
                <w:lang w:eastAsia="en-GB"/>
              </w:rPr>
              <w:t xml:space="preserve"> </w:t>
            </w:r>
            <w:r>
              <w:rPr>
                <w:rFonts w:ascii="Maiandra GD" w:hAnsi="Maiandra GD" w:cs="Times New Roman"/>
                <w:lang w:eastAsia="en-GB"/>
              </w:rPr>
              <w:t>P4 and P7 – December</w:t>
            </w:r>
          </w:p>
          <w:p w14:paraId="3E9F1037" w14:textId="77777777" w:rsidR="00760604" w:rsidRPr="009A69EE" w:rsidRDefault="00760604" w:rsidP="00760604">
            <w:pPr>
              <w:textAlignment w:val="baseline"/>
              <w:rPr>
                <w:rFonts w:ascii="Maiandra GD" w:hAnsi="Maiandra GD" w:cs="Times New Roman"/>
                <w:lang w:eastAsia="en-GB"/>
              </w:rPr>
            </w:pPr>
            <w:r>
              <w:rPr>
                <w:rFonts w:ascii="Maiandra GD" w:hAnsi="Maiandra GD" w:cs="Times New Roman"/>
                <w:lang w:eastAsia="en-GB"/>
              </w:rPr>
              <w:t xml:space="preserve"> P1 May</w:t>
            </w:r>
          </w:p>
          <w:p w14:paraId="773DEB30" w14:textId="77777777" w:rsidR="00760604" w:rsidRDefault="00760604" w:rsidP="00760604">
            <w:pPr>
              <w:textAlignment w:val="baseline"/>
              <w:rPr>
                <w:rFonts w:ascii="Maiandra GD" w:hAnsi="Maiandra GD" w:cs="Arial"/>
                <w:b/>
                <w:bCs/>
                <w:lang w:eastAsia="en-GB"/>
              </w:rPr>
            </w:pPr>
          </w:p>
          <w:p w14:paraId="1D748F25" w14:textId="75C2E58A" w:rsidR="00760604" w:rsidRDefault="00760604" w:rsidP="00760604">
            <w:pPr>
              <w:textAlignment w:val="baseline"/>
              <w:rPr>
                <w:rFonts w:ascii="Maiandra GD" w:hAnsi="Maiandra GD" w:cs="Arial"/>
                <w:lang w:eastAsia="en-GB"/>
              </w:rPr>
            </w:pPr>
            <w:r w:rsidRPr="009A69EE">
              <w:rPr>
                <w:rFonts w:ascii="Maiandra GD" w:hAnsi="Maiandra GD" w:cs="Arial"/>
                <w:b/>
                <w:bCs/>
                <w:lang w:eastAsia="en-GB"/>
              </w:rPr>
              <w:t xml:space="preserve">GL Progress </w:t>
            </w:r>
            <w:r w:rsidR="00396B73">
              <w:rPr>
                <w:rFonts w:ascii="Maiandra GD" w:hAnsi="Maiandra GD" w:cs="Arial"/>
                <w:b/>
                <w:bCs/>
                <w:lang w:eastAsia="en-GB"/>
              </w:rPr>
              <w:t>Mathematics</w:t>
            </w:r>
            <w:r w:rsidRPr="004633B6">
              <w:rPr>
                <w:rFonts w:ascii="Maiandra GD" w:hAnsi="Maiandra GD" w:cs="Arial"/>
                <w:b/>
                <w:bCs/>
                <w:lang w:eastAsia="en-GB"/>
              </w:rPr>
              <w:t xml:space="preserve">: </w:t>
            </w:r>
            <w:r w:rsidRPr="009A69EE">
              <w:rPr>
                <w:rFonts w:ascii="Maiandra GD" w:hAnsi="Maiandra GD" w:cs="Arial"/>
                <w:b/>
                <w:bCs/>
                <w:lang w:eastAsia="en-GB"/>
              </w:rPr>
              <w:t xml:space="preserve"> </w:t>
            </w:r>
            <w:r w:rsidRPr="006317D0">
              <w:rPr>
                <w:rFonts w:ascii="Maiandra GD" w:hAnsi="Maiandra GD" w:cs="Arial"/>
                <w:lang w:eastAsia="en-GB"/>
              </w:rPr>
              <w:t>M</w:t>
            </w:r>
            <w:r>
              <w:rPr>
                <w:rFonts w:ascii="Maiandra GD" w:hAnsi="Maiandra GD" w:cs="Arial"/>
                <w:lang w:eastAsia="en-GB"/>
              </w:rPr>
              <w:t>ay</w:t>
            </w:r>
          </w:p>
          <w:p w14:paraId="1BA437EA" w14:textId="77777777" w:rsidR="00760604" w:rsidRPr="00944472" w:rsidRDefault="00760604" w:rsidP="00760604">
            <w:pPr>
              <w:textAlignment w:val="baseline"/>
              <w:rPr>
                <w:rFonts w:ascii="Maiandra GD" w:hAnsi="Maiandra GD" w:cs="Arial"/>
                <w:b/>
                <w:bCs/>
                <w:lang w:eastAsia="en-GB"/>
              </w:rPr>
            </w:pPr>
            <w:r w:rsidRPr="009A69EE">
              <w:rPr>
                <w:rFonts w:ascii="Maiandra GD" w:hAnsi="Maiandra GD" w:cs="Arial"/>
                <w:lang w:eastAsia="en-GB"/>
              </w:rPr>
              <w:t>P3 and P6</w:t>
            </w:r>
            <w:r>
              <w:rPr>
                <w:rFonts w:ascii="Maiandra GD" w:hAnsi="Maiandra GD" w:cs="Arial"/>
                <w:lang w:eastAsia="en-GB"/>
              </w:rPr>
              <w:t xml:space="preserve"> (online)</w:t>
            </w:r>
          </w:p>
          <w:p w14:paraId="0601CBB3" w14:textId="77777777" w:rsidR="00760604" w:rsidRDefault="00760604" w:rsidP="00760604">
            <w:pPr>
              <w:textAlignment w:val="baseline"/>
              <w:rPr>
                <w:rFonts w:ascii="Maiandra GD" w:hAnsi="Maiandra GD" w:cs="Arial"/>
                <w:lang w:eastAsia="en-GB"/>
              </w:rPr>
            </w:pPr>
          </w:p>
          <w:p w14:paraId="0DF054A4" w14:textId="77777777" w:rsidR="00760604" w:rsidRDefault="00760604" w:rsidP="00760604">
            <w:pPr>
              <w:textAlignment w:val="baseline"/>
              <w:rPr>
                <w:rFonts w:ascii="Maiandra GD" w:hAnsi="Maiandra GD" w:cs="Arial"/>
                <w:lang w:eastAsia="en-GB"/>
              </w:rPr>
            </w:pPr>
            <w:r>
              <w:rPr>
                <w:rFonts w:ascii="Maiandra GD" w:hAnsi="Maiandra GD" w:cs="Arial"/>
                <w:lang w:eastAsia="en-GB"/>
              </w:rPr>
              <w:lastRenderedPageBreak/>
              <w:t>P2 and P5 (paper)</w:t>
            </w:r>
          </w:p>
          <w:p w14:paraId="57EBDD69" w14:textId="77777777" w:rsidR="00760604" w:rsidRDefault="00760604" w:rsidP="00760604">
            <w:pPr>
              <w:textAlignment w:val="baseline"/>
              <w:rPr>
                <w:rFonts w:ascii="Maiandra GD" w:hAnsi="Maiandra GD" w:cs="Arial"/>
                <w:lang w:eastAsia="en-GB"/>
              </w:rPr>
            </w:pPr>
          </w:p>
          <w:p w14:paraId="0E99EA14" w14:textId="7ECB9A98" w:rsidR="00760604" w:rsidRPr="00944472" w:rsidRDefault="00760604" w:rsidP="00760604">
            <w:pPr>
              <w:tabs>
                <w:tab w:val="left" w:pos="993"/>
              </w:tabs>
              <w:contextualSpacing/>
              <w:jc w:val="both"/>
              <w:rPr>
                <w:rFonts w:ascii="Maiandra GD" w:hAnsi="Maiandra GD" w:cs="Times New Roman"/>
                <w:lang w:eastAsia="en-GB"/>
              </w:rPr>
            </w:pPr>
            <w:r w:rsidRPr="009A69EE">
              <w:rPr>
                <w:rFonts w:ascii="Maiandra GD" w:hAnsi="Maiandra GD" w:cs="Times New Roman"/>
                <w:b/>
                <w:bCs/>
                <w:lang w:eastAsia="en-GB"/>
              </w:rPr>
              <w:t xml:space="preserve">Holistic </w:t>
            </w:r>
            <w:r w:rsidR="00D3266B" w:rsidRPr="009A69EE">
              <w:rPr>
                <w:rFonts w:ascii="Maiandra GD" w:hAnsi="Maiandra GD" w:cs="Times New Roman"/>
                <w:b/>
                <w:bCs/>
                <w:lang w:eastAsia="en-GB"/>
              </w:rPr>
              <w:t>assessmen</w:t>
            </w:r>
            <w:r w:rsidR="00D3266B">
              <w:rPr>
                <w:rFonts w:ascii="Maiandra GD" w:hAnsi="Maiandra GD" w:cs="Times New Roman"/>
                <w:b/>
                <w:bCs/>
                <w:lang w:eastAsia="en-GB"/>
              </w:rPr>
              <w:t xml:space="preserve">ts </w:t>
            </w:r>
            <w:r w:rsidR="00D3266B" w:rsidRPr="009A69EE">
              <w:rPr>
                <w:rFonts w:ascii="Maiandra GD" w:hAnsi="Maiandra GD" w:cs="Times New Roman"/>
                <w:lang w:eastAsia="en-GB"/>
              </w:rPr>
              <w:t>Term</w:t>
            </w:r>
            <w:r w:rsidRPr="009A69EE">
              <w:rPr>
                <w:rFonts w:ascii="Maiandra GD" w:hAnsi="Maiandra GD" w:cs="Times New Roman"/>
                <w:lang w:eastAsia="en-GB"/>
              </w:rPr>
              <w:t xml:space="preserve"> 1, 2 and 3</w:t>
            </w:r>
          </w:p>
          <w:p w14:paraId="41B5A814" w14:textId="1C98F91C" w:rsidR="00760604" w:rsidRDefault="00760604" w:rsidP="00760604">
            <w:pPr>
              <w:spacing w:after="160" w:line="259" w:lineRule="auto"/>
              <w:rPr>
                <w:rFonts w:ascii="Maiandra GD" w:hAnsi="Maiandra GD" w:cs="Arial"/>
                <w:color w:val="auto"/>
              </w:rPr>
            </w:pPr>
            <w:r>
              <w:rPr>
                <w:rFonts w:ascii="Maiandra GD" w:hAnsi="Maiandra GD" w:cs="Arial"/>
                <w:color w:val="auto"/>
              </w:rPr>
              <w:t>P</w:t>
            </w:r>
            <w:r w:rsidRPr="009A69EE">
              <w:rPr>
                <w:rFonts w:ascii="Maiandra GD" w:hAnsi="Maiandra GD" w:cs="Arial"/>
                <w:color w:val="auto"/>
              </w:rPr>
              <w:t xml:space="preserve">upil survey </w:t>
            </w:r>
            <w:r w:rsidR="00A1742C">
              <w:rPr>
                <w:rFonts w:ascii="Maiandra GD" w:hAnsi="Maiandra GD" w:cs="Arial"/>
                <w:color w:val="auto"/>
              </w:rPr>
              <w:t xml:space="preserve">feedback </w:t>
            </w:r>
            <w:r w:rsidRPr="009A69EE">
              <w:rPr>
                <w:rFonts w:ascii="Maiandra GD" w:hAnsi="Maiandra GD" w:cs="Arial"/>
                <w:color w:val="auto"/>
              </w:rPr>
              <w:t xml:space="preserve">to </w:t>
            </w:r>
            <w:r w:rsidR="00682E05">
              <w:rPr>
                <w:rFonts w:ascii="Maiandra GD" w:hAnsi="Maiandra GD" w:cs="Arial"/>
                <w:color w:val="auto"/>
              </w:rPr>
              <w:t>numeracy mindset survey.</w:t>
            </w:r>
          </w:p>
          <w:p w14:paraId="4727410B" w14:textId="4C7563C3" w:rsidR="00760604" w:rsidRDefault="00682E05" w:rsidP="00682E05">
            <w:pPr>
              <w:rPr>
                <w:rFonts w:ascii="Maiandra GD" w:hAnsi="Maiandra GD" w:cs="Arial"/>
                <w:lang w:eastAsia="en-GB"/>
              </w:rPr>
            </w:pPr>
            <w:r>
              <w:rPr>
                <w:rFonts w:ascii="Maiandra GD" w:hAnsi="Maiandra GD" w:cs="Arial"/>
                <w:lang w:eastAsia="en-GB"/>
              </w:rPr>
              <w:t>F</w:t>
            </w:r>
            <w:r w:rsidR="00760604" w:rsidRPr="00EE52E4">
              <w:rPr>
                <w:rFonts w:ascii="Maiandra GD" w:hAnsi="Maiandra GD" w:cs="Arial"/>
                <w:lang w:eastAsia="en-GB"/>
              </w:rPr>
              <w:t>eedback from pupil</w:t>
            </w:r>
            <w:r w:rsidR="00760604">
              <w:rPr>
                <w:rFonts w:ascii="Maiandra GD" w:hAnsi="Maiandra GD" w:cs="Arial"/>
                <w:lang w:eastAsia="en-GB"/>
              </w:rPr>
              <w:t xml:space="preserve"> </w:t>
            </w:r>
            <w:r w:rsidR="00760604" w:rsidRPr="00EE52E4">
              <w:rPr>
                <w:rFonts w:ascii="Maiandra GD" w:hAnsi="Maiandra GD" w:cs="Arial"/>
                <w:lang w:eastAsia="en-GB"/>
              </w:rPr>
              <w:t xml:space="preserve">support </w:t>
            </w:r>
            <w:r w:rsidR="00760604">
              <w:rPr>
                <w:rFonts w:ascii="Maiandra GD" w:hAnsi="Maiandra GD" w:cs="Arial"/>
                <w:lang w:eastAsia="en-GB"/>
              </w:rPr>
              <w:t xml:space="preserve">teacher and support </w:t>
            </w:r>
            <w:r w:rsidR="00760604" w:rsidRPr="00EE52E4">
              <w:rPr>
                <w:rFonts w:ascii="Maiandra GD" w:hAnsi="Maiandra GD" w:cs="Arial"/>
                <w:lang w:eastAsia="en-GB"/>
              </w:rPr>
              <w:t>assistan</w:t>
            </w:r>
            <w:r w:rsidR="00760604">
              <w:rPr>
                <w:rFonts w:ascii="Maiandra GD" w:hAnsi="Maiandra GD" w:cs="Arial"/>
                <w:lang w:eastAsia="en-GB"/>
              </w:rPr>
              <w:t>t.</w:t>
            </w:r>
          </w:p>
          <w:p w14:paraId="474ECA87" w14:textId="77777777" w:rsidR="00682E05" w:rsidRPr="00682E05" w:rsidRDefault="00682E05" w:rsidP="00682E05">
            <w:pPr>
              <w:rPr>
                <w:rFonts w:ascii="Maiandra GD" w:hAnsi="Maiandra GD" w:cs="Arial"/>
                <w:lang w:eastAsia="en-GB"/>
              </w:rPr>
            </w:pPr>
          </w:p>
          <w:p w14:paraId="47F72274" w14:textId="200E168E" w:rsidR="00760604" w:rsidRDefault="00760604" w:rsidP="00760604">
            <w:pPr>
              <w:tabs>
                <w:tab w:val="left" w:pos="993"/>
              </w:tabs>
              <w:spacing w:after="160" w:line="260" w:lineRule="atLeast"/>
              <w:contextualSpacing/>
              <w:jc w:val="both"/>
              <w:rPr>
                <w:rFonts w:ascii="Maiandra GD" w:eastAsiaTheme="minorEastAsia" w:hAnsi="Maiandra GD" w:cstheme="minorBidi"/>
                <w:color w:val="auto"/>
              </w:rPr>
            </w:pPr>
            <w:r w:rsidRPr="009A69EE">
              <w:rPr>
                <w:rFonts w:ascii="Maiandra GD" w:eastAsiaTheme="minorEastAsia" w:hAnsi="Maiandra GD" w:cstheme="minorBidi"/>
                <w:color w:val="auto"/>
              </w:rPr>
              <w:t xml:space="preserve">SLT/peer observations and feedback linked to the teaching of </w:t>
            </w:r>
            <w:r w:rsidR="00682E05">
              <w:rPr>
                <w:rFonts w:ascii="Maiandra GD" w:eastAsiaTheme="minorEastAsia" w:hAnsi="Maiandra GD" w:cstheme="minorBidi"/>
                <w:color w:val="auto"/>
              </w:rPr>
              <w:t>Numeracy (CPA and Thinking Classrooms)</w:t>
            </w:r>
          </w:p>
          <w:p w14:paraId="6EF1A5B6" w14:textId="77777777" w:rsidR="00760604" w:rsidRDefault="00760604" w:rsidP="00760604">
            <w:pPr>
              <w:rPr>
                <w:rFonts w:ascii="Century Gothic" w:hAnsi="Century Gothic" w:cs="Arial"/>
                <w:b/>
                <w:bCs/>
                <w:sz w:val="16"/>
                <w:szCs w:val="16"/>
              </w:rPr>
            </w:pPr>
          </w:p>
          <w:p w14:paraId="0F4A19AB" w14:textId="60C21E81" w:rsidR="008F49CF" w:rsidRPr="00D3266B" w:rsidRDefault="00760604" w:rsidP="00D3266B">
            <w:pPr>
              <w:spacing w:after="160" w:line="259" w:lineRule="auto"/>
              <w:textAlignment w:val="baseline"/>
              <w:rPr>
                <w:rFonts w:ascii="Maiandra GD" w:hAnsi="Maiandra GD" w:cs="Times New Roman"/>
                <w:lang w:eastAsia="en-GB"/>
              </w:rPr>
            </w:pPr>
            <w:r w:rsidRPr="009A69EE">
              <w:rPr>
                <w:rFonts w:ascii="Maiandra GD" w:hAnsi="Maiandra GD" w:cs="Times New Roman"/>
                <w:lang w:eastAsia="en-GB"/>
              </w:rPr>
              <w:t xml:space="preserve">Staff feedback on </w:t>
            </w:r>
            <w:r w:rsidR="00D3266B">
              <w:rPr>
                <w:rFonts w:ascii="Maiandra GD" w:hAnsi="Maiandra GD" w:cs="Times New Roman"/>
                <w:lang w:eastAsia="en-GB"/>
              </w:rPr>
              <w:t>CLPL and Numeracy training/modelling classes.</w:t>
            </w:r>
          </w:p>
          <w:p w14:paraId="6020C5F5" w14:textId="77777777" w:rsidR="008F49CF" w:rsidRPr="008F49CF" w:rsidRDefault="008F49CF" w:rsidP="008F49CF">
            <w:pPr>
              <w:rPr>
                <w:rFonts w:ascii="Century Gothic" w:hAnsi="Century Gothic" w:cs="Arial"/>
                <w:sz w:val="16"/>
                <w:szCs w:val="16"/>
              </w:rPr>
            </w:pPr>
          </w:p>
        </w:tc>
        <w:tc>
          <w:tcPr>
            <w:tcW w:w="1615" w:type="dxa"/>
            <w:shd w:val="clear" w:color="auto" w:fill="FFFFFF" w:themeFill="background1"/>
          </w:tcPr>
          <w:p w14:paraId="64771631" w14:textId="5494D78A" w:rsidR="00B45C6B" w:rsidRDefault="00B45C6B" w:rsidP="00B45C6B">
            <w:pPr>
              <w:rPr>
                <w:rFonts w:ascii="Maiandra GD" w:hAnsi="Maiandra GD" w:cs="Times New Roman"/>
                <w:sz w:val="18"/>
                <w:szCs w:val="18"/>
                <w:lang w:eastAsia="en-GB"/>
              </w:rPr>
            </w:pPr>
            <w:r>
              <w:rPr>
                <w:rFonts w:ascii="Maiandra GD" w:hAnsi="Maiandra GD" w:cs="Times New Roman"/>
                <w:sz w:val="18"/>
                <w:szCs w:val="18"/>
                <w:lang w:eastAsia="en-GB"/>
              </w:rPr>
              <w:lastRenderedPageBreak/>
              <w:t>K O’Shea</w:t>
            </w:r>
          </w:p>
          <w:p w14:paraId="2563B7BC" w14:textId="105AF2FA" w:rsidR="00B45C6B" w:rsidRDefault="00B45C6B" w:rsidP="00B45C6B">
            <w:pPr>
              <w:rPr>
                <w:rFonts w:ascii="Maiandra GD" w:hAnsi="Maiandra GD" w:cs="Times New Roman"/>
                <w:sz w:val="18"/>
                <w:szCs w:val="18"/>
                <w:lang w:eastAsia="en-GB"/>
              </w:rPr>
            </w:pPr>
            <w:r>
              <w:rPr>
                <w:rFonts w:ascii="Maiandra GD" w:hAnsi="Maiandra GD" w:cs="Times New Roman"/>
                <w:sz w:val="18"/>
                <w:szCs w:val="18"/>
                <w:lang w:eastAsia="en-GB"/>
              </w:rPr>
              <w:t>L McKinney</w:t>
            </w:r>
          </w:p>
          <w:p w14:paraId="2AC12122" w14:textId="77777777" w:rsidR="00B45C6B" w:rsidRDefault="00B45C6B" w:rsidP="00B45C6B">
            <w:pPr>
              <w:rPr>
                <w:rFonts w:ascii="Maiandra GD" w:hAnsi="Maiandra GD" w:cs="Times New Roman"/>
                <w:sz w:val="18"/>
                <w:szCs w:val="18"/>
                <w:lang w:eastAsia="en-GB"/>
              </w:rPr>
            </w:pPr>
          </w:p>
          <w:p w14:paraId="5EDB8F9C" w14:textId="77777777" w:rsidR="00B45C6B" w:rsidRDefault="00B45C6B" w:rsidP="00B45C6B">
            <w:pPr>
              <w:rPr>
                <w:rFonts w:ascii="Maiandra GD" w:hAnsi="Maiandra GD" w:cs="Times New Roman"/>
                <w:sz w:val="18"/>
                <w:szCs w:val="18"/>
                <w:lang w:eastAsia="en-GB"/>
              </w:rPr>
            </w:pPr>
          </w:p>
          <w:p w14:paraId="32B1A0F1" w14:textId="4E20E41A" w:rsidR="00B45C6B" w:rsidRPr="009D79B1" w:rsidRDefault="00B45C6B" w:rsidP="00B45C6B">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5ACC1CF6" w14:textId="77777777" w:rsidR="00BA3A29" w:rsidRDefault="00BA3A29" w:rsidP="00BA3A29">
            <w:pPr>
              <w:rPr>
                <w:rFonts w:ascii="Century Gothic" w:hAnsi="Century Gothic" w:cs="Arial"/>
                <w:sz w:val="16"/>
                <w:szCs w:val="16"/>
              </w:rPr>
            </w:pPr>
          </w:p>
          <w:p w14:paraId="409DA3C2" w14:textId="77777777" w:rsidR="00373560" w:rsidRDefault="00373560" w:rsidP="00BA3A29">
            <w:pPr>
              <w:rPr>
                <w:rFonts w:ascii="Century Gothic" w:hAnsi="Century Gothic" w:cs="Arial"/>
                <w:sz w:val="16"/>
                <w:szCs w:val="16"/>
              </w:rPr>
            </w:pPr>
          </w:p>
          <w:p w14:paraId="69A06CD1" w14:textId="77777777" w:rsidR="00373560" w:rsidRDefault="00373560" w:rsidP="00BA3A29">
            <w:pPr>
              <w:rPr>
                <w:rFonts w:ascii="Century Gothic" w:hAnsi="Century Gothic" w:cs="Arial"/>
                <w:sz w:val="16"/>
                <w:szCs w:val="16"/>
              </w:rPr>
            </w:pPr>
          </w:p>
          <w:p w14:paraId="7C3FD0C0" w14:textId="77777777" w:rsidR="00373560" w:rsidRDefault="00373560" w:rsidP="00BA3A29">
            <w:pPr>
              <w:rPr>
                <w:rFonts w:ascii="Century Gothic" w:hAnsi="Century Gothic" w:cs="Arial"/>
                <w:sz w:val="16"/>
                <w:szCs w:val="16"/>
              </w:rPr>
            </w:pPr>
          </w:p>
          <w:p w14:paraId="05D653F2" w14:textId="77777777" w:rsidR="00373560" w:rsidRDefault="00373560" w:rsidP="00BA3A29">
            <w:pPr>
              <w:rPr>
                <w:rFonts w:ascii="Century Gothic" w:hAnsi="Century Gothic" w:cs="Arial"/>
                <w:sz w:val="16"/>
                <w:szCs w:val="16"/>
              </w:rPr>
            </w:pPr>
          </w:p>
          <w:p w14:paraId="7DA7D94D" w14:textId="77777777" w:rsidR="00373560" w:rsidRDefault="00373560" w:rsidP="00BA3A29">
            <w:pPr>
              <w:rPr>
                <w:rFonts w:ascii="Century Gothic" w:hAnsi="Century Gothic" w:cs="Arial"/>
                <w:sz w:val="16"/>
                <w:szCs w:val="16"/>
              </w:rPr>
            </w:pPr>
          </w:p>
          <w:p w14:paraId="0EFA1B3E" w14:textId="77777777" w:rsidR="00373560" w:rsidRDefault="00373560" w:rsidP="00BA3A29">
            <w:pPr>
              <w:rPr>
                <w:rFonts w:ascii="Century Gothic" w:hAnsi="Century Gothic" w:cs="Arial"/>
                <w:sz w:val="16"/>
                <w:szCs w:val="16"/>
              </w:rPr>
            </w:pPr>
          </w:p>
          <w:p w14:paraId="4553D06B" w14:textId="77777777" w:rsidR="00373560" w:rsidRDefault="00373560" w:rsidP="00BA3A29">
            <w:pPr>
              <w:rPr>
                <w:rFonts w:ascii="Century Gothic" w:hAnsi="Century Gothic" w:cs="Arial"/>
                <w:sz w:val="16"/>
                <w:szCs w:val="16"/>
              </w:rPr>
            </w:pPr>
          </w:p>
          <w:p w14:paraId="3E9BD5C3" w14:textId="77777777" w:rsidR="00373560" w:rsidRDefault="00373560" w:rsidP="00BA3A29">
            <w:pPr>
              <w:rPr>
                <w:rFonts w:ascii="Century Gothic" w:hAnsi="Century Gothic" w:cs="Arial"/>
                <w:sz w:val="16"/>
                <w:szCs w:val="16"/>
              </w:rPr>
            </w:pPr>
          </w:p>
          <w:p w14:paraId="57B3CC03" w14:textId="77777777" w:rsidR="00373560" w:rsidRDefault="00373560" w:rsidP="00BA3A29">
            <w:pPr>
              <w:rPr>
                <w:rFonts w:ascii="Century Gothic" w:hAnsi="Century Gothic" w:cs="Arial"/>
                <w:sz w:val="16"/>
                <w:szCs w:val="16"/>
              </w:rPr>
            </w:pPr>
          </w:p>
          <w:p w14:paraId="36A3FDAB" w14:textId="77777777" w:rsidR="00373560" w:rsidRDefault="00373560" w:rsidP="00BA3A29">
            <w:pPr>
              <w:rPr>
                <w:rFonts w:ascii="Century Gothic" w:hAnsi="Century Gothic" w:cs="Arial"/>
                <w:sz w:val="16"/>
                <w:szCs w:val="16"/>
              </w:rPr>
            </w:pPr>
          </w:p>
          <w:p w14:paraId="6778E263" w14:textId="77777777" w:rsidR="00373560" w:rsidRDefault="00373560" w:rsidP="00BA3A29">
            <w:pPr>
              <w:rPr>
                <w:rFonts w:ascii="Century Gothic" w:hAnsi="Century Gothic" w:cs="Arial"/>
                <w:sz w:val="16"/>
                <w:szCs w:val="16"/>
              </w:rPr>
            </w:pPr>
          </w:p>
          <w:p w14:paraId="2B36F2AA" w14:textId="77777777" w:rsidR="00373560" w:rsidRDefault="00373560" w:rsidP="00BA3A29">
            <w:pPr>
              <w:rPr>
                <w:rFonts w:ascii="Century Gothic" w:hAnsi="Century Gothic" w:cs="Arial"/>
                <w:sz w:val="16"/>
                <w:szCs w:val="16"/>
              </w:rPr>
            </w:pPr>
          </w:p>
          <w:p w14:paraId="33080116" w14:textId="77777777" w:rsidR="00373560" w:rsidRDefault="00373560" w:rsidP="00BA3A29">
            <w:pPr>
              <w:rPr>
                <w:rFonts w:ascii="Century Gothic" w:hAnsi="Century Gothic" w:cs="Arial"/>
                <w:sz w:val="16"/>
                <w:szCs w:val="16"/>
              </w:rPr>
            </w:pPr>
          </w:p>
          <w:p w14:paraId="0C5A9067" w14:textId="77777777" w:rsidR="00373560" w:rsidRDefault="00373560" w:rsidP="00BA3A29">
            <w:pPr>
              <w:rPr>
                <w:rFonts w:ascii="Century Gothic" w:hAnsi="Century Gothic" w:cs="Arial"/>
                <w:sz w:val="16"/>
                <w:szCs w:val="16"/>
              </w:rPr>
            </w:pPr>
          </w:p>
          <w:p w14:paraId="211DCA05" w14:textId="77777777" w:rsidR="00373560" w:rsidRDefault="00373560" w:rsidP="00BA3A29">
            <w:pPr>
              <w:rPr>
                <w:rFonts w:ascii="Century Gothic" w:hAnsi="Century Gothic" w:cs="Arial"/>
                <w:sz w:val="16"/>
                <w:szCs w:val="16"/>
              </w:rPr>
            </w:pPr>
          </w:p>
          <w:p w14:paraId="262A4689" w14:textId="77777777" w:rsidR="00373560" w:rsidRDefault="00373560" w:rsidP="00BA3A29">
            <w:pPr>
              <w:rPr>
                <w:rFonts w:ascii="Century Gothic" w:hAnsi="Century Gothic" w:cs="Arial"/>
                <w:sz w:val="16"/>
                <w:szCs w:val="16"/>
              </w:rPr>
            </w:pPr>
          </w:p>
          <w:p w14:paraId="4F503EF3" w14:textId="77777777" w:rsidR="00373560" w:rsidRDefault="00373560" w:rsidP="00BA3A29">
            <w:pPr>
              <w:rPr>
                <w:rFonts w:ascii="Century Gothic" w:hAnsi="Century Gothic" w:cs="Arial"/>
                <w:sz w:val="16"/>
                <w:szCs w:val="16"/>
              </w:rPr>
            </w:pPr>
          </w:p>
          <w:p w14:paraId="13512181" w14:textId="77777777" w:rsidR="00373560" w:rsidRDefault="00373560" w:rsidP="00BA3A29">
            <w:pPr>
              <w:rPr>
                <w:rFonts w:ascii="Century Gothic" w:hAnsi="Century Gothic" w:cs="Arial"/>
                <w:sz w:val="16"/>
                <w:szCs w:val="16"/>
              </w:rPr>
            </w:pPr>
          </w:p>
          <w:p w14:paraId="64E2F8F3" w14:textId="77777777" w:rsidR="00373560" w:rsidRDefault="00373560" w:rsidP="00BA3A29">
            <w:pPr>
              <w:rPr>
                <w:rFonts w:ascii="Century Gothic" w:hAnsi="Century Gothic" w:cs="Arial"/>
                <w:sz w:val="16"/>
                <w:szCs w:val="16"/>
              </w:rPr>
            </w:pPr>
          </w:p>
          <w:p w14:paraId="72756FE5" w14:textId="77777777" w:rsidR="00373560" w:rsidRPr="009D79B1" w:rsidRDefault="00373560" w:rsidP="00373560">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6457207E" w14:textId="77777777" w:rsidR="00373560" w:rsidRPr="00BF4CA3" w:rsidRDefault="00373560" w:rsidP="00BA3A29">
            <w:pPr>
              <w:rPr>
                <w:rFonts w:ascii="Century Gothic" w:hAnsi="Century Gothic" w:cs="Arial"/>
                <w:sz w:val="16"/>
                <w:szCs w:val="16"/>
              </w:rPr>
            </w:pPr>
          </w:p>
        </w:tc>
      </w:tr>
    </w:tbl>
    <w:p w14:paraId="20D90800" w14:textId="77777777" w:rsidR="001B1F0E" w:rsidRDefault="001B1F0E" w:rsidP="001B1F0E">
      <w:pPr>
        <w:spacing w:after="160" w:line="259" w:lineRule="auto"/>
        <w:rPr>
          <w:rFonts w:ascii="Maiandra GD" w:hAnsi="Maiandra GD" w:cstheme="minorBidi"/>
          <w:color w:val="auto"/>
          <w:kern w:val="0"/>
          <w:sz w:val="22"/>
          <w:szCs w:val="22"/>
          <w14:ligatures w14:val="none"/>
        </w:rPr>
      </w:pPr>
    </w:p>
    <w:tbl>
      <w:tblPr>
        <w:tblStyle w:val="TableGrid"/>
        <w:tblW w:w="15526" w:type="dxa"/>
        <w:tblLook w:val="04A0" w:firstRow="1" w:lastRow="0" w:firstColumn="1" w:lastColumn="0" w:noHBand="0" w:noVBand="1"/>
      </w:tblPr>
      <w:tblGrid>
        <w:gridCol w:w="1754"/>
        <w:gridCol w:w="5700"/>
        <w:gridCol w:w="2916"/>
        <w:gridCol w:w="1936"/>
        <w:gridCol w:w="1340"/>
        <w:gridCol w:w="1880"/>
      </w:tblGrid>
      <w:tr w:rsidR="001E1863" w:rsidRPr="001B1F0E" w14:paraId="7932525E" w14:textId="77777777" w:rsidTr="00AB4139">
        <w:trPr>
          <w:trHeight w:val="371"/>
        </w:trPr>
        <w:tc>
          <w:tcPr>
            <w:tcW w:w="15526" w:type="dxa"/>
            <w:gridSpan w:val="6"/>
            <w:shd w:val="clear" w:color="auto" w:fill="A5C9EB" w:themeFill="text2" w:themeFillTint="40"/>
          </w:tcPr>
          <w:p w14:paraId="56042CAA" w14:textId="384A533D" w:rsidR="001E1863" w:rsidRPr="001B1F0E" w:rsidRDefault="00D83061" w:rsidP="00AB4139">
            <w:pPr>
              <w:jc w:val="center"/>
              <w:rPr>
                <w:rFonts w:ascii="Maiandra GD" w:hAnsi="Maiandra GD" w:cs="Arial"/>
                <w:b/>
                <w:bCs/>
                <w:sz w:val="22"/>
                <w:szCs w:val="22"/>
              </w:rPr>
            </w:pPr>
            <w:r>
              <w:rPr>
                <w:rFonts w:ascii="Maiandra GD" w:hAnsi="Maiandra GD" w:cs="Arial"/>
                <w:b/>
                <w:bCs/>
                <w:sz w:val="22"/>
                <w:szCs w:val="22"/>
              </w:rPr>
              <w:t>Curriculum</w:t>
            </w:r>
          </w:p>
        </w:tc>
      </w:tr>
      <w:tr w:rsidR="001E1863" w:rsidRPr="00B0380D" w14:paraId="707BBD21" w14:textId="77777777" w:rsidTr="00AB4139">
        <w:trPr>
          <w:trHeight w:val="531"/>
        </w:trPr>
        <w:tc>
          <w:tcPr>
            <w:tcW w:w="15526" w:type="dxa"/>
            <w:gridSpan w:val="6"/>
            <w:shd w:val="clear" w:color="auto" w:fill="A5C9EB" w:themeFill="text2" w:themeFillTint="40"/>
          </w:tcPr>
          <w:p w14:paraId="1A8ECD79" w14:textId="027C7771" w:rsidR="001E1863" w:rsidRDefault="001E1863" w:rsidP="00AB4139">
            <w:pPr>
              <w:shd w:val="clear" w:color="auto" w:fill="FFFFFF" w:themeFill="background1"/>
              <w:rPr>
                <w:rFonts w:ascii="Maiandra GD" w:hAnsi="Maiandra GD" w:cs="Times New Roman"/>
                <w:b/>
                <w:bCs/>
                <w:color w:val="auto"/>
                <w:sz w:val="22"/>
                <w:szCs w:val="22"/>
                <w:lang w:eastAsia="en-GB"/>
              </w:rPr>
            </w:pPr>
            <w:r w:rsidRPr="009A69EE">
              <w:rPr>
                <w:rFonts w:ascii="Maiandra GD" w:hAnsi="Maiandra GD" w:cs="Times New Roman"/>
                <w:b/>
                <w:bCs/>
                <w:color w:val="auto"/>
                <w:sz w:val="22"/>
                <w:szCs w:val="22"/>
                <w:lang w:eastAsia="en-GB"/>
              </w:rPr>
              <w:t xml:space="preserve">Priority </w:t>
            </w:r>
            <w:r w:rsidR="007840A0">
              <w:rPr>
                <w:rFonts w:ascii="Maiandra GD" w:hAnsi="Maiandra GD" w:cs="Times New Roman"/>
                <w:b/>
                <w:bCs/>
                <w:color w:val="auto"/>
                <w:sz w:val="22"/>
                <w:szCs w:val="22"/>
                <w:lang w:eastAsia="en-GB"/>
              </w:rPr>
              <w:t>2</w:t>
            </w:r>
            <w:r w:rsidRPr="009A69EE">
              <w:rPr>
                <w:rFonts w:ascii="Maiandra GD" w:hAnsi="Maiandra GD" w:cs="Times New Roman"/>
                <w:b/>
                <w:bCs/>
                <w:color w:val="auto"/>
                <w:sz w:val="22"/>
                <w:szCs w:val="22"/>
                <w:lang w:eastAsia="en-GB"/>
              </w:rPr>
              <w:t xml:space="preserve">:  </w:t>
            </w:r>
            <w:r>
              <w:rPr>
                <w:rFonts w:ascii="Maiandra GD" w:hAnsi="Maiandra GD" w:cs="Times New Roman"/>
                <w:b/>
                <w:bCs/>
                <w:color w:val="auto"/>
                <w:sz w:val="22"/>
                <w:szCs w:val="22"/>
                <w:lang w:eastAsia="en-GB"/>
              </w:rPr>
              <w:t xml:space="preserve">2.3 </w:t>
            </w:r>
            <w:r w:rsidR="00D83061">
              <w:rPr>
                <w:rFonts w:ascii="Maiandra GD" w:hAnsi="Maiandra GD" w:cs="Times New Roman"/>
                <w:b/>
                <w:bCs/>
                <w:color w:val="auto"/>
                <w:sz w:val="22"/>
                <w:szCs w:val="22"/>
                <w:lang w:eastAsia="en-GB"/>
              </w:rPr>
              <w:t>Curriculum</w:t>
            </w:r>
            <w:r w:rsidRPr="009A69EE">
              <w:rPr>
                <w:rFonts w:ascii="Maiandra GD" w:hAnsi="Maiandra GD" w:cs="Times New Roman"/>
                <w:b/>
                <w:bCs/>
                <w:color w:val="auto"/>
                <w:sz w:val="22"/>
                <w:szCs w:val="22"/>
                <w:lang w:eastAsia="en-GB"/>
              </w:rPr>
              <w:t xml:space="preserve">      </w:t>
            </w:r>
          </w:p>
          <w:p w14:paraId="736D4F08" w14:textId="20FB13E7" w:rsidR="001E1863" w:rsidRDefault="001E1863" w:rsidP="00AB4139">
            <w:pPr>
              <w:shd w:val="clear" w:color="auto" w:fill="FFFFFF" w:themeFill="background1"/>
              <w:rPr>
                <w:rFonts w:ascii="Maiandra GD" w:hAnsi="Maiandra GD" w:cs="Times New Roman"/>
                <w:b/>
                <w:bCs/>
                <w:sz w:val="22"/>
                <w:szCs w:val="22"/>
              </w:rPr>
            </w:pPr>
            <w:r>
              <w:rPr>
                <w:rFonts w:ascii="Maiandra GD" w:hAnsi="Maiandra GD" w:cs="Times New Roman"/>
                <w:b/>
                <w:bCs/>
                <w:sz w:val="22"/>
                <w:szCs w:val="22"/>
              </w:rPr>
              <w:t xml:space="preserve">                </w:t>
            </w:r>
            <w:r w:rsidRPr="009A69EE">
              <w:rPr>
                <w:rFonts w:ascii="Maiandra GD" w:hAnsi="Maiandra GD" w:cs="Times New Roman"/>
                <w:b/>
                <w:bCs/>
                <w:sz w:val="22"/>
                <w:szCs w:val="22"/>
              </w:rPr>
              <w:t xml:space="preserve">To improve </w:t>
            </w:r>
            <w:r w:rsidR="00077DE0">
              <w:rPr>
                <w:rFonts w:ascii="Maiandra GD" w:hAnsi="Maiandra GD" w:cs="Times New Roman"/>
                <w:b/>
                <w:bCs/>
                <w:sz w:val="22"/>
                <w:szCs w:val="22"/>
              </w:rPr>
              <w:t>our Curriculum</w:t>
            </w:r>
          </w:p>
          <w:p w14:paraId="437DC8F6" w14:textId="5E9AEECD" w:rsidR="001E1863" w:rsidRPr="009A69EE" w:rsidRDefault="001E1863" w:rsidP="00AB4139">
            <w:pPr>
              <w:shd w:val="clear" w:color="auto" w:fill="FFFFFF" w:themeFill="background1"/>
              <w:rPr>
                <w:rFonts w:ascii="Maiandra GD" w:hAnsi="Maiandra GD" w:cs="Times New Roman"/>
                <w:b/>
                <w:bCs/>
                <w:sz w:val="22"/>
                <w:szCs w:val="22"/>
              </w:rPr>
            </w:pPr>
            <w:r>
              <w:rPr>
                <w:rFonts w:ascii="Maiandra GD" w:hAnsi="Maiandra GD" w:cs="Times New Roman"/>
                <w:b/>
                <w:bCs/>
                <w:sz w:val="22"/>
                <w:szCs w:val="22"/>
              </w:rPr>
              <w:t xml:space="preserve">                To </w:t>
            </w:r>
            <w:r w:rsidR="00812655">
              <w:rPr>
                <w:rFonts w:ascii="Maiandra GD" w:hAnsi="Maiandra GD" w:cs="Times New Roman"/>
                <w:b/>
                <w:bCs/>
                <w:sz w:val="22"/>
                <w:szCs w:val="22"/>
              </w:rPr>
              <w:t>design</w:t>
            </w:r>
            <w:r w:rsidR="002B095F">
              <w:rPr>
                <w:rFonts w:ascii="Maiandra GD" w:hAnsi="Maiandra GD" w:cs="Times New Roman"/>
                <w:b/>
                <w:bCs/>
                <w:sz w:val="22"/>
                <w:szCs w:val="22"/>
              </w:rPr>
              <w:t xml:space="preserve"> and deliver a context focussed</w:t>
            </w:r>
            <w:r w:rsidR="00732458">
              <w:rPr>
                <w:rFonts w:ascii="Maiandra GD" w:hAnsi="Maiandra GD" w:cs="Times New Roman"/>
                <w:b/>
                <w:bCs/>
                <w:sz w:val="22"/>
                <w:szCs w:val="22"/>
              </w:rPr>
              <w:t xml:space="preserve"> and engaging curriculum</w:t>
            </w:r>
          </w:p>
          <w:p w14:paraId="4B93644D" w14:textId="77777777" w:rsidR="001E1863" w:rsidRPr="00B0380D" w:rsidRDefault="001E1863" w:rsidP="00AB4139">
            <w:pPr>
              <w:rPr>
                <w:rFonts w:ascii="Century Gothic" w:hAnsi="Century Gothic"/>
              </w:rPr>
            </w:pPr>
          </w:p>
        </w:tc>
      </w:tr>
      <w:tr w:rsidR="001E1863" w:rsidRPr="001B1F0E" w14:paraId="31EABF21" w14:textId="77777777" w:rsidTr="00AB4139">
        <w:tc>
          <w:tcPr>
            <w:tcW w:w="15526" w:type="dxa"/>
            <w:gridSpan w:val="6"/>
            <w:shd w:val="clear" w:color="auto" w:fill="FFFFFF" w:themeFill="background1"/>
          </w:tcPr>
          <w:p w14:paraId="56138F0D" w14:textId="77777777" w:rsidR="001E1863" w:rsidRPr="002C4D86" w:rsidRDefault="001E1863" w:rsidP="00AB4139">
            <w:pPr>
              <w:pStyle w:val="ListParagraph"/>
              <w:numPr>
                <w:ilvl w:val="0"/>
                <w:numId w:val="10"/>
              </w:numPr>
              <w:shd w:val="clear" w:color="auto" w:fill="FFFFFF" w:themeFill="background1"/>
              <w:rPr>
                <w:rFonts w:ascii="Maiandra GD" w:hAnsi="Maiandra GD" w:cs="Arial"/>
                <w:b/>
                <w:bCs/>
                <w:noProof/>
                <w:color w:val="auto"/>
                <w:sz w:val="22"/>
                <w:szCs w:val="22"/>
              </w:rPr>
            </w:pPr>
            <w:r w:rsidRPr="002C4D86">
              <w:rPr>
                <w:rFonts w:ascii="Maiandra GD" w:hAnsi="Maiandra GD" w:cs="Arial"/>
                <w:b/>
                <w:bCs/>
                <w:noProof/>
                <w:color w:val="auto"/>
                <w:sz w:val="22"/>
                <w:szCs w:val="22"/>
              </w:rPr>
              <w:t xml:space="preserve">South Ayrshire plan: </w:t>
            </w:r>
            <w:r w:rsidRPr="002C4D86">
              <w:rPr>
                <w:rFonts w:ascii="Maiandra GD" w:hAnsi="Maiandra GD" w:cs="Arial"/>
                <w:noProof/>
                <w:color w:val="auto"/>
                <w:sz w:val="22"/>
                <w:szCs w:val="22"/>
              </w:rPr>
              <w:t>Live, Work, Learn</w:t>
            </w:r>
          </w:p>
          <w:p w14:paraId="4763CD80" w14:textId="77777777" w:rsidR="001E1863" w:rsidRPr="002C4D86" w:rsidRDefault="001E1863" w:rsidP="00AB4139">
            <w:pPr>
              <w:pStyle w:val="ListParagraph"/>
              <w:numPr>
                <w:ilvl w:val="0"/>
                <w:numId w:val="10"/>
              </w:numPr>
              <w:shd w:val="clear" w:color="auto" w:fill="FFFFFF" w:themeFill="background1"/>
              <w:rPr>
                <w:rFonts w:ascii="Maiandra GD" w:hAnsi="Maiandra GD" w:cs="Arial"/>
                <w:b/>
                <w:bCs/>
                <w:noProof/>
                <w:color w:val="auto"/>
                <w:sz w:val="22"/>
                <w:szCs w:val="22"/>
              </w:rPr>
            </w:pPr>
            <w:r w:rsidRPr="002C4D86">
              <w:rPr>
                <w:rFonts w:ascii="Maiandra GD" w:hAnsi="Maiandra GD" w:cs="Arial"/>
                <w:b/>
                <w:bCs/>
                <w:noProof/>
                <w:color w:val="auto"/>
                <w:sz w:val="22"/>
                <w:szCs w:val="22"/>
              </w:rPr>
              <w:t xml:space="preserve">Children’s Services Plan: </w:t>
            </w:r>
            <w:r w:rsidRPr="002C4D86">
              <w:rPr>
                <w:rFonts w:ascii="Maiandra GD" w:hAnsi="Maiandra GD" w:cs="Arial"/>
                <w:noProof/>
                <w:color w:val="auto"/>
                <w:sz w:val="22"/>
                <w:szCs w:val="22"/>
              </w:rPr>
              <w:t>Included</w:t>
            </w:r>
          </w:p>
          <w:p w14:paraId="5ACF70EE" w14:textId="77777777" w:rsidR="001E1863" w:rsidRPr="002C4D86" w:rsidRDefault="001E1863" w:rsidP="00AB4139">
            <w:pPr>
              <w:pStyle w:val="ListParagraph"/>
              <w:numPr>
                <w:ilvl w:val="0"/>
                <w:numId w:val="10"/>
              </w:numPr>
              <w:shd w:val="clear" w:color="auto" w:fill="FFFFFF" w:themeFill="background1"/>
            </w:pPr>
            <w:r w:rsidRPr="00E90ABB">
              <w:rPr>
                <w:rFonts w:ascii="Maiandra GD" w:hAnsi="Maiandra GD" w:cs="Arial"/>
                <w:b/>
                <w:bCs/>
                <w:noProof/>
                <w:color w:val="auto"/>
                <w:sz w:val="22"/>
                <w:szCs w:val="22"/>
              </w:rPr>
              <w:t xml:space="preserve">Education Services Plan: </w:t>
            </w:r>
            <w:r w:rsidRPr="002C4D86">
              <w:rPr>
                <w:rFonts w:ascii="Maiandra GD" w:hAnsi="Maiandra GD"/>
                <w:sz w:val="22"/>
                <w:szCs w:val="22"/>
              </w:rPr>
              <w:t>Delivering excellence in learning, teaching and assessment</w:t>
            </w:r>
          </w:p>
          <w:p w14:paraId="632C3499" w14:textId="77777777" w:rsidR="001E1863" w:rsidRPr="001B1F0E" w:rsidRDefault="001E1863" w:rsidP="00AB4139">
            <w:pPr>
              <w:pStyle w:val="ListParagraph"/>
              <w:numPr>
                <w:ilvl w:val="0"/>
                <w:numId w:val="10"/>
              </w:numPr>
              <w:rPr>
                <w:rFonts w:ascii="Century Gothic" w:hAnsi="Century Gothic" w:cs="Arial"/>
                <w:b/>
                <w:bCs/>
              </w:rPr>
            </w:pPr>
            <w:r w:rsidRPr="001B1F0E">
              <w:rPr>
                <w:rFonts w:ascii="Maiandra GD" w:hAnsi="Maiandra GD" w:cs="Arial"/>
                <w:b/>
                <w:bCs/>
                <w:noProof/>
                <w:color w:val="auto"/>
                <w:sz w:val="22"/>
                <w:szCs w:val="22"/>
              </w:rPr>
              <w:t xml:space="preserve">National Improvement Framework: </w:t>
            </w:r>
            <w:r w:rsidRPr="001B1F0E">
              <w:rPr>
                <w:rFonts w:ascii="Maiandra GD" w:hAnsi="Maiandra GD"/>
                <w:sz w:val="22"/>
                <w:szCs w:val="22"/>
              </w:rPr>
              <w:t>Improvement in attainment, particularly in literacy and n</w:t>
            </w:r>
            <w:r>
              <w:rPr>
                <w:rFonts w:ascii="Maiandra GD" w:hAnsi="Maiandra GD"/>
                <w:sz w:val="22"/>
                <w:szCs w:val="22"/>
              </w:rPr>
              <w:t>u</w:t>
            </w:r>
            <w:r w:rsidRPr="001B1F0E">
              <w:rPr>
                <w:rFonts w:ascii="Maiandra GD" w:hAnsi="Maiandra GD"/>
                <w:sz w:val="22"/>
                <w:szCs w:val="22"/>
              </w:rPr>
              <w:t>meracy</w:t>
            </w:r>
          </w:p>
        </w:tc>
      </w:tr>
      <w:tr w:rsidR="0022016F" w:rsidRPr="00B0380D" w14:paraId="1E574603" w14:textId="77777777" w:rsidTr="007840A0">
        <w:trPr>
          <w:trHeight w:val="371"/>
        </w:trPr>
        <w:tc>
          <w:tcPr>
            <w:tcW w:w="15526" w:type="dxa"/>
            <w:gridSpan w:val="6"/>
            <w:shd w:val="clear" w:color="auto" w:fill="C1E4F5" w:themeFill="accent1" w:themeFillTint="33"/>
          </w:tcPr>
          <w:p w14:paraId="6C8DFE07" w14:textId="77777777" w:rsidR="0022016F" w:rsidRPr="00B0380D" w:rsidRDefault="0022016F" w:rsidP="00AB4139">
            <w:pPr>
              <w:jc w:val="center"/>
              <w:rPr>
                <w:rFonts w:ascii="Century Gothic" w:hAnsi="Century Gothic" w:cs="Arial"/>
              </w:rPr>
            </w:pPr>
            <w:r w:rsidRPr="002A4AA7">
              <w:rPr>
                <w:rFonts w:ascii="Century Gothic" w:hAnsi="Century Gothic" w:cs="Arial"/>
                <w:b/>
                <w:bCs/>
                <w:noProof/>
                <w:sz w:val="16"/>
                <w:szCs w:val="16"/>
              </w:rPr>
              <w:drawing>
                <wp:anchor distT="0" distB="0" distL="114300" distR="114300" simplePos="0" relativeHeight="251719680" behindDoc="0" locked="0" layoutInCell="1" allowOverlap="1" wp14:anchorId="30105646" wp14:editId="7DCA8C93">
                  <wp:simplePos x="0" y="0"/>
                  <wp:positionH relativeFrom="column">
                    <wp:posOffset>9040922</wp:posOffset>
                  </wp:positionH>
                  <wp:positionV relativeFrom="paragraph">
                    <wp:posOffset>-171676</wp:posOffset>
                  </wp:positionV>
                  <wp:extent cx="659081" cy="659081"/>
                  <wp:effectExtent l="0" t="0" r="8255" b="8255"/>
                  <wp:wrapNone/>
                  <wp:docPr id="697587533" name="Picture 1" descr="A colorful puzzle piec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89353" name="Picture 1" descr="A colorful puzzle pieces with text&#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9081" cy="659081"/>
                          </a:xfrm>
                          <a:prstGeom prst="rect">
                            <a:avLst/>
                          </a:prstGeom>
                        </pic:spPr>
                      </pic:pic>
                    </a:graphicData>
                  </a:graphic>
                  <wp14:sizeRelH relativeFrom="page">
                    <wp14:pctWidth>0</wp14:pctWidth>
                  </wp14:sizeRelH>
                  <wp14:sizeRelV relativeFrom="page">
                    <wp14:pctHeight>0</wp14:pctHeight>
                  </wp14:sizeRelV>
                </wp:anchor>
              </w:drawing>
            </w:r>
            <w:r w:rsidRPr="00B0380D">
              <w:rPr>
                <w:rFonts w:ascii="Century Gothic" w:hAnsi="Century Gothic" w:cs="Arial"/>
                <w:b/>
                <w:bCs/>
              </w:rPr>
              <w:t xml:space="preserve">South Ayrshire Service Plan Priority </w:t>
            </w:r>
          </w:p>
        </w:tc>
      </w:tr>
      <w:tr w:rsidR="0022016F" w:rsidRPr="00B0380D" w14:paraId="0B8D38C1" w14:textId="77777777" w:rsidTr="007840A0">
        <w:trPr>
          <w:trHeight w:val="531"/>
        </w:trPr>
        <w:tc>
          <w:tcPr>
            <w:tcW w:w="15526" w:type="dxa"/>
            <w:gridSpan w:val="6"/>
            <w:shd w:val="clear" w:color="auto" w:fill="C1E4F5" w:themeFill="accent1" w:themeFillTint="33"/>
          </w:tcPr>
          <w:p w14:paraId="1525911F" w14:textId="77777777" w:rsidR="0022016F" w:rsidRPr="00B0380D" w:rsidRDefault="0022016F" w:rsidP="00AB4139">
            <w:pPr>
              <w:rPr>
                <w:rFonts w:ascii="Century Gothic" w:hAnsi="Century Gothic" w:cs="Arial"/>
                <w:b/>
                <w:bCs/>
              </w:rPr>
            </w:pPr>
            <w:r w:rsidRPr="00B0380D">
              <w:rPr>
                <w:rFonts w:ascii="Century Gothic" w:hAnsi="Century Gothic" w:cs="Arial"/>
                <w:b/>
                <w:bCs/>
              </w:rPr>
              <w:t>Priority:</w:t>
            </w:r>
            <w:r>
              <w:rPr>
                <w:rFonts w:ascii="Century Gothic" w:hAnsi="Century Gothic" w:cs="Arial"/>
                <w:b/>
                <w:bCs/>
              </w:rPr>
              <w:t xml:space="preserve"> Improving Our Curriculum</w:t>
            </w:r>
          </w:p>
          <w:p w14:paraId="5D3D164C" w14:textId="77777777" w:rsidR="0022016F" w:rsidRPr="00B0380D" w:rsidRDefault="0022016F" w:rsidP="00AB4139">
            <w:pPr>
              <w:rPr>
                <w:rFonts w:ascii="Century Gothic" w:hAnsi="Century Gothic"/>
              </w:rPr>
            </w:pPr>
          </w:p>
        </w:tc>
      </w:tr>
      <w:tr w:rsidR="0022016F" w:rsidRPr="00B0380D" w14:paraId="44823D1A" w14:textId="77777777" w:rsidTr="007840A0">
        <w:tc>
          <w:tcPr>
            <w:tcW w:w="15526" w:type="dxa"/>
            <w:gridSpan w:val="6"/>
            <w:shd w:val="clear" w:color="auto" w:fill="C1E4F5" w:themeFill="accent1" w:themeFillTint="33"/>
          </w:tcPr>
          <w:p w14:paraId="43C7011B" w14:textId="77777777" w:rsidR="0022016F" w:rsidRPr="00B0380D" w:rsidRDefault="0022016F" w:rsidP="00AB4139">
            <w:pPr>
              <w:rPr>
                <w:rFonts w:ascii="Century Gothic" w:hAnsi="Century Gothic" w:cs="Arial"/>
                <w:b/>
                <w:bCs/>
              </w:rPr>
            </w:pPr>
            <w:r w:rsidRPr="00B0380D">
              <w:rPr>
                <w:rFonts w:ascii="Century Gothic" w:hAnsi="Century Gothic" w:cs="Arial"/>
                <w:b/>
                <w:bCs/>
              </w:rPr>
              <w:t>ALL SOUTH AYRSHIRE SCHOOLS 2025-2026</w:t>
            </w:r>
          </w:p>
        </w:tc>
      </w:tr>
      <w:tr w:rsidR="0022016F" w:rsidRPr="00093C9A" w14:paraId="271131A8" w14:textId="77777777" w:rsidTr="007840A0">
        <w:tc>
          <w:tcPr>
            <w:tcW w:w="1754" w:type="dxa"/>
            <w:shd w:val="clear" w:color="auto" w:fill="4C94D8" w:themeFill="text2" w:themeFillTint="80"/>
          </w:tcPr>
          <w:p w14:paraId="536EF58C" w14:textId="77777777" w:rsidR="0022016F" w:rsidRPr="00B0380D" w:rsidRDefault="0022016F" w:rsidP="00AB4139">
            <w:pPr>
              <w:jc w:val="center"/>
              <w:rPr>
                <w:rFonts w:ascii="Century Gothic" w:hAnsi="Century Gothic" w:cs="Arial"/>
                <w:b/>
                <w:bCs/>
              </w:rPr>
            </w:pPr>
            <w:r w:rsidRPr="00B0380D">
              <w:rPr>
                <w:rFonts w:ascii="Century Gothic" w:hAnsi="Century Gothic" w:cs="Arial"/>
                <w:b/>
                <w:bCs/>
              </w:rPr>
              <w:t>Aims</w:t>
            </w:r>
          </w:p>
        </w:tc>
        <w:tc>
          <w:tcPr>
            <w:tcW w:w="5700" w:type="dxa"/>
            <w:shd w:val="clear" w:color="auto" w:fill="4C94D8" w:themeFill="text2" w:themeFillTint="80"/>
          </w:tcPr>
          <w:p w14:paraId="62CED34D" w14:textId="77777777" w:rsidR="0022016F" w:rsidRPr="00B0380D" w:rsidRDefault="0022016F" w:rsidP="00AB4139">
            <w:pPr>
              <w:rPr>
                <w:rFonts w:ascii="Century Gothic" w:hAnsi="Century Gothic" w:cs="Arial"/>
                <w:b/>
                <w:bCs/>
              </w:rPr>
            </w:pPr>
            <w:r w:rsidRPr="00B0380D">
              <w:rPr>
                <w:rFonts w:ascii="Century Gothic" w:hAnsi="Century Gothic" w:cs="Arial"/>
                <w:b/>
                <w:bCs/>
              </w:rPr>
              <w:t>Actions</w:t>
            </w:r>
          </w:p>
        </w:tc>
        <w:tc>
          <w:tcPr>
            <w:tcW w:w="2916" w:type="dxa"/>
            <w:shd w:val="clear" w:color="auto" w:fill="4C94D8" w:themeFill="text2" w:themeFillTint="80"/>
          </w:tcPr>
          <w:p w14:paraId="338D09D7" w14:textId="77777777" w:rsidR="0022016F" w:rsidRPr="00093C9A" w:rsidRDefault="0022016F" w:rsidP="00AB4139">
            <w:pPr>
              <w:jc w:val="center"/>
              <w:rPr>
                <w:rFonts w:ascii="Century Gothic" w:hAnsi="Century Gothic" w:cs="Arial"/>
                <w:b/>
                <w:bCs/>
                <w:sz w:val="18"/>
                <w:szCs w:val="18"/>
              </w:rPr>
            </w:pPr>
            <w:r w:rsidRPr="00093C9A">
              <w:rPr>
                <w:rFonts w:ascii="Century Gothic" w:hAnsi="Century Gothic" w:cs="Arial"/>
                <w:b/>
                <w:bCs/>
                <w:sz w:val="18"/>
                <w:szCs w:val="18"/>
              </w:rPr>
              <w:t>Intended Impact</w:t>
            </w:r>
          </w:p>
        </w:tc>
        <w:tc>
          <w:tcPr>
            <w:tcW w:w="1936" w:type="dxa"/>
            <w:shd w:val="clear" w:color="auto" w:fill="4C94D8" w:themeFill="text2" w:themeFillTint="80"/>
          </w:tcPr>
          <w:p w14:paraId="44BF40EA" w14:textId="77777777" w:rsidR="0022016F" w:rsidRPr="00093C9A" w:rsidRDefault="0022016F" w:rsidP="00AB4139">
            <w:pPr>
              <w:jc w:val="center"/>
              <w:rPr>
                <w:rFonts w:ascii="Century Gothic" w:hAnsi="Century Gothic" w:cs="Arial"/>
                <w:b/>
                <w:bCs/>
                <w:sz w:val="18"/>
                <w:szCs w:val="18"/>
              </w:rPr>
            </w:pPr>
            <w:r w:rsidRPr="00093C9A">
              <w:rPr>
                <w:rFonts w:ascii="Century Gothic" w:hAnsi="Century Gothic" w:cs="Arial"/>
                <w:b/>
                <w:bCs/>
                <w:sz w:val="18"/>
                <w:szCs w:val="18"/>
              </w:rPr>
              <w:t>Resources</w:t>
            </w:r>
          </w:p>
        </w:tc>
        <w:tc>
          <w:tcPr>
            <w:tcW w:w="1340" w:type="dxa"/>
            <w:shd w:val="clear" w:color="auto" w:fill="4C94D8" w:themeFill="text2" w:themeFillTint="80"/>
          </w:tcPr>
          <w:p w14:paraId="782A399B" w14:textId="77777777" w:rsidR="0022016F" w:rsidRPr="00093C9A" w:rsidRDefault="0022016F" w:rsidP="00AB4139">
            <w:pPr>
              <w:jc w:val="center"/>
              <w:rPr>
                <w:rFonts w:ascii="Century Gothic" w:hAnsi="Century Gothic" w:cs="Arial"/>
                <w:b/>
                <w:bCs/>
                <w:sz w:val="18"/>
                <w:szCs w:val="18"/>
              </w:rPr>
            </w:pPr>
            <w:r>
              <w:rPr>
                <w:rFonts w:ascii="Century Gothic" w:hAnsi="Century Gothic" w:cs="Arial"/>
                <w:b/>
                <w:bCs/>
                <w:sz w:val="18"/>
                <w:szCs w:val="18"/>
              </w:rPr>
              <w:t>Measures</w:t>
            </w:r>
          </w:p>
        </w:tc>
        <w:tc>
          <w:tcPr>
            <w:tcW w:w="1880" w:type="dxa"/>
            <w:shd w:val="clear" w:color="auto" w:fill="4C94D8" w:themeFill="text2" w:themeFillTint="80"/>
          </w:tcPr>
          <w:p w14:paraId="06F0DF08" w14:textId="77777777" w:rsidR="0022016F" w:rsidRPr="00093C9A" w:rsidRDefault="0022016F" w:rsidP="00AB4139">
            <w:pPr>
              <w:jc w:val="center"/>
              <w:rPr>
                <w:rFonts w:ascii="Century Gothic" w:hAnsi="Century Gothic" w:cs="Arial"/>
                <w:b/>
                <w:bCs/>
                <w:sz w:val="18"/>
                <w:szCs w:val="18"/>
              </w:rPr>
            </w:pPr>
            <w:r w:rsidRPr="00093C9A">
              <w:rPr>
                <w:rFonts w:ascii="Century Gothic" w:hAnsi="Century Gothic" w:cs="Arial"/>
                <w:b/>
                <w:bCs/>
                <w:sz w:val="18"/>
                <w:szCs w:val="18"/>
              </w:rPr>
              <w:t>Completion</w:t>
            </w:r>
          </w:p>
          <w:p w14:paraId="61A8E2C9" w14:textId="77777777" w:rsidR="0022016F" w:rsidRPr="00093C9A" w:rsidRDefault="0022016F" w:rsidP="00AB4139">
            <w:pPr>
              <w:jc w:val="center"/>
              <w:rPr>
                <w:rFonts w:ascii="Century Gothic" w:hAnsi="Century Gothic" w:cs="Arial"/>
                <w:b/>
                <w:bCs/>
                <w:sz w:val="18"/>
                <w:szCs w:val="18"/>
              </w:rPr>
            </w:pPr>
            <w:r w:rsidRPr="00093C9A">
              <w:rPr>
                <w:rFonts w:ascii="Century Gothic" w:hAnsi="Century Gothic" w:cs="Arial"/>
                <w:b/>
                <w:bCs/>
                <w:sz w:val="18"/>
                <w:szCs w:val="18"/>
              </w:rPr>
              <w:t>Date</w:t>
            </w:r>
          </w:p>
        </w:tc>
      </w:tr>
      <w:tr w:rsidR="0022016F" w:rsidRPr="00093C9A" w14:paraId="5C227D4D" w14:textId="77777777" w:rsidTr="00AB4139">
        <w:tc>
          <w:tcPr>
            <w:tcW w:w="1754" w:type="dxa"/>
            <w:shd w:val="clear" w:color="auto" w:fill="FFFFFF" w:themeFill="background1"/>
          </w:tcPr>
          <w:p w14:paraId="59AABE71" w14:textId="77777777" w:rsidR="0022016F" w:rsidRPr="00E82437" w:rsidRDefault="0022016F" w:rsidP="00AB4139">
            <w:pPr>
              <w:rPr>
                <w:rFonts w:ascii="Century Gothic" w:hAnsi="Century Gothic"/>
                <w:b/>
                <w:bCs/>
              </w:rPr>
            </w:pPr>
            <w:r w:rsidRPr="00E82437">
              <w:rPr>
                <w:rFonts w:ascii="Century Gothic" w:hAnsi="Century Gothic"/>
                <w:b/>
                <w:bCs/>
              </w:rPr>
              <w:t>L McKinney</w:t>
            </w:r>
          </w:p>
          <w:p w14:paraId="0658C8AD" w14:textId="77777777" w:rsidR="0022016F" w:rsidRDefault="0022016F" w:rsidP="00AB4139">
            <w:pPr>
              <w:rPr>
                <w:rFonts w:ascii="Century Gothic" w:hAnsi="Century Gothic"/>
                <w:i/>
                <w:iCs/>
              </w:rPr>
            </w:pPr>
          </w:p>
          <w:p w14:paraId="17173D3D" w14:textId="77777777" w:rsidR="0022016F" w:rsidRPr="00B0380D" w:rsidRDefault="0022016F" w:rsidP="00AB4139">
            <w:pPr>
              <w:rPr>
                <w:rFonts w:ascii="Century Gothic" w:hAnsi="Century Gothic"/>
                <w:b/>
                <w:bCs/>
                <w:i/>
                <w:iCs/>
              </w:rPr>
            </w:pPr>
            <w:r w:rsidRPr="72A305C5">
              <w:rPr>
                <w:rFonts w:ascii="Century Gothic" w:hAnsi="Century Gothic"/>
                <w:i/>
                <w:iCs/>
              </w:rPr>
              <w:lastRenderedPageBreak/>
              <w:t>To increase all teacher understanding of the</w:t>
            </w:r>
            <w:r w:rsidRPr="72A305C5">
              <w:rPr>
                <w:rFonts w:ascii="Century Gothic" w:hAnsi="Century Gothic"/>
                <w:b/>
                <w:bCs/>
                <w:i/>
                <w:iCs/>
              </w:rPr>
              <w:t xml:space="preserve"> purpose and relevance</w:t>
            </w:r>
            <w:r w:rsidRPr="72A305C5">
              <w:rPr>
                <w:rFonts w:ascii="Century Gothic" w:hAnsi="Century Gothic"/>
                <w:i/>
                <w:iCs/>
              </w:rPr>
              <w:t xml:space="preserve"> of the CIC and the </w:t>
            </w:r>
            <w:r w:rsidRPr="72A305C5">
              <w:rPr>
                <w:rFonts w:ascii="Century Gothic" w:hAnsi="Century Gothic"/>
                <w:b/>
                <w:bCs/>
                <w:i/>
                <w:iCs/>
              </w:rPr>
              <w:t>rationale</w:t>
            </w:r>
            <w:r w:rsidRPr="72A305C5">
              <w:rPr>
                <w:rFonts w:ascii="Century Gothic" w:hAnsi="Century Gothic"/>
                <w:i/>
                <w:iCs/>
              </w:rPr>
              <w:t xml:space="preserve"> behind curriculum reform.</w:t>
            </w:r>
          </w:p>
          <w:p w14:paraId="7194FCF6" w14:textId="77777777" w:rsidR="0022016F" w:rsidRPr="00B0380D" w:rsidRDefault="0022016F" w:rsidP="00AB4139">
            <w:pPr>
              <w:jc w:val="center"/>
              <w:rPr>
                <w:rFonts w:ascii="Century Gothic" w:hAnsi="Century Gothic" w:cs="Arial"/>
                <w:b/>
                <w:bCs/>
              </w:rPr>
            </w:pPr>
          </w:p>
        </w:tc>
        <w:tc>
          <w:tcPr>
            <w:tcW w:w="5700" w:type="dxa"/>
            <w:shd w:val="clear" w:color="auto" w:fill="FFFFFF" w:themeFill="background1"/>
          </w:tcPr>
          <w:p w14:paraId="7BB96538" w14:textId="77777777" w:rsidR="0022016F" w:rsidRPr="007B7E3B" w:rsidRDefault="0022016F" w:rsidP="00AB4139">
            <w:pPr>
              <w:pStyle w:val="ListParagraph"/>
              <w:numPr>
                <w:ilvl w:val="0"/>
                <w:numId w:val="16"/>
              </w:numPr>
              <w:rPr>
                <w:rFonts w:ascii="Century Gothic" w:eastAsia="Century Gothic" w:hAnsi="Century Gothic" w:cs="Century Gothic"/>
              </w:rPr>
            </w:pPr>
            <w:r w:rsidRPr="72A305C5">
              <w:rPr>
                <w:rFonts w:ascii="Century Gothic" w:eastAsia="Century Gothic" w:hAnsi="Century Gothic" w:cs="Century Gothic"/>
              </w:rPr>
              <w:lastRenderedPageBreak/>
              <w:t xml:space="preserve">The school will identify a </w:t>
            </w:r>
            <w:r w:rsidRPr="72A305C5">
              <w:rPr>
                <w:rFonts w:ascii="Century Gothic" w:eastAsia="Century Gothic" w:hAnsi="Century Gothic" w:cs="Century Gothic"/>
                <w:b/>
                <w:bCs/>
              </w:rPr>
              <w:t>curriculum lead</w:t>
            </w:r>
            <w:r w:rsidRPr="72A305C5">
              <w:rPr>
                <w:rFonts w:ascii="Century Gothic" w:eastAsia="Century Gothic" w:hAnsi="Century Gothic" w:cs="Century Gothic"/>
              </w:rPr>
              <w:t xml:space="preserve"> to support the implementation of curriculum reform </w:t>
            </w:r>
            <w:r w:rsidRPr="72A305C5">
              <w:rPr>
                <w:rFonts w:ascii="Century Gothic" w:eastAsia="Century Gothic" w:hAnsi="Century Gothic" w:cs="Century Gothic"/>
              </w:rPr>
              <w:lastRenderedPageBreak/>
              <w:t>and act as a link with authority</w:t>
            </w:r>
            <w:r>
              <w:noBreakHyphen/>
            </w:r>
            <w:r w:rsidRPr="72A305C5">
              <w:rPr>
                <w:rFonts w:ascii="Century Gothic" w:eastAsia="Century Gothic" w:hAnsi="Century Gothic" w:cs="Century Gothic"/>
              </w:rPr>
              <w:t>wide developments.</w:t>
            </w:r>
          </w:p>
          <w:p w14:paraId="126D1F4A" w14:textId="77777777" w:rsidR="0022016F" w:rsidRPr="007B7E3B" w:rsidRDefault="0022016F" w:rsidP="00AB4139">
            <w:pPr>
              <w:pStyle w:val="ListParagraph"/>
              <w:rPr>
                <w:rFonts w:ascii="Century Gothic" w:eastAsia="Century Gothic" w:hAnsi="Century Gothic" w:cs="Century Gothic"/>
              </w:rPr>
            </w:pPr>
          </w:p>
          <w:p w14:paraId="7F561CCA" w14:textId="77777777" w:rsidR="0022016F" w:rsidRDefault="0022016F" w:rsidP="00AB4139">
            <w:pPr>
              <w:pStyle w:val="ListParagraph"/>
              <w:numPr>
                <w:ilvl w:val="0"/>
                <w:numId w:val="15"/>
              </w:numPr>
              <w:rPr>
                <w:rFonts w:ascii="Century Gothic" w:eastAsia="Century Gothic" w:hAnsi="Century Gothic" w:cs="Century Gothic"/>
              </w:rPr>
            </w:pPr>
            <w:r w:rsidRPr="72A305C5">
              <w:rPr>
                <w:rFonts w:ascii="Century Gothic" w:eastAsia="Century Gothic" w:hAnsi="Century Gothic" w:cs="Century Gothic"/>
              </w:rPr>
              <w:t xml:space="preserve">The curriculum lead will participate in authority </w:t>
            </w:r>
            <w:r w:rsidRPr="72A305C5">
              <w:rPr>
                <w:rFonts w:ascii="Century Gothic" w:eastAsia="Century Gothic" w:hAnsi="Century Gothic" w:cs="Century Gothic"/>
                <w:b/>
                <w:bCs/>
              </w:rPr>
              <w:t>Train</w:t>
            </w:r>
            <w:r>
              <w:noBreakHyphen/>
            </w:r>
            <w:r w:rsidRPr="72A305C5">
              <w:rPr>
                <w:rFonts w:ascii="Century Gothic" w:eastAsia="Century Gothic" w:hAnsi="Century Gothic" w:cs="Century Gothic"/>
                <w:b/>
                <w:bCs/>
              </w:rPr>
              <w:t>the</w:t>
            </w:r>
            <w:r>
              <w:noBreakHyphen/>
            </w:r>
            <w:r w:rsidRPr="72A305C5">
              <w:rPr>
                <w:rFonts w:ascii="Century Gothic" w:eastAsia="Century Gothic" w:hAnsi="Century Gothic" w:cs="Century Gothic"/>
                <w:b/>
                <w:bCs/>
              </w:rPr>
              <w:t>Trainer</w:t>
            </w:r>
            <w:r w:rsidRPr="72A305C5">
              <w:rPr>
                <w:rFonts w:ascii="Century Gothic" w:eastAsia="Century Gothic" w:hAnsi="Century Gothic" w:cs="Century Gothic"/>
              </w:rPr>
              <w:t xml:space="preserve">  professional learning to ensure consistent messaging and build internal capacity. </w:t>
            </w:r>
          </w:p>
          <w:p w14:paraId="259B7974" w14:textId="77777777" w:rsidR="0022016F" w:rsidRPr="002A4AA7" w:rsidRDefault="0022016F" w:rsidP="00AB4139">
            <w:pPr>
              <w:pStyle w:val="NormalWeb"/>
              <w:numPr>
                <w:ilvl w:val="0"/>
                <w:numId w:val="6"/>
              </w:numPr>
              <w:rPr>
                <w:rFonts w:ascii="Century Gothic" w:eastAsia="Century Gothic" w:hAnsi="Century Gothic" w:cs="Century Gothic"/>
                <w:b/>
                <w:bCs/>
                <w:sz w:val="20"/>
                <w:szCs w:val="20"/>
              </w:rPr>
            </w:pPr>
            <w:r w:rsidRPr="002A4AA7">
              <w:rPr>
                <w:rStyle w:val="Strong"/>
                <w:rFonts w:ascii="Century Gothic" w:eastAsia="Century Gothic" w:hAnsi="Century Gothic" w:cs="Century Gothic"/>
                <w:sz w:val="20"/>
                <w:szCs w:val="20"/>
              </w:rPr>
              <w:t xml:space="preserve">All staff will engage in planned CLPL to build understanding of curriculum reform during the two allocated twilight sessions using materials created by Curriculum PTs. </w:t>
            </w:r>
          </w:p>
          <w:p w14:paraId="588F2B95" w14:textId="77777777" w:rsidR="0022016F" w:rsidRPr="00B0380D" w:rsidRDefault="0022016F" w:rsidP="00AB4139">
            <w:pPr>
              <w:rPr>
                <w:rFonts w:ascii="Century Gothic" w:hAnsi="Century Gothic" w:cs="Arial"/>
                <w:b/>
                <w:bCs/>
              </w:rPr>
            </w:pPr>
          </w:p>
        </w:tc>
        <w:tc>
          <w:tcPr>
            <w:tcW w:w="2916" w:type="dxa"/>
            <w:shd w:val="clear" w:color="auto" w:fill="FFFFFF" w:themeFill="background1"/>
          </w:tcPr>
          <w:p w14:paraId="0787E82C" w14:textId="77777777" w:rsidR="0022016F" w:rsidRPr="00235ECA"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lastRenderedPageBreak/>
              <w:t>Staff are clear on the</w:t>
            </w:r>
            <w:r w:rsidRPr="72A305C5">
              <w:rPr>
                <w:rFonts w:ascii="Century Gothic" w:eastAsia="Century Gothic" w:hAnsi="Century Gothic" w:cs="Century Gothic"/>
                <w:b/>
                <w:bCs/>
                <w:i/>
                <w:iCs/>
              </w:rPr>
              <w:t xml:space="preserve"> key terminology</w:t>
            </w:r>
            <w:r w:rsidRPr="72A305C5">
              <w:rPr>
                <w:rFonts w:ascii="Century Gothic" w:eastAsia="Century Gothic" w:hAnsi="Century Gothic" w:cs="Century Gothic"/>
                <w:i/>
                <w:iCs/>
              </w:rPr>
              <w:t xml:space="preserve"> around </w:t>
            </w:r>
            <w:r w:rsidRPr="72A305C5">
              <w:rPr>
                <w:rFonts w:ascii="Century Gothic" w:eastAsia="Century Gothic" w:hAnsi="Century Gothic" w:cs="Century Gothic"/>
                <w:i/>
                <w:iCs/>
              </w:rPr>
              <w:lastRenderedPageBreak/>
              <w:t xml:space="preserve">curriculum and educational reform. </w:t>
            </w:r>
          </w:p>
          <w:p w14:paraId="03E288D3" w14:textId="77777777" w:rsidR="0022016F" w:rsidRDefault="0022016F" w:rsidP="00AB4139">
            <w:pPr>
              <w:rPr>
                <w:rFonts w:ascii="Century Gothic" w:eastAsia="Century Gothic" w:hAnsi="Century Gothic" w:cs="Century Gothic"/>
                <w:i/>
                <w:iCs/>
              </w:rPr>
            </w:pPr>
          </w:p>
          <w:p w14:paraId="24A7B9E8"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 xml:space="preserve">Staff can clearly articulate why curriculum change is being made. </w:t>
            </w:r>
          </w:p>
          <w:p w14:paraId="5193B60C" w14:textId="77777777" w:rsidR="0022016F" w:rsidRDefault="0022016F" w:rsidP="00AB4139">
            <w:pPr>
              <w:rPr>
                <w:rFonts w:ascii="Century Gothic" w:eastAsia="Century Gothic" w:hAnsi="Century Gothic" w:cs="Century Gothic"/>
                <w:i/>
                <w:iCs/>
              </w:rPr>
            </w:pPr>
          </w:p>
          <w:p w14:paraId="2ABBD01D"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All staff are clear on the national timeline for implementation of the CIC</w:t>
            </w:r>
          </w:p>
          <w:p w14:paraId="022BB5A4" w14:textId="77777777" w:rsidR="0022016F" w:rsidRPr="002A4AA7" w:rsidRDefault="0022016F" w:rsidP="00AB4139">
            <w:pPr>
              <w:rPr>
                <w:rFonts w:ascii="Century Gothic" w:hAnsi="Century Gothic" w:cs="Arial"/>
                <w:sz w:val="18"/>
                <w:szCs w:val="18"/>
              </w:rPr>
            </w:pPr>
          </w:p>
        </w:tc>
        <w:tc>
          <w:tcPr>
            <w:tcW w:w="1936" w:type="dxa"/>
            <w:shd w:val="clear" w:color="auto" w:fill="FFFFFF" w:themeFill="background1"/>
          </w:tcPr>
          <w:p w14:paraId="61E40488" w14:textId="77777777" w:rsidR="0022016F" w:rsidRPr="002A4AA7" w:rsidRDefault="0022016F" w:rsidP="00AB4139">
            <w:pPr>
              <w:rPr>
                <w:rFonts w:ascii="Century Gothic" w:hAnsi="Century Gothic" w:cs="Arial"/>
                <w:sz w:val="16"/>
                <w:szCs w:val="16"/>
              </w:rPr>
            </w:pPr>
            <w:r w:rsidRPr="002A4AA7">
              <w:rPr>
                <w:rFonts w:ascii="Century Gothic" w:hAnsi="Century Gothic" w:cs="Arial"/>
                <w:sz w:val="16"/>
                <w:szCs w:val="16"/>
              </w:rPr>
              <w:lastRenderedPageBreak/>
              <w:t>Presentation created by Curriculum PTs</w:t>
            </w:r>
          </w:p>
          <w:p w14:paraId="038EB8D8" w14:textId="77777777" w:rsidR="0022016F" w:rsidRPr="002A4AA7" w:rsidRDefault="0022016F" w:rsidP="00AB4139">
            <w:pPr>
              <w:rPr>
                <w:rFonts w:ascii="Century Gothic" w:hAnsi="Century Gothic" w:cs="Arial"/>
                <w:sz w:val="16"/>
                <w:szCs w:val="16"/>
              </w:rPr>
            </w:pPr>
          </w:p>
          <w:p w14:paraId="1555DC03" w14:textId="77777777" w:rsidR="0022016F" w:rsidRPr="002A4AA7" w:rsidRDefault="0022016F" w:rsidP="00AB4139">
            <w:pPr>
              <w:jc w:val="center"/>
              <w:rPr>
                <w:rFonts w:ascii="Century Gothic" w:hAnsi="Century Gothic" w:cs="Arial"/>
                <w:b/>
                <w:bCs/>
                <w:sz w:val="16"/>
                <w:szCs w:val="16"/>
              </w:rPr>
            </w:pPr>
          </w:p>
        </w:tc>
        <w:tc>
          <w:tcPr>
            <w:tcW w:w="1340" w:type="dxa"/>
            <w:shd w:val="clear" w:color="auto" w:fill="FFFFFF" w:themeFill="background1"/>
          </w:tcPr>
          <w:p w14:paraId="19E612A5" w14:textId="77777777" w:rsidR="0022016F" w:rsidRPr="00AF77B2" w:rsidRDefault="0022016F" w:rsidP="00AB4139">
            <w:pPr>
              <w:rPr>
                <w:rFonts w:ascii="Century Gothic" w:hAnsi="Century Gothic" w:cs="Arial"/>
                <w:sz w:val="16"/>
                <w:szCs w:val="16"/>
              </w:rPr>
            </w:pPr>
            <w:r w:rsidRPr="00AF77B2">
              <w:rPr>
                <w:rFonts w:ascii="Century Gothic" w:hAnsi="Century Gothic" w:cs="Arial"/>
                <w:sz w:val="16"/>
                <w:szCs w:val="16"/>
              </w:rPr>
              <w:t>Staff survey (pre and post twilight sessions)</w:t>
            </w:r>
          </w:p>
          <w:p w14:paraId="2A65F638" w14:textId="77777777" w:rsidR="0022016F" w:rsidRPr="00AF77B2" w:rsidRDefault="0022016F" w:rsidP="00AB4139">
            <w:pPr>
              <w:rPr>
                <w:rFonts w:ascii="Century Gothic" w:hAnsi="Century Gothic" w:cs="Arial"/>
                <w:sz w:val="16"/>
                <w:szCs w:val="16"/>
              </w:rPr>
            </w:pPr>
          </w:p>
          <w:p w14:paraId="24A3979D" w14:textId="77777777" w:rsidR="0022016F" w:rsidRPr="00AF77B2" w:rsidRDefault="0022016F" w:rsidP="00AB4139">
            <w:pPr>
              <w:rPr>
                <w:rFonts w:ascii="Century Gothic" w:hAnsi="Century Gothic" w:cs="Arial"/>
                <w:sz w:val="16"/>
                <w:szCs w:val="16"/>
              </w:rPr>
            </w:pPr>
            <w:r w:rsidRPr="00AF77B2">
              <w:rPr>
                <w:rFonts w:ascii="Century Gothic" w:hAnsi="Century Gothic" w:cs="Arial"/>
                <w:sz w:val="16"/>
                <w:szCs w:val="16"/>
              </w:rPr>
              <w:t>Evaluation</w:t>
            </w:r>
          </w:p>
          <w:p w14:paraId="32FC30A3" w14:textId="77777777" w:rsidR="0022016F" w:rsidRPr="002A4AA7" w:rsidRDefault="0022016F" w:rsidP="00AB4139">
            <w:pPr>
              <w:rPr>
                <w:rFonts w:ascii="Century Gothic" w:hAnsi="Century Gothic" w:cs="Arial"/>
                <w:b/>
                <w:bCs/>
                <w:sz w:val="16"/>
                <w:szCs w:val="16"/>
              </w:rPr>
            </w:pPr>
          </w:p>
          <w:p w14:paraId="0FE2A573" w14:textId="77777777" w:rsidR="0022016F" w:rsidRPr="002A4AA7" w:rsidRDefault="0022016F" w:rsidP="00AB4139">
            <w:pPr>
              <w:rPr>
                <w:rFonts w:ascii="Century Gothic" w:hAnsi="Century Gothic" w:cs="Arial"/>
                <w:b/>
                <w:bCs/>
                <w:sz w:val="16"/>
                <w:szCs w:val="16"/>
              </w:rPr>
            </w:pPr>
          </w:p>
          <w:p w14:paraId="04F1E427" w14:textId="77777777" w:rsidR="0022016F" w:rsidRPr="002A4AA7" w:rsidRDefault="0022016F" w:rsidP="00AB4139">
            <w:pPr>
              <w:rPr>
                <w:rFonts w:ascii="Century Gothic" w:hAnsi="Century Gothic" w:cs="Arial"/>
                <w:b/>
                <w:bCs/>
                <w:sz w:val="16"/>
                <w:szCs w:val="16"/>
              </w:rPr>
            </w:pPr>
          </w:p>
          <w:p w14:paraId="4ECA688F" w14:textId="77777777" w:rsidR="0022016F" w:rsidRPr="002A4AA7" w:rsidRDefault="0022016F" w:rsidP="00AB4139">
            <w:pPr>
              <w:rPr>
                <w:rFonts w:ascii="Century Gothic" w:hAnsi="Century Gothic" w:cs="Arial"/>
                <w:b/>
                <w:bCs/>
                <w:sz w:val="16"/>
                <w:szCs w:val="16"/>
              </w:rPr>
            </w:pPr>
          </w:p>
        </w:tc>
        <w:tc>
          <w:tcPr>
            <w:tcW w:w="1880" w:type="dxa"/>
            <w:shd w:val="clear" w:color="auto" w:fill="FFFFFF" w:themeFill="background1"/>
          </w:tcPr>
          <w:p w14:paraId="461A1F39" w14:textId="77777777" w:rsidR="0022016F" w:rsidRPr="00AF77B2" w:rsidRDefault="0022016F" w:rsidP="00AB4139">
            <w:pPr>
              <w:rPr>
                <w:rFonts w:ascii="Century Gothic" w:hAnsi="Century Gothic" w:cs="Arial"/>
                <w:sz w:val="16"/>
                <w:szCs w:val="16"/>
              </w:rPr>
            </w:pPr>
            <w:r w:rsidRPr="00AF77B2">
              <w:rPr>
                <w:rFonts w:ascii="Century Gothic" w:hAnsi="Century Gothic" w:cs="Arial"/>
                <w:sz w:val="16"/>
                <w:szCs w:val="16"/>
              </w:rPr>
              <w:lastRenderedPageBreak/>
              <w:t>August 2026</w:t>
            </w:r>
          </w:p>
          <w:p w14:paraId="732CAF69" w14:textId="77777777" w:rsidR="0022016F" w:rsidRPr="00AF77B2" w:rsidRDefault="0022016F" w:rsidP="00AB4139">
            <w:pPr>
              <w:rPr>
                <w:rFonts w:ascii="Century Gothic" w:eastAsia="Century Gothic" w:hAnsi="Century Gothic" w:cs="Century Gothic"/>
              </w:rPr>
            </w:pPr>
          </w:p>
          <w:p w14:paraId="145249F4" w14:textId="77777777" w:rsidR="0022016F" w:rsidRPr="00AF77B2" w:rsidRDefault="0022016F" w:rsidP="00AB4139">
            <w:pPr>
              <w:rPr>
                <w:rFonts w:ascii="Century Gothic" w:eastAsia="Century Gothic" w:hAnsi="Century Gothic" w:cs="Century Gothic"/>
              </w:rPr>
            </w:pPr>
          </w:p>
          <w:p w14:paraId="33EBE464" w14:textId="77777777" w:rsidR="0022016F" w:rsidRPr="00AF77B2" w:rsidRDefault="0022016F" w:rsidP="00AB4139">
            <w:pPr>
              <w:rPr>
                <w:rFonts w:ascii="Century Gothic" w:eastAsia="Century Gothic" w:hAnsi="Century Gothic" w:cs="Century Gothic"/>
                <w:sz w:val="16"/>
                <w:szCs w:val="16"/>
              </w:rPr>
            </w:pPr>
          </w:p>
          <w:p w14:paraId="7BA5A67E" w14:textId="77777777" w:rsidR="0022016F" w:rsidRPr="00AF77B2" w:rsidRDefault="0022016F" w:rsidP="00AB4139">
            <w:pPr>
              <w:rPr>
                <w:rFonts w:ascii="Century Gothic" w:eastAsia="Century Gothic" w:hAnsi="Century Gothic" w:cs="Century Gothic"/>
                <w:sz w:val="16"/>
                <w:szCs w:val="16"/>
              </w:rPr>
            </w:pPr>
          </w:p>
          <w:p w14:paraId="1CF12BA2" w14:textId="77777777" w:rsidR="0022016F" w:rsidRPr="00AF77B2" w:rsidRDefault="0022016F" w:rsidP="00AB4139">
            <w:pPr>
              <w:rPr>
                <w:rFonts w:ascii="Century Gothic" w:eastAsia="Century Gothic" w:hAnsi="Century Gothic" w:cs="Century Gothic"/>
                <w:sz w:val="16"/>
                <w:szCs w:val="16"/>
              </w:rPr>
            </w:pPr>
          </w:p>
          <w:p w14:paraId="6B23A311" w14:textId="77777777" w:rsidR="0022016F" w:rsidRPr="00AF77B2" w:rsidRDefault="0022016F" w:rsidP="00AB4139">
            <w:pPr>
              <w:rPr>
                <w:rFonts w:ascii="Century Gothic" w:eastAsia="Century Gothic" w:hAnsi="Century Gothic" w:cs="Century Gothic"/>
                <w:sz w:val="16"/>
                <w:szCs w:val="16"/>
              </w:rPr>
            </w:pPr>
            <w:r w:rsidRPr="00AF77B2">
              <w:rPr>
                <w:rFonts w:ascii="Century Gothic" w:eastAsia="Century Gothic" w:hAnsi="Century Gothic" w:cs="Century Gothic"/>
                <w:sz w:val="16"/>
                <w:szCs w:val="16"/>
              </w:rPr>
              <w:t>September 2026</w:t>
            </w:r>
          </w:p>
          <w:p w14:paraId="5133AC60" w14:textId="77777777" w:rsidR="0022016F" w:rsidRPr="00AF77B2" w:rsidRDefault="0022016F" w:rsidP="00AB4139">
            <w:pPr>
              <w:rPr>
                <w:rFonts w:ascii="Century Gothic" w:eastAsia="Century Gothic" w:hAnsi="Century Gothic" w:cs="Century Gothic"/>
                <w:sz w:val="16"/>
                <w:szCs w:val="16"/>
              </w:rPr>
            </w:pPr>
          </w:p>
          <w:p w14:paraId="4668B99D" w14:textId="77777777" w:rsidR="0022016F" w:rsidRPr="00AF77B2" w:rsidRDefault="0022016F" w:rsidP="00AB4139">
            <w:pPr>
              <w:rPr>
                <w:rFonts w:ascii="Century Gothic" w:eastAsia="Century Gothic" w:hAnsi="Century Gothic" w:cs="Century Gothic"/>
                <w:sz w:val="16"/>
                <w:szCs w:val="16"/>
              </w:rPr>
            </w:pPr>
          </w:p>
          <w:p w14:paraId="3AA5949A" w14:textId="77777777" w:rsidR="0022016F" w:rsidRPr="00AF77B2" w:rsidRDefault="0022016F" w:rsidP="00AB4139">
            <w:pPr>
              <w:rPr>
                <w:rFonts w:ascii="Century Gothic" w:hAnsi="Century Gothic" w:cs="Arial"/>
                <w:sz w:val="16"/>
                <w:szCs w:val="16"/>
              </w:rPr>
            </w:pPr>
          </w:p>
          <w:p w14:paraId="7D42A63E" w14:textId="77777777" w:rsidR="0022016F" w:rsidRPr="00AF77B2" w:rsidRDefault="0022016F" w:rsidP="00AB4139">
            <w:pPr>
              <w:rPr>
                <w:rFonts w:ascii="Century Gothic" w:hAnsi="Century Gothic" w:cs="Arial"/>
                <w:sz w:val="16"/>
                <w:szCs w:val="16"/>
              </w:rPr>
            </w:pPr>
          </w:p>
          <w:p w14:paraId="00F0919D" w14:textId="77777777" w:rsidR="0022016F" w:rsidRPr="00AF77B2" w:rsidRDefault="0022016F" w:rsidP="00AB4139">
            <w:pPr>
              <w:rPr>
                <w:rFonts w:ascii="Century Gothic" w:hAnsi="Century Gothic" w:cs="Arial"/>
                <w:sz w:val="16"/>
                <w:szCs w:val="16"/>
              </w:rPr>
            </w:pPr>
          </w:p>
          <w:p w14:paraId="280ED588" w14:textId="77777777" w:rsidR="0022016F" w:rsidRPr="002A4AA7" w:rsidRDefault="0022016F" w:rsidP="00AB4139">
            <w:pPr>
              <w:rPr>
                <w:rFonts w:ascii="Century Gothic" w:hAnsi="Century Gothic" w:cs="Arial"/>
                <w:b/>
                <w:bCs/>
                <w:sz w:val="16"/>
                <w:szCs w:val="16"/>
              </w:rPr>
            </w:pPr>
            <w:r w:rsidRPr="00AF77B2">
              <w:rPr>
                <w:rFonts w:ascii="Century Gothic" w:hAnsi="Century Gothic" w:cs="Arial"/>
                <w:sz w:val="16"/>
                <w:szCs w:val="16"/>
              </w:rPr>
              <w:t>January 2027</w:t>
            </w:r>
          </w:p>
        </w:tc>
      </w:tr>
      <w:tr w:rsidR="0022016F" w:rsidRPr="00093C9A" w14:paraId="3F97BB9A" w14:textId="77777777" w:rsidTr="00AB4139">
        <w:tc>
          <w:tcPr>
            <w:tcW w:w="1754" w:type="dxa"/>
            <w:shd w:val="clear" w:color="auto" w:fill="FFFFFF" w:themeFill="background1"/>
          </w:tcPr>
          <w:p w14:paraId="322DCF79" w14:textId="77777777" w:rsidR="0022016F" w:rsidRPr="00B0380D" w:rsidRDefault="0022016F" w:rsidP="00AB4139">
            <w:pPr>
              <w:rPr>
                <w:rFonts w:ascii="Century Gothic" w:hAnsi="Century Gothic"/>
                <w:i/>
                <w:iCs/>
              </w:rPr>
            </w:pPr>
            <w:r w:rsidRPr="72A305C5">
              <w:rPr>
                <w:rFonts w:ascii="Century Gothic" w:hAnsi="Century Gothic"/>
                <w:i/>
                <w:iCs/>
              </w:rPr>
              <w:lastRenderedPageBreak/>
              <w:t xml:space="preserve">To provide clear and </w:t>
            </w:r>
            <w:r w:rsidRPr="72A305C5">
              <w:rPr>
                <w:rFonts w:ascii="Century Gothic" w:hAnsi="Century Gothic"/>
                <w:b/>
                <w:bCs/>
                <w:i/>
                <w:iCs/>
              </w:rPr>
              <w:t xml:space="preserve">consistent communication </w:t>
            </w:r>
            <w:r w:rsidRPr="72A305C5">
              <w:rPr>
                <w:rFonts w:ascii="Century Gothic" w:hAnsi="Century Gothic"/>
                <w:i/>
                <w:iCs/>
              </w:rPr>
              <w:t>for all staff and stakeholders in relation to Scotland’s Curriculum</w:t>
            </w:r>
          </w:p>
          <w:p w14:paraId="227D24AF" w14:textId="77777777" w:rsidR="0022016F" w:rsidRPr="72A305C5" w:rsidRDefault="0022016F" w:rsidP="00AB4139">
            <w:pPr>
              <w:rPr>
                <w:rFonts w:ascii="Century Gothic" w:hAnsi="Century Gothic"/>
                <w:i/>
                <w:iCs/>
              </w:rPr>
            </w:pPr>
          </w:p>
        </w:tc>
        <w:tc>
          <w:tcPr>
            <w:tcW w:w="5700" w:type="dxa"/>
            <w:shd w:val="clear" w:color="auto" w:fill="FFFFFF" w:themeFill="background1"/>
          </w:tcPr>
          <w:p w14:paraId="35F50B3E" w14:textId="77777777" w:rsidR="0022016F" w:rsidRDefault="0022016F" w:rsidP="00AB4139">
            <w:pPr>
              <w:pStyle w:val="ListParagraph"/>
              <w:numPr>
                <w:ilvl w:val="0"/>
                <w:numId w:val="17"/>
              </w:numPr>
              <w:rPr>
                <w:rFonts w:ascii="Century Gothic" w:eastAsia="Century Gothic" w:hAnsi="Century Gothic" w:cs="Century Gothic"/>
              </w:rPr>
            </w:pPr>
            <w:r w:rsidRPr="72A305C5">
              <w:rPr>
                <w:rFonts w:ascii="Century Gothic" w:eastAsia="Century Gothic" w:hAnsi="Century Gothic" w:cs="Century Gothic"/>
              </w:rPr>
              <w:t xml:space="preserve">Staff will access the </w:t>
            </w:r>
            <w:r w:rsidRPr="72A305C5">
              <w:rPr>
                <w:rFonts w:ascii="Century Gothic" w:eastAsia="Century Gothic" w:hAnsi="Century Gothic" w:cs="Century Gothic"/>
                <w:b/>
                <w:bCs/>
              </w:rPr>
              <w:t>authority’s central digital</w:t>
            </w:r>
            <w:r w:rsidRPr="72A305C5">
              <w:rPr>
                <w:rFonts w:ascii="Century Gothic" w:eastAsia="Century Gothic" w:hAnsi="Century Gothic" w:cs="Century Gothic"/>
              </w:rPr>
              <w:t xml:space="preserve"> hub for curriculum resources, exemplars and professional learning materials.</w:t>
            </w:r>
          </w:p>
          <w:p w14:paraId="14BD0FCF" w14:textId="77777777" w:rsidR="0022016F" w:rsidRDefault="0022016F" w:rsidP="00AB4139">
            <w:pPr>
              <w:pStyle w:val="ListParagraph"/>
              <w:rPr>
                <w:rFonts w:ascii="Century Gothic" w:eastAsia="Century Gothic" w:hAnsi="Century Gothic" w:cs="Century Gothic"/>
              </w:rPr>
            </w:pPr>
          </w:p>
          <w:p w14:paraId="34143A36" w14:textId="77777777" w:rsidR="0022016F" w:rsidRDefault="0022016F" w:rsidP="00AB4139">
            <w:pPr>
              <w:pStyle w:val="ListParagraph"/>
              <w:numPr>
                <w:ilvl w:val="0"/>
                <w:numId w:val="17"/>
              </w:numPr>
              <w:rPr>
                <w:rFonts w:ascii="Century Gothic" w:eastAsia="Century Gothic" w:hAnsi="Century Gothic" w:cs="Century Gothic"/>
              </w:rPr>
            </w:pPr>
            <w:r>
              <w:rPr>
                <w:rFonts w:ascii="Century Gothic" w:eastAsia="Century Gothic" w:hAnsi="Century Gothic" w:cs="Century Gothic"/>
              </w:rPr>
              <w:t>All staff will attend the relevant authority curriculum conference.</w:t>
            </w:r>
          </w:p>
          <w:p w14:paraId="070A046F" w14:textId="77777777" w:rsidR="0022016F" w:rsidRDefault="0022016F" w:rsidP="00AB4139">
            <w:pPr>
              <w:pStyle w:val="ListParagraph"/>
              <w:ind w:left="360"/>
              <w:rPr>
                <w:rFonts w:ascii="Century Gothic" w:eastAsia="Century Gothic" w:hAnsi="Century Gothic" w:cs="Century Gothic"/>
              </w:rPr>
            </w:pPr>
          </w:p>
          <w:p w14:paraId="2658CF7F" w14:textId="77777777" w:rsidR="0022016F" w:rsidRDefault="0022016F" w:rsidP="00AB4139">
            <w:pPr>
              <w:pStyle w:val="ListParagraph"/>
              <w:numPr>
                <w:ilvl w:val="0"/>
                <w:numId w:val="7"/>
              </w:numPr>
              <w:rPr>
                <w:rFonts w:ascii="Century Gothic" w:eastAsia="Century Gothic" w:hAnsi="Century Gothic" w:cs="Century Gothic"/>
              </w:rPr>
            </w:pPr>
            <w:r w:rsidRPr="72A305C5">
              <w:rPr>
                <w:rFonts w:ascii="Century Gothic" w:eastAsia="Century Gothic" w:hAnsi="Century Gothic" w:cs="Century Gothic"/>
              </w:rPr>
              <w:t xml:space="preserve">Content will be created </w:t>
            </w:r>
            <w:r w:rsidRPr="72A305C5">
              <w:rPr>
                <w:rFonts w:ascii="Century Gothic" w:eastAsia="Century Gothic" w:hAnsi="Century Gothic" w:cs="Century Gothic"/>
                <w:b/>
                <w:bCs/>
              </w:rPr>
              <w:t xml:space="preserve">centrally </w:t>
            </w:r>
            <w:r w:rsidRPr="72A305C5">
              <w:rPr>
                <w:rFonts w:ascii="Century Gothic" w:eastAsia="Century Gothic" w:hAnsi="Century Gothic" w:cs="Century Gothic"/>
              </w:rPr>
              <w:t xml:space="preserve">to raise awareness of the CIC and used by schools to engage wider school community. </w:t>
            </w:r>
          </w:p>
          <w:p w14:paraId="381D0551" w14:textId="77777777" w:rsidR="0022016F" w:rsidRDefault="0022016F" w:rsidP="00AB4139">
            <w:pPr>
              <w:pStyle w:val="ListParagraph"/>
              <w:ind w:hanging="360"/>
              <w:rPr>
                <w:rFonts w:ascii="Century Gothic" w:eastAsia="Century Gothic" w:hAnsi="Century Gothic" w:cs="Century Gothic"/>
              </w:rPr>
            </w:pPr>
          </w:p>
          <w:p w14:paraId="4C61C785" w14:textId="77777777" w:rsidR="0022016F" w:rsidRDefault="0022016F" w:rsidP="00AB4139">
            <w:pPr>
              <w:pStyle w:val="ListParagraph"/>
              <w:numPr>
                <w:ilvl w:val="0"/>
                <w:numId w:val="7"/>
              </w:numPr>
              <w:rPr>
                <w:rFonts w:ascii="Century Gothic" w:eastAsia="Century Gothic" w:hAnsi="Century Gothic" w:cs="Century Gothic"/>
              </w:rPr>
            </w:pPr>
            <w:r w:rsidRPr="72A305C5">
              <w:rPr>
                <w:rFonts w:ascii="Century Gothic" w:eastAsia="Century Gothic" w:hAnsi="Century Gothic" w:cs="Century Gothic"/>
              </w:rPr>
              <w:t xml:space="preserve">The Curriculum PTs will offer support with </w:t>
            </w:r>
            <w:r w:rsidRPr="72A305C5">
              <w:rPr>
                <w:rFonts w:ascii="Century Gothic" w:eastAsia="Century Gothic" w:hAnsi="Century Gothic" w:cs="Century Gothic"/>
                <w:b/>
                <w:bCs/>
              </w:rPr>
              <w:t>parental engagement</w:t>
            </w:r>
            <w:r w:rsidRPr="72A305C5">
              <w:rPr>
                <w:rFonts w:ascii="Century Gothic" w:eastAsia="Century Gothic" w:hAnsi="Century Gothic" w:cs="Century Gothic"/>
              </w:rPr>
              <w:t xml:space="preserve"> as requested.</w:t>
            </w:r>
          </w:p>
          <w:p w14:paraId="5E302403" w14:textId="77777777" w:rsidR="0022016F" w:rsidRDefault="0022016F" w:rsidP="00AB4139">
            <w:pPr>
              <w:pStyle w:val="ListParagraph"/>
              <w:ind w:hanging="360"/>
              <w:rPr>
                <w:rFonts w:ascii="Century Gothic" w:eastAsia="Century Gothic" w:hAnsi="Century Gothic" w:cs="Century Gothic"/>
              </w:rPr>
            </w:pPr>
          </w:p>
          <w:p w14:paraId="77E27A1A" w14:textId="77777777" w:rsidR="0022016F" w:rsidRDefault="0022016F" w:rsidP="00AB4139">
            <w:pPr>
              <w:pStyle w:val="ListParagraph"/>
              <w:numPr>
                <w:ilvl w:val="0"/>
                <w:numId w:val="7"/>
              </w:numPr>
              <w:rPr>
                <w:rFonts w:ascii="Century Gothic" w:eastAsia="Century Gothic" w:hAnsi="Century Gothic" w:cs="Century Gothic"/>
              </w:rPr>
            </w:pPr>
            <w:r w:rsidRPr="72A305C5">
              <w:rPr>
                <w:rFonts w:ascii="Century Gothic" w:eastAsia="Century Gothic" w:hAnsi="Century Gothic" w:cs="Century Gothic"/>
              </w:rPr>
              <w:t>School leadership team will receive regular CIC information via director’s education update.</w:t>
            </w:r>
          </w:p>
          <w:p w14:paraId="467330AE" w14:textId="77777777" w:rsidR="0022016F" w:rsidRPr="00597D0D" w:rsidRDefault="0022016F" w:rsidP="00AB4139">
            <w:pPr>
              <w:pStyle w:val="ListParagraph"/>
              <w:rPr>
                <w:rFonts w:ascii="Century Gothic" w:eastAsia="Century Gothic" w:hAnsi="Century Gothic" w:cs="Century Gothic"/>
              </w:rPr>
            </w:pPr>
          </w:p>
          <w:p w14:paraId="4C1F5927" w14:textId="77777777" w:rsidR="0022016F" w:rsidRDefault="0022016F" w:rsidP="00AB4139">
            <w:pPr>
              <w:pStyle w:val="ListParagraph"/>
              <w:numPr>
                <w:ilvl w:val="0"/>
                <w:numId w:val="16"/>
              </w:numPr>
              <w:rPr>
                <w:rFonts w:ascii="Century Gothic" w:eastAsia="Century Gothic" w:hAnsi="Century Gothic" w:cs="Century Gothic"/>
              </w:rPr>
            </w:pPr>
            <w:r>
              <w:rPr>
                <w:rFonts w:ascii="Century Gothic" w:eastAsia="Century Gothic" w:hAnsi="Century Gothic" w:cs="Century Gothic"/>
              </w:rPr>
              <w:t>All Head Teachers will attend two authority HT Curriculum Conferences.</w:t>
            </w:r>
          </w:p>
          <w:p w14:paraId="69AC141E" w14:textId="77777777" w:rsidR="0022016F" w:rsidRPr="72A305C5" w:rsidRDefault="0022016F" w:rsidP="00AB4139">
            <w:pPr>
              <w:pStyle w:val="ListParagraph"/>
              <w:rPr>
                <w:rFonts w:ascii="Century Gothic" w:eastAsia="Century Gothic" w:hAnsi="Century Gothic" w:cs="Century Gothic"/>
              </w:rPr>
            </w:pPr>
          </w:p>
        </w:tc>
        <w:tc>
          <w:tcPr>
            <w:tcW w:w="2916" w:type="dxa"/>
            <w:shd w:val="clear" w:color="auto" w:fill="FFFFFF" w:themeFill="background1"/>
          </w:tcPr>
          <w:p w14:paraId="098CB2C5"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Staff will feel supported during the early stages of transition.</w:t>
            </w:r>
          </w:p>
          <w:p w14:paraId="75B2EA4F" w14:textId="77777777" w:rsidR="0022016F" w:rsidRDefault="0022016F" w:rsidP="00AB4139">
            <w:pPr>
              <w:rPr>
                <w:rFonts w:ascii="Century Gothic" w:eastAsia="Century Gothic" w:hAnsi="Century Gothic" w:cs="Century Gothic"/>
                <w:i/>
                <w:iCs/>
              </w:rPr>
            </w:pPr>
          </w:p>
          <w:p w14:paraId="6BD3C21F" w14:textId="77777777" w:rsidR="0022016F" w:rsidRDefault="0022016F" w:rsidP="00AB4139">
            <w:pPr>
              <w:rPr>
                <w:rFonts w:ascii="Century Gothic" w:eastAsia="Century Gothic" w:hAnsi="Century Gothic" w:cs="Century Gothic"/>
                <w:i/>
                <w:iCs/>
              </w:rPr>
            </w:pPr>
          </w:p>
          <w:p w14:paraId="35CB0EFB"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 xml:space="preserve">Staff feel </w:t>
            </w:r>
            <w:r w:rsidRPr="72A305C5">
              <w:rPr>
                <w:rFonts w:ascii="Century Gothic" w:eastAsia="Century Gothic" w:hAnsi="Century Gothic" w:cs="Century Gothic"/>
                <w:b/>
                <w:bCs/>
                <w:i/>
                <w:iCs/>
              </w:rPr>
              <w:t>well informed</w:t>
            </w:r>
            <w:r w:rsidRPr="72A305C5">
              <w:rPr>
                <w:rFonts w:ascii="Century Gothic" w:eastAsia="Century Gothic" w:hAnsi="Century Gothic" w:cs="Century Gothic"/>
                <w:i/>
                <w:iCs/>
              </w:rPr>
              <w:t xml:space="preserve"> and confident in discussing curriculum changes with colleagues, learners and families.</w:t>
            </w:r>
          </w:p>
          <w:p w14:paraId="4A0A866E" w14:textId="77777777" w:rsidR="0022016F" w:rsidRDefault="0022016F" w:rsidP="00AB4139">
            <w:pPr>
              <w:rPr>
                <w:rFonts w:ascii="Century Gothic" w:eastAsia="Century Gothic" w:hAnsi="Century Gothic" w:cs="Century Gothic"/>
                <w:i/>
                <w:iCs/>
              </w:rPr>
            </w:pPr>
          </w:p>
          <w:p w14:paraId="10D3FC3C" w14:textId="77777777" w:rsidR="0022016F" w:rsidRPr="72A305C5"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Parents and stakeholders will better understand Scotland’s curriculum and the future changes.</w:t>
            </w:r>
          </w:p>
        </w:tc>
        <w:tc>
          <w:tcPr>
            <w:tcW w:w="1936" w:type="dxa"/>
            <w:shd w:val="clear" w:color="auto" w:fill="FFFFFF" w:themeFill="background1"/>
          </w:tcPr>
          <w:p w14:paraId="2F804E35" w14:textId="77777777" w:rsidR="0022016F" w:rsidRPr="00AF77B2" w:rsidRDefault="0022016F" w:rsidP="00AB4139">
            <w:pPr>
              <w:rPr>
                <w:rFonts w:ascii="Century Gothic" w:hAnsi="Century Gothic" w:cs="Arial"/>
                <w:sz w:val="16"/>
                <w:szCs w:val="16"/>
              </w:rPr>
            </w:pPr>
            <w:r w:rsidRPr="00AF77B2">
              <w:rPr>
                <w:rFonts w:ascii="Century Gothic" w:hAnsi="Century Gothic" w:cs="Arial"/>
                <w:sz w:val="16"/>
                <w:szCs w:val="16"/>
              </w:rPr>
              <w:t xml:space="preserve">Central digital </w:t>
            </w:r>
            <w:r>
              <w:rPr>
                <w:rFonts w:ascii="Century Gothic" w:hAnsi="Century Gothic" w:cs="Arial"/>
                <w:sz w:val="16"/>
                <w:szCs w:val="16"/>
              </w:rPr>
              <w:t>padlet</w:t>
            </w:r>
          </w:p>
          <w:p w14:paraId="68451ADF" w14:textId="77777777" w:rsidR="0022016F" w:rsidRPr="00AF77B2" w:rsidRDefault="0022016F" w:rsidP="00AB4139">
            <w:pPr>
              <w:rPr>
                <w:rFonts w:ascii="Century Gothic" w:hAnsi="Century Gothic" w:cs="Arial"/>
                <w:sz w:val="16"/>
                <w:szCs w:val="16"/>
              </w:rPr>
            </w:pPr>
          </w:p>
          <w:p w14:paraId="3E24D220" w14:textId="77777777" w:rsidR="0022016F" w:rsidRPr="00AF77B2" w:rsidRDefault="0022016F" w:rsidP="00AB4139">
            <w:pPr>
              <w:rPr>
                <w:rFonts w:ascii="Century Gothic" w:hAnsi="Century Gothic" w:cs="Arial"/>
                <w:sz w:val="16"/>
                <w:szCs w:val="16"/>
              </w:rPr>
            </w:pPr>
            <w:r w:rsidRPr="00AF77B2">
              <w:rPr>
                <w:rFonts w:ascii="Century Gothic" w:hAnsi="Century Gothic" w:cs="Arial"/>
                <w:sz w:val="16"/>
                <w:szCs w:val="16"/>
              </w:rPr>
              <w:t>Exemplars and professional learning materials</w:t>
            </w:r>
          </w:p>
          <w:p w14:paraId="259DEBCB" w14:textId="77777777" w:rsidR="0022016F" w:rsidRPr="00AF77B2" w:rsidRDefault="0022016F" w:rsidP="00AB4139">
            <w:pPr>
              <w:rPr>
                <w:rFonts w:ascii="Century Gothic" w:hAnsi="Century Gothic" w:cs="Arial"/>
                <w:sz w:val="16"/>
                <w:szCs w:val="16"/>
              </w:rPr>
            </w:pPr>
          </w:p>
          <w:p w14:paraId="366BA03D" w14:textId="77777777" w:rsidR="0022016F" w:rsidRPr="00AF77B2" w:rsidRDefault="0022016F" w:rsidP="00AB4139">
            <w:pPr>
              <w:rPr>
                <w:rFonts w:ascii="Century Gothic" w:hAnsi="Century Gothic" w:cs="Arial"/>
                <w:sz w:val="16"/>
                <w:szCs w:val="16"/>
              </w:rPr>
            </w:pPr>
          </w:p>
          <w:p w14:paraId="59EF27AA" w14:textId="77777777" w:rsidR="0022016F" w:rsidRPr="002A4AA7" w:rsidRDefault="0022016F" w:rsidP="00AB4139">
            <w:pPr>
              <w:rPr>
                <w:rFonts w:ascii="Century Gothic" w:hAnsi="Century Gothic" w:cs="Arial"/>
                <w:sz w:val="16"/>
                <w:szCs w:val="16"/>
              </w:rPr>
            </w:pPr>
            <w:r w:rsidRPr="00AF77B2">
              <w:rPr>
                <w:rFonts w:ascii="Century Gothic" w:hAnsi="Century Gothic" w:cs="Arial"/>
                <w:sz w:val="16"/>
                <w:szCs w:val="16"/>
              </w:rPr>
              <w:t>Schools preferred media platforms</w:t>
            </w:r>
          </w:p>
        </w:tc>
        <w:tc>
          <w:tcPr>
            <w:tcW w:w="1340" w:type="dxa"/>
            <w:shd w:val="clear" w:color="auto" w:fill="FFFFFF" w:themeFill="background1"/>
          </w:tcPr>
          <w:p w14:paraId="46D186FD" w14:textId="77777777" w:rsidR="0022016F" w:rsidRPr="002A4AA7" w:rsidRDefault="0022016F" w:rsidP="00AB4139">
            <w:pPr>
              <w:rPr>
                <w:rFonts w:ascii="Century Gothic" w:hAnsi="Century Gothic" w:cs="Arial"/>
                <w:b/>
                <w:bCs/>
                <w:sz w:val="16"/>
                <w:szCs w:val="16"/>
              </w:rPr>
            </w:pPr>
            <w:r w:rsidRPr="72A305C5">
              <w:rPr>
                <w:rFonts w:ascii="Century Gothic" w:hAnsi="Century Gothic" w:cs="Arial"/>
                <w:sz w:val="16"/>
                <w:szCs w:val="16"/>
              </w:rPr>
              <w:t>Analytics from shared online space (comments, resources, access to the toolkit and materials</w:t>
            </w:r>
          </w:p>
        </w:tc>
        <w:tc>
          <w:tcPr>
            <w:tcW w:w="1880" w:type="dxa"/>
            <w:shd w:val="clear" w:color="auto" w:fill="FFFFFF" w:themeFill="background1"/>
          </w:tcPr>
          <w:p w14:paraId="6F3476C4" w14:textId="77777777" w:rsidR="0022016F" w:rsidRDefault="0022016F" w:rsidP="00AB4139">
            <w:pPr>
              <w:rPr>
                <w:rFonts w:ascii="Century Gothic" w:hAnsi="Century Gothic" w:cs="Arial"/>
                <w:sz w:val="16"/>
                <w:szCs w:val="16"/>
              </w:rPr>
            </w:pPr>
            <w:r w:rsidRPr="00BF4CA3">
              <w:rPr>
                <w:rFonts w:ascii="Century Gothic" w:hAnsi="Century Gothic" w:cs="Arial"/>
                <w:sz w:val="16"/>
                <w:szCs w:val="16"/>
              </w:rPr>
              <w:t>June 2027</w:t>
            </w:r>
          </w:p>
          <w:p w14:paraId="4ABD3BC2" w14:textId="77777777" w:rsidR="0022016F" w:rsidRDefault="0022016F" w:rsidP="00AB4139">
            <w:pPr>
              <w:rPr>
                <w:rFonts w:ascii="Century Gothic" w:hAnsi="Century Gothic" w:cs="Arial"/>
                <w:sz w:val="16"/>
                <w:szCs w:val="16"/>
              </w:rPr>
            </w:pPr>
          </w:p>
          <w:p w14:paraId="58AA535F" w14:textId="77777777" w:rsidR="0022016F" w:rsidRDefault="0022016F" w:rsidP="00AB4139">
            <w:pPr>
              <w:rPr>
                <w:rFonts w:ascii="Century Gothic" w:hAnsi="Century Gothic" w:cs="Arial"/>
                <w:sz w:val="16"/>
                <w:szCs w:val="16"/>
              </w:rPr>
            </w:pPr>
          </w:p>
          <w:p w14:paraId="194D51CF" w14:textId="77777777" w:rsidR="0022016F" w:rsidRDefault="0022016F" w:rsidP="00AB4139">
            <w:pPr>
              <w:rPr>
                <w:rFonts w:ascii="Century Gothic" w:hAnsi="Century Gothic" w:cs="Arial"/>
                <w:sz w:val="16"/>
                <w:szCs w:val="16"/>
              </w:rPr>
            </w:pPr>
          </w:p>
          <w:p w14:paraId="46483410" w14:textId="77777777" w:rsidR="0022016F" w:rsidRDefault="0022016F" w:rsidP="00AB4139">
            <w:pPr>
              <w:rPr>
                <w:rFonts w:ascii="Century Gothic" w:hAnsi="Century Gothic" w:cs="Arial"/>
                <w:sz w:val="16"/>
                <w:szCs w:val="16"/>
              </w:rPr>
            </w:pPr>
          </w:p>
          <w:p w14:paraId="5B0216B0" w14:textId="77777777" w:rsidR="0022016F" w:rsidRDefault="0022016F" w:rsidP="00AB4139">
            <w:pPr>
              <w:rPr>
                <w:rFonts w:ascii="Century Gothic" w:hAnsi="Century Gothic" w:cs="Arial"/>
                <w:sz w:val="16"/>
                <w:szCs w:val="16"/>
              </w:rPr>
            </w:pPr>
          </w:p>
          <w:p w14:paraId="7A2D45B6" w14:textId="77777777" w:rsidR="0022016F" w:rsidRDefault="0022016F" w:rsidP="00AB4139">
            <w:pPr>
              <w:rPr>
                <w:rFonts w:ascii="Century Gothic" w:hAnsi="Century Gothic" w:cs="Arial"/>
                <w:sz w:val="16"/>
                <w:szCs w:val="16"/>
              </w:rPr>
            </w:pPr>
            <w:r>
              <w:rPr>
                <w:rFonts w:ascii="Century Gothic" w:hAnsi="Century Gothic" w:cs="Arial"/>
                <w:sz w:val="16"/>
                <w:szCs w:val="16"/>
              </w:rPr>
              <w:t>May 2027</w:t>
            </w:r>
          </w:p>
          <w:p w14:paraId="35D846E9" w14:textId="77777777" w:rsidR="0022016F" w:rsidRDefault="0022016F" w:rsidP="00AB4139">
            <w:pPr>
              <w:rPr>
                <w:rFonts w:ascii="Century Gothic" w:hAnsi="Century Gothic" w:cs="Arial"/>
                <w:sz w:val="16"/>
                <w:szCs w:val="16"/>
              </w:rPr>
            </w:pPr>
          </w:p>
          <w:p w14:paraId="452532C9" w14:textId="77777777" w:rsidR="0022016F" w:rsidRDefault="0022016F" w:rsidP="00AB4139">
            <w:pPr>
              <w:rPr>
                <w:rFonts w:ascii="Century Gothic" w:hAnsi="Century Gothic" w:cs="Arial"/>
                <w:sz w:val="16"/>
                <w:szCs w:val="16"/>
              </w:rPr>
            </w:pPr>
          </w:p>
          <w:p w14:paraId="3F1A1034" w14:textId="77777777" w:rsidR="0022016F" w:rsidRDefault="0022016F" w:rsidP="00AB4139">
            <w:pPr>
              <w:rPr>
                <w:rFonts w:ascii="Century Gothic" w:hAnsi="Century Gothic" w:cs="Arial"/>
                <w:sz w:val="16"/>
                <w:szCs w:val="16"/>
              </w:rPr>
            </w:pPr>
          </w:p>
          <w:p w14:paraId="65EC63CB" w14:textId="77777777" w:rsidR="0022016F" w:rsidRDefault="0022016F" w:rsidP="00AB4139">
            <w:pPr>
              <w:rPr>
                <w:rFonts w:ascii="Century Gothic" w:hAnsi="Century Gothic" w:cs="Arial"/>
                <w:sz w:val="16"/>
                <w:szCs w:val="16"/>
              </w:rPr>
            </w:pPr>
            <w:r>
              <w:rPr>
                <w:rFonts w:ascii="Century Gothic" w:hAnsi="Century Gothic" w:cs="Arial"/>
                <w:sz w:val="16"/>
                <w:szCs w:val="16"/>
              </w:rPr>
              <w:t>December 2026</w:t>
            </w:r>
          </w:p>
          <w:p w14:paraId="38BD58D5" w14:textId="77777777" w:rsidR="0022016F" w:rsidRDefault="0022016F" w:rsidP="00AB4139">
            <w:pPr>
              <w:rPr>
                <w:rFonts w:ascii="Century Gothic" w:hAnsi="Century Gothic" w:cs="Arial"/>
                <w:sz w:val="16"/>
                <w:szCs w:val="16"/>
              </w:rPr>
            </w:pPr>
          </w:p>
          <w:p w14:paraId="5305C768" w14:textId="77777777" w:rsidR="0022016F" w:rsidRDefault="0022016F" w:rsidP="00AB4139">
            <w:pPr>
              <w:rPr>
                <w:rFonts w:ascii="Century Gothic" w:hAnsi="Century Gothic" w:cs="Arial"/>
                <w:sz w:val="16"/>
                <w:szCs w:val="16"/>
              </w:rPr>
            </w:pPr>
          </w:p>
          <w:p w14:paraId="1FBFCD6E" w14:textId="77777777" w:rsidR="0022016F" w:rsidRDefault="0022016F" w:rsidP="00AB4139">
            <w:pPr>
              <w:rPr>
                <w:rFonts w:ascii="Century Gothic" w:hAnsi="Century Gothic" w:cs="Arial"/>
                <w:sz w:val="16"/>
                <w:szCs w:val="16"/>
              </w:rPr>
            </w:pPr>
          </w:p>
          <w:p w14:paraId="1C38B6FA" w14:textId="77777777" w:rsidR="0022016F" w:rsidRDefault="0022016F" w:rsidP="00AB4139">
            <w:pPr>
              <w:rPr>
                <w:rFonts w:ascii="Century Gothic" w:hAnsi="Century Gothic" w:cs="Arial"/>
                <w:sz w:val="16"/>
                <w:szCs w:val="16"/>
              </w:rPr>
            </w:pPr>
          </w:p>
          <w:p w14:paraId="46D04945" w14:textId="77777777" w:rsidR="0022016F" w:rsidRPr="002A4AA7" w:rsidRDefault="0022016F" w:rsidP="00AB4139">
            <w:pPr>
              <w:rPr>
                <w:rFonts w:ascii="Century Gothic" w:hAnsi="Century Gothic" w:cs="Arial"/>
                <w:b/>
                <w:bCs/>
                <w:sz w:val="16"/>
                <w:szCs w:val="16"/>
              </w:rPr>
            </w:pPr>
            <w:r>
              <w:rPr>
                <w:rFonts w:ascii="Century Gothic" w:hAnsi="Century Gothic" w:cs="Arial"/>
                <w:sz w:val="16"/>
                <w:szCs w:val="16"/>
              </w:rPr>
              <w:t>June 2027</w:t>
            </w:r>
          </w:p>
        </w:tc>
      </w:tr>
      <w:tr w:rsidR="0022016F" w:rsidRPr="00093C9A" w14:paraId="032B52B3" w14:textId="77777777" w:rsidTr="00AB4139">
        <w:tc>
          <w:tcPr>
            <w:tcW w:w="1754" w:type="dxa"/>
            <w:shd w:val="clear" w:color="auto" w:fill="FFFFFF" w:themeFill="background1"/>
          </w:tcPr>
          <w:p w14:paraId="3B04CD20" w14:textId="77777777" w:rsidR="0022016F" w:rsidRPr="00AF77B2" w:rsidRDefault="0022016F" w:rsidP="00AB4139">
            <w:pPr>
              <w:rPr>
                <w:rFonts w:ascii="Century Gothic" w:hAnsi="Century Gothic"/>
                <w:i/>
                <w:iCs/>
              </w:rPr>
            </w:pPr>
            <w:r w:rsidRPr="00AF77B2">
              <w:rPr>
                <w:rFonts w:ascii="Century Gothic" w:hAnsi="Century Gothic"/>
                <w:i/>
                <w:iCs/>
              </w:rPr>
              <w:t xml:space="preserve">To establish an understanding of a </w:t>
            </w:r>
            <w:r w:rsidRPr="00AF77B2">
              <w:rPr>
                <w:rFonts w:ascii="Century Gothic" w:hAnsi="Century Gothic"/>
                <w:b/>
                <w:bCs/>
                <w:i/>
                <w:iCs/>
              </w:rPr>
              <w:t xml:space="preserve">concept-based </w:t>
            </w:r>
            <w:r w:rsidRPr="00AF77B2">
              <w:rPr>
                <w:rFonts w:ascii="Century Gothic" w:hAnsi="Century Gothic"/>
                <w:b/>
                <w:bCs/>
                <w:i/>
                <w:iCs/>
              </w:rPr>
              <w:lastRenderedPageBreak/>
              <w:t>curriculum</w:t>
            </w:r>
            <w:r w:rsidRPr="00AF77B2">
              <w:rPr>
                <w:rFonts w:ascii="Century Gothic" w:hAnsi="Century Gothic"/>
                <w:i/>
                <w:iCs/>
              </w:rPr>
              <w:t xml:space="preserve"> and to introduce the </w:t>
            </w:r>
            <w:r w:rsidRPr="00AF77B2">
              <w:rPr>
                <w:rFonts w:ascii="Century Gothic" w:hAnsi="Century Gothic"/>
                <w:b/>
                <w:bCs/>
                <w:i/>
                <w:iCs/>
              </w:rPr>
              <w:t>Know-Do-Understand model</w:t>
            </w:r>
            <w:r w:rsidRPr="00AF77B2">
              <w:rPr>
                <w:rFonts w:ascii="Century Gothic" w:hAnsi="Century Gothic"/>
                <w:i/>
                <w:iCs/>
              </w:rPr>
              <w:t xml:space="preserve">. </w:t>
            </w:r>
          </w:p>
          <w:p w14:paraId="423E17B8" w14:textId="77777777" w:rsidR="0022016F" w:rsidRPr="72A305C5" w:rsidRDefault="0022016F" w:rsidP="00AB4139">
            <w:pPr>
              <w:rPr>
                <w:rFonts w:ascii="Century Gothic" w:hAnsi="Century Gothic"/>
                <w:i/>
                <w:iCs/>
              </w:rPr>
            </w:pPr>
          </w:p>
        </w:tc>
        <w:tc>
          <w:tcPr>
            <w:tcW w:w="5700" w:type="dxa"/>
            <w:shd w:val="clear" w:color="auto" w:fill="FFFFFF" w:themeFill="background1"/>
          </w:tcPr>
          <w:p w14:paraId="6320D88A" w14:textId="77777777" w:rsidR="0022016F" w:rsidRPr="00AF77B2" w:rsidRDefault="0022016F" w:rsidP="00AB4139">
            <w:pPr>
              <w:pStyle w:val="NormalWeb"/>
              <w:numPr>
                <w:ilvl w:val="0"/>
                <w:numId w:val="18"/>
              </w:numPr>
              <w:spacing w:before="0" w:beforeAutospacing="0" w:after="0" w:afterAutospacing="0"/>
              <w:ind w:left="681"/>
              <w:rPr>
                <w:rStyle w:val="Strong"/>
                <w:rFonts w:ascii="Century Gothic" w:eastAsia="Century Gothic" w:hAnsi="Century Gothic" w:cs="Century Gothic"/>
                <w:b w:val="0"/>
                <w:bCs w:val="0"/>
                <w:i/>
                <w:iCs/>
                <w:sz w:val="20"/>
                <w:szCs w:val="20"/>
              </w:rPr>
            </w:pPr>
            <w:r w:rsidRPr="00AF77B2">
              <w:rPr>
                <w:rStyle w:val="Strong"/>
                <w:rFonts w:ascii="Century Gothic" w:eastAsia="Century Gothic" w:hAnsi="Century Gothic" w:cs="Century Gothic"/>
                <w:sz w:val="20"/>
                <w:szCs w:val="20"/>
              </w:rPr>
              <w:lastRenderedPageBreak/>
              <w:t>‘</w:t>
            </w:r>
            <w:r w:rsidRPr="00AF77B2">
              <w:rPr>
                <w:rStyle w:val="Strong"/>
                <w:rFonts w:ascii="Century Gothic" w:eastAsia="Century Gothic" w:hAnsi="Century Gothic" w:cs="Century Gothic"/>
                <w:i/>
                <w:iCs/>
                <w:sz w:val="20"/>
                <w:szCs w:val="20"/>
              </w:rPr>
              <w:t xml:space="preserve">Curriculum of Hope’ </w:t>
            </w:r>
            <w:r w:rsidRPr="00AF77B2">
              <w:rPr>
                <w:rStyle w:val="Strong"/>
                <w:rFonts w:ascii="Century Gothic" w:eastAsia="Century Gothic" w:hAnsi="Century Gothic" w:cs="Century Gothic"/>
                <w:sz w:val="20"/>
                <w:szCs w:val="20"/>
              </w:rPr>
              <w:t>professional reading distributed during the ‘Train-the-Trainer' session fo key leads.</w:t>
            </w:r>
          </w:p>
          <w:p w14:paraId="7E201925" w14:textId="77777777" w:rsidR="0022016F" w:rsidRPr="00AF77B2" w:rsidRDefault="0022016F" w:rsidP="00AB4139">
            <w:pPr>
              <w:pStyle w:val="NormalWeb"/>
              <w:spacing w:before="0" w:beforeAutospacing="0" w:after="0" w:afterAutospacing="0"/>
              <w:ind w:left="681"/>
              <w:rPr>
                <w:rStyle w:val="Strong"/>
                <w:rFonts w:ascii="Century Gothic" w:eastAsia="Century Gothic" w:hAnsi="Century Gothic" w:cs="Century Gothic"/>
                <w:b w:val="0"/>
                <w:bCs w:val="0"/>
                <w:i/>
                <w:iCs/>
                <w:sz w:val="20"/>
                <w:szCs w:val="20"/>
              </w:rPr>
            </w:pPr>
          </w:p>
          <w:p w14:paraId="307199AD" w14:textId="77777777" w:rsidR="0022016F" w:rsidRDefault="0022016F" w:rsidP="00AB4139">
            <w:pPr>
              <w:pStyle w:val="NormalWeb"/>
              <w:numPr>
                <w:ilvl w:val="0"/>
                <w:numId w:val="18"/>
              </w:numPr>
              <w:spacing w:before="0" w:beforeAutospacing="0" w:after="0" w:afterAutospacing="0"/>
              <w:ind w:left="681"/>
              <w:rPr>
                <w:rStyle w:val="Strong"/>
                <w:rFonts w:ascii="Century Gothic" w:eastAsia="Century Gothic" w:hAnsi="Century Gothic" w:cs="Century Gothic"/>
                <w:b w:val="0"/>
                <w:bCs w:val="0"/>
                <w:sz w:val="20"/>
                <w:szCs w:val="20"/>
              </w:rPr>
            </w:pPr>
            <w:r w:rsidRPr="00AF77B2">
              <w:rPr>
                <w:rStyle w:val="Strong"/>
                <w:rFonts w:ascii="Century Gothic" w:eastAsia="Century Gothic" w:hAnsi="Century Gothic" w:cs="Century Gothic"/>
                <w:sz w:val="20"/>
                <w:szCs w:val="20"/>
              </w:rPr>
              <w:lastRenderedPageBreak/>
              <w:t xml:space="preserve">Values from the ‘Curriculum of Hope’ text shared with all staff during twilight sessions </w:t>
            </w:r>
            <w:r>
              <w:rPr>
                <w:rStyle w:val="Strong"/>
                <w:rFonts w:ascii="Century Gothic" w:eastAsia="Century Gothic" w:hAnsi="Century Gothic" w:cs="Century Gothic"/>
                <w:sz w:val="20"/>
                <w:szCs w:val="20"/>
              </w:rPr>
              <w:t>.</w:t>
            </w:r>
          </w:p>
          <w:p w14:paraId="112157CB" w14:textId="77777777" w:rsidR="0022016F" w:rsidRDefault="0022016F" w:rsidP="00AB4139">
            <w:pPr>
              <w:pStyle w:val="ListParagraph"/>
              <w:rPr>
                <w:rStyle w:val="Strong"/>
                <w:rFonts w:ascii="Century Gothic" w:eastAsia="Century Gothic" w:hAnsi="Century Gothic" w:cs="Century Gothic"/>
                <w:b w:val="0"/>
                <w:bCs w:val="0"/>
              </w:rPr>
            </w:pPr>
          </w:p>
          <w:p w14:paraId="4731C756" w14:textId="77777777" w:rsidR="0022016F" w:rsidRPr="00AF77B2" w:rsidRDefault="0022016F" w:rsidP="00AB4139">
            <w:pPr>
              <w:pStyle w:val="NormalWeb"/>
              <w:spacing w:before="0" w:beforeAutospacing="0" w:after="0" w:afterAutospacing="0"/>
              <w:ind w:left="681"/>
              <w:rPr>
                <w:rStyle w:val="Strong"/>
                <w:rFonts w:ascii="Century Gothic" w:eastAsia="Century Gothic" w:hAnsi="Century Gothic" w:cs="Century Gothic"/>
                <w:b w:val="0"/>
                <w:bCs w:val="0"/>
                <w:sz w:val="20"/>
                <w:szCs w:val="20"/>
              </w:rPr>
            </w:pPr>
          </w:p>
          <w:p w14:paraId="5BB8F7BF" w14:textId="77777777" w:rsidR="0022016F" w:rsidRDefault="0022016F" w:rsidP="00AB4139">
            <w:pPr>
              <w:pStyle w:val="NormalWeb"/>
              <w:numPr>
                <w:ilvl w:val="0"/>
                <w:numId w:val="18"/>
              </w:numPr>
              <w:spacing w:before="0" w:beforeAutospacing="0" w:after="0" w:afterAutospacing="0"/>
              <w:ind w:left="681"/>
              <w:rPr>
                <w:rStyle w:val="Strong"/>
                <w:rFonts w:ascii="Century Gothic" w:eastAsia="Century Gothic" w:hAnsi="Century Gothic" w:cs="Century Gothic"/>
                <w:b w:val="0"/>
                <w:bCs w:val="0"/>
                <w:sz w:val="20"/>
                <w:szCs w:val="20"/>
              </w:rPr>
            </w:pPr>
            <w:r w:rsidRPr="00AF77B2">
              <w:rPr>
                <w:rStyle w:val="Strong"/>
                <w:rFonts w:ascii="Century Gothic" w:eastAsia="Century Gothic" w:hAnsi="Century Gothic" w:cs="Century Gothic"/>
                <w:sz w:val="20"/>
                <w:szCs w:val="20"/>
              </w:rPr>
              <w:t>Key leads to gather staff feedback at the beginning of the first twilight</w:t>
            </w:r>
            <w:r>
              <w:rPr>
                <w:rStyle w:val="Strong"/>
                <w:rFonts w:ascii="Century Gothic" w:eastAsia="Century Gothic" w:hAnsi="Century Gothic" w:cs="Century Gothic"/>
                <w:sz w:val="20"/>
                <w:szCs w:val="20"/>
              </w:rPr>
              <w:t>.</w:t>
            </w:r>
          </w:p>
          <w:p w14:paraId="62053B7E" w14:textId="77777777" w:rsidR="0022016F" w:rsidRPr="00AF77B2" w:rsidRDefault="0022016F" w:rsidP="00AB4139">
            <w:pPr>
              <w:pStyle w:val="NormalWeb"/>
              <w:spacing w:before="0" w:beforeAutospacing="0" w:after="0" w:afterAutospacing="0"/>
              <w:ind w:left="681"/>
              <w:rPr>
                <w:rStyle w:val="Strong"/>
                <w:rFonts w:ascii="Century Gothic" w:eastAsia="Century Gothic" w:hAnsi="Century Gothic" w:cs="Century Gothic"/>
                <w:b w:val="0"/>
                <w:bCs w:val="0"/>
                <w:sz w:val="20"/>
                <w:szCs w:val="20"/>
              </w:rPr>
            </w:pPr>
          </w:p>
          <w:p w14:paraId="7DC83A32" w14:textId="77777777" w:rsidR="0022016F" w:rsidRPr="00AF77B2" w:rsidRDefault="0022016F" w:rsidP="00AB4139">
            <w:pPr>
              <w:pStyle w:val="NormalWeb"/>
              <w:numPr>
                <w:ilvl w:val="0"/>
                <w:numId w:val="18"/>
              </w:numPr>
              <w:spacing w:before="0" w:beforeAutospacing="0" w:after="0" w:afterAutospacing="0"/>
              <w:ind w:left="681"/>
              <w:rPr>
                <w:rStyle w:val="Strong"/>
                <w:rFonts w:ascii="Century Gothic" w:eastAsia="Century Gothic" w:hAnsi="Century Gothic" w:cs="Century Gothic"/>
              </w:rPr>
            </w:pPr>
            <w:r w:rsidRPr="00AF77B2">
              <w:rPr>
                <w:rStyle w:val="Strong"/>
                <w:rFonts w:ascii="Century Gothic" w:eastAsia="Century Gothic" w:hAnsi="Century Gothic" w:cs="Century Gothic"/>
                <w:sz w:val="20"/>
                <w:szCs w:val="20"/>
              </w:rPr>
              <w:t>Key leads to repeat the staff survey at the end of the second twilight to gauge progress</w:t>
            </w:r>
            <w:r>
              <w:rPr>
                <w:rStyle w:val="Strong"/>
                <w:rFonts w:ascii="Century Gothic" w:eastAsia="Century Gothic" w:hAnsi="Century Gothic" w:cs="Century Gothic"/>
                <w:sz w:val="20"/>
                <w:szCs w:val="20"/>
              </w:rPr>
              <w:t>.</w:t>
            </w:r>
          </w:p>
          <w:p w14:paraId="056D7FD0" w14:textId="77777777" w:rsidR="0022016F" w:rsidRPr="00AF77B2" w:rsidRDefault="0022016F" w:rsidP="00AB4139">
            <w:pPr>
              <w:pStyle w:val="NormalWeb"/>
              <w:spacing w:before="0" w:beforeAutospacing="0" w:after="0" w:afterAutospacing="0"/>
              <w:jc w:val="both"/>
              <w:rPr>
                <w:rFonts w:ascii="Century Gothic" w:eastAsia="Century Gothic" w:hAnsi="Century Gothic" w:cs="Century Gothic"/>
                <w:b/>
                <w:bCs/>
              </w:rPr>
            </w:pPr>
          </w:p>
        </w:tc>
        <w:tc>
          <w:tcPr>
            <w:tcW w:w="2916" w:type="dxa"/>
            <w:shd w:val="clear" w:color="auto" w:fill="FFFFFF" w:themeFill="background1"/>
          </w:tcPr>
          <w:p w14:paraId="54CCF48D"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lastRenderedPageBreak/>
              <w:t xml:space="preserve">All staff understand the principles of a concept-based curriculum. </w:t>
            </w:r>
          </w:p>
          <w:p w14:paraId="55CEA295" w14:textId="77777777" w:rsidR="0022016F" w:rsidRDefault="0022016F" w:rsidP="00AB4139">
            <w:pPr>
              <w:rPr>
                <w:rFonts w:ascii="Century Gothic" w:eastAsia="Century Gothic" w:hAnsi="Century Gothic" w:cs="Century Gothic"/>
                <w:i/>
                <w:iCs/>
              </w:rPr>
            </w:pPr>
          </w:p>
          <w:p w14:paraId="73401467" w14:textId="77777777" w:rsidR="0022016F" w:rsidRDefault="0022016F" w:rsidP="00AB4139">
            <w:pPr>
              <w:rPr>
                <w:rFonts w:ascii="Century Gothic" w:eastAsia="Century Gothic" w:hAnsi="Century Gothic" w:cs="Century Gothic"/>
                <w:i/>
                <w:iCs/>
              </w:rPr>
            </w:pPr>
          </w:p>
          <w:p w14:paraId="7C5BB14B" w14:textId="77777777" w:rsidR="0022016F" w:rsidRDefault="0022016F" w:rsidP="00AB4139">
            <w:pPr>
              <w:rPr>
                <w:rFonts w:ascii="Century Gothic" w:eastAsia="Century Gothic" w:hAnsi="Century Gothic" w:cs="Century Gothic"/>
                <w:i/>
                <w:iCs/>
              </w:rPr>
            </w:pPr>
          </w:p>
          <w:p w14:paraId="64AD9071" w14:textId="77777777" w:rsidR="0022016F" w:rsidRDefault="0022016F" w:rsidP="00AB4139">
            <w:pPr>
              <w:rPr>
                <w:rFonts w:ascii="Century Gothic" w:eastAsia="Century Gothic" w:hAnsi="Century Gothic" w:cs="Century Gothic"/>
                <w:i/>
                <w:iCs/>
              </w:rPr>
            </w:pPr>
          </w:p>
          <w:p w14:paraId="718B252D" w14:textId="77777777" w:rsidR="0022016F" w:rsidRDefault="0022016F" w:rsidP="00AB4139">
            <w:pPr>
              <w:rPr>
                <w:rFonts w:ascii="Century Gothic" w:eastAsia="Century Gothic" w:hAnsi="Century Gothic" w:cs="Century Gothic"/>
                <w:i/>
                <w:iCs/>
              </w:rPr>
            </w:pPr>
            <w:r w:rsidRPr="72A305C5">
              <w:rPr>
                <w:rFonts w:ascii="Century Gothic" w:eastAsia="Century Gothic" w:hAnsi="Century Gothic" w:cs="Century Gothic"/>
                <w:i/>
                <w:iCs/>
              </w:rPr>
              <w:t xml:space="preserve">All staff will have had opportunities to engage with the values and principles of ‘A Curriculum of Hope’. </w:t>
            </w:r>
          </w:p>
          <w:p w14:paraId="021E1F4B" w14:textId="77777777" w:rsidR="0022016F" w:rsidRPr="72A305C5" w:rsidRDefault="0022016F" w:rsidP="00AB4139">
            <w:pPr>
              <w:rPr>
                <w:rFonts w:ascii="Century Gothic" w:eastAsia="Century Gothic" w:hAnsi="Century Gothic" w:cs="Century Gothic"/>
                <w:i/>
                <w:iCs/>
              </w:rPr>
            </w:pPr>
          </w:p>
        </w:tc>
        <w:tc>
          <w:tcPr>
            <w:tcW w:w="1936" w:type="dxa"/>
            <w:shd w:val="clear" w:color="auto" w:fill="FFFFFF" w:themeFill="background1"/>
          </w:tcPr>
          <w:p w14:paraId="58A3421B" w14:textId="77777777" w:rsidR="0022016F" w:rsidRPr="007444FF" w:rsidRDefault="0022016F" w:rsidP="00AB4139">
            <w:pPr>
              <w:rPr>
                <w:rFonts w:ascii="Century Gothic" w:hAnsi="Century Gothic" w:cs="Arial"/>
                <w:sz w:val="16"/>
                <w:szCs w:val="16"/>
              </w:rPr>
            </w:pPr>
            <w:r w:rsidRPr="72A305C5">
              <w:rPr>
                <w:rFonts w:ascii="Century Gothic" w:hAnsi="Century Gothic" w:cs="Arial"/>
                <w:sz w:val="16"/>
                <w:szCs w:val="16"/>
              </w:rPr>
              <w:lastRenderedPageBreak/>
              <w:t>‘A Curriculum of Hope’ professional reading</w:t>
            </w:r>
          </w:p>
          <w:p w14:paraId="0A2BF90E" w14:textId="77777777" w:rsidR="0022016F" w:rsidRPr="007444FF" w:rsidRDefault="0022016F" w:rsidP="00AB4139">
            <w:pPr>
              <w:rPr>
                <w:rFonts w:ascii="Century Gothic" w:hAnsi="Century Gothic" w:cs="Arial"/>
                <w:sz w:val="16"/>
                <w:szCs w:val="16"/>
              </w:rPr>
            </w:pPr>
          </w:p>
          <w:p w14:paraId="53FE4023" w14:textId="77777777" w:rsidR="0022016F" w:rsidRPr="007444FF" w:rsidRDefault="0022016F" w:rsidP="00AB4139">
            <w:pPr>
              <w:rPr>
                <w:rFonts w:ascii="Century Gothic" w:hAnsi="Century Gothic" w:cs="Arial"/>
                <w:sz w:val="16"/>
                <w:szCs w:val="16"/>
              </w:rPr>
            </w:pPr>
            <w:r w:rsidRPr="72A305C5">
              <w:rPr>
                <w:rFonts w:ascii="Century Gothic" w:hAnsi="Century Gothic" w:cs="Arial"/>
                <w:sz w:val="16"/>
                <w:szCs w:val="16"/>
              </w:rPr>
              <w:t>Microsoft form for twilight</w:t>
            </w:r>
          </w:p>
          <w:p w14:paraId="5BEF6571" w14:textId="77777777" w:rsidR="0022016F" w:rsidRPr="00AF77B2" w:rsidRDefault="0022016F" w:rsidP="00AB4139">
            <w:pPr>
              <w:rPr>
                <w:rFonts w:ascii="Century Gothic" w:hAnsi="Century Gothic" w:cs="Arial"/>
                <w:sz w:val="16"/>
                <w:szCs w:val="16"/>
              </w:rPr>
            </w:pPr>
          </w:p>
        </w:tc>
        <w:tc>
          <w:tcPr>
            <w:tcW w:w="1340" w:type="dxa"/>
            <w:shd w:val="clear" w:color="auto" w:fill="FFFFFF" w:themeFill="background1"/>
          </w:tcPr>
          <w:p w14:paraId="0A137B04" w14:textId="77777777" w:rsidR="0022016F" w:rsidRPr="72A305C5" w:rsidRDefault="0022016F" w:rsidP="00AB4139">
            <w:pPr>
              <w:rPr>
                <w:rFonts w:ascii="Century Gothic" w:hAnsi="Century Gothic" w:cs="Arial"/>
                <w:sz w:val="16"/>
                <w:szCs w:val="16"/>
              </w:rPr>
            </w:pPr>
            <w:r>
              <w:rPr>
                <w:rFonts w:ascii="Century Gothic" w:hAnsi="Century Gothic" w:cs="Arial"/>
                <w:sz w:val="16"/>
                <w:szCs w:val="16"/>
              </w:rPr>
              <w:lastRenderedPageBreak/>
              <w:t>Pre/Post Survey Data</w:t>
            </w:r>
          </w:p>
        </w:tc>
        <w:tc>
          <w:tcPr>
            <w:tcW w:w="1880" w:type="dxa"/>
            <w:shd w:val="clear" w:color="auto" w:fill="FFFFFF" w:themeFill="background1"/>
          </w:tcPr>
          <w:p w14:paraId="28630F90" w14:textId="77777777" w:rsidR="0022016F" w:rsidRDefault="0022016F" w:rsidP="00AB4139">
            <w:pPr>
              <w:rPr>
                <w:rFonts w:ascii="Century Gothic" w:hAnsi="Century Gothic" w:cs="Arial"/>
                <w:sz w:val="16"/>
                <w:szCs w:val="16"/>
              </w:rPr>
            </w:pPr>
            <w:r>
              <w:rPr>
                <w:rFonts w:ascii="Century Gothic" w:hAnsi="Century Gothic" w:cs="Arial"/>
                <w:sz w:val="16"/>
                <w:szCs w:val="16"/>
              </w:rPr>
              <w:t>October 2026</w:t>
            </w:r>
          </w:p>
          <w:p w14:paraId="7B58C93F" w14:textId="77777777" w:rsidR="0022016F" w:rsidRDefault="0022016F" w:rsidP="00AB4139">
            <w:pPr>
              <w:rPr>
                <w:rFonts w:ascii="Century Gothic" w:hAnsi="Century Gothic" w:cs="Arial"/>
                <w:sz w:val="16"/>
                <w:szCs w:val="16"/>
              </w:rPr>
            </w:pPr>
          </w:p>
          <w:p w14:paraId="182D7019" w14:textId="77777777" w:rsidR="0022016F" w:rsidRDefault="0022016F" w:rsidP="00AB4139">
            <w:pPr>
              <w:rPr>
                <w:rFonts w:ascii="Century Gothic" w:hAnsi="Century Gothic" w:cs="Arial"/>
                <w:sz w:val="16"/>
                <w:szCs w:val="16"/>
              </w:rPr>
            </w:pPr>
          </w:p>
          <w:p w14:paraId="22322C73" w14:textId="77777777" w:rsidR="0022016F" w:rsidRDefault="0022016F" w:rsidP="00AB4139">
            <w:pPr>
              <w:rPr>
                <w:rFonts w:ascii="Century Gothic" w:hAnsi="Century Gothic" w:cs="Arial"/>
                <w:sz w:val="16"/>
                <w:szCs w:val="16"/>
              </w:rPr>
            </w:pPr>
          </w:p>
          <w:p w14:paraId="79E0088C" w14:textId="77777777" w:rsidR="0022016F" w:rsidRDefault="0022016F" w:rsidP="00AB4139">
            <w:pPr>
              <w:rPr>
                <w:rFonts w:ascii="Century Gothic" w:hAnsi="Century Gothic" w:cs="Arial"/>
                <w:sz w:val="16"/>
                <w:szCs w:val="16"/>
              </w:rPr>
            </w:pPr>
          </w:p>
          <w:p w14:paraId="22B4DBB9" w14:textId="77777777" w:rsidR="0022016F" w:rsidRDefault="0022016F" w:rsidP="00AB4139">
            <w:pPr>
              <w:rPr>
                <w:rFonts w:ascii="Century Gothic" w:hAnsi="Century Gothic" w:cs="Arial"/>
                <w:sz w:val="16"/>
                <w:szCs w:val="16"/>
              </w:rPr>
            </w:pPr>
          </w:p>
          <w:p w14:paraId="0F5DFB3D" w14:textId="77777777" w:rsidR="0022016F" w:rsidRDefault="0022016F" w:rsidP="00AB4139">
            <w:pPr>
              <w:rPr>
                <w:rFonts w:ascii="Century Gothic" w:hAnsi="Century Gothic" w:cs="Arial"/>
                <w:sz w:val="16"/>
                <w:szCs w:val="16"/>
              </w:rPr>
            </w:pPr>
          </w:p>
          <w:p w14:paraId="237BFB06" w14:textId="77777777" w:rsidR="0022016F" w:rsidRDefault="0022016F" w:rsidP="00AB4139">
            <w:pPr>
              <w:rPr>
                <w:rFonts w:ascii="Century Gothic" w:hAnsi="Century Gothic" w:cs="Arial"/>
                <w:sz w:val="16"/>
                <w:szCs w:val="16"/>
              </w:rPr>
            </w:pPr>
          </w:p>
          <w:p w14:paraId="6659E0EE" w14:textId="77777777" w:rsidR="0022016F" w:rsidRDefault="0022016F" w:rsidP="00AB4139">
            <w:pPr>
              <w:rPr>
                <w:rFonts w:ascii="Century Gothic" w:hAnsi="Century Gothic" w:cs="Arial"/>
                <w:sz w:val="16"/>
                <w:szCs w:val="16"/>
              </w:rPr>
            </w:pPr>
          </w:p>
          <w:p w14:paraId="2116FCCE" w14:textId="77777777" w:rsidR="0022016F" w:rsidRDefault="0022016F" w:rsidP="00AB4139">
            <w:pPr>
              <w:rPr>
                <w:rFonts w:ascii="Century Gothic" w:hAnsi="Century Gothic" w:cs="Arial"/>
                <w:sz w:val="16"/>
                <w:szCs w:val="16"/>
              </w:rPr>
            </w:pPr>
          </w:p>
          <w:p w14:paraId="09ED255C" w14:textId="77777777" w:rsidR="0022016F" w:rsidRDefault="0022016F" w:rsidP="00AB4139">
            <w:pPr>
              <w:rPr>
                <w:rFonts w:ascii="Century Gothic" w:hAnsi="Century Gothic" w:cs="Arial"/>
                <w:sz w:val="16"/>
                <w:szCs w:val="16"/>
              </w:rPr>
            </w:pPr>
          </w:p>
          <w:p w14:paraId="69BEE893" w14:textId="77777777" w:rsidR="0022016F" w:rsidRDefault="0022016F" w:rsidP="00AB4139">
            <w:pPr>
              <w:rPr>
                <w:rFonts w:ascii="Century Gothic" w:hAnsi="Century Gothic" w:cs="Arial"/>
                <w:sz w:val="16"/>
                <w:szCs w:val="16"/>
              </w:rPr>
            </w:pPr>
          </w:p>
          <w:p w14:paraId="5BED4B68" w14:textId="77777777" w:rsidR="0022016F" w:rsidRDefault="0022016F" w:rsidP="00AB4139">
            <w:pPr>
              <w:rPr>
                <w:rFonts w:ascii="Century Gothic" w:hAnsi="Century Gothic" w:cs="Arial"/>
                <w:sz w:val="16"/>
                <w:szCs w:val="16"/>
              </w:rPr>
            </w:pPr>
          </w:p>
          <w:p w14:paraId="3972C639" w14:textId="77777777" w:rsidR="0022016F" w:rsidRPr="00BF4CA3" w:rsidRDefault="0022016F" w:rsidP="00AB4139">
            <w:pPr>
              <w:rPr>
                <w:rFonts w:ascii="Century Gothic" w:hAnsi="Century Gothic" w:cs="Arial"/>
                <w:sz w:val="16"/>
                <w:szCs w:val="16"/>
              </w:rPr>
            </w:pPr>
            <w:r w:rsidRPr="00320EB5">
              <w:rPr>
                <w:rFonts w:ascii="Century Gothic" w:hAnsi="Century Gothic" w:cs="Arial"/>
                <w:sz w:val="16"/>
                <w:szCs w:val="16"/>
              </w:rPr>
              <w:t>February 2027</w:t>
            </w:r>
          </w:p>
        </w:tc>
      </w:tr>
    </w:tbl>
    <w:tbl>
      <w:tblPr>
        <w:tblStyle w:val="TableGrid"/>
        <w:tblpPr w:leftFromText="180" w:rightFromText="180" w:vertAnchor="text" w:horzAnchor="margin" w:tblpY="448"/>
        <w:tblW w:w="15446" w:type="dxa"/>
        <w:tblLook w:val="04A0" w:firstRow="1" w:lastRow="0" w:firstColumn="1" w:lastColumn="0" w:noHBand="0" w:noVBand="1"/>
      </w:tblPr>
      <w:tblGrid>
        <w:gridCol w:w="1973"/>
        <w:gridCol w:w="4004"/>
        <w:gridCol w:w="2575"/>
        <w:gridCol w:w="2132"/>
        <w:gridCol w:w="3404"/>
        <w:gridCol w:w="1358"/>
      </w:tblGrid>
      <w:tr w:rsidR="00D8438C" w:rsidRPr="00093C9A" w14:paraId="0B06DCF5" w14:textId="77777777" w:rsidTr="003F1715">
        <w:tc>
          <w:tcPr>
            <w:tcW w:w="1979" w:type="dxa"/>
            <w:shd w:val="clear" w:color="auto" w:fill="4C94D8" w:themeFill="text2" w:themeFillTint="80"/>
          </w:tcPr>
          <w:p w14:paraId="5291DCA5" w14:textId="605EE33B" w:rsidR="00D8438C" w:rsidRPr="00450750" w:rsidRDefault="00D8438C" w:rsidP="003F1715">
            <w:pPr>
              <w:rPr>
                <w:rFonts w:ascii="Maiandra GD" w:hAnsi="Maiandra GD" w:cs="Arial"/>
                <w:b/>
                <w:bCs/>
                <w:sz w:val="22"/>
                <w:szCs w:val="22"/>
              </w:rPr>
            </w:pPr>
            <w:r w:rsidRPr="00450750">
              <w:rPr>
                <w:rFonts w:ascii="Maiandra GD" w:hAnsi="Maiandra GD" w:cs="Arial"/>
                <w:b/>
                <w:bCs/>
                <w:sz w:val="22"/>
                <w:szCs w:val="22"/>
              </w:rPr>
              <w:lastRenderedPageBreak/>
              <w:t xml:space="preserve"> Aims</w:t>
            </w:r>
          </w:p>
        </w:tc>
        <w:tc>
          <w:tcPr>
            <w:tcW w:w="4026" w:type="dxa"/>
            <w:shd w:val="clear" w:color="auto" w:fill="4C94D8" w:themeFill="text2" w:themeFillTint="80"/>
          </w:tcPr>
          <w:p w14:paraId="40CA8C72" w14:textId="77777777" w:rsidR="00D8438C" w:rsidRPr="00450750" w:rsidRDefault="00D8438C" w:rsidP="003F1715">
            <w:pPr>
              <w:rPr>
                <w:rFonts w:ascii="Maiandra GD" w:hAnsi="Maiandra GD" w:cs="Arial"/>
                <w:b/>
                <w:bCs/>
                <w:sz w:val="22"/>
                <w:szCs w:val="22"/>
              </w:rPr>
            </w:pPr>
            <w:r w:rsidRPr="00450750">
              <w:rPr>
                <w:rFonts w:ascii="Maiandra GD" w:hAnsi="Maiandra GD" w:cs="Arial"/>
                <w:b/>
                <w:bCs/>
                <w:sz w:val="22"/>
                <w:szCs w:val="22"/>
              </w:rPr>
              <w:t>Actions</w:t>
            </w:r>
          </w:p>
        </w:tc>
        <w:tc>
          <w:tcPr>
            <w:tcW w:w="2585" w:type="dxa"/>
            <w:shd w:val="clear" w:color="auto" w:fill="4C94D8" w:themeFill="text2" w:themeFillTint="80"/>
          </w:tcPr>
          <w:p w14:paraId="357AB779" w14:textId="77777777" w:rsidR="00D8438C" w:rsidRPr="00450750" w:rsidRDefault="00D8438C" w:rsidP="003F1715">
            <w:pPr>
              <w:jc w:val="center"/>
              <w:rPr>
                <w:rFonts w:ascii="Maiandra GD" w:hAnsi="Maiandra GD" w:cs="Arial"/>
                <w:b/>
                <w:bCs/>
                <w:sz w:val="22"/>
                <w:szCs w:val="22"/>
              </w:rPr>
            </w:pPr>
            <w:r w:rsidRPr="00450750">
              <w:rPr>
                <w:rFonts w:ascii="Maiandra GD" w:hAnsi="Maiandra GD" w:cs="Arial"/>
                <w:b/>
                <w:bCs/>
                <w:sz w:val="22"/>
                <w:szCs w:val="22"/>
              </w:rPr>
              <w:t>Intended Impact</w:t>
            </w:r>
          </w:p>
        </w:tc>
        <w:tc>
          <w:tcPr>
            <w:tcW w:w="2135" w:type="dxa"/>
            <w:shd w:val="clear" w:color="auto" w:fill="4C94D8" w:themeFill="text2" w:themeFillTint="80"/>
          </w:tcPr>
          <w:p w14:paraId="3FDD706D" w14:textId="77777777" w:rsidR="00D8438C" w:rsidRPr="00450750" w:rsidRDefault="00D8438C" w:rsidP="003F1715">
            <w:pPr>
              <w:jc w:val="center"/>
              <w:rPr>
                <w:rFonts w:ascii="Maiandra GD" w:hAnsi="Maiandra GD" w:cs="Arial"/>
                <w:b/>
                <w:bCs/>
                <w:sz w:val="22"/>
                <w:szCs w:val="22"/>
              </w:rPr>
            </w:pPr>
            <w:r w:rsidRPr="00450750">
              <w:rPr>
                <w:rFonts w:ascii="Maiandra GD" w:hAnsi="Maiandra GD" w:cs="Arial"/>
                <w:b/>
                <w:bCs/>
                <w:sz w:val="22"/>
                <w:szCs w:val="22"/>
              </w:rPr>
              <w:t>Resources</w:t>
            </w:r>
          </w:p>
        </w:tc>
        <w:tc>
          <w:tcPr>
            <w:tcW w:w="3417" w:type="dxa"/>
            <w:shd w:val="clear" w:color="auto" w:fill="4C94D8" w:themeFill="text2" w:themeFillTint="80"/>
          </w:tcPr>
          <w:p w14:paraId="2D2EECC6" w14:textId="77777777" w:rsidR="00D8438C" w:rsidRPr="00450750" w:rsidRDefault="00D8438C" w:rsidP="003F1715">
            <w:pPr>
              <w:jc w:val="center"/>
              <w:rPr>
                <w:rFonts w:ascii="Maiandra GD" w:hAnsi="Maiandra GD" w:cs="Arial"/>
                <w:b/>
                <w:bCs/>
                <w:sz w:val="22"/>
                <w:szCs w:val="22"/>
              </w:rPr>
            </w:pPr>
            <w:r w:rsidRPr="00450750">
              <w:rPr>
                <w:rFonts w:ascii="Maiandra GD" w:hAnsi="Maiandra GD" w:cs="Arial"/>
                <w:b/>
                <w:bCs/>
                <w:sz w:val="22"/>
                <w:szCs w:val="22"/>
              </w:rPr>
              <w:t>Measures</w:t>
            </w:r>
          </w:p>
        </w:tc>
        <w:tc>
          <w:tcPr>
            <w:tcW w:w="1304" w:type="dxa"/>
            <w:shd w:val="clear" w:color="auto" w:fill="4C94D8" w:themeFill="text2" w:themeFillTint="80"/>
          </w:tcPr>
          <w:p w14:paraId="7C3E4656" w14:textId="77777777" w:rsidR="00D8438C" w:rsidRPr="00450750" w:rsidRDefault="00D8438C" w:rsidP="003F1715">
            <w:pPr>
              <w:jc w:val="center"/>
              <w:rPr>
                <w:rFonts w:ascii="Maiandra GD" w:hAnsi="Maiandra GD" w:cs="Arial"/>
                <w:b/>
                <w:bCs/>
                <w:sz w:val="22"/>
                <w:szCs w:val="22"/>
              </w:rPr>
            </w:pPr>
            <w:r w:rsidRPr="00450750">
              <w:rPr>
                <w:rFonts w:ascii="Maiandra GD" w:hAnsi="Maiandra GD" w:cs="Arial"/>
                <w:b/>
                <w:bCs/>
                <w:sz w:val="22"/>
                <w:szCs w:val="22"/>
              </w:rPr>
              <w:t>Completion</w:t>
            </w:r>
          </w:p>
          <w:p w14:paraId="7C1D4C59" w14:textId="77777777" w:rsidR="00D8438C" w:rsidRPr="00450750" w:rsidRDefault="00D8438C" w:rsidP="003F1715">
            <w:pPr>
              <w:jc w:val="center"/>
              <w:rPr>
                <w:rFonts w:ascii="Maiandra GD" w:hAnsi="Maiandra GD" w:cs="Arial"/>
                <w:b/>
                <w:bCs/>
                <w:sz w:val="22"/>
                <w:szCs w:val="22"/>
              </w:rPr>
            </w:pPr>
            <w:r w:rsidRPr="00450750">
              <w:rPr>
                <w:rFonts w:ascii="Maiandra GD" w:hAnsi="Maiandra GD" w:cs="Arial"/>
                <w:b/>
                <w:bCs/>
                <w:sz w:val="22"/>
                <w:szCs w:val="22"/>
              </w:rPr>
              <w:t>Date</w:t>
            </w:r>
          </w:p>
        </w:tc>
      </w:tr>
      <w:tr w:rsidR="00D8438C" w:rsidRPr="00BF4CA3" w14:paraId="060ED8E4" w14:textId="77777777" w:rsidTr="003F1715">
        <w:tc>
          <w:tcPr>
            <w:tcW w:w="1979" w:type="dxa"/>
            <w:shd w:val="clear" w:color="auto" w:fill="FFFFFF" w:themeFill="background1"/>
          </w:tcPr>
          <w:p w14:paraId="215768C4" w14:textId="77777777" w:rsidR="00D8438C" w:rsidRDefault="00D8438C" w:rsidP="003F1715">
            <w:pPr>
              <w:rPr>
                <w:rFonts w:ascii="Maiandra GD" w:hAnsi="Maiandra GD"/>
                <w:b/>
                <w:bCs/>
                <w:sz w:val="24"/>
                <w:szCs w:val="24"/>
                <w:u w:val="single"/>
              </w:rPr>
            </w:pPr>
          </w:p>
          <w:p w14:paraId="234F7F19" w14:textId="21030DF6" w:rsidR="009E2A32" w:rsidRPr="009E2A32" w:rsidRDefault="009E2A32" w:rsidP="009E2A32">
            <w:pPr>
              <w:rPr>
                <w:rFonts w:ascii="Maiandra GD" w:hAnsi="Maiandra GD" w:cs="Times New Roman"/>
                <w:b/>
                <w:bCs/>
                <w:color w:val="auto"/>
                <w:sz w:val="24"/>
                <w:szCs w:val="24"/>
                <w:u w:val="single"/>
                <w:lang w:eastAsia="en-GB"/>
              </w:rPr>
            </w:pPr>
            <w:r w:rsidRPr="009E2A32">
              <w:rPr>
                <w:rFonts w:ascii="Maiandra GD" w:hAnsi="Maiandra GD" w:cs="Times New Roman"/>
                <w:b/>
                <w:bCs/>
                <w:color w:val="auto"/>
                <w:sz w:val="24"/>
                <w:szCs w:val="24"/>
                <w:u w:val="single"/>
                <w:lang w:eastAsia="en-GB"/>
              </w:rPr>
              <w:t>Curriculum Design</w:t>
            </w:r>
          </w:p>
          <w:p w14:paraId="3BCBA9CA" w14:textId="77777777" w:rsidR="009E2A32" w:rsidRDefault="009E2A32" w:rsidP="009E2A32">
            <w:pPr>
              <w:rPr>
                <w:rFonts w:ascii="Maiandra GD" w:hAnsi="Maiandra GD" w:cs="Times New Roman"/>
                <w:color w:val="auto"/>
                <w:lang w:eastAsia="en-GB"/>
              </w:rPr>
            </w:pPr>
          </w:p>
          <w:p w14:paraId="315ADECD" w14:textId="0F3D7DB5" w:rsidR="00D8438C" w:rsidRDefault="009E2A32" w:rsidP="009E2A32">
            <w:pPr>
              <w:rPr>
                <w:rFonts w:ascii="Maiandra GD" w:hAnsi="Maiandra GD"/>
                <w:b/>
                <w:bCs/>
                <w:sz w:val="24"/>
                <w:szCs w:val="24"/>
                <w:u w:val="single"/>
              </w:rPr>
            </w:pPr>
            <w:r w:rsidRPr="00904908">
              <w:rPr>
                <w:rFonts w:ascii="Maiandra GD" w:hAnsi="Maiandra GD" w:cs="Segoe UI"/>
                <w:color w:val="auto"/>
                <w:lang w:eastAsia="en-GB"/>
              </w:rPr>
              <w:t>A collaborative approach involving all stakeholders ensures a relevant, engaging curriculum that encourages creativity, challenge and enjoyment</w:t>
            </w:r>
          </w:p>
          <w:p w14:paraId="06222FC6" w14:textId="77777777" w:rsidR="00D8438C" w:rsidRDefault="00D8438C" w:rsidP="003F1715">
            <w:pPr>
              <w:rPr>
                <w:rFonts w:ascii="Maiandra GD" w:hAnsi="Maiandra GD"/>
                <w:b/>
                <w:bCs/>
                <w:sz w:val="24"/>
                <w:szCs w:val="24"/>
                <w:u w:val="single"/>
              </w:rPr>
            </w:pPr>
          </w:p>
          <w:p w14:paraId="688F757A" w14:textId="77777777" w:rsidR="00D8438C" w:rsidRDefault="00D8438C" w:rsidP="003F1715">
            <w:pPr>
              <w:rPr>
                <w:rFonts w:ascii="Maiandra GD" w:hAnsi="Maiandra GD"/>
                <w:b/>
                <w:bCs/>
                <w:sz w:val="24"/>
                <w:szCs w:val="24"/>
                <w:u w:val="single"/>
              </w:rPr>
            </w:pPr>
          </w:p>
          <w:p w14:paraId="629AAC26" w14:textId="77777777" w:rsidR="00D8438C" w:rsidRDefault="00D8438C" w:rsidP="003F1715">
            <w:pPr>
              <w:rPr>
                <w:rFonts w:ascii="Maiandra GD" w:hAnsi="Maiandra GD"/>
                <w:b/>
                <w:bCs/>
                <w:sz w:val="24"/>
                <w:szCs w:val="24"/>
                <w:u w:val="single"/>
              </w:rPr>
            </w:pPr>
          </w:p>
          <w:p w14:paraId="62CB1E0C" w14:textId="77777777" w:rsidR="00D8438C" w:rsidRDefault="00D8438C" w:rsidP="003F1715">
            <w:pPr>
              <w:rPr>
                <w:rFonts w:ascii="Maiandra GD" w:hAnsi="Maiandra GD"/>
                <w:b/>
                <w:bCs/>
                <w:sz w:val="24"/>
                <w:szCs w:val="24"/>
                <w:u w:val="single"/>
              </w:rPr>
            </w:pPr>
          </w:p>
          <w:p w14:paraId="254C8FF2" w14:textId="77777777" w:rsidR="00D8438C" w:rsidRDefault="00D8438C" w:rsidP="003F1715">
            <w:pPr>
              <w:rPr>
                <w:rFonts w:ascii="Maiandra GD" w:hAnsi="Maiandra GD"/>
                <w:b/>
                <w:bCs/>
                <w:sz w:val="24"/>
                <w:szCs w:val="24"/>
                <w:u w:val="single"/>
              </w:rPr>
            </w:pPr>
          </w:p>
          <w:p w14:paraId="053B0BBD" w14:textId="77777777" w:rsidR="00D8438C" w:rsidRDefault="00D8438C" w:rsidP="003F1715">
            <w:pPr>
              <w:rPr>
                <w:rFonts w:ascii="Maiandra GD" w:hAnsi="Maiandra GD"/>
                <w:b/>
                <w:bCs/>
                <w:sz w:val="24"/>
                <w:szCs w:val="24"/>
                <w:u w:val="single"/>
              </w:rPr>
            </w:pPr>
          </w:p>
          <w:p w14:paraId="453DF673" w14:textId="77777777" w:rsidR="00D8438C" w:rsidRDefault="00D8438C" w:rsidP="003F1715">
            <w:pPr>
              <w:rPr>
                <w:rFonts w:ascii="Maiandra GD" w:hAnsi="Maiandra GD"/>
                <w:b/>
                <w:bCs/>
                <w:sz w:val="24"/>
                <w:szCs w:val="24"/>
                <w:u w:val="single"/>
              </w:rPr>
            </w:pPr>
          </w:p>
          <w:p w14:paraId="75247ABB" w14:textId="77777777" w:rsidR="00D8438C" w:rsidRDefault="00D8438C" w:rsidP="003F1715">
            <w:pPr>
              <w:rPr>
                <w:rFonts w:ascii="Maiandra GD" w:hAnsi="Maiandra GD"/>
                <w:b/>
                <w:bCs/>
                <w:sz w:val="24"/>
                <w:szCs w:val="24"/>
                <w:u w:val="single"/>
              </w:rPr>
            </w:pPr>
          </w:p>
          <w:p w14:paraId="138559CA" w14:textId="77777777" w:rsidR="00D8438C" w:rsidRDefault="00D8438C" w:rsidP="003F1715">
            <w:pPr>
              <w:rPr>
                <w:rFonts w:ascii="Maiandra GD" w:hAnsi="Maiandra GD"/>
                <w:b/>
                <w:bCs/>
                <w:sz w:val="24"/>
                <w:szCs w:val="24"/>
                <w:u w:val="single"/>
              </w:rPr>
            </w:pPr>
          </w:p>
          <w:p w14:paraId="7DD2459D" w14:textId="77777777" w:rsidR="00D8438C" w:rsidRDefault="00D8438C" w:rsidP="003F1715">
            <w:pPr>
              <w:rPr>
                <w:rFonts w:ascii="Maiandra GD" w:hAnsi="Maiandra GD"/>
                <w:b/>
                <w:bCs/>
                <w:sz w:val="24"/>
                <w:szCs w:val="24"/>
                <w:u w:val="single"/>
              </w:rPr>
            </w:pPr>
          </w:p>
          <w:p w14:paraId="06C590D3" w14:textId="77777777" w:rsidR="00D8438C" w:rsidRDefault="00D8438C" w:rsidP="003F1715">
            <w:pPr>
              <w:rPr>
                <w:rFonts w:ascii="Maiandra GD" w:hAnsi="Maiandra GD"/>
                <w:b/>
                <w:bCs/>
                <w:sz w:val="24"/>
                <w:szCs w:val="24"/>
                <w:u w:val="single"/>
              </w:rPr>
            </w:pPr>
          </w:p>
          <w:p w14:paraId="64519AA2" w14:textId="77777777" w:rsidR="00D8438C" w:rsidRDefault="00D8438C" w:rsidP="003F1715">
            <w:pPr>
              <w:rPr>
                <w:rFonts w:ascii="Maiandra GD" w:hAnsi="Maiandra GD"/>
                <w:b/>
                <w:bCs/>
                <w:sz w:val="24"/>
                <w:szCs w:val="24"/>
                <w:u w:val="single"/>
              </w:rPr>
            </w:pPr>
          </w:p>
          <w:p w14:paraId="29A62A98" w14:textId="77777777" w:rsidR="00D8438C" w:rsidRDefault="00D8438C" w:rsidP="003F1715">
            <w:pPr>
              <w:rPr>
                <w:rFonts w:ascii="Maiandra GD" w:hAnsi="Maiandra GD"/>
                <w:b/>
                <w:bCs/>
                <w:sz w:val="24"/>
                <w:szCs w:val="24"/>
                <w:u w:val="single"/>
              </w:rPr>
            </w:pPr>
          </w:p>
          <w:p w14:paraId="66BCD8B7" w14:textId="77777777" w:rsidR="00D8438C" w:rsidRDefault="00D8438C" w:rsidP="003F1715">
            <w:pPr>
              <w:rPr>
                <w:rFonts w:ascii="Maiandra GD" w:hAnsi="Maiandra GD"/>
                <w:b/>
                <w:bCs/>
                <w:sz w:val="24"/>
                <w:szCs w:val="24"/>
                <w:u w:val="single"/>
              </w:rPr>
            </w:pPr>
          </w:p>
          <w:p w14:paraId="75D2D9F7" w14:textId="77777777" w:rsidR="00D8438C" w:rsidRDefault="00D8438C" w:rsidP="003F1715">
            <w:pPr>
              <w:rPr>
                <w:rFonts w:ascii="Maiandra GD" w:hAnsi="Maiandra GD"/>
                <w:b/>
                <w:bCs/>
                <w:sz w:val="24"/>
                <w:szCs w:val="24"/>
                <w:u w:val="single"/>
              </w:rPr>
            </w:pPr>
          </w:p>
          <w:p w14:paraId="3500D1BE" w14:textId="77777777" w:rsidR="00D8438C" w:rsidRPr="00EE52E4" w:rsidRDefault="00D8438C" w:rsidP="003F1715">
            <w:pPr>
              <w:rPr>
                <w:rFonts w:ascii="Maiandra GD" w:hAnsi="Maiandra GD"/>
                <w:b/>
                <w:bCs/>
                <w:sz w:val="24"/>
                <w:szCs w:val="24"/>
                <w:u w:val="single"/>
              </w:rPr>
            </w:pPr>
          </w:p>
        </w:tc>
        <w:tc>
          <w:tcPr>
            <w:tcW w:w="4026" w:type="dxa"/>
            <w:shd w:val="clear" w:color="auto" w:fill="FFFFFF" w:themeFill="background1"/>
          </w:tcPr>
          <w:p w14:paraId="7B7B26FC" w14:textId="77777777" w:rsidR="00D8438C" w:rsidRPr="002923EC" w:rsidRDefault="00D8438C" w:rsidP="003F1715">
            <w:pPr>
              <w:spacing w:line="300" w:lineRule="atLeast"/>
              <w:rPr>
                <w:rFonts w:ascii="Segoe UI" w:hAnsi="Segoe UI" w:cs="Segoe UI"/>
                <w:color w:val="auto"/>
                <w:sz w:val="21"/>
                <w:szCs w:val="21"/>
                <w:lang w:eastAsia="en-GB"/>
              </w:rPr>
            </w:pPr>
          </w:p>
          <w:p w14:paraId="2B06980B"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All staff to further embed learner participation in curriculum design, ensuring children influence learning pathways, contexts and opportunities.</w:t>
            </w:r>
          </w:p>
          <w:p w14:paraId="3703A2B5"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All staff to use protected collegiate time to evaluate curriculum impact and refine learning experiences using evidence from learners, staff and partners.</w:t>
            </w:r>
          </w:p>
          <w:p w14:paraId="2185C2E3"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SLT to review and strengthen progression pathways for skills development, ensuring clear links between learning, life and work.</w:t>
            </w:r>
          </w:p>
          <w:p w14:paraId="23923CBB"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 xml:space="preserve">All staff to collaborate across the learning community to further develop a curriculum </w:t>
            </w:r>
            <w:r w:rsidRPr="00171900">
              <w:rPr>
                <w:rFonts w:ascii="Maiandra GD" w:hAnsi="Maiandra GD" w:cs="Segoe UI"/>
                <w:color w:val="auto"/>
                <w:lang w:eastAsia="en-GB"/>
              </w:rPr>
              <w:lastRenderedPageBreak/>
              <w:t>that reflects local contexts, learner needs and national priorities.</w:t>
            </w:r>
          </w:p>
          <w:p w14:paraId="3C30A99A"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All learners to take an active role in shaping and evaluating learning experiences.</w:t>
            </w:r>
          </w:p>
          <w:p w14:paraId="31E7405A" w14:textId="77777777" w:rsidR="00BF4C93" w:rsidRPr="00171900" w:rsidRDefault="00BF4C93" w:rsidP="008C2743">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All learners to apply skills in real-life and interdisciplinary learning opportunities.</w:t>
            </w:r>
          </w:p>
          <w:p w14:paraId="3E937DE5" w14:textId="77777777" w:rsidR="00D8438C" w:rsidRPr="00A5363B" w:rsidRDefault="00D8438C" w:rsidP="003F1715">
            <w:pPr>
              <w:spacing w:line="300" w:lineRule="atLeast"/>
              <w:rPr>
                <w:rFonts w:ascii="Maiandra GD" w:hAnsi="Maiandra GD" w:cs="Segoe UI"/>
                <w:color w:val="auto"/>
                <w:lang w:eastAsia="en-GB"/>
              </w:rPr>
            </w:pPr>
          </w:p>
          <w:p w14:paraId="3B5186D8" w14:textId="77777777" w:rsidR="00D8438C" w:rsidRPr="00BB13D2" w:rsidRDefault="00D8438C" w:rsidP="003F1715">
            <w:pPr>
              <w:spacing w:line="300" w:lineRule="atLeast"/>
              <w:rPr>
                <w:rFonts w:ascii="Maiandra GD" w:hAnsi="Maiandra GD" w:cs="Segoe UI"/>
                <w:color w:val="auto"/>
                <w:lang w:eastAsia="en-GB"/>
              </w:rPr>
            </w:pPr>
          </w:p>
          <w:p w14:paraId="41AEDF57" w14:textId="77777777" w:rsidR="00D8438C" w:rsidRPr="00AF77B2" w:rsidRDefault="00D8438C" w:rsidP="003F1715">
            <w:pPr>
              <w:spacing w:line="300" w:lineRule="atLeast"/>
              <w:rPr>
                <w:rFonts w:ascii="Century Gothic" w:eastAsia="Century Gothic" w:hAnsi="Century Gothic" w:cs="Century Gothic"/>
                <w:b/>
                <w:bCs/>
              </w:rPr>
            </w:pPr>
          </w:p>
        </w:tc>
        <w:tc>
          <w:tcPr>
            <w:tcW w:w="2585" w:type="dxa"/>
            <w:shd w:val="clear" w:color="auto" w:fill="FFFFFF" w:themeFill="background1"/>
          </w:tcPr>
          <w:p w14:paraId="6CBAE265" w14:textId="77777777" w:rsidR="00D8438C" w:rsidRPr="00D72507" w:rsidRDefault="00D8438C" w:rsidP="003F1715">
            <w:pPr>
              <w:spacing w:line="300" w:lineRule="atLeast"/>
              <w:rPr>
                <w:rFonts w:ascii="Maiandra GD" w:hAnsi="Maiandra GD" w:cs="Segoe UI"/>
                <w:color w:val="auto"/>
                <w:lang w:eastAsia="en-GB"/>
              </w:rPr>
            </w:pPr>
            <w:r w:rsidRPr="00D72507">
              <w:rPr>
                <w:rFonts w:ascii="Maiandra GD" w:hAnsi="Maiandra GD" w:cs="Segoe UI"/>
                <w:color w:val="auto"/>
                <w:lang w:eastAsia="en-GB"/>
              </w:rPr>
              <w:lastRenderedPageBreak/>
              <w:t>.</w:t>
            </w:r>
          </w:p>
          <w:p w14:paraId="4BA97C66" w14:textId="77777777" w:rsidR="002A3739" w:rsidRPr="00171900" w:rsidRDefault="002A3739" w:rsidP="002A3739">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Increased confidence in responsive curriculum design.</w:t>
            </w:r>
          </w:p>
          <w:p w14:paraId="401644EC" w14:textId="77777777" w:rsidR="002A3739" w:rsidRPr="00171900" w:rsidRDefault="002A3739" w:rsidP="002A3739">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Stronger use of learner voice to inform improvement.</w:t>
            </w:r>
          </w:p>
          <w:p w14:paraId="315EF2D8" w14:textId="77777777" w:rsidR="002A3739" w:rsidRPr="00171900" w:rsidRDefault="002A3739" w:rsidP="002A3739">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Greater consistency in skills progression across the curriculum.</w:t>
            </w:r>
          </w:p>
          <w:p w14:paraId="4FD1124F" w14:textId="77777777" w:rsidR="00E238D4" w:rsidRDefault="002A3739" w:rsidP="002A3739">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t>Enhanced use of evidence to evaluate curriculum impact.</w:t>
            </w:r>
          </w:p>
          <w:p w14:paraId="17A229B0" w14:textId="613421C1" w:rsidR="002A3739" w:rsidRPr="00171900" w:rsidRDefault="002A3739" w:rsidP="002A3739">
            <w:pPr>
              <w:spacing w:before="100" w:beforeAutospacing="1" w:after="100" w:afterAutospacing="1" w:line="300" w:lineRule="atLeast"/>
              <w:rPr>
                <w:rFonts w:ascii="Maiandra GD" w:hAnsi="Maiandra GD" w:cs="Segoe UI"/>
                <w:color w:val="auto"/>
                <w:lang w:eastAsia="en-GB"/>
              </w:rPr>
            </w:pPr>
            <w:r w:rsidRPr="00171900">
              <w:rPr>
                <w:rFonts w:ascii="Maiandra GD" w:hAnsi="Maiandra GD" w:cs="Segoe UI"/>
                <w:color w:val="auto"/>
                <w:lang w:eastAsia="en-GB"/>
              </w:rPr>
              <w:lastRenderedPageBreak/>
              <w:t>Stronger partnerships that enrich learning and teaching.</w:t>
            </w:r>
          </w:p>
          <w:p w14:paraId="16E9504A" w14:textId="77777777" w:rsidR="00D8438C" w:rsidRDefault="00D8438C" w:rsidP="003F1715">
            <w:pPr>
              <w:rPr>
                <w:rFonts w:ascii="Century Gothic" w:eastAsia="Century Gothic" w:hAnsi="Century Gothic" w:cs="Century Gothic"/>
                <w:i/>
                <w:iCs/>
              </w:rPr>
            </w:pPr>
          </w:p>
          <w:p w14:paraId="0FB9E0E1" w14:textId="77777777" w:rsidR="00D8438C" w:rsidRDefault="00D8438C" w:rsidP="003F1715">
            <w:pPr>
              <w:rPr>
                <w:rFonts w:ascii="Century Gothic" w:eastAsia="Century Gothic" w:hAnsi="Century Gothic" w:cs="Century Gothic"/>
                <w:i/>
                <w:iCs/>
              </w:rPr>
            </w:pPr>
          </w:p>
          <w:p w14:paraId="68F4E1D7" w14:textId="77777777" w:rsidR="00D8438C" w:rsidRDefault="00D8438C" w:rsidP="003F1715">
            <w:pPr>
              <w:rPr>
                <w:rFonts w:ascii="Century Gothic" w:eastAsia="Century Gothic" w:hAnsi="Century Gothic" w:cs="Century Gothic"/>
                <w:i/>
                <w:iCs/>
              </w:rPr>
            </w:pPr>
          </w:p>
          <w:p w14:paraId="1588E799" w14:textId="77777777" w:rsidR="00D8438C" w:rsidRDefault="00D8438C" w:rsidP="003F1715">
            <w:pPr>
              <w:rPr>
                <w:rFonts w:ascii="Century Gothic" w:eastAsia="Century Gothic" w:hAnsi="Century Gothic" w:cs="Century Gothic"/>
                <w:i/>
                <w:iCs/>
              </w:rPr>
            </w:pPr>
          </w:p>
          <w:p w14:paraId="4029A10A" w14:textId="77777777" w:rsidR="00D8438C" w:rsidRDefault="00D8438C" w:rsidP="003F1715">
            <w:pPr>
              <w:rPr>
                <w:rFonts w:ascii="Century Gothic" w:eastAsia="Century Gothic" w:hAnsi="Century Gothic" w:cs="Century Gothic"/>
                <w:i/>
                <w:iCs/>
              </w:rPr>
            </w:pPr>
          </w:p>
          <w:p w14:paraId="1813C8EA" w14:textId="77777777" w:rsidR="00D8438C" w:rsidRDefault="00D8438C" w:rsidP="003F1715">
            <w:pPr>
              <w:rPr>
                <w:rFonts w:ascii="Century Gothic" w:eastAsia="Century Gothic" w:hAnsi="Century Gothic" w:cs="Century Gothic"/>
                <w:i/>
                <w:iCs/>
              </w:rPr>
            </w:pPr>
          </w:p>
          <w:p w14:paraId="4A0F6909" w14:textId="77777777" w:rsidR="00D8438C" w:rsidRDefault="00D8438C" w:rsidP="003F1715">
            <w:pPr>
              <w:rPr>
                <w:rFonts w:ascii="Century Gothic" w:eastAsia="Century Gothic" w:hAnsi="Century Gothic" w:cs="Century Gothic"/>
                <w:i/>
                <w:iCs/>
              </w:rPr>
            </w:pPr>
          </w:p>
          <w:p w14:paraId="4C3D68AB" w14:textId="77777777" w:rsidR="00D8438C" w:rsidRDefault="00D8438C" w:rsidP="003F1715">
            <w:pPr>
              <w:rPr>
                <w:rFonts w:ascii="Century Gothic" w:eastAsia="Century Gothic" w:hAnsi="Century Gothic" w:cs="Century Gothic"/>
                <w:i/>
                <w:iCs/>
              </w:rPr>
            </w:pPr>
          </w:p>
          <w:p w14:paraId="6AE53F43" w14:textId="77777777" w:rsidR="00D8438C" w:rsidRPr="72A305C5" w:rsidRDefault="00D8438C" w:rsidP="003F1715">
            <w:pPr>
              <w:spacing w:line="300" w:lineRule="atLeast"/>
              <w:rPr>
                <w:rFonts w:ascii="Century Gothic" w:eastAsia="Century Gothic" w:hAnsi="Century Gothic" w:cs="Century Gothic"/>
                <w:i/>
                <w:iCs/>
              </w:rPr>
            </w:pPr>
          </w:p>
        </w:tc>
        <w:tc>
          <w:tcPr>
            <w:tcW w:w="2135" w:type="dxa"/>
            <w:shd w:val="clear" w:color="auto" w:fill="FFFFFF" w:themeFill="background1"/>
          </w:tcPr>
          <w:p w14:paraId="77B8D0B1" w14:textId="77777777" w:rsidR="00D8438C" w:rsidRDefault="00D8438C" w:rsidP="003F1715">
            <w:pPr>
              <w:spacing w:line="300" w:lineRule="atLeast"/>
              <w:rPr>
                <w:rFonts w:ascii="Maiandra GD" w:hAnsi="Maiandra GD" w:cs="Segoe UI"/>
                <w:color w:val="auto"/>
                <w:lang w:eastAsia="en-GB"/>
              </w:rPr>
            </w:pPr>
            <w:r w:rsidRPr="00C97FA4">
              <w:rPr>
                <w:rFonts w:ascii="Maiandra GD" w:hAnsi="Maiandra GD" w:cs="Segoe UI"/>
                <w:color w:val="auto"/>
                <w:lang w:eastAsia="en-GB"/>
              </w:rPr>
              <w:lastRenderedPageBreak/>
              <w:t>.</w:t>
            </w:r>
          </w:p>
          <w:p w14:paraId="082B111D" w14:textId="77777777" w:rsidR="00D8438C" w:rsidRDefault="00D8438C" w:rsidP="003F1715">
            <w:pPr>
              <w:spacing w:line="300" w:lineRule="atLeast"/>
              <w:rPr>
                <w:rFonts w:ascii="Maiandra GD" w:hAnsi="Maiandra GD" w:cs="Segoe UI"/>
                <w:color w:val="auto"/>
                <w:lang w:eastAsia="en-GB"/>
              </w:rPr>
            </w:pPr>
          </w:p>
          <w:p w14:paraId="773C2DEB" w14:textId="0BFAED2D" w:rsidR="00D8438C" w:rsidRDefault="006F33CB" w:rsidP="003F1715">
            <w:pPr>
              <w:spacing w:line="300" w:lineRule="atLeast"/>
              <w:rPr>
                <w:rFonts w:ascii="Maiandra GD" w:hAnsi="Maiandra GD" w:cs="Segoe UI"/>
                <w:color w:val="auto"/>
                <w:lang w:eastAsia="en-GB"/>
              </w:rPr>
            </w:pPr>
            <w:r>
              <w:rPr>
                <w:rFonts w:ascii="Maiandra GD" w:hAnsi="Maiandra GD" w:cs="Segoe UI"/>
                <w:color w:val="auto"/>
                <w:lang w:eastAsia="en-GB"/>
              </w:rPr>
              <w:t>Planners and evaluations from previous Curriculum Design timetable</w:t>
            </w:r>
          </w:p>
          <w:p w14:paraId="3864B212" w14:textId="77777777" w:rsidR="00594478" w:rsidRDefault="00594478" w:rsidP="003F1715">
            <w:pPr>
              <w:spacing w:line="300" w:lineRule="atLeast"/>
              <w:rPr>
                <w:rFonts w:ascii="Maiandra GD" w:hAnsi="Maiandra GD" w:cs="Segoe UI"/>
                <w:color w:val="auto"/>
                <w:lang w:eastAsia="en-GB"/>
              </w:rPr>
            </w:pPr>
          </w:p>
          <w:p w14:paraId="0F100AA7" w14:textId="045F1E7B" w:rsidR="00594478" w:rsidRPr="00C45F4F" w:rsidRDefault="00594478" w:rsidP="00594478">
            <w:pPr>
              <w:spacing w:line="300" w:lineRule="atLeast"/>
              <w:rPr>
                <w:rFonts w:ascii="Maiandra GD" w:hAnsi="Maiandra GD" w:cs="Segoe UI"/>
                <w:color w:val="auto"/>
                <w:lang w:eastAsia="en-GB"/>
              </w:rPr>
            </w:pPr>
            <w:r>
              <w:rPr>
                <w:rFonts w:ascii="Maiandra GD" w:hAnsi="Maiandra GD" w:cs="Segoe UI"/>
                <w:color w:val="auto"/>
                <w:lang w:eastAsia="en-GB"/>
              </w:rPr>
              <w:t xml:space="preserve">CIC </w:t>
            </w:r>
            <w:r w:rsidRPr="00C45F4F">
              <w:rPr>
                <w:rFonts w:ascii="Maiandra GD" w:hAnsi="Maiandra GD" w:cs="Segoe UI"/>
                <w:color w:val="auto"/>
                <w:lang w:eastAsia="en-GB"/>
              </w:rPr>
              <w:t xml:space="preserve">Improvement resources. </w:t>
            </w:r>
          </w:p>
          <w:p w14:paraId="75755AB8" w14:textId="77777777" w:rsidR="00594478" w:rsidRDefault="00594478" w:rsidP="00594478">
            <w:pPr>
              <w:spacing w:line="300" w:lineRule="atLeast"/>
              <w:rPr>
                <w:rFonts w:ascii="Maiandra GD" w:hAnsi="Maiandra GD" w:cs="Segoe UI"/>
                <w:color w:val="auto"/>
                <w:lang w:eastAsia="en-GB"/>
              </w:rPr>
            </w:pPr>
          </w:p>
          <w:p w14:paraId="32262B92"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t xml:space="preserve">Skills Framework/Meta-skills Framework. </w:t>
            </w:r>
          </w:p>
          <w:p w14:paraId="7D625B13" w14:textId="77777777" w:rsidR="00594478" w:rsidRDefault="00594478" w:rsidP="00594478">
            <w:pPr>
              <w:spacing w:line="300" w:lineRule="atLeast"/>
              <w:rPr>
                <w:rFonts w:ascii="Maiandra GD" w:hAnsi="Maiandra GD" w:cs="Segoe UI"/>
                <w:color w:val="auto"/>
                <w:lang w:eastAsia="en-GB"/>
              </w:rPr>
            </w:pPr>
          </w:p>
          <w:p w14:paraId="414CDC57"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t xml:space="preserve"> Learner voice and curriculum evaluation tools. </w:t>
            </w:r>
          </w:p>
          <w:p w14:paraId="3CADD9EF" w14:textId="77777777" w:rsidR="00594478" w:rsidRDefault="00594478" w:rsidP="00594478">
            <w:pPr>
              <w:spacing w:line="300" w:lineRule="atLeast"/>
              <w:rPr>
                <w:rFonts w:ascii="Maiandra GD" w:hAnsi="Maiandra GD" w:cs="Segoe UI"/>
                <w:color w:val="auto"/>
                <w:lang w:eastAsia="en-GB"/>
              </w:rPr>
            </w:pPr>
          </w:p>
          <w:p w14:paraId="748E87FA"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lastRenderedPageBreak/>
              <w:t xml:space="preserve">Collegiate planning and professional enquiry time. </w:t>
            </w:r>
          </w:p>
          <w:p w14:paraId="1B038014" w14:textId="77777777" w:rsidR="00594478" w:rsidRDefault="00594478" w:rsidP="00594478">
            <w:pPr>
              <w:spacing w:line="300" w:lineRule="atLeast"/>
              <w:rPr>
                <w:rFonts w:ascii="Maiandra GD" w:hAnsi="Maiandra GD" w:cs="Segoe UI"/>
                <w:color w:val="auto"/>
                <w:lang w:eastAsia="en-GB"/>
              </w:rPr>
            </w:pPr>
          </w:p>
          <w:p w14:paraId="70553549"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t xml:space="preserve">Community and employer partnerships. </w:t>
            </w:r>
          </w:p>
          <w:p w14:paraId="0FEA304D" w14:textId="77777777" w:rsidR="00594478" w:rsidRDefault="00594478" w:rsidP="00594478">
            <w:pPr>
              <w:spacing w:line="300" w:lineRule="atLeast"/>
              <w:rPr>
                <w:rFonts w:ascii="Maiandra GD" w:hAnsi="Maiandra GD" w:cs="Segoe UI"/>
                <w:color w:val="auto"/>
                <w:lang w:eastAsia="en-GB"/>
              </w:rPr>
            </w:pPr>
          </w:p>
          <w:p w14:paraId="264BBA57"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t xml:space="preserve">DYW resources. </w:t>
            </w:r>
          </w:p>
          <w:p w14:paraId="42385035" w14:textId="77777777" w:rsidR="00594478" w:rsidRDefault="00594478" w:rsidP="00594478">
            <w:pPr>
              <w:spacing w:line="300" w:lineRule="atLeast"/>
              <w:rPr>
                <w:rFonts w:ascii="Maiandra GD" w:hAnsi="Maiandra GD" w:cs="Segoe UI"/>
                <w:color w:val="auto"/>
                <w:lang w:eastAsia="en-GB"/>
              </w:rPr>
            </w:pPr>
          </w:p>
          <w:p w14:paraId="0569C85D" w14:textId="77777777" w:rsidR="00594478" w:rsidRPr="00C45F4F" w:rsidRDefault="00594478" w:rsidP="00594478">
            <w:pPr>
              <w:spacing w:line="300" w:lineRule="atLeast"/>
              <w:rPr>
                <w:rFonts w:ascii="Maiandra GD" w:hAnsi="Maiandra GD" w:cs="Segoe UI"/>
                <w:color w:val="auto"/>
                <w:lang w:eastAsia="en-GB"/>
              </w:rPr>
            </w:pPr>
            <w:r w:rsidRPr="00C45F4F">
              <w:rPr>
                <w:rFonts w:ascii="Maiandra GD" w:hAnsi="Maiandra GD" w:cs="Segoe UI"/>
                <w:color w:val="auto"/>
                <w:lang w:eastAsia="en-GB"/>
              </w:rPr>
              <w:t xml:space="preserve">Local authority curriculum support and networks. </w:t>
            </w:r>
          </w:p>
          <w:p w14:paraId="5ABA8CE7" w14:textId="77777777" w:rsidR="00D8438C" w:rsidRPr="00C97FA4" w:rsidRDefault="00D8438C" w:rsidP="003F1715">
            <w:pPr>
              <w:rPr>
                <w:rFonts w:ascii="Maiandra GD" w:hAnsi="Maiandra GD" w:cs="Arial"/>
              </w:rPr>
            </w:pPr>
          </w:p>
        </w:tc>
        <w:tc>
          <w:tcPr>
            <w:tcW w:w="3417" w:type="dxa"/>
            <w:shd w:val="clear" w:color="auto" w:fill="FFFFFF" w:themeFill="background1"/>
          </w:tcPr>
          <w:p w14:paraId="4CE5C126" w14:textId="6FA50BAC" w:rsidR="00D90E5F" w:rsidRPr="00D90E5F" w:rsidRDefault="00D8438C" w:rsidP="00D90E5F">
            <w:pPr>
              <w:spacing w:after="160" w:line="259" w:lineRule="auto"/>
              <w:textAlignment w:val="baseline"/>
              <w:rPr>
                <w:rFonts w:ascii="Maiandra GD" w:hAnsi="Maiandra GD" w:cs="Times New Roman"/>
                <w:lang w:eastAsia="en-GB"/>
              </w:rPr>
            </w:pPr>
            <w:r>
              <w:rPr>
                <w:rFonts w:ascii="Maiandra GD" w:hAnsi="Maiandra GD" w:cs="Times New Roman"/>
                <w:lang w:eastAsia="en-GB"/>
              </w:rPr>
              <w:lastRenderedPageBreak/>
              <w:t>.</w:t>
            </w:r>
          </w:p>
          <w:p w14:paraId="09F08AB8" w14:textId="7C32DEA7" w:rsidR="00D90E5F" w:rsidRDefault="00D90E5F" w:rsidP="00D90E5F">
            <w:pPr>
              <w:spacing w:line="300" w:lineRule="atLeast"/>
              <w:rPr>
                <w:rFonts w:ascii="Maiandra GD" w:hAnsi="Maiandra GD" w:cs="Segoe UI"/>
                <w:color w:val="auto"/>
                <w:lang w:eastAsia="en-GB"/>
              </w:rPr>
            </w:pPr>
            <w:r w:rsidRPr="00D90E5F">
              <w:rPr>
                <w:rFonts w:ascii="Maiandra GD" w:hAnsi="Maiandra GD" w:cs="Segoe UI"/>
                <w:color w:val="auto"/>
                <w:lang w:eastAsia="en-GB"/>
              </w:rPr>
              <w:t xml:space="preserve">Learning walks and monitoring activities show learner voice embedded in practice. </w:t>
            </w:r>
          </w:p>
          <w:p w14:paraId="52A162C6" w14:textId="77777777" w:rsidR="00D90E5F" w:rsidRPr="00D90E5F" w:rsidRDefault="00D90E5F" w:rsidP="00D90E5F">
            <w:pPr>
              <w:spacing w:line="300" w:lineRule="atLeast"/>
              <w:rPr>
                <w:rFonts w:ascii="Maiandra GD" w:hAnsi="Maiandra GD" w:cs="Segoe UI"/>
                <w:color w:val="auto"/>
                <w:lang w:eastAsia="en-GB"/>
              </w:rPr>
            </w:pPr>
          </w:p>
          <w:p w14:paraId="6C067C79" w14:textId="6EBE7EB0" w:rsidR="00D90E5F" w:rsidRDefault="00D90E5F" w:rsidP="00D90E5F">
            <w:pPr>
              <w:spacing w:line="300" w:lineRule="atLeast"/>
              <w:rPr>
                <w:rFonts w:ascii="Maiandra GD" w:hAnsi="Maiandra GD" w:cs="Segoe UI"/>
                <w:color w:val="auto"/>
                <w:lang w:eastAsia="en-GB"/>
              </w:rPr>
            </w:pPr>
            <w:r w:rsidRPr="00D90E5F">
              <w:rPr>
                <w:rFonts w:ascii="Maiandra GD" w:hAnsi="Maiandra GD" w:cs="Segoe UI"/>
                <w:color w:val="auto"/>
                <w:lang w:eastAsia="en-GB"/>
              </w:rPr>
              <w:t xml:space="preserve">Curriculum documentation reflects local context, learner needs and national priorities. </w:t>
            </w:r>
          </w:p>
          <w:p w14:paraId="64DBB700" w14:textId="77777777" w:rsidR="00D90E5F" w:rsidRPr="00D90E5F" w:rsidRDefault="00D90E5F" w:rsidP="00D90E5F">
            <w:pPr>
              <w:spacing w:line="300" w:lineRule="atLeast"/>
              <w:rPr>
                <w:rFonts w:ascii="Maiandra GD" w:hAnsi="Maiandra GD" w:cs="Segoe UI"/>
                <w:color w:val="auto"/>
                <w:lang w:eastAsia="en-GB"/>
              </w:rPr>
            </w:pPr>
          </w:p>
          <w:p w14:paraId="4FE220AC" w14:textId="0D802E40" w:rsidR="00D90E5F" w:rsidRDefault="00D90E5F" w:rsidP="00D90E5F">
            <w:pPr>
              <w:spacing w:line="300" w:lineRule="atLeast"/>
              <w:rPr>
                <w:rFonts w:ascii="Maiandra GD" w:hAnsi="Maiandra GD" w:cs="Segoe UI"/>
                <w:color w:val="auto"/>
                <w:lang w:eastAsia="en-GB"/>
              </w:rPr>
            </w:pPr>
            <w:r w:rsidRPr="00D90E5F">
              <w:rPr>
                <w:rFonts w:ascii="Maiandra GD" w:hAnsi="Maiandra GD" w:cs="Segoe UI"/>
                <w:color w:val="auto"/>
                <w:lang w:eastAsia="en-GB"/>
              </w:rPr>
              <w:t>Self-evaluation evidence demonstrates impact on learner engagement and skills development</w:t>
            </w:r>
          </w:p>
          <w:p w14:paraId="50AF1C08" w14:textId="36FD68D8" w:rsidR="00D90E5F" w:rsidRDefault="00D90E5F" w:rsidP="00D90E5F">
            <w:pPr>
              <w:spacing w:line="300" w:lineRule="atLeast"/>
              <w:rPr>
                <w:rFonts w:ascii="Maiandra GD" w:hAnsi="Maiandra GD" w:cs="Segoe UI"/>
                <w:color w:val="auto"/>
                <w:lang w:eastAsia="en-GB"/>
              </w:rPr>
            </w:pPr>
            <w:r>
              <w:rPr>
                <w:rFonts w:ascii="Maiandra GD" w:hAnsi="Maiandra GD" w:cs="Segoe UI"/>
                <w:color w:val="auto"/>
                <w:lang w:eastAsia="en-GB"/>
              </w:rPr>
              <w:t xml:space="preserve">          -pupil surveys</w:t>
            </w:r>
          </w:p>
          <w:p w14:paraId="0C01E376" w14:textId="648FB74C" w:rsidR="00D90E5F" w:rsidRPr="00D90E5F" w:rsidRDefault="00D90E5F" w:rsidP="00D90E5F">
            <w:pPr>
              <w:spacing w:line="300" w:lineRule="atLeast"/>
              <w:rPr>
                <w:rFonts w:ascii="Maiandra GD" w:hAnsi="Maiandra GD" w:cs="Segoe UI"/>
                <w:color w:val="auto"/>
                <w:lang w:eastAsia="en-GB"/>
              </w:rPr>
            </w:pPr>
            <w:r>
              <w:rPr>
                <w:rFonts w:ascii="Maiandra GD" w:hAnsi="Maiandra GD" w:cs="Segoe UI"/>
                <w:color w:val="auto"/>
                <w:lang w:eastAsia="en-GB"/>
              </w:rPr>
              <w:t xml:space="preserve">          -staff surveys/consultation</w:t>
            </w:r>
          </w:p>
          <w:p w14:paraId="30545464" w14:textId="77777777" w:rsidR="00D90E5F" w:rsidRDefault="00D90E5F" w:rsidP="004A5A38"/>
          <w:p w14:paraId="70451263" w14:textId="7F5F7E60" w:rsidR="00D8438C" w:rsidRPr="008F49CF" w:rsidRDefault="00D90E5F" w:rsidP="003F1715">
            <w:pPr>
              <w:rPr>
                <w:rFonts w:ascii="Century Gothic" w:hAnsi="Century Gothic" w:cs="Arial"/>
                <w:sz w:val="16"/>
                <w:szCs w:val="16"/>
              </w:rPr>
            </w:pPr>
            <w:r>
              <w:rPr>
                <w:rFonts w:ascii="Century Gothic" w:hAnsi="Century Gothic" w:cs="Arial"/>
                <w:sz w:val="16"/>
                <w:szCs w:val="16"/>
              </w:rPr>
              <w:t xml:space="preserve">  </w:t>
            </w:r>
          </w:p>
        </w:tc>
        <w:tc>
          <w:tcPr>
            <w:tcW w:w="1304" w:type="dxa"/>
            <w:shd w:val="clear" w:color="auto" w:fill="FFFFFF" w:themeFill="background1"/>
          </w:tcPr>
          <w:p w14:paraId="287EE31C" w14:textId="77777777" w:rsidR="00D8438C" w:rsidRDefault="00D8438C" w:rsidP="003F1715">
            <w:pPr>
              <w:rPr>
                <w:rFonts w:ascii="Maiandra GD" w:hAnsi="Maiandra GD" w:cs="Times New Roman"/>
                <w:sz w:val="18"/>
                <w:szCs w:val="18"/>
                <w:lang w:eastAsia="en-GB"/>
              </w:rPr>
            </w:pPr>
            <w:r>
              <w:rPr>
                <w:rFonts w:ascii="Maiandra GD" w:hAnsi="Maiandra GD" w:cs="Times New Roman"/>
                <w:sz w:val="18"/>
                <w:szCs w:val="18"/>
                <w:lang w:eastAsia="en-GB"/>
              </w:rPr>
              <w:t>L McKinney</w:t>
            </w:r>
          </w:p>
          <w:p w14:paraId="26DB814A" w14:textId="77777777" w:rsidR="00D8438C" w:rsidRDefault="00D8438C" w:rsidP="003F1715">
            <w:pPr>
              <w:rPr>
                <w:rFonts w:ascii="Maiandra GD" w:hAnsi="Maiandra GD" w:cs="Times New Roman"/>
                <w:sz w:val="18"/>
                <w:szCs w:val="18"/>
                <w:lang w:eastAsia="en-GB"/>
              </w:rPr>
            </w:pPr>
          </w:p>
          <w:p w14:paraId="4DFBBEBC" w14:textId="77777777" w:rsidR="00D8438C" w:rsidRDefault="00D8438C" w:rsidP="003F1715">
            <w:pPr>
              <w:rPr>
                <w:rFonts w:ascii="Maiandra GD" w:hAnsi="Maiandra GD" w:cs="Times New Roman"/>
                <w:sz w:val="18"/>
                <w:szCs w:val="18"/>
                <w:lang w:eastAsia="en-GB"/>
              </w:rPr>
            </w:pPr>
          </w:p>
          <w:p w14:paraId="4DD11DBE" w14:textId="77777777" w:rsidR="00D8438C" w:rsidRPr="009D79B1" w:rsidRDefault="00D8438C" w:rsidP="003F1715">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6A6EEDFE" w14:textId="77777777" w:rsidR="00D8438C" w:rsidRDefault="00D8438C" w:rsidP="003F1715">
            <w:pPr>
              <w:rPr>
                <w:rFonts w:ascii="Century Gothic" w:hAnsi="Century Gothic" w:cs="Arial"/>
                <w:sz w:val="16"/>
                <w:szCs w:val="16"/>
              </w:rPr>
            </w:pPr>
          </w:p>
          <w:p w14:paraId="3CAD1FA9" w14:textId="77777777" w:rsidR="00D8438C" w:rsidRDefault="00D8438C" w:rsidP="003F1715">
            <w:pPr>
              <w:rPr>
                <w:rFonts w:ascii="Century Gothic" w:hAnsi="Century Gothic" w:cs="Arial"/>
                <w:sz w:val="16"/>
                <w:szCs w:val="16"/>
              </w:rPr>
            </w:pPr>
          </w:p>
          <w:p w14:paraId="58A46FEF" w14:textId="77777777" w:rsidR="00D8438C" w:rsidRDefault="00D8438C" w:rsidP="003F1715">
            <w:pPr>
              <w:rPr>
                <w:rFonts w:ascii="Century Gothic" w:hAnsi="Century Gothic" w:cs="Arial"/>
                <w:sz w:val="16"/>
                <w:szCs w:val="16"/>
              </w:rPr>
            </w:pPr>
          </w:p>
          <w:p w14:paraId="3766FFFD" w14:textId="77777777" w:rsidR="00D8438C" w:rsidRDefault="00D8438C" w:rsidP="003F1715">
            <w:pPr>
              <w:rPr>
                <w:rFonts w:ascii="Century Gothic" w:hAnsi="Century Gothic" w:cs="Arial"/>
                <w:sz w:val="16"/>
                <w:szCs w:val="16"/>
              </w:rPr>
            </w:pPr>
          </w:p>
          <w:p w14:paraId="0577506D" w14:textId="77777777" w:rsidR="00D8438C" w:rsidRDefault="00D8438C" w:rsidP="003F1715">
            <w:pPr>
              <w:rPr>
                <w:rFonts w:ascii="Century Gothic" w:hAnsi="Century Gothic" w:cs="Arial"/>
                <w:sz w:val="16"/>
                <w:szCs w:val="16"/>
              </w:rPr>
            </w:pPr>
          </w:p>
          <w:p w14:paraId="4D550BF6" w14:textId="77777777" w:rsidR="00D8438C" w:rsidRDefault="00D8438C" w:rsidP="003F1715">
            <w:pPr>
              <w:rPr>
                <w:rFonts w:ascii="Century Gothic" w:hAnsi="Century Gothic" w:cs="Arial"/>
                <w:sz w:val="16"/>
                <w:szCs w:val="16"/>
              </w:rPr>
            </w:pPr>
          </w:p>
          <w:p w14:paraId="52B8B635" w14:textId="77777777" w:rsidR="00D8438C" w:rsidRDefault="00D8438C" w:rsidP="003F1715">
            <w:pPr>
              <w:rPr>
                <w:rFonts w:ascii="Century Gothic" w:hAnsi="Century Gothic" w:cs="Arial"/>
                <w:sz w:val="16"/>
                <w:szCs w:val="16"/>
              </w:rPr>
            </w:pPr>
          </w:p>
          <w:p w14:paraId="1332E0EE" w14:textId="77777777" w:rsidR="00D8438C" w:rsidRDefault="00D8438C" w:rsidP="003F1715">
            <w:pPr>
              <w:rPr>
                <w:rFonts w:ascii="Century Gothic" w:hAnsi="Century Gothic" w:cs="Arial"/>
                <w:sz w:val="16"/>
                <w:szCs w:val="16"/>
              </w:rPr>
            </w:pPr>
          </w:p>
          <w:p w14:paraId="21EBBD7D" w14:textId="77777777" w:rsidR="00D8438C" w:rsidRDefault="00D8438C" w:rsidP="003F1715">
            <w:pPr>
              <w:rPr>
                <w:rFonts w:ascii="Century Gothic" w:hAnsi="Century Gothic" w:cs="Arial"/>
                <w:sz w:val="16"/>
                <w:szCs w:val="16"/>
              </w:rPr>
            </w:pPr>
          </w:p>
          <w:p w14:paraId="6BD132A2" w14:textId="77777777" w:rsidR="00D8438C" w:rsidRDefault="00D8438C" w:rsidP="003F1715">
            <w:pPr>
              <w:rPr>
                <w:rFonts w:ascii="Century Gothic" w:hAnsi="Century Gothic" w:cs="Arial"/>
                <w:sz w:val="16"/>
                <w:szCs w:val="16"/>
              </w:rPr>
            </w:pPr>
          </w:p>
          <w:p w14:paraId="539062F7" w14:textId="77777777" w:rsidR="00D8438C" w:rsidRDefault="00D8438C" w:rsidP="003F1715">
            <w:pPr>
              <w:rPr>
                <w:rFonts w:ascii="Century Gothic" w:hAnsi="Century Gothic" w:cs="Arial"/>
                <w:sz w:val="16"/>
                <w:szCs w:val="16"/>
              </w:rPr>
            </w:pPr>
          </w:p>
          <w:p w14:paraId="65319025" w14:textId="77777777" w:rsidR="00D8438C" w:rsidRDefault="00D8438C" w:rsidP="003F1715">
            <w:pPr>
              <w:rPr>
                <w:rFonts w:ascii="Century Gothic" w:hAnsi="Century Gothic" w:cs="Arial"/>
                <w:sz w:val="16"/>
                <w:szCs w:val="16"/>
              </w:rPr>
            </w:pPr>
          </w:p>
          <w:p w14:paraId="3973C34B" w14:textId="77777777" w:rsidR="00D8438C" w:rsidRDefault="00D8438C" w:rsidP="003F1715">
            <w:pPr>
              <w:rPr>
                <w:rFonts w:ascii="Century Gothic" w:hAnsi="Century Gothic" w:cs="Arial"/>
                <w:sz w:val="16"/>
                <w:szCs w:val="16"/>
              </w:rPr>
            </w:pPr>
          </w:p>
          <w:p w14:paraId="2917E4A5" w14:textId="77777777" w:rsidR="00D8438C" w:rsidRDefault="00D8438C" w:rsidP="003F1715">
            <w:pPr>
              <w:rPr>
                <w:rFonts w:ascii="Century Gothic" w:hAnsi="Century Gothic" w:cs="Arial"/>
                <w:sz w:val="16"/>
                <w:szCs w:val="16"/>
              </w:rPr>
            </w:pPr>
          </w:p>
          <w:p w14:paraId="14AB63F6" w14:textId="77777777" w:rsidR="00D8438C" w:rsidRDefault="00D8438C" w:rsidP="003F1715">
            <w:pPr>
              <w:rPr>
                <w:rFonts w:ascii="Century Gothic" w:hAnsi="Century Gothic" w:cs="Arial"/>
                <w:sz w:val="16"/>
                <w:szCs w:val="16"/>
              </w:rPr>
            </w:pPr>
          </w:p>
          <w:p w14:paraId="0E269BED" w14:textId="77777777" w:rsidR="00D8438C" w:rsidRDefault="00D8438C" w:rsidP="003F1715">
            <w:pPr>
              <w:rPr>
                <w:rFonts w:ascii="Century Gothic" w:hAnsi="Century Gothic" w:cs="Arial"/>
                <w:sz w:val="16"/>
                <w:szCs w:val="16"/>
              </w:rPr>
            </w:pPr>
          </w:p>
          <w:p w14:paraId="7A38987A" w14:textId="77777777" w:rsidR="00D8438C" w:rsidRDefault="00D8438C" w:rsidP="003F1715">
            <w:pPr>
              <w:rPr>
                <w:rFonts w:ascii="Century Gothic" w:hAnsi="Century Gothic" w:cs="Arial"/>
                <w:sz w:val="16"/>
                <w:szCs w:val="16"/>
              </w:rPr>
            </w:pPr>
          </w:p>
          <w:p w14:paraId="683E882A" w14:textId="77777777" w:rsidR="00D8438C" w:rsidRDefault="00D8438C" w:rsidP="003F1715">
            <w:pPr>
              <w:rPr>
                <w:rFonts w:ascii="Century Gothic" w:hAnsi="Century Gothic" w:cs="Arial"/>
                <w:sz w:val="16"/>
                <w:szCs w:val="16"/>
              </w:rPr>
            </w:pPr>
          </w:p>
          <w:p w14:paraId="41FA993C" w14:textId="77777777" w:rsidR="00D8438C" w:rsidRDefault="00D8438C" w:rsidP="003F1715">
            <w:pPr>
              <w:rPr>
                <w:rFonts w:ascii="Century Gothic" w:hAnsi="Century Gothic" w:cs="Arial"/>
                <w:sz w:val="16"/>
                <w:szCs w:val="16"/>
              </w:rPr>
            </w:pPr>
          </w:p>
          <w:p w14:paraId="45D574CE" w14:textId="77777777" w:rsidR="00D8438C" w:rsidRDefault="00D8438C" w:rsidP="003F1715">
            <w:pPr>
              <w:rPr>
                <w:rFonts w:ascii="Century Gothic" w:hAnsi="Century Gothic" w:cs="Arial"/>
                <w:sz w:val="16"/>
                <w:szCs w:val="16"/>
              </w:rPr>
            </w:pPr>
          </w:p>
          <w:p w14:paraId="28EECCCB" w14:textId="77777777" w:rsidR="00D8438C" w:rsidRPr="009D79B1" w:rsidRDefault="00D8438C" w:rsidP="003F1715">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6C3345EF" w14:textId="77777777" w:rsidR="00D8438C" w:rsidRPr="00BF4CA3" w:rsidRDefault="00D8438C" w:rsidP="003F1715">
            <w:pPr>
              <w:rPr>
                <w:rFonts w:ascii="Century Gothic" w:hAnsi="Century Gothic" w:cs="Arial"/>
                <w:sz w:val="16"/>
                <w:szCs w:val="16"/>
              </w:rPr>
            </w:pPr>
          </w:p>
        </w:tc>
      </w:tr>
    </w:tbl>
    <w:p w14:paraId="6504BF85" w14:textId="34D589D2" w:rsidR="00EE1522" w:rsidRDefault="007840A0" w:rsidP="007840A0">
      <w:pPr>
        <w:tabs>
          <w:tab w:val="left" w:pos="2293"/>
        </w:tabs>
        <w:spacing w:after="160" w:line="259" w:lineRule="auto"/>
        <w:rPr>
          <w:rFonts w:ascii="Maiandra GD" w:hAnsi="Maiandra GD" w:cstheme="minorBidi"/>
          <w:color w:val="auto"/>
          <w:kern w:val="0"/>
          <w:sz w:val="22"/>
          <w:szCs w:val="22"/>
          <w14:ligatures w14:val="none"/>
        </w:rPr>
      </w:pPr>
      <w:r>
        <w:rPr>
          <w:rFonts w:ascii="Maiandra GD" w:hAnsi="Maiandra GD" w:cstheme="minorBidi"/>
          <w:color w:val="auto"/>
          <w:kern w:val="0"/>
          <w:sz w:val="22"/>
          <w:szCs w:val="22"/>
          <w14:ligatures w14:val="none"/>
        </w:rPr>
        <w:tab/>
      </w:r>
    </w:p>
    <w:tbl>
      <w:tblPr>
        <w:tblStyle w:val="TableGrid"/>
        <w:tblW w:w="15074" w:type="dxa"/>
        <w:tblLook w:val="04A0" w:firstRow="1" w:lastRow="0" w:firstColumn="1" w:lastColumn="0" w:noHBand="0" w:noVBand="1"/>
      </w:tblPr>
      <w:tblGrid>
        <w:gridCol w:w="2139"/>
        <w:gridCol w:w="3165"/>
        <w:gridCol w:w="2913"/>
        <w:gridCol w:w="2126"/>
        <w:gridCol w:w="2986"/>
        <w:gridCol w:w="1745"/>
      </w:tblGrid>
      <w:tr w:rsidR="0051563C" w:rsidRPr="006C1693" w14:paraId="5A49C95E" w14:textId="77777777" w:rsidTr="00B453B2">
        <w:trPr>
          <w:trHeight w:val="250"/>
        </w:trPr>
        <w:tc>
          <w:tcPr>
            <w:tcW w:w="15074" w:type="dxa"/>
            <w:gridSpan w:val="6"/>
            <w:tcBorders>
              <w:bottom w:val="nil"/>
            </w:tcBorders>
            <w:shd w:val="clear" w:color="auto" w:fill="83CAEB" w:themeFill="accent1" w:themeFillTint="66"/>
          </w:tcPr>
          <w:p w14:paraId="7623E65F" w14:textId="41F73561" w:rsidR="0051563C" w:rsidRPr="00B453B2" w:rsidRDefault="0016502E" w:rsidP="00B453B2">
            <w:pPr>
              <w:spacing w:after="160" w:line="259" w:lineRule="auto"/>
              <w:jc w:val="center"/>
              <w:rPr>
                <w:rFonts w:ascii="Maiandra GD" w:hAnsi="Maiandra GD" w:cstheme="minorBidi"/>
                <w:b/>
                <w:bCs/>
                <w:color w:val="auto"/>
                <w:sz w:val="22"/>
                <w:szCs w:val="22"/>
              </w:rPr>
            </w:pPr>
            <w:bookmarkStart w:id="9" w:name="_Hlk169560953"/>
            <w:r w:rsidRPr="005D093B">
              <w:rPr>
                <w:rFonts w:ascii="Maiandra GD" w:hAnsi="Maiandra GD" w:cstheme="minorBidi"/>
                <w:b/>
                <w:bCs/>
                <w:color w:val="auto"/>
                <w:sz w:val="22"/>
                <w:szCs w:val="22"/>
              </w:rPr>
              <w:t>Ensuring Wellbeing, Equality and Inclusion</w:t>
            </w:r>
            <w:r w:rsidR="00FF5111">
              <w:rPr>
                <w:rFonts w:ascii="Maiandra GD" w:hAnsi="Maiandra GD"/>
                <w:b/>
                <w:bCs/>
              </w:rPr>
              <w:t xml:space="preserve">       </w:t>
            </w:r>
          </w:p>
        </w:tc>
      </w:tr>
      <w:tr w:rsidR="0051563C" w14:paraId="5EB778B5" w14:textId="77777777" w:rsidTr="001C3E4A">
        <w:trPr>
          <w:trHeight w:val="740"/>
        </w:trPr>
        <w:tc>
          <w:tcPr>
            <w:tcW w:w="15074" w:type="dxa"/>
            <w:gridSpan w:val="6"/>
            <w:tcBorders>
              <w:top w:val="single" w:sz="4" w:space="0" w:color="auto"/>
            </w:tcBorders>
            <w:shd w:val="clear" w:color="auto" w:fill="FFFFFF" w:themeFill="background1"/>
          </w:tcPr>
          <w:p w14:paraId="2CFEDB92" w14:textId="0EFD3C5E" w:rsidR="00FF5111" w:rsidRDefault="005D093B" w:rsidP="00D45922">
            <w:pPr>
              <w:rPr>
                <w:rFonts w:ascii="Maiandra GD" w:hAnsi="Maiandra GD"/>
                <w:b/>
                <w:bCs/>
                <w:sz w:val="22"/>
                <w:szCs w:val="22"/>
              </w:rPr>
            </w:pPr>
            <w:r w:rsidRPr="00D45922">
              <w:rPr>
                <w:rFonts w:ascii="Maiandra GD" w:hAnsi="Maiandra GD"/>
                <w:b/>
                <w:bCs/>
                <w:sz w:val="22"/>
                <w:szCs w:val="22"/>
              </w:rPr>
              <w:t xml:space="preserve">Priority 3  - </w:t>
            </w:r>
            <w:r w:rsidR="00FF5111" w:rsidRPr="00D45922">
              <w:rPr>
                <w:rFonts w:ascii="Maiandra GD" w:hAnsi="Maiandra GD"/>
                <w:b/>
                <w:bCs/>
                <w:sz w:val="22"/>
                <w:szCs w:val="22"/>
              </w:rPr>
              <w:t>QMA C</w:t>
            </w:r>
            <w:r w:rsidR="00882E4C">
              <w:rPr>
                <w:rFonts w:ascii="Maiandra GD" w:hAnsi="Maiandra GD"/>
                <w:b/>
                <w:bCs/>
                <w:sz w:val="22"/>
                <w:szCs w:val="22"/>
              </w:rPr>
              <w:t>luster</w:t>
            </w:r>
            <w:r w:rsidR="00FF5111" w:rsidRPr="00D45922">
              <w:rPr>
                <w:rFonts w:ascii="Maiandra GD" w:hAnsi="Maiandra GD"/>
                <w:b/>
                <w:bCs/>
                <w:sz w:val="22"/>
                <w:szCs w:val="22"/>
              </w:rPr>
              <w:t xml:space="preserve"> : Promoting Gospel Values</w:t>
            </w:r>
          </w:p>
          <w:p w14:paraId="1D6D14A7" w14:textId="01D02905" w:rsidR="00AA4246" w:rsidRDefault="00882E4C" w:rsidP="00D45922">
            <w:pPr>
              <w:rPr>
                <w:rFonts w:ascii="Maiandra GD" w:hAnsi="Maiandra GD"/>
                <w:b/>
                <w:bCs/>
                <w:sz w:val="22"/>
                <w:szCs w:val="22"/>
              </w:rPr>
            </w:pPr>
            <w:r>
              <w:rPr>
                <w:rFonts w:ascii="Maiandra GD" w:hAnsi="Maiandra GD"/>
                <w:b/>
                <w:bCs/>
                <w:sz w:val="22"/>
                <w:szCs w:val="22"/>
              </w:rPr>
              <w:t xml:space="preserve">                  Connected Schools</w:t>
            </w:r>
          </w:p>
          <w:p w14:paraId="554C203B" w14:textId="77777777" w:rsidR="00455BE3" w:rsidRPr="002C4D86" w:rsidRDefault="00455BE3" w:rsidP="00455BE3">
            <w:pPr>
              <w:pStyle w:val="ListParagraph"/>
              <w:numPr>
                <w:ilvl w:val="0"/>
                <w:numId w:val="10"/>
              </w:numPr>
              <w:shd w:val="clear" w:color="auto" w:fill="FFFFFF" w:themeFill="background1"/>
              <w:rPr>
                <w:rFonts w:ascii="Maiandra GD" w:hAnsi="Maiandra GD" w:cs="Arial"/>
                <w:b/>
                <w:bCs/>
                <w:noProof/>
                <w:color w:val="auto"/>
                <w:sz w:val="22"/>
                <w:szCs w:val="22"/>
              </w:rPr>
            </w:pPr>
            <w:r w:rsidRPr="002C4D86">
              <w:rPr>
                <w:rFonts w:ascii="Maiandra GD" w:hAnsi="Maiandra GD" w:cs="Arial"/>
                <w:b/>
                <w:bCs/>
                <w:noProof/>
                <w:color w:val="auto"/>
                <w:sz w:val="22"/>
                <w:szCs w:val="22"/>
              </w:rPr>
              <w:t xml:space="preserve">South Ayrshire plan: </w:t>
            </w:r>
            <w:r w:rsidRPr="002C4D86">
              <w:rPr>
                <w:rFonts w:ascii="Maiandra GD" w:hAnsi="Maiandra GD" w:cs="Arial"/>
                <w:noProof/>
                <w:color w:val="auto"/>
                <w:sz w:val="22"/>
                <w:szCs w:val="22"/>
              </w:rPr>
              <w:t>Live, Work, Learn</w:t>
            </w:r>
          </w:p>
          <w:p w14:paraId="647D53D1" w14:textId="36548423" w:rsidR="00455BE3" w:rsidRPr="001C3E4A" w:rsidRDefault="00455BE3" w:rsidP="001C3E4A">
            <w:pPr>
              <w:pStyle w:val="ListParagraph"/>
              <w:numPr>
                <w:ilvl w:val="0"/>
                <w:numId w:val="8"/>
              </w:numPr>
              <w:spacing w:after="160" w:line="259" w:lineRule="auto"/>
            </w:pPr>
            <w:r w:rsidRPr="002C4D86">
              <w:rPr>
                <w:rFonts w:ascii="Maiandra GD" w:hAnsi="Maiandra GD" w:cs="Arial"/>
                <w:b/>
                <w:bCs/>
                <w:noProof/>
                <w:color w:val="auto"/>
                <w:sz w:val="22"/>
                <w:szCs w:val="22"/>
              </w:rPr>
              <w:t xml:space="preserve">Children’s Services Plan: </w:t>
            </w:r>
            <w:r w:rsidR="001C3E4A" w:rsidRPr="001C3E4A">
              <w:rPr>
                <w:rFonts w:ascii="Maiandra GD" w:hAnsi="Maiandra GD"/>
                <w:sz w:val="22"/>
                <w:szCs w:val="22"/>
              </w:rPr>
              <w:t>Family: Promoting whole family wellbeing</w:t>
            </w:r>
          </w:p>
          <w:p w14:paraId="14945468" w14:textId="77777777" w:rsidR="00EF1DBF" w:rsidRPr="00EF1DBF" w:rsidRDefault="00455BE3" w:rsidP="00EF1DBF">
            <w:pPr>
              <w:pStyle w:val="ListParagraph"/>
              <w:numPr>
                <w:ilvl w:val="0"/>
                <w:numId w:val="8"/>
              </w:numPr>
              <w:spacing w:after="160" w:line="259" w:lineRule="auto"/>
              <w:rPr>
                <w:rFonts w:ascii="Maiandra GD" w:hAnsi="Maiandra GD"/>
              </w:rPr>
            </w:pPr>
            <w:r w:rsidRPr="00E90ABB">
              <w:rPr>
                <w:rFonts w:ascii="Maiandra GD" w:hAnsi="Maiandra GD" w:cs="Arial"/>
                <w:b/>
                <w:bCs/>
                <w:noProof/>
                <w:color w:val="auto"/>
                <w:sz w:val="22"/>
                <w:szCs w:val="22"/>
              </w:rPr>
              <w:t xml:space="preserve">Education Services Plan: </w:t>
            </w:r>
            <w:r w:rsidR="00EF1DBF" w:rsidRPr="00EF1DBF">
              <w:rPr>
                <w:rFonts w:ascii="Maiandra GD" w:hAnsi="Maiandra GD"/>
                <w:sz w:val="22"/>
                <w:szCs w:val="22"/>
              </w:rPr>
              <w:t>Included, engaged and involved</w:t>
            </w:r>
          </w:p>
          <w:p w14:paraId="6BE581F5" w14:textId="5C8C505D" w:rsidR="0051563C" w:rsidRPr="00AA4246" w:rsidRDefault="00455BE3" w:rsidP="00AA4246">
            <w:pPr>
              <w:pStyle w:val="ListParagraph"/>
              <w:numPr>
                <w:ilvl w:val="0"/>
                <w:numId w:val="9"/>
              </w:numPr>
              <w:spacing w:after="160" w:line="259" w:lineRule="auto"/>
              <w:rPr>
                <w:rFonts w:ascii="Maiandra GD" w:hAnsi="Maiandra GD"/>
                <w:sz w:val="22"/>
                <w:szCs w:val="22"/>
              </w:rPr>
            </w:pPr>
            <w:r w:rsidRPr="000E6031">
              <w:rPr>
                <w:rFonts w:ascii="Maiandra GD" w:hAnsi="Maiandra GD" w:cs="Arial"/>
                <w:b/>
                <w:bCs/>
                <w:noProof/>
                <w:color w:val="auto"/>
                <w:sz w:val="22"/>
                <w:szCs w:val="22"/>
              </w:rPr>
              <w:t xml:space="preserve">National Improvement Framework: </w:t>
            </w:r>
            <w:r w:rsidR="00CF0F95" w:rsidRPr="00CF0F95">
              <w:rPr>
                <w:rFonts w:ascii="Maiandra GD" w:hAnsi="Maiandra GD"/>
                <w:sz w:val="22"/>
                <w:szCs w:val="22"/>
              </w:rPr>
              <w:t>Improvement in children and young people’s health and wellbeing</w:t>
            </w:r>
          </w:p>
        </w:tc>
      </w:tr>
      <w:tr w:rsidR="00AA4246" w14:paraId="41C2C9FA" w14:textId="77777777" w:rsidTr="009E02EF">
        <w:trPr>
          <w:trHeight w:val="751"/>
        </w:trPr>
        <w:tc>
          <w:tcPr>
            <w:tcW w:w="2139" w:type="dxa"/>
            <w:tcBorders>
              <w:bottom w:val="single" w:sz="4" w:space="0" w:color="auto"/>
            </w:tcBorders>
            <w:shd w:val="clear" w:color="auto" w:fill="4C94D8" w:themeFill="text2" w:themeFillTint="80"/>
          </w:tcPr>
          <w:p w14:paraId="3F9E9664" w14:textId="77777777" w:rsidR="0051563C" w:rsidRPr="00AA4246" w:rsidRDefault="0051563C" w:rsidP="00AB4139">
            <w:pPr>
              <w:jc w:val="center"/>
              <w:rPr>
                <w:rFonts w:ascii="Maiandra GD" w:eastAsia="Calibri" w:hAnsi="Maiandra GD" w:cs="Arial"/>
                <w:color w:val="auto"/>
                <w:lang w:bidi="en-US"/>
              </w:rPr>
            </w:pPr>
            <w:r w:rsidRPr="00AA4246">
              <w:rPr>
                <w:rFonts w:ascii="Maiandra GD" w:eastAsia="Calibri" w:hAnsi="Maiandra GD" w:cs="Arial"/>
                <w:b/>
                <w:color w:val="auto"/>
                <w:lang w:bidi="en-US"/>
              </w:rPr>
              <w:t>Aim</w:t>
            </w:r>
          </w:p>
        </w:tc>
        <w:tc>
          <w:tcPr>
            <w:tcW w:w="3165" w:type="dxa"/>
            <w:shd w:val="clear" w:color="auto" w:fill="4C94D8" w:themeFill="text2" w:themeFillTint="80"/>
          </w:tcPr>
          <w:p w14:paraId="41FC3D9D" w14:textId="07C4F5AF" w:rsidR="0051563C" w:rsidRPr="00AA4246" w:rsidRDefault="0051563C" w:rsidP="00D45922">
            <w:pPr>
              <w:jc w:val="center"/>
              <w:rPr>
                <w:rFonts w:ascii="Maiandra GD" w:eastAsia="Calibri" w:hAnsi="Maiandra GD" w:cs="Arial"/>
                <w:color w:val="auto"/>
                <w:sz w:val="22"/>
                <w:szCs w:val="22"/>
                <w:lang w:bidi="en-US"/>
              </w:rPr>
            </w:pPr>
            <w:r w:rsidRPr="00AA4246">
              <w:rPr>
                <w:rFonts w:ascii="Maiandra GD" w:eastAsia="Calibri" w:hAnsi="Maiandra GD" w:cs="Arial"/>
                <w:b/>
                <w:color w:val="auto"/>
                <w:sz w:val="22"/>
                <w:szCs w:val="22"/>
                <w:lang w:bidi="en-US"/>
              </w:rPr>
              <w:t>A</w:t>
            </w:r>
            <w:r w:rsidR="00984443">
              <w:rPr>
                <w:rFonts w:ascii="Maiandra GD" w:eastAsia="Calibri" w:hAnsi="Maiandra GD" w:cs="Arial"/>
                <w:b/>
                <w:color w:val="auto"/>
                <w:sz w:val="22"/>
                <w:szCs w:val="22"/>
                <w:lang w:bidi="en-US"/>
              </w:rPr>
              <w:t>ctions</w:t>
            </w:r>
          </w:p>
        </w:tc>
        <w:tc>
          <w:tcPr>
            <w:tcW w:w="2913" w:type="dxa"/>
            <w:shd w:val="clear" w:color="auto" w:fill="4C94D8" w:themeFill="text2" w:themeFillTint="80"/>
          </w:tcPr>
          <w:p w14:paraId="04D48E39" w14:textId="47E3B1E3" w:rsidR="0051563C" w:rsidRPr="00BA0F08" w:rsidRDefault="00984443" w:rsidP="00AB4139">
            <w:pPr>
              <w:jc w:val="center"/>
              <w:rPr>
                <w:rFonts w:ascii="Maiandra GD" w:eastAsia="Calibri" w:hAnsi="Maiandra GD" w:cs="Arial"/>
                <w:b/>
                <w:bCs/>
                <w:color w:val="auto"/>
                <w:sz w:val="22"/>
                <w:szCs w:val="22"/>
                <w:lang w:bidi="en-US"/>
              </w:rPr>
            </w:pPr>
            <w:r w:rsidRPr="00BA0F08">
              <w:rPr>
                <w:rFonts w:ascii="Maiandra GD" w:eastAsia="Calibri" w:hAnsi="Maiandra GD" w:cs="Arial"/>
                <w:b/>
                <w:bCs/>
                <w:color w:val="auto"/>
                <w:sz w:val="22"/>
                <w:szCs w:val="22"/>
                <w:lang w:bidi="en-US"/>
              </w:rPr>
              <w:t>Intended Impact</w:t>
            </w:r>
          </w:p>
        </w:tc>
        <w:tc>
          <w:tcPr>
            <w:tcW w:w="2126" w:type="dxa"/>
            <w:tcBorders>
              <w:right w:val="single" w:sz="4" w:space="0" w:color="auto"/>
            </w:tcBorders>
            <w:shd w:val="clear" w:color="auto" w:fill="4C94D8" w:themeFill="text2" w:themeFillTint="80"/>
          </w:tcPr>
          <w:p w14:paraId="6960E08B" w14:textId="074BE71E" w:rsidR="0051563C" w:rsidRPr="00AA4246" w:rsidRDefault="00BA0F08" w:rsidP="00AB4139">
            <w:pPr>
              <w:jc w:val="center"/>
              <w:rPr>
                <w:rFonts w:ascii="Maiandra GD" w:eastAsia="Calibri" w:hAnsi="Maiandra GD" w:cs="Arial"/>
                <w:color w:val="auto"/>
                <w:lang w:bidi="en-US"/>
              </w:rPr>
            </w:pPr>
            <w:r>
              <w:rPr>
                <w:rFonts w:ascii="Maiandra GD" w:eastAsia="Calibri" w:hAnsi="Maiandra GD" w:cs="Arial"/>
                <w:b/>
                <w:color w:val="auto"/>
                <w:lang w:bidi="en-US"/>
              </w:rPr>
              <w:t>Resources</w:t>
            </w:r>
          </w:p>
        </w:tc>
        <w:tc>
          <w:tcPr>
            <w:tcW w:w="2986" w:type="dxa"/>
            <w:tcBorders>
              <w:left w:val="single" w:sz="4" w:space="0" w:color="auto"/>
            </w:tcBorders>
            <w:shd w:val="clear" w:color="auto" w:fill="4C94D8" w:themeFill="text2" w:themeFillTint="80"/>
          </w:tcPr>
          <w:p w14:paraId="44932B68" w14:textId="7EE19493" w:rsidR="0051563C" w:rsidRPr="00AA4246" w:rsidRDefault="00BA0F08" w:rsidP="00AB4139">
            <w:pPr>
              <w:jc w:val="center"/>
              <w:rPr>
                <w:rFonts w:ascii="Maiandra GD" w:eastAsia="Calibri" w:hAnsi="Maiandra GD" w:cs="Arial"/>
                <w:color w:val="auto"/>
                <w:lang w:bidi="en-US"/>
              </w:rPr>
            </w:pPr>
            <w:r>
              <w:rPr>
                <w:rFonts w:ascii="Maiandra GD" w:eastAsia="Calibri" w:hAnsi="Maiandra GD" w:cs="Arial"/>
                <w:b/>
                <w:color w:val="auto"/>
                <w:lang w:bidi="en-US"/>
              </w:rPr>
              <w:t>Measure</w:t>
            </w:r>
          </w:p>
        </w:tc>
        <w:tc>
          <w:tcPr>
            <w:tcW w:w="1745" w:type="dxa"/>
            <w:tcBorders>
              <w:left w:val="single" w:sz="4" w:space="0" w:color="auto"/>
            </w:tcBorders>
            <w:shd w:val="clear" w:color="auto" w:fill="4C94D8" w:themeFill="text2" w:themeFillTint="80"/>
          </w:tcPr>
          <w:p w14:paraId="5CF518BC" w14:textId="4CAD7148" w:rsidR="0051563C" w:rsidRPr="00AA4246" w:rsidRDefault="00BA0F08" w:rsidP="00AB4139">
            <w:pPr>
              <w:rPr>
                <w:rFonts w:ascii="Maiandra GD" w:eastAsia="Calibri" w:hAnsi="Maiandra GD" w:cs="Arial"/>
                <w:color w:val="auto"/>
                <w:lang w:bidi="en-US"/>
              </w:rPr>
            </w:pPr>
            <w:r>
              <w:rPr>
                <w:rFonts w:ascii="Maiandra GD" w:eastAsia="Calibri" w:hAnsi="Maiandra GD" w:cs="Arial"/>
                <w:b/>
                <w:color w:val="auto"/>
                <w:lang w:bidi="en-US"/>
              </w:rPr>
              <w:t xml:space="preserve">Completion </w:t>
            </w:r>
            <w:r w:rsidR="0051563C" w:rsidRPr="00AA4246">
              <w:rPr>
                <w:rFonts w:ascii="Maiandra GD" w:eastAsia="Calibri" w:hAnsi="Maiandra GD" w:cs="Arial"/>
                <w:b/>
                <w:color w:val="auto"/>
                <w:sz w:val="16"/>
                <w:szCs w:val="16"/>
                <w:lang w:bidi="en-US"/>
              </w:rPr>
              <w:t xml:space="preserve"> </w:t>
            </w:r>
            <w:r>
              <w:rPr>
                <w:rFonts w:ascii="Maiandra GD" w:eastAsia="Calibri" w:hAnsi="Maiandra GD" w:cs="Arial"/>
                <w:b/>
                <w:color w:val="auto"/>
                <w:sz w:val="16"/>
                <w:szCs w:val="16"/>
                <w:lang w:bidi="en-US"/>
              </w:rPr>
              <w:t>Date</w:t>
            </w:r>
          </w:p>
        </w:tc>
      </w:tr>
      <w:tr w:rsidR="00E22387" w14:paraId="27B13A05" w14:textId="77777777" w:rsidTr="009E02EF">
        <w:trPr>
          <w:trHeight w:val="1220"/>
        </w:trPr>
        <w:tc>
          <w:tcPr>
            <w:tcW w:w="2139" w:type="dxa"/>
            <w:tcBorders>
              <w:top w:val="single" w:sz="4" w:space="0" w:color="auto"/>
              <w:bottom w:val="single" w:sz="4" w:space="0" w:color="auto"/>
            </w:tcBorders>
          </w:tcPr>
          <w:p w14:paraId="68CB41F3" w14:textId="77777777" w:rsidR="0051563C" w:rsidRPr="00743F06" w:rsidRDefault="0051563C" w:rsidP="00AB4139">
            <w:pPr>
              <w:rPr>
                <w:rFonts w:ascii="Maiandra GD" w:eastAsia="Calibri" w:hAnsi="Maiandra GD" w:cs="Arial"/>
                <w:color w:val="auto"/>
                <w:lang w:bidi="en-US"/>
              </w:rPr>
            </w:pPr>
            <w:r w:rsidRPr="00743F06">
              <w:rPr>
                <w:rFonts w:ascii="Maiandra GD" w:eastAsia="Calibri" w:hAnsi="Maiandra GD" w:cs="Arial"/>
                <w:color w:val="auto"/>
                <w:lang w:bidi="en-US"/>
              </w:rPr>
              <w:t xml:space="preserve">3.1 The provision of RE programmes which will enable young people to develop their understanding of Gospel values and </w:t>
            </w:r>
            <w:r w:rsidRPr="00743F06">
              <w:rPr>
                <w:rFonts w:ascii="Maiandra GD" w:eastAsia="Calibri" w:hAnsi="Maiandra GD" w:cs="Arial"/>
                <w:color w:val="auto"/>
                <w:lang w:bidi="en-US"/>
              </w:rPr>
              <w:lastRenderedPageBreak/>
              <w:t>how to apply them to life.</w:t>
            </w:r>
          </w:p>
          <w:p w14:paraId="58AE0814" w14:textId="77777777" w:rsidR="0051563C" w:rsidRPr="00743F06" w:rsidRDefault="0051563C" w:rsidP="00AB4139">
            <w:pPr>
              <w:rPr>
                <w:rFonts w:ascii="Maiandra GD" w:eastAsia="Calibri" w:hAnsi="Maiandra GD" w:cs="Arial"/>
                <w:color w:val="auto"/>
                <w:lang w:bidi="en-US"/>
              </w:rPr>
            </w:pPr>
          </w:p>
          <w:p w14:paraId="2778CA53" w14:textId="77777777" w:rsidR="0051563C" w:rsidRPr="00743F06" w:rsidRDefault="0051563C" w:rsidP="00AB4139">
            <w:pPr>
              <w:rPr>
                <w:rFonts w:ascii="Maiandra GD" w:eastAsia="Calibri" w:hAnsi="Maiandra GD" w:cs="Arial"/>
                <w:color w:val="auto"/>
                <w:lang w:bidi="en-US"/>
              </w:rPr>
            </w:pPr>
          </w:p>
          <w:p w14:paraId="5FF68A92" w14:textId="77777777" w:rsidR="0051563C" w:rsidRPr="00743F06" w:rsidRDefault="0051563C" w:rsidP="00AB4139">
            <w:pPr>
              <w:rPr>
                <w:rFonts w:ascii="Maiandra GD" w:eastAsia="Calibri" w:hAnsi="Maiandra GD" w:cs="Arial"/>
                <w:color w:val="auto"/>
                <w:lang w:bidi="en-US"/>
              </w:rPr>
            </w:pPr>
          </w:p>
          <w:p w14:paraId="102EFAA1" w14:textId="77777777" w:rsidR="0051563C" w:rsidRPr="00743F06" w:rsidRDefault="0051563C" w:rsidP="00AB4139">
            <w:pPr>
              <w:rPr>
                <w:rFonts w:ascii="Maiandra GD" w:eastAsia="Calibri" w:hAnsi="Maiandra GD" w:cs="Arial"/>
                <w:color w:val="auto"/>
                <w:lang w:bidi="en-US"/>
              </w:rPr>
            </w:pPr>
          </w:p>
          <w:p w14:paraId="7551A211" w14:textId="77777777" w:rsidR="0051563C" w:rsidRPr="00743F06" w:rsidRDefault="0051563C" w:rsidP="00AB4139">
            <w:pPr>
              <w:rPr>
                <w:rFonts w:ascii="Maiandra GD" w:eastAsia="Calibri" w:hAnsi="Maiandra GD" w:cs="Arial"/>
                <w:color w:val="auto"/>
                <w:lang w:bidi="en-US"/>
              </w:rPr>
            </w:pPr>
          </w:p>
          <w:p w14:paraId="57C34D20" w14:textId="77777777" w:rsidR="0051563C" w:rsidRPr="00743F06" w:rsidRDefault="0051563C" w:rsidP="00AB4139">
            <w:pPr>
              <w:rPr>
                <w:rFonts w:ascii="Maiandra GD" w:eastAsia="Calibri" w:hAnsi="Maiandra GD" w:cs="Arial"/>
                <w:color w:val="auto"/>
                <w:lang w:bidi="en-US"/>
              </w:rPr>
            </w:pPr>
          </w:p>
          <w:p w14:paraId="7A72B4A4" w14:textId="77777777" w:rsidR="0051563C" w:rsidRPr="00743F06" w:rsidRDefault="0051563C" w:rsidP="00AB4139">
            <w:pPr>
              <w:rPr>
                <w:rFonts w:ascii="Maiandra GD" w:eastAsia="Calibri" w:hAnsi="Maiandra GD" w:cs="Arial"/>
                <w:color w:val="auto"/>
                <w:lang w:bidi="en-US"/>
              </w:rPr>
            </w:pPr>
          </w:p>
          <w:p w14:paraId="1D88E6A0" w14:textId="77777777" w:rsidR="0051563C" w:rsidRPr="00743F06" w:rsidRDefault="0051563C" w:rsidP="00AB4139">
            <w:pPr>
              <w:rPr>
                <w:rFonts w:ascii="Maiandra GD" w:eastAsia="Calibri" w:hAnsi="Maiandra GD" w:cs="Arial"/>
                <w:color w:val="auto"/>
                <w:lang w:bidi="en-US"/>
              </w:rPr>
            </w:pPr>
          </w:p>
          <w:p w14:paraId="28044318" w14:textId="77777777" w:rsidR="0051563C" w:rsidRPr="00743F06" w:rsidRDefault="0051563C" w:rsidP="00AB4139">
            <w:pPr>
              <w:rPr>
                <w:rFonts w:ascii="Maiandra GD" w:eastAsia="Calibri" w:hAnsi="Maiandra GD" w:cs="Arial"/>
                <w:color w:val="auto"/>
                <w:lang w:bidi="en-US"/>
              </w:rPr>
            </w:pPr>
          </w:p>
        </w:tc>
        <w:tc>
          <w:tcPr>
            <w:tcW w:w="3165" w:type="dxa"/>
          </w:tcPr>
          <w:p w14:paraId="468EC7AF" w14:textId="77777777" w:rsidR="0051563C" w:rsidRPr="00743F06" w:rsidRDefault="0051563C" w:rsidP="00AB4139">
            <w:pPr>
              <w:rPr>
                <w:rFonts w:ascii="Maiandra GD" w:eastAsia="Calibri" w:hAnsi="Maiandra GD" w:cs="Arial"/>
                <w:color w:val="auto"/>
                <w:lang w:bidi="en-US"/>
              </w:rPr>
            </w:pPr>
            <w:r w:rsidRPr="00743F06">
              <w:rPr>
                <w:rFonts w:ascii="Maiandra GD" w:eastAsia="Calibri" w:hAnsi="Maiandra GD" w:cs="Arial"/>
                <w:color w:val="auto"/>
                <w:lang w:bidi="en-US"/>
              </w:rPr>
              <w:lastRenderedPageBreak/>
              <w:t>Update key policies to refer explicitly to the promotion of gospel values.</w:t>
            </w:r>
          </w:p>
          <w:p w14:paraId="6E8F67DA" w14:textId="77777777" w:rsidR="0051563C" w:rsidRPr="00743F06" w:rsidRDefault="0051563C" w:rsidP="00AB4139">
            <w:pPr>
              <w:rPr>
                <w:rFonts w:ascii="Maiandra GD" w:eastAsia="Calibri" w:hAnsi="Maiandra GD" w:cs="Arial"/>
                <w:color w:val="auto"/>
                <w:lang w:bidi="en-US"/>
              </w:rPr>
            </w:pPr>
          </w:p>
          <w:p w14:paraId="0E9009E3" w14:textId="77777777" w:rsidR="0051563C" w:rsidRPr="00743F06" w:rsidRDefault="0051563C" w:rsidP="00AB4139">
            <w:pPr>
              <w:rPr>
                <w:rFonts w:ascii="Maiandra GD" w:eastAsia="Calibri" w:hAnsi="Maiandra GD" w:cs="Arial"/>
                <w:color w:val="auto"/>
                <w:lang w:bidi="en-US"/>
              </w:rPr>
            </w:pPr>
            <w:r w:rsidRPr="00743F06">
              <w:rPr>
                <w:rFonts w:ascii="Maiandra GD" w:eastAsia="Calibri" w:hAnsi="Maiandra GD" w:cs="Arial"/>
                <w:color w:val="auto"/>
                <w:lang w:bidi="en-US"/>
              </w:rPr>
              <w:t xml:space="preserve">Promote positive behaviour to maximise children’s potential through activities such as restorative practice, promotion </w:t>
            </w:r>
            <w:r w:rsidRPr="00743F06">
              <w:rPr>
                <w:rFonts w:ascii="Maiandra GD" w:eastAsia="Calibri" w:hAnsi="Maiandra GD" w:cs="Arial"/>
                <w:color w:val="auto"/>
                <w:lang w:bidi="en-US"/>
              </w:rPr>
              <w:lastRenderedPageBreak/>
              <w:t>of Respect for All, buddy systems, playground friends, peer mediator approaches.</w:t>
            </w:r>
          </w:p>
          <w:p w14:paraId="46D80E53" w14:textId="77777777" w:rsidR="0051563C" w:rsidRPr="00743F06" w:rsidRDefault="0051563C" w:rsidP="00AB4139">
            <w:pPr>
              <w:rPr>
                <w:rFonts w:ascii="Maiandra GD" w:eastAsia="Calibri" w:hAnsi="Maiandra GD" w:cs="Arial"/>
                <w:color w:val="auto"/>
                <w:lang w:bidi="en-US"/>
              </w:rPr>
            </w:pPr>
          </w:p>
          <w:p w14:paraId="69AA5D38" w14:textId="77777777" w:rsidR="0051563C" w:rsidRPr="00743F06" w:rsidRDefault="0051563C" w:rsidP="00AB4139">
            <w:pPr>
              <w:rPr>
                <w:rFonts w:ascii="Maiandra GD" w:eastAsia="Calibri" w:hAnsi="Maiandra GD" w:cs="Arial"/>
                <w:color w:val="auto"/>
                <w:lang w:bidi="en-US"/>
              </w:rPr>
            </w:pPr>
            <w:r w:rsidRPr="00743F06">
              <w:rPr>
                <w:rFonts w:ascii="Maiandra GD" w:eastAsia="Calibri" w:hAnsi="Maiandra GD" w:cs="Arial"/>
                <w:color w:val="auto"/>
                <w:lang w:bidi="en-US"/>
              </w:rPr>
              <w:t>Protected time from WTA given to teachers to participate in relevant CLPL which supports their teaching (min 2 twilights and half Feb In-service Day)</w:t>
            </w:r>
          </w:p>
          <w:p w14:paraId="47C709BB" w14:textId="77777777" w:rsidR="0051563C" w:rsidRPr="00743F06" w:rsidRDefault="0051563C" w:rsidP="00AB4139">
            <w:pPr>
              <w:rPr>
                <w:rFonts w:ascii="Maiandra GD" w:eastAsia="Calibri" w:hAnsi="Maiandra GD" w:cs="Arial"/>
                <w:color w:val="auto"/>
                <w:lang w:bidi="en-US"/>
              </w:rPr>
            </w:pPr>
          </w:p>
          <w:p w14:paraId="39CD235A" w14:textId="77777777" w:rsidR="0051563C" w:rsidRPr="00743F06" w:rsidRDefault="0051563C" w:rsidP="00AB4139">
            <w:pPr>
              <w:rPr>
                <w:rFonts w:ascii="Maiandra GD" w:eastAsia="Calibri" w:hAnsi="Maiandra GD" w:cs="Arial"/>
                <w:color w:val="auto"/>
                <w:lang w:bidi="en-US"/>
              </w:rPr>
            </w:pPr>
            <w:r w:rsidRPr="00743F06">
              <w:rPr>
                <w:rFonts w:ascii="Maiandra GD" w:eastAsia="Calibri" w:hAnsi="Maiandra GD" w:cs="Arial"/>
                <w:color w:val="auto"/>
                <w:lang w:bidi="en-US"/>
              </w:rPr>
              <w:t>SLT to meet to discuss new Curriculum Improvement cycle and approaches to implementation.</w:t>
            </w:r>
          </w:p>
          <w:p w14:paraId="0DD1F410" w14:textId="77777777" w:rsidR="0051563C" w:rsidRPr="00743F06" w:rsidRDefault="0051563C" w:rsidP="00AB4139">
            <w:pPr>
              <w:rPr>
                <w:rFonts w:ascii="Maiandra GD" w:eastAsia="Calibri" w:hAnsi="Maiandra GD" w:cs="Arial"/>
                <w:color w:val="auto"/>
                <w:lang w:bidi="en-US"/>
              </w:rPr>
            </w:pPr>
          </w:p>
        </w:tc>
        <w:tc>
          <w:tcPr>
            <w:tcW w:w="2913" w:type="dxa"/>
          </w:tcPr>
          <w:p w14:paraId="0EE35482" w14:textId="77777777" w:rsidR="00120893" w:rsidRDefault="00120893" w:rsidP="00120893">
            <w:pPr>
              <w:rPr>
                <w:rFonts w:ascii="Maiandra GD" w:eastAsia="Calibri" w:hAnsi="Maiandra GD" w:cs="Arial"/>
                <w:color w:val="auto"/>
              </w:rPr>
            </w:pPr>
            <w:r w:rsidRPr="00743F06">
              <w:rPr>
                <w:rFonts w:ascii="Maiandra GD" w:eastAsia="Calibri" w:hAnsi="Maiandra GD" w:cs="Arial"/>
                <w:color w:val="auto"/>
              </w:rPr>
              <w:lastRenderedPageBreak/>
              <w:t xml:space="preserve">Establish </w:t>
            </w:r>
            <w:r w:rsidRPr="00743F06">
              <w:rPr>
                <w:rFonts w:ascii="Maiandra GD" w:eastAsia="Calibri" w:hAnsi="Maiandra GD" w:cs="Arial"/>
                <w:b/>
                <w:bCs/>
                <w:color w:val="auto"/>
              </w:rPr>
              <w:t>sustained partnerships with at least three local Christian denominations</w:t>
            </w:r>
            <w:r w:rsidRPr="00743F06">
              <w:rPr>
                <w:rFonts w:ascii="Maiandra GD" w:eastAsia="Calibri" w:hAnsi="Maiandra GD" w:cs="Arial"/>
                <w:color w:val="auto"/>
              </w:rPr>
              <w:t>, evidenced through planned engagement and collaboration.</w:t>
            </w:r>
          </w:p>
          <w:p w14:paraId="327C270E" w14:textId="77777777" w:rsidR="00120893" w:rsidRPr="00743F06" w:rsidRDefault="00120893" w:rsidP="00120893">
            <w:pPr>
              <w:rPr>
                <w:rFonts w:ascii="Maiandra GD" w:eastAsia="Calibri" w:hAnsi="Maiandra GD" w:cs="Arial"/>
                <w:color w:val="auto"/>
              </w:rPr>
            </w:pPr>
          </w:p>
          <w:p w14:paraId="422DCA3B" w14:textId="77777777" w:rsidR="00120893" w:rsidRDefault="00120893" w:rsidP="00120893">
            <w:pPr>
              <w:rPr>
                <w:rFonts w:ascii="Maiandra GD" w:eastAsia="Calibri" w:hAnsi="Maiandra GD" w:cs="Arial"/>
                <w:color w:val="auto"/>
                <w:lang w:bidi="en-US"/>
              </w:rPr>
            </w:pPr>
            <w:r w:rsidRPr="00743F06">
              <w:rPr>
                <w:rFonts w:ascii="Maiandra GD" w:eastAsia="Calibri" w:hAnsi="Maiandra GD" w:cs="Arial"/>
                <w:color w:val="auto"/>
                <w:lang w:bidi="en-US"/>
              </w:rPr>
              <w:lastRenderedPageBreak/>
              <w:t>Increased use of restorative approaches by all staff.</w:t>
            </w:r>
          </w:p>
          <w:p w14:paraId="08ED4B85" w14:textId="77777777" w:rsidR="00120893" w:rsidRPr="00743F06" w:rsidRDefault="00120893" w:rsidP="00120893">
            <w:pPr>
              <w:rPr>
                <w:rFonts w:ascii="Maiandra GD" w:eastAsia="Calibri" w:hAnsi="Maiandra GD" w:cs="Arial"/>
                <w:color w:val="auto"/>
                <w:lang w:bidi="en-US"/>
              </w:rPr>
            </w:pPr>
          </w:p>
          <w:p w14:paraId="71B40C74" w14:textId="77777777" w:rsidR="00120893" w:rsidRDefault="00120893" w:rsidP="00120893">
            <w:pPr>
              <w:rPr>
                <w:rFonts w:ascii="Maiandra GD" w:eastAsia="Calibri" w:hAnsi="Maiandra GD" w:cs="Arial"/>
                <w:color w:val="auto"/>
                <w:lang w:bidi="en-US"/>
              </w:rPr>
            </w:pPr>
            <w:r w:rsidRPr="00120893">
              <w:rPr>
                <w:rFonts w:ascii="Maiandra GD" w:eastAsia="Calibri" w:hAnsi="Maiandra GD" w:cs="Arial"/>
                <w:color w:val="auto"/>
                <w:lang w:bidi="en-US"/>
              </w:rPr>
              <w:t>Reduced bullying incidents recorded in SEEMIS.</w:t>
            </w:r>
          </w:p>
          <w:p w14:paraId="733D8F35" w14:textId="77777777" w:rsidR="00E22387" w:rsidRPr="00120893" w:rsidRDefault="00E22387" w:rsidP="00120893">
            <w:pPr>
              <w:rPr>
                <w:rFonts w:ascii="Maiandra GD" w:eastAsia="Calibri" w:hAnsi="Maiandra GD" w:cs="Arial"/>
                <w:color w:val="auto"/>
                <w:lang w:bidi="en-US"/>
              </w:rPr>
            </w:pPr>
          </w:p>
          <w:p w14:paraId="1BABC7C3" w14:textId="77777777" w:rsidR="00E22387" w:rsidRDefault="00E22387" w:rsidP="00E22387">
            <w:pPr>
              <w:rPr>
                <w:rFonts w:ascii="Maiandra GD" w:eastAsia="Calibri" w:hAnsi="Maiandra GD" w:cs="Arial"/>
                <w:color w:val="auto"/>
              </w:rPr>
            </w:pPr>
            <w:r w:rsidRPr="00743F06">
              <w:rPr>
                <w:rFonts w:ascii="Maiandra GD" w:eastAsia="Calibri" w:hAnsi="Maiandra GD" w:cs="Arial"/>
                <w:color w:val="auto"/>
              </w:rPr>
              <w:t>Deliver a minimum of two purposeful engagements and one joint community project annually with local church partners.</w:t>
            </w:r>
          </w:p>
          <w:p w14:paraId="02995D71" w14:textId="77777777" w:rsidR="00E22387" w:rsidRPr="00743F06" w:rsidRDefault="00E22387" w:rsidP="00E22387">
            <w:pPr>
              <w:rPr>
                <w:rFonts w:ascii="Maiandra GD" w:eastAsia="Calibri" w:hAnsi="Maiandra GD" w:cs="Arial"/>
                <w:color w:val="auto"/>
              </w:rPr>
            </w:pPr>
          </w:p>
          <w:p w14:paraId="281B3FB6" w14:textId="77777777" w:rsidR="00E22387" w:rsidRDefault="00E22387" w:rsidP="00E22387">
            <w:pPr>
              <w:rPr>
                <w:rFonts w:ascii="Maiandra GD" w:eastAsia="Calibri" w:hAnsi="Maiandra GD" w:cs="Arial"/>
                <w:color w:val="auto"/>
              </w:rPr>
            </w:pPr>
            <w:r w:rsidRPr="00743F06">
              <w:rPr>
                <w:rFonts w:ascii="Maiandra GD" w:eastAsia="Calibri" w:hAnsi="Maiandra GD" w:cs="Arial"/>
                <w:color w:val="auto"/>
              </w:rPr>
              <w:t>Gospel Values are explicitly embedded in The Child Protection and Relationships school policy and practice.</w:t>
            </w:r>
          </w:p>
          <w:p w14:paraId="39ED1221" w14:textId="77777777" w:rsidR="00E22387" w:rsidRDefault="00E22387" w:rsidP="00E22387">
            <w:pPr>
              <w:rPr>
                <w:rFonts w:ascii="Maiandra GD" w:eastAsia="Calibri" w:hAnsi="Maiandra GD" w:cs="Arial"/>
                <w:color w:val="auto"/>
              </w:rPr>
            </w:pPr>
          </w:p>
          <w:p w14:paraId="2512E110" w14:textId="77777777" w:rsidR="009738AB" w:rsidRPr="00743F06" w:rsidRDefault="009738AB" w:rsidP="009738AB">
            <w:pPr>
              <w:rPr>
                <w:rFonts w:ascii="Maiandra GD" w:eastAsia="Calibri" w:hAnsi="Maiandra GD" w:cs="Arial"/>
                <w:color w:val="auto"/>
              </w:rPr>
            </w:pPr>
          </w:p>
          <w:p w14:paraId="7709AE02" w14:textId="77777777" w:rsidR="00E22387" w:rsidRPr="00073C7D" w:rsidRDefault="00E22387" w:rsidP="00E22387">
            <w:pPr>
              <w:rPr>
                <w:rFonts w:ascii="Maiandra GD" w:eastAsia="Calibri" w:hAnsi="Maiandra GD" w:cs="Arial"/>
                <w:color w:val="auto"/>
              </w:rPr>
            </w:pPr>
            <w:r w:rsidRPr="00073C7D">
              <w:rPr>
                <w:rFonts w:ascii="Maiandra GD" w:eastAsia="Calibri" w:hAnsi="Maiandra GD" w:cs="Arial"/>
                <w:color w:val="auto"/>
              </w:rPr>
              <w:t>Most staff demonstrate increased confidence in delivering RERC, including Sacramental preparation.</w:t>
            </w:r>
          </w:p>
          <w:p w14:paraId="5CE1B38D" w14:textId="77777777" w:rsidR="00E22387" w:rsidRPr="00073C7D" w:rsidRDefault="00E22387" w:rsidP="00E22387">
            <w:pPr>
              <w:rPr>
                <w:rFonts w:ascii="Maiandra GD" w:eastAsia="Calibri" w:hAnsi="Maiandra GD" w:cs="Arial"/>
                <w:color w:val="auto"/>
              </w:rPr>
            </w:pPr>
          </w:p>
          <w:p w14:paraId="49658C5F" w14:textId="77777777" w:rsidR="00E22387" w:rsidRDefault="00E22387" w:rsidP="00E22387">
            <w:pPr>
              <w:rPr>
                <w:rFonts w:ascii="Maiandra GD" w:eastAsia="Calibri" w:hAnsi="Maiandra GD" w:cs="Arial"/>
                <w:color w:val="auto"/>
              </w:rPr>
            </w:pPr>
            <w:r w:rsidRPr="00073C7D">
              <w:rPr>
                <w:rFonts w:ascii="Maiandra GD" w:eastAsia="Calibri" w:hAnsi="Maiandra GD" w:cs="Arial"/>
                <w:color w:val="auto"/>
              </w:rPr>
              <w:t>Most probationers</w:t>
            </w:r>
            <w:r w:rsidRPr="00743F06">
              <w:rPr>
                <w:rFonts w:ascii="Maiandra GD" w:eastAsia="Calibri" w:hAnsi="Maiandra GD" w:cs="Arial"/>
                <w:color w:val="auto"/>
              </w:rPr>
              <w:t xml:space="preserve"> demonstrate increased confidence in delivering RERC, including Sacramental preparation.</w:t>
            </w:r>
          </w:p>
          <w:p w14:paraId="20FF83B5" w14:textId="77777777" w:rsidR="00E22387" w:rsidRPr="00743F06" w:rsidRDefault="00E22387" w:rsidP="00E22387">
            <w:pPr>
              <w:rPr>
                <w:rFonts w:ascii="Maiandra GD" w:eastAsia="Calibri" w:hAnsi="Maiandra GD" w:cs="Arial"/>
                <w:color w:val="auto"/>
              </w:rPr>
            </w:pPr>
          </w:p>
          <w:p w14:paraId="57C6E5E9" w14:textId="77777777" w:rsidR="00E22387" w:rsidRPr="00743F06" w:rsidRDefault="00E22387" w:rsidP="00E22387">
            <w:pPr>
              <w:rPr>
                <w:rFonts w:ascii="Maiandra GD" w:eastAsia="Calibri" w:hAnsi="Maiandra GD" w:cs="Arial"/>
                <w:color w:val="auto"/>
              </w:rPr>
            </w:pPr>
            <w:r w:rsidRPr="00743F06">
              <w:rPr>
                <w:rFonts w:ascii="Maiandra GD" w:eastAsia="Calibri" w:hAnsi="Maiandra GD" w:cs="Arial"/>
                <w:color w:val="auto"/>
                <w:lang w:bidi="en-US"/>
              </w:rPr>
              <w:t>Almost all SLT confident in initial plans for new RE curriculum.</w:t>
            </w:r>
          </w:p>
          <w:p w14:paraId="047D3454" w14:textId="77777777" w:rsidR="00E22387" w:rsidRPr="00743F06" w:rsidRDefault="00E22387" w:rsidP="00E22387">
            <w:pPr>
              <w:rPr>
                <w:rFonts w:ascii="Maiandra GD" w:eastAsia="Calibri" w:hAnsi="Maiandra GD" w:cs="Arial"/>
                <w:color w:val="auto"/>
              </w:rPr>
            </w:pPr>
          </w:p>
          <w:p w14:paraId="1471AF9E" w14:textId="77777777" w:rsidR="0051563C" w:rsidRPr="00743F06" w:rsidRDefault="0051563C" w:rsidP="00AB4139">
            <w:pPr>
              <w:rPr>
                <w:rFonts w:ascii="Maiandra GD" w:eastAsia="Calibri" w:hAnsi="Maiandra GD" w:cs="Arial"/>
                <w:color w:val="auto"/>
                <w:lang w:bidi="en-US"/>
              </w:rPr>
            </w:pPr>
          </w:p>
          <w:p w14:paraId="7B861D3D" w14:textId="77777777" w:rsidR="0020097F" w:rsidRPr="00743F06" w:rsidRDefault="0020097F" w:rsidP="00AB4139">
            <w:pPr>
              <w:rPr>
                <w:rFonts w:ascii="Maiandra GD" w:eastAsia="Calibri" w:hAnsi="Maiandra GD" w:cs="Arial"/>
                <w:color w:val="auto"/>
                <w:lang w:bidi="en-US"/>
              </w:rPr>
            </w:pPr>
          </w:p>
          <w:p w14:paraId="6CF37642" w14:textId="77777777" w:rsidR="0051563C" w:rsidRPr="00743F06" w:rsidRDefault="0051563C" w:rsidP="00AB4139">
            <w:pPr>
              <w:rPr>
                <w:rFonts w:ascii="Maiandra GD" w:eastAsia="Calibri" w:hAnsi="Maiandra GD" w:cs="Arial"/>
                <w:color w:val="auto"/>
                <w:lang w:bidi="en-US"/>
              </w:rPr>
            </w:pPr>
          </w:p>
          <w:p w14:paraId="530CA688" w14:textId="6FB17468" w:rsidR="0051563C" w:rsidRPr="00743F06" w:rsidRDefault="0051563C" w:rsidP="00AB4139">
            <w:pPr>
              <w:rPr>
                <w:rFonts w:ascii="Maiandra GD" w:eastAsia="Calibri" w:hAnsi="Maiandra GD" w:cs="Arial"/>
                <w:color w:val="auto"/>
                <w:lang w:bidi="en-US"/>
              </w:rPr>
            </w:pPr>
          </w:p>
        </w:tc>
        <w:tc>
          <w:tcPr>
            <w:tcW w:w="2126" w:type="dxa"/>
            <w:tcBorders>
              <w:right w:val="single" w:sz="4" w:space="0" w:color="auto"/>
            </w:tcBorders>
          </w:tcPr>
          <w:p w14:paraId="71CD2854" w14:textId="536077C9" w:rsidR="006A4CE1" w:rsidRPr="001A7AB4" w:rsidRDefault="006A4CE1" w:rsidP="006A4CE1">
            <w:pPr>
              <w:rPr>
                <w:rFonts w:ascii="Maiandra GD" w:hAnsi="Maiandra GD" w:cs="Segoe UI"/>
                <w:color w:val="auto"/>
                <w:lang w:eastAsia="en-GB"/>
              </w:rPr>
            </w:pPr>
            <w:r w:rsidRPr="001A7AB4">
              <w:rPr>
                <w:rFonts w:ascii="Maiandra GD" w:hAnsi="Maiandra GD" w:cs="Segoe UI"/>
                <w:color w:val="auto"/>
                <w:lang w:eastAsia="en-GB"/>
              </w:rPr>
              <w:lastRenderedPageBreak/>
              <w:t xml:space="preserve">SCES and diocesan resources. </w:t>
            </w:r>
          </w:p>
          <w:p w14:paraId="6281543A" w14:textId="77777777" w:rsidR="006A4CE1" w:rsidRDefault="006A4CE1" w:rsidP="006A4CE1">
            <w:pPr>
              <w:rPr>
                <w:rFonts w:ascii="Maiandra GD" w:hAnsi="Maiandra GD" w:cs="Segoe UI"/>
                <w:color w:val="auto"/>
                <w:lang w:eastAsia="en-GB"/>
              </w:rPr>
            </w:pPr>
          </w:p>
          <w:p w14:paraId="6485D65B" w14:textId="1031D33C" w:rsidR="006A4CE1" w:rsidRPr="001A7AB4" w:rsidRDefault="006A4CE1" w:rsidP="006A4CE1">
            <w:pPr>
              <w:rPr>
                <w:rFonts w:ascii="Maiandra GD" w:hAnsi="Maiandra GD" w:cs="Segoe UI"/>
                <w:color w:val="auto"/>
                <w:lang w:eastAsia="en-GB"/>
              </w:rPr>
            </w:pPr>
            <w:r w:rsidRPr="001A7AB4">
              <w:rPr>
                <w:rFonts w:ascii="Maiandra GD" w:hAnsi="Maiandra GD" w:cs="Segoe UI"/>
                <w:color w:val="auto"/>
                <w:lang w:eastAsia="en-GB"/>
              </w:rPr>
              <w:t xml:space="preserve">Professional learning and collegiate time. </w:t>
            </w:r>
          </w:p>
          <w:p w14:paraId="7D7D4A68" w14:textId="4DFCA2AB" w:rsidR="006A4CE1" w:rsidRDefault="006A4CE1" w:rsidP="006A4CE1">
            <w:pPr>
              <w:rPr>
                <w:rFonts w:ascii="Maiandra GD" w:hAnsi="Maiandra GD" w:cs="Segoe UI"/>
                <w:color w:val="auto"/>
                <w:lang w:eastAsia="en-GB"/>
              </w:rPr>
            </w:pPr>
            <w:r w:rsidRPr="001A7AB4">
              <w:rPr>
                <w:rFonts w:ascii="Maiandra GD" w:hAnsi="Maiandra GD" w:cs="Segoe UI"/>
                <w:color w:val="auto"/>
                <w:lang w:eastAsia="en-GB"/>
              </w:rPr>
              <w:t xml:space="preserve">Curriculum Improvement Cycle guidance. </w:t>
            </w:r>
          </w:p>
          <w:p w14:paraId="49EEC35C" w14:textId="77777777" w:rsidR="006A4CE1" w:rsidRPr="001A7AB4" w:rsidRDefault="006A4CE1" w:rsidP="006A4CE1">
            <w:pPr>
              <w:rPr>
                <w:rFonts w:ascii="Maiandra GD" w:hAnsi="Maiandra GD" w:cs="Segoe UI"/>
                <w:color w:val="auto"/>
                <w:lang w:eastAsia="en-GB"/>
              </w:rPr>
            </w:pPr>
          </w:p>
          <w:p w14:paraId="4A9C6075" w14:textId="28F9976B" w:rsidR="006A4CE1" w:rsidRDefault="006A4CE1" w:rsidP="006A4CE1">
            <w:pPr>
              <w:rPr>
                <w:rFonts w:ascii="Maiandra GD" w:hAnsi="Maiandra GD" w:cs="Segoe UI"/>
                <w:color w:val="auto"/>
                <w:lang w:eastAsia="en-GB"/>
              </w:rPr>
            </w:pPr>
            <w:r w:rsidRPr="001A7AB4">
              <w:rPr>
                <w:rFonts w:ascii="Maiandra GD" w:hAnsi="Maiandra GD" w:cs="Segoe UI"/>
                <w:color w:val="auto"/>
                <w:lang w:eastAsia="en-GB"/>
              </w:rPr>
              <w:t xml:space="preserve">Pupil leadership and wellbeing programmes. </w:t>
            </w:r>
          </w:p>
          <w:p w14:paraId="5779A2BA" w14:textId="77777777" w:rsidR="006A4CE1" w:rsidRPr="001A7AB4" w:rsidRDefault="006A4CE1" w:rsidP="006A4CE1">
            <w:pPr>
              <w:rPr>
                <w:rFonts w:ascii="Maiandra GD" w:hAnsi="Maiandra GD" w:cs="Segoe UI"/>
                <w:color w:val="auto"/>
                <w:lang w:eastAsia="en-GB"/>
              </w:rPr>
            </w:pPr>
          </w:p>
          <w:p w14:paraId="6C2D38E6" w14:textId="1C68CBD4" w:rsidR="006A4CE1" w:rsidRDefault="006A4CE1" w:rsidP="006A4CE1">
            <w:pPr>
              <w:rPr>
                <w:rFonts w:ascii="Maiandra GD" w:hAnsi="Maiandra GD" w:cs="Segoe UI"/>
                <w:color w:val="auto"/>
                <w:lang w:eastAsia="en-GB"/>
              </w:rPr>
            </w:pPr>
            <w:r w:rsidRPr="001A7AB4">
              <w:rPr>
                <w:rFonts w:ascii="Maiandra GD" w:hAnsi="Maiandra GD" w:cs="Segoe UI"/>
                <w:color w:val="auto"/>
                <w:lang w:eastAsia="en-GB"/>
              </w:rPr>
              <w:t xml:space="preserve">School, parish and community partnerships. </w:t>
            </w:r>
          </w:p>
          <w:p w14:paraId="34889698" w14:textId="77777777" w:rsidR="006A4CE1" w:rsidRPr="001A7AB4" w:rsidRDefault="006A4CE1" w:rsidP="006A4CE1">
            <w:pPr>
              <w:rPr>
                <w:rFonts w:ascii="Maiandra GD" w:hAnsi="Maiandra GD" w:cs="Segoe UI"/>
                <w:color w:val="auto"/>
                <w:lang w:eastAsia="en-GB"/>
              </w:rPr>
            </w:pPr>
          </w:p>
          <w:p w14:paraId="1DECCBF0" w14:textId="5BA6B85C" w:rsidR="006A4CE1" w:rsidRPr="001A7AB4" w:rsidRDefault="006A4CE1" w:rsidP="006A4CE1">
            <w:pPr>
              <w:rPr>
                <w:rFonts w:ascii="Maiandra GD" w:hAnsi="Maiandra GD" w:cs="Segoe UI"/>
                <w:color w:val="auto"/>
                <w:lang w:eastAsia="en-GB"/>
              </w:rPr>
            </w:pPr>
            <w:r w:rsidRPr="001A7AB4">
              <w:rPr>
                <w:rFonts w:ascii="Maiandra GD" w:hAnsi="Maiandra GD" w:cs="Segoe UI"/>
                <w:color w:val="auto"/>
                <w:lang w:eastAsia="en-GB"/>
              </w:rPr>
              <w:t xml:space="preserve">HGIOS?4 and </w:t>
            </w:r>
            <w:r w:rsidRPr="001A7AB4">
              <w:rPr>
                <w:rFonts w:ascii="Maiandra GD" w:hAnsi="Maiandra GD" w:cs="Segoe UI"/>
                <w:i/>
                <w:iCs/>
                <w:color w:val="auto"/>
                <w:lang w:eastAsia="en-GB"/>
              </w:rPr>
              <w:t xml:space="preserve">How Good is </w:t>
            </w:r>
            <w:r w:rsidRPr="001A7AB4">
              <w:rPr>
                <w:rFonts w:ascii="Maiandra GD" w:hAnsi="Maiandra GD" w:cs="Segoe UI"/>
                <w:b/>
                <w:bCs/>
                <w:i/>
                <w:iCs/>
                <w:color w:val="auto"/>
                <w:lang w:eastAsia="en-GB"/>
              </w:rPr>
              <w:t>Our Catholic School?</w:t>
            </w:r>
            <w:r w:rsidRPr="001A7AB4">
              <w:rPr>
                <w:rFonts w:ascii="Maiandra GD" w:hAnsi="Maiandra GD" w:cs="Segoe UI"/>
                <w:color w:val="auto"/>
                <w:lang w:eastAsia="en-GB"/>
              </w:rPr>
              <w:t xml:space="preserve"> frameworks</w:t>
            </w:r>
          </w:p>
          <w:p w14:paraId="3C982F76" w14:textId="77777777" w:rsidR="0051563C" w:rsidRPr="00743F06" w:rsidRDefault="0051563C" w:rsidP="006A4CE1">
            <w:pPr>
              <w:rPr>
                <w:rFonts w:ascii="Maiandra GD" w:eastAsia="Calibri" w:hAnsi="Maiandra GD" w:cs="Arial"/>
                <w:color w:val="auto"/>
                <w:lang w:bidi="en-US"/>
              </w:rPr>
            </w:pPr>
          </w:p>
          <w:p w14:paraId="35618980" w14:textId="77777777" w:rsidR="0051563C" w:rsidRPr="00743F06" w:rsidRDefault="0051563C" w:rsidP="00AB4139">
            <w:pPr>
              <w:rPr>
                <w:rFonts w:ascii="Maiandra GD" w:eastAsia="Calibri" w:hAnsi="Maiandra GD" w:cs="Arial"/>
                <w:color w:val="auto"/>
                <w:lang w:bidi="en-US"/>
              </w:rPr>
            </w:pPr>
          </w:p>
        </w:tc>
        <w:tc>
          <w:tcPr>
            <w:tcW w:w="2986" w:type="dxa"/>
            <w:tcBorders>
              <w:left w:val="single" w:sz="4" w:space="0" w:color="auto"/>
            </w:tcBorders>
            <w:vAlign w:val="center"/>
          </w:tcPr>
          <w:p w14:paraId="5B592F7E" w14:textId="77777777" w:rsidR="0024671E"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lastRenderedPageBreak/>
              <w:t xml:space="preserve">Learners can articulate and demonstrate Gospel Values in daily school life. </w:t>
            </w:r>
          </w:p>
          <w:p w14:paraId="4FC51B0A" w14:textId="77777777" w:rsidR="0024671E" w:rsidRPr="00816D10" w:rsidRDefault="0024671E" w:rsidP="0024671E">
            <w:pPr>
              <w:spacing w:line="300" w:lineRule="atLeast"/>
              <w:rPr>
                <w:rFonts w:ascii="Maiandra GD" w:hAnsi="Maiandra GD" w:cs="Segoe UI"/>
                <w:color w:val="auto"/>
                <w:lang w:eastAsia="en-GB"/>
              </w:rPr>
            </w:pPr>
          </w:p>
          <w:p w14:paraId="077FDCB4" w14:textId="77777777" w:rsidR="0024671E"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lastRenderedPageBreak/>
              <w:t xml:space="preserve">Positive behaviour and wellbeing data maintained or improved. </w:t>
            </w:r>
          </w:p>
          <w:p w14:paraId="5CF4735A" w14:textId="77777777" w:rsidR="0024671E" w:rsidRPr="00816D10" w:rsidRDefault="0024671E" w:rsidP="0024671E">
            <w:pPr>
              <w:spacing w:line="300" w:lineRule="atLeast"/>
              <w:rPr>
                <w:rFonts w:ascii="Maiandra GD" w:hAnsi="Maiandra GD" w:cs="Segoe UI"/>
                <w:color w:val="auto"/>
                <w:lang w:eastAsia="en-GB"/>
              </w:rPr>
            </w:pPr>
          </w:p>
          <w:p w14:paraId="4F429665" w14:textId="77777777" w:rsidR="0024671E" w:rsidRPr="00816D10"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Evidence of restorative approaches across the school. </w:t>
            </w:r>
          </w:p>
          <w:p w14:paraId="48907296" w14:textId="77777777" w:rsidR="0024671E"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Positive learner voice relating to relationships, inclusion and belonging. </w:t>
            </w:r>
          </w:p>
          <w:p w14:paraId="1EF29AF1" w14:textId="77777777" w:rsidR="0024671E" w:rsidRPr="00816D10" w:rsidRDefault="0024671E" w:rsidP="0024671E">
            <w:pPr>
              <w:spacing w:line="300" w:lineRule="atLeast"/>
              <w:rPr>
                <w:rFonts w:ascii="Maiandra GD" w:hAnsi="Maiandra GD" w:cs="Segoe UI"/>
                <w:color w:val="auto"/>
                <w:lang w:eastAsia="en-GB"/>
              </w:rPr>
            </w:pPr>
          </w:p>
          <w:p w14:paraId="6888D2C9" w14:textId="77777777" w:rsidR="0024671E" w:rsidRPr="00816D10" w:rsidRDefault="0024671E" w:rsidP="0024671E">
            <w:pPr>
              <w:spacing w:line="300" w:lineRule="atLeast"/>
              <w:rPr>
                <w:rFonts w:ascii="Maiandra GD" w:hAnsi="Maiandra GD" w:cs="Segoe UI"/>
                <w:color w:val="auto"/>
                <w:lang w:eastAsia="en-GB"/>
              </w:rPr>
            </w:pPr>
            <w:r>
              <w:rPr>
                <w:rFonts w:ascii="Maiandra GD" w:hAnsi="Maiandra GD" w:cs="Segoe UI"/>
                <w:color w:val="auto"/>
                <w:lang w:eastAsia="en-GB"/>
              </w:rPr>
              <w:t>S</w:t>
            </w:r>
            <w:r w:rsidRPr="00816D10">
              <w:rPr>
                <w:rFonts w:ascii="Maiandra GD" w:hAnsi="Maiandra GD" w:cs="Segoe UI"/>
                <w:color w:val="auto"/>
                <w:lang w:eastAsia="en-GB"/>
              </w:rPr>
              <w:t xml:space="preserve">taff engagement in planned CLPL opportunities. </w:t>
            </w:r>
          </w:p>
          <w:p w14:paraId="640B513E" w14:textId="77777777" w:rsidR="0024671E"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Staff report increased confidence and impact on practice following CLPL. </w:t>
            </w:r>
          </w:p>
          <w:p w14:paraId="0D58030A" w14:textId="77777777" w:rsidR="0024671E" w:rsidRDefault="0024671E" w:rsidP="0024671E">
            <w:pPr>
              <w:spacing w:line="300" w:lineRule="atLeast"/>
              <w:rPr>
                <w:rFonts w:ascii="Maiandra GD" w:hAnsi="Maiandra GD" w:cs="Segoe UI"/>
                <w:color w:val="auto"/>
                <w:lang w:eastAsia="en-GB"/>
              </w:rPr>
            </w:pPr>
          </w:p>
          <w:p w14:paraId="2138AAC4" w14:textId="77777777" w:rsidR="0024671E"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Curriculum Improvement Cycle priorities reflected in planning and self-evaluation. </w:t>
            </w:r>
          </w:p>
          <w:p w14:paraId="3DE31169" w14:textId="77777777" w:rsidR="0024671E" w:rsidRPr="00816D10" w:rsidRDefault="0024671E" w:rsidP="0024671E">
            <w:pPr>
              <w:spacing w:line="300" w:lineRule="atLeast"/>
              <w:rPr>
                <w:rFonts w:ascii="Maiandra GD" w:hAnsi="Maiandra GD" w:cs="Segoe UI"/>
                <w:color w:val="auto"/>
                <w:lang w:eastAsia="en-GB"/>
              </w:rPr>
            </w:pPr>
          </w:p>
          <w:p w14:paraId="15FBE29E" w14:textId="77777777" w:rsidR="0024671E" w:rsidRPr="00816D10" w:rsidRDefault="0024671E" w:rsidP="0024671E">
            <w:pPr>
              <w:spacing w:line="300" w:lineRule="atLeast"/>
              <w:rPr>
                <w:rFonts w:ascii="Maiandra GD" w:hAnsi="Maiandra GD" w:cs="Segoe UI"/>
                <w:color w:val="auto"/>
                <w:lang w:eastAsia="en-GB"/>
              </w:rPr>
            </w:pPr>
            <w:r w:rsidRPr="00816D10">
              <w:rPr>
                <w:rFonts w:ascii="Maiandra GD" w:hAnsi="Maiandra GD" w:cs="Segoe UI"/>
                <w:color w:val="auto"/>
                <w:lang w:eastAsia="en-GB"/>
              </w:rPr>
              <w:t>Positive feedback from learners, families and partners.</w:t>
            </w:r>
          </w:p>
          <w:p w14:paraId="25F68BAC" w14:textId="44CFD499" w:rsidR="00953A07" w:rsidRPr="00743F06" w:rsidRDefault="00953A07" w:rsidP="0024671E">
            <w:pPr>
              <w:rPr>
                <w:rFonts w:ascii="Maiandra GD" w:eastAsia="Calibri" w:hAnsi="Maiandra GD" w:cs="Arial"/>
                <w:color w:val="auto"/>
                <w:lang w:bidi="en-US"/>
              </w:rPr>
            </w:pPr>
          </w:p>
        </w:tc>
        <w:tc>
          <w:tcPr>
            <w:tcW w:w="1745" w:type="dxa"/>
            <w:tcBorders>
              <w:left w:val="single" w:sz="4" w:space="0" w:color="auto"/>
            </w:tcBorders>
          </w:tcPr>
          <w:p w14:paraId="0880301D" w14:textId="573F25F4" w:rsidR="0051563C" w:rsidRDefault="001D2072" w:rsidP="00AB4139">
            <w:pPr>
              <w:rPr>
                <w:rFonts w:ascii="Maiandra GD" w:eastAsia="Calibri" w:hAnsi="Maiandra GD" w:cs="Arial"/>
                <w:color w:val="auto"/>
                <w:lang w:bidi="en-US"/>
              </w:rPr>
            </w:pPr>
            <w:r>
              <w:rPr>
                <w:rFonts w:ascii="Maiandra GD" w:eastAsia="Calibri" w:hAnsi="Maiandra GD" w:cs="Arial"/>
                <w:color w:val="auto"/>
                <w:lang w:bidi="en-US"/>
              </w:rPr>
              <w:lastRenderedPageBreak/>
              <w:t>J Moan</w:t>
            </w:r>
          </w:p>
          <w:p w14:paraId="1E9BFA8F" w14:textId="4226553C" w:rsidR="00B0382E" w:rsidRDefault="00B0382E" w:rsidP="00AB4139">
            <w:pPr>
              <w:rPr>
                <w:rFonts w:ascii="Maiandra GD" w:eastAsia="Calibri" w:hAnsi="Maiandra GD" w:cs="Arial"/>
                <w:color w:val="auto"/>
                <w:lang w:bidi="en-US"/>
              </w:rPr>
            </w:pPr>
            <w:r>
              <w:rPr>
                <w:rFonts w:ascii="Maiandra GD" w:eastAsia="Calibri" w:hAnsi="Maiandra GD" w:cs="Arial"/>
                <w:color w:val="auto"/>
                <w:lang w:bidi="en-US"/>
              </w:rPr>
              <w:t>L Richardson</w:t>
            </w:r>
          </w:p>
          <w:p w14:paraId="0ACDD9B4" w14:textId="1C26541D" w:rsidR="001D2072" w:rsidRPr="00743F06" w:rsidRDefault="001D2072" w:rsidP="00AB4139">
            <w:pPr>
              <w:rPr>
                <w:rFonts w:ascii="Maiandra GD" w:eastAsia="Calibri" w:hAnsi="Maiandra GD" w:cs="Arial"/>
                <w:color w:val="auto"/>
                <w:lang w:bidi="en-US"/>
              </w:rPr>
            </w:pPr>
            <w:r>
              <w:rPr>
                <w:rFonts w:ascii="Maiandra GD" w:eastAsia="Calibri" w:hAnsi="Maiandra GD" w:cs="Arial"/>
                <w:color w:val="auto"/>
                <w:lang w:bidi="en-US"/>
              </w:rPr>
              <w:t>R McCallum</w:t>
            </w:r>
          </w:p>
          <w:p w14:paraId="7DAEF3E5" w14:textId="77777777" w:rsidR="0051563C" w:rsidRPr="00743F06" w:rsidRDefault="0051563C" w:rsidP="00AB4139">
            <w:pPr>
              <w:rPr>
                <w:rFonts w:ascii="Maiandra GD" w:eastAsia="Calibri" w:hAnsi="Maiandra GD" w:cs="Arial"/>
                <w:color w:val="auto"/>
                <w:lang w:bidi="en-US"/>
              </w:rPr>
            </w:pPr>
          </w:p>
          <w:p w14:paraId="4BA8B253" w14:textId="77777777" w:rsidR="0051563C" w:rsidRDefault="0051563C" w:rsidP="00AB4139">
            <w:pPr>
              <w:rPr>
                <w:rFonts w:ascii="Maiandra GD" w:eastAsia="Calibri" w:hAnsi="Maiandra GD" w:cs="Arial"/>
                <w:color w:val="auto"/>
                <w:lang w:bidi="en-US"/>
              </w:rPr>
            </w:pPr>
          </w:p>
          <w:p w14:paraId="21CDF86A" w14:textId="77777777" w:rsidR="00073C7D" w:rsidRPr="009D79B1" w:rsidRDefault="00073C7D" w:rsidP="00073C7D">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58680CDA" w14:textId="77777777" w:rsidR="00073C7D" w:rsidRDefault="00073C7D" w:rsidP="00AB4139">
            <w:pPr>
              <w:rPr>
                <w:rFonts w:ascii="Maiandra GD" w:eastAsia="Calibri" w:hAnsi="Maiandra GD" w:cs="Arial"/>
                <w:color w:val="auto"/>
                <w:lang w:bidi="en-US"/>
              </w:rPr>
            </w:pPr>
          </w:p>
          <w:p w14:paraId="6C7555D5" w14:textId="77777777" w:rsidR="00073C7D" w:rsidRDefault="00073C7D" w:rsidP="00AB4139">
            <w:pPr>
              <w:rPr>
                <w:rFonts w:ascii="Maiandra GD" w:eastAsia="Calibri" w:hAnsi="Maiandra GD" w:cs="Arial"/>
                <w:color w:val="auto"/>
                <w:lang w:bidi="en-US"/>
              </w:rPr>
            </w:pPr>
          </w:p>
          <w:p w14:paraId="57EC853D" w14:textId="77777777" w:rsidR="00073C7D" w:rsidRDefault="00073C7D" w:rsidP="00AB4139">
            <w:pPr>
              <w:rPr>
                <w:rFonts w:ascii="Maiandra GD" w:eastAsia="Calibri" w:hAnsi="Maiandra GD" w:cs="Arial"/>
                <w:color w:val="auto"/>
                <w:lang w:bidi="en-US"/>
              </w:rPr>
            </w:pPr>
          </w:p>
          <w:p w14:paraId="176FC701" w14:textId="77777777" w:rsidR="00073C7D" w:rsidRDefault="00073C7D" w:rsidP="00AB4139">
            <w:pPr>
              <w:rPr>
                <w:rFonts w:ascii="Maiandra GD" w:eastAsia="Calibri" w:hAnsi="Maiandra GD" w:cs="Arial"/>
                <w:color w:val="auto"/>
                <w:lang w:bidi="en-US"/>
              </w:rPr>
            </w:pPr>
          </w:p>
          <w:p w14:paraId="363221D8" w14:textId="77777777" w:rsidR="00073C7D" w:rsidRPr="009D79B1" w:rsidRDefault="00073C7D" w:rsidP="00073C7D">
            <w:pPr>
              <w:rPr>
                <w:rFonts w:ascii="Maiandra GD" w:hAnsi="Maiandra GD" w:cs="Times New Roman"/>
                <w:sz w:val="18"/>
                <w:szCs w:val="18"/>
                <w:lang w:eastAsia="en-GB"/>
              </w:rPr>
            </w:pPr>
            <w:r w:rsidRPr="009D79B1">
              <w:rPr>
                <w:rFonts w:ascii="Maiandra GD" w:hAnsi="Maiandra GD" w:cs="Times New Roman"/>
                <w:sz w:val="18"/>
                <w:szCs w:val="18"/>
                <w:lang w:eastAsia="en-GB"/>
              </w:rPr>
              <w:t>Aug ’26 – June ‘27</w:t>
            </w:r>
          </w:p>
          <w:p w14:paraId="3BCFA31C" w14:textId="77777777" w:rsidR="00073C7D" w:rsidRPr="00743F06" w:rsidRDefault="00073C7D" w:rsidP="00AB4139">
            <w:pPr>
              <w:rPr>
                <w:rFonts w:ascii="Maiandra GD" w:eastAsia="Calibri" w:hAnsi="Maiandra GD" w:cs="Arial"/>
                <w:color w:val="auto"/>
                <w:lang w:bidi="en-US"/>
              </w:rPr>
            </w:pPr>
          </w:p>
        </w:tc>
      </w:tr>
      <w:tr w:rsidR="00E22387" w14:paraId="01FFD15E" w14:textId="77777777" w:rsidTr="009E02EF">
        <w:trPr>
          <w:trHeight w:val="2084"/>
        </w:trPr>
        <w:tc>
          <w:tcPr>
            <w:tcW w:w="2139" w:type="dxa"/>
            <w:tcBorders>
              <w:bottom w:val="single" w:sz="4" w:space="0" w:color="auto"/>
            </w:tcBorders>
          </w:tcPr>
          <w:p w14:paraId="550BAB48" w14:textId="77777777" w:rsidR="0051563C" w:rsidRPr="00C938D0" w:rsidRDefault="0051563C" w:rsidP="00AB4139">
            <w:pPr>
              <w:rPr>
                <w:rFonts w:ascii="Maiandra GD" w:eastAsia="Calibri" w:hAnsi="Maiandra GD" w:cstheme="minorHAnsi"/>
                <w:b/>
                <w:color w:val="auto"/>
                <w:lang w:bidi="en-US"/>
              </w:rPr>
            </w:pPr>
            <w:r w:rsidRPr="00C938D0">
              <w:rPr>
                <w:rFonts w:ascii="Maiandra GD" w:eastAsia="Calibri" w:hAnsi="Maiandra GD"/>
                <w:b/>
                <w:bCs/>
                <w:color w:val="auto"/>
                <w:lang w:bidi="en-US"/>
              </w:rPr>
              <w:lastRenderedPageBreak/>
              <w:t xml:space="preserve">3.2 A Commitment to ecumenical action and the unity of Christians </w:t>
            </w:r>
          </w:p>
          <w:p w14:paraId="3BB6BE5A" w14:textId="77777777" w:rsidR="0051563C" w:rsidRPr="00C938D0" w:rsidRDefault="0051563C" w:rsidP="00AB4139">
            <w:pPr>
              <w:rPr>
                <w:rFonts w:ascii="Maiandra GD" w:eastAsia="Calibri" w:hAnsi="Maiandra GD"/>
                <w:color w:val="auto"/>
                <w:lang w:bidi="en-US"/>
              </w:rPr>
            </w:pPr>
            <w:r w:rsidRPr="00C938D0">
              <w:rPr>
                <w:rFonts w:ascii="Maiandra GD" w:eastAsia="Calibri" w:hAnsi="Maiandra GD"/>
                <w:color w:val="auto"/>
                <w:lang w:bidi="en-US"/>
              </w:rPr>
              <w:t>.</w:t>
            </w:r>
          </w:p>
          <w:p w14:paraId="6CB14A53" w14:textId="77777777" w:rsidR="0051563C" w:rsidRPr="00C938D0" w:rsidRDefault="0051563C" w:rsidP="00AB4139">
            <w:pPr>
              <w:rPr>
                <w:rFonts w:ascii="Maiandra GD" w:eastAsia="Calibri" w:hAnsi="Maiandra GD" w:cs="Arial"/>
                <w:color w:val="auto"/>
                <w:lang w:bidi="en-US"/>
              </w:rPr>
            </w:pPr>
          </w:p>
          <w:p w14:paraId="687D44DE" w14:textId="77777777" w:rsidR="0051563C" w:rsidRPr="00C938D0" w:rsidRDefault="0051563C" w:rsidP="00AB4139">
            <w:pPr>
              <w:rPr>
                <w:rFonts w:ascii="Maiandra GD" w:eastAsia="Calibri" w:hAnsi="Maiandra GD" w:cs="Arial"/>
                <w:color w:val="auto"/>
                <w:lang w:bidi="en-US"/>
              </w:rPr>
            </w:pPr>
          </w:p>
          <w:p w14:paraId="28C7D616" w14:textId="77777777" w:rsidR="0051563C" w:rsidRPr="00C938D0" w:rsidRDefault="0051563C" w:rsidP="00AB4139">
            <w:pPr>
              <w:rPr>
                <w:rFonts w:ascii="Maiandra GD" w:eastAsia="Calibri" w:hAnsi="Maiandra GD" w:cs="Arial"/>
                <w:color w:val="auto"/>
                <w:lang w:bidi="en-US"/>
              </w:rPr>
            </w:pPr>
          </w:p>
        </w:tc>
        <w:tc>
          <w:tcPr>
            <w:tcW w:w="3165" w:type="dxa"/>
            <w:tcBorders>
              <w:bottom w:val="single" w:sz="4" w:space="0" w:color="auto"/>
            </w:tcBorders>
            <w:vAlign w:val="center"/>
          </w:tcPr>
          <w:p w14:paraId="5AA8C333" w14:textId="386FDAE8" w:rsidR="000B07F4" w:rsidRDefault="0051563C" w:rsidP="00AB4139">
            <w:pPr>
              <w:contextualSpacing/>
              <w:rPr>
                <w:rFonts w:ascii="Maiandra GD" w:hAnsi="Maiandra GD"/>
                <w:color w:val="auto"/>
              </w:rPr>
            </w:pPr>
            <w:r w:rsidRPr="00C938D0">
              <w:rPr>
                <w:rFonts w:ascii="Maiandra GD" w:hAnsi="Maiandra GD"/>
                <w:color w:val="auto"/>
              </w:rPr>
              <w:t>SLT to</w:t>
            </w:r>
            <w:r w:rsidR="00C938D0">
              <w:rPr>
                <w:rFonts w:ascii="Maiandra GD" w:hAnsi="Maiandra GD"/>
                <w:color w:val="auto"/>
              </w:rPr>
              <w:t xml:space="preserve"> </w:t>
            </w:r>
            <w:r w:rsidRPr="00C938D0">
              <w:rPr>
                <w:rFonts w:ascii="Maiandra GD" w:hAnsi="Maiandra GD"/>
                <w:color w:val="auto"/>
              </w:rPr>
              <w:t>develop relationships with leaders within local community Churches of different denominations supporting service to the local community.</w:t>
            </w:r>
          </w:p>
          <w:p w14:paraId="7AEE82CB" w14:textId="77777777" w:rsidR="000B07F4" w:rsidRDefault="000B07F4" w:rsidP="00AB4139">
            <w:pPr>
              <w:contextualSpacing/>
              <w:rPr>
                <w:rFonts w:ascii="Maiandra GD" w:hAnsi="Maiandra GD"/>
                <w:color w:val="auto"/>
              </w:rPr>
            </w:pPr>
          </w:p>
          <w:p w14:paraId="306567BE" w14:textId="3D49B0AD" w:rsidR="00307405" w:rsidRDefault="00307405" w:rsidP="00AB4139">
            <w:pPr>
              <w:contextualSpacing/>
              <w:rPr>
                <w:rFonts w:ascii="Maiandra GD" w:eastAsia="Aptos" w:hAnsi="Maiandra GD"/>
                <w:color w:val="auto"/>
              </w:rPr>
            </w:pPr>
            <w:r w:rsidRPr="00C938D0">
              <w:rPr>
                <w:rFonts w:ascii="Maiandra GD" w:eastAsia="Aptos" w:hAnsi="Maiandra GD"/>
                <w:color w:val="auto"/>
              </w:rPr>
              <w:t>At least 1 joint community service project per year (e.g. charity, outreach, community event</w:t>
            </w:r>
          </w:p>
          <w:p w14:paraId="11C88263" w14:textId="77777777" w:rsidR="000B07F4" w:rsidRDefault="000B07F4" w:rsidP="00AB4139">
            <w:pPr>
              <w:contextualSpacing/>
              <w:rPr>
                <w:rFonts w:ascii="Maiandra GD" w:eastAsia="Aptos" w:hAnsi="Maiandra GD"/>
                <w:color w:val="auto"/>
              </w:rPr>
            </w:pPr>
          </w:p>
          <w:p w14:paraId="35DC09C6" w14:textId="580FA766" w:rsidR="0051563C" w:rsidRPr="00C938D0" w:rsidRDefault="000B07F4" w:rsidP="00AB4139">
            <w:pPr>
              <w:contextualSpacing/>
              <w:rPr>
                <w:rFonts w:ascii="Maiandra GD" w:hAnsi="Maiandra GD"/>
                <w:color w:val="auto"/>
              </w:rPr>
            </w:pPr>
            <w:r>
              <w:rPr>
                <w:rFonts w:ascii="Maiandra GD" w:hAnsi="Maiandra GD"/>
                <w:color w:val="auto"/>
              </w:rPr>
              <w:t>S</w:t>
            </w:r>
            <w:r w:rsidR="0051563C" w:rsidRPr="00C938D0">
              <w:rPr>
                <w:rFonts w:ascii="Maiandra GD" w:hAnsi="Maiandra GD"/>
                <w:color w:val="auto"/>
              </w:rPr>
              <w:t xml:space="preserve">chools to invite representatives of local Christian communities to school events. </w:t>
            </w:r>
          </w:p>
          <w:p w14:paraId="556FD376" w14:textId="77777777" w:rsidR="0051563C" w:rsidRPr="00C938D0" w:rsidRDefault="0051563C" w:rsidP="00AB4139">
            <w:pPr>
              <w:contextualSpacing/>
              <w:rPr>
                <w:rFonts w:ascii="Maiandra GD" w:hAnsi="Maiandra GD"/>
                <w:color w:val="auto"/>
              </w:rPr>
            </w:pPr>
          </w:p>
          <w:p w14:paraId="3E102A3D" w14:textId="77777777" w:rsidR="0051563C" w:rsidRPr="00C938D0" w:rsidRDefault="0051563C" w:rsidP="00AB4139">
            <w:pPr>
              <w:contextualSpacing/>
              <w:rPr>
                <w:rFonts w:ascii="Maiandra GD" w:hAnsi="Maiandra GD"/>
                <w:color w:val="auto"/>
              </w:rPr>
            </w:pPr>
            <w:r w:rsidRPr="00C938D0">
              <w:rPr>
                <w:rFonts w:ascii="Maiandra GD" w:hAnsi="Maiandra GD"/>
                <w:color w:val="auto"/>
              </w:rPr>
              <w:t>As part of the RERC programme, pupil visits to Christian churches and significant places of Christian worship should be arranged at least once in the year.</w:t>
            </w:r>
          </w:p>
          <w:p w14:paraId="0D312DDF" w14:textId="77777777" w:rsidR="0051563C" w:rsidRPr="00C938D0" w:rsidRDefault="0051563C" w:rsidP="00AB4139">
            <w:pPr>
              <w:contextualSpacing/>
              <w:rPr>
                <w:rFonts w:ascii="Maiandra GD" w:hAnsi="Maiandra GD"/>
                <w:color w:val="auto"/>
              </w:rPr>
            </w:pPr>
          </w:p>
          <w:p w14:paraId="32B970F8" w14:textId="77777777" w:rsidR="0051563C" w:rsidRPr="00C938D0" w:rsidRDefault="0051563C" w:rsidP="00AB4139">
            <w:pPr>
              <w:contextualSpacing/>
              <w:rPr>
                <w:rFonts w:ascii="Maiandra GD" w:hAnsi="Maiandra GD"/>
                <w:color w:val="auto"/>
              </w:rPr>
            </w:pPr>
          </w:p>
          <w:p w14:paraId="0F2FB356" w14:textId="77777777" w:rsidR="0051563C" w:rsidRPr="00C938D0" w:rsidRDefault="0051563C" w:rsidP="00AB4139">
            <w:pPr>
              <w:contextualSpacing/>
              <w:rPr>
                <w:rFonts w:ascii="Maiandra GD" w:hAnsi="Maiandra GD"/>
                <w:color w:val="auto"/>
              </w:rPr>
            </w:pPr>
          </w:p>
          <w:p w14:paraId="33FFAA88" w14:textId="77777777" w:rsidR="0051563C" w:rsidRPr="00C938D0" w:rsidRDefault="0051563C" w:rsidP="00AB4139">
            <w:pPr>
              <w:contextualSpacing/>
              <w:rPr>
                <w:rFonts w:ascii="Maiandra GD" w:hAnsi="Maiandra GD"/>
                <w:color w:val="auto"/>
              </w:rPr>
            </w:pPr>
          </w:p>
        </w:tc>
        <w:tc>
          <w:tcPr>
            <w:tcW w:w="2913" w:type="dxa"/>
            <w:tcBorders>
              <w:bottom w:val="single" w:sz="4" w:space="0" w:color="auto"/>
            </w:tcBorders>
          </w:tcPr>
          <w:p w14:paraId="189FDEB6"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Strengthened relationships with local Christian communities.</w:t>
            </w:r>
          </w:p>
          <w:p w14:paraId="482FBD0A"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Increased confidence in promoting ecumenical dialogue and understanding.</w:t>
            </w:r>
          </w:p>
          <w:p w14:paraId="6A740910"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Enhanced partnerships that enrich faith learning experiences.</w:t>
            </w:r>
          </w:p>
          <w:p w14:paraId="2E393942"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Increased opportunities for pupils to experience Christian unity in action.</w:t>
            </w:r>
          </w:p>
          <w:p w14:paraId="645661CE"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Enhanced respect for different Christian traditions and practices.</w:t>
            </w:r>
          </w:p>
          <w:p w14:paraId="60F31674"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Stronger sense of belonging to the wider Christian community.</w:t>
            </w:r>
          </w:p>
          <w:p w14:paraId="68B156FA" w14:textId="77777777" w:rsidR="0020097F" w:rsidRPr="008D5A2F" w:rsidRDefault="0020097F" w:rsidP="0020097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Increased opportunities to live out Gospel values through service to others.</w:t>
            </w:r>
          </w:p>
          <w:p w14:paraId="6492421A" w14:textId="0C3CB02D" w:rsidR="0051563C" w:rsidRPr="00C938D0" w:rsidRDefault="0051563C" w:rsidP="00AB4139">
            <w:pPr>
              <w:rPr>
                <w:rFonts w:ascii="Maiandra GD" w:eastAsia="Calibri" w:hAnsi="Maiandra GD" w:cs="Arial"/>
                <w:color w:val="auto"/>
                <w:lang w:bidi="en-US"/>
              </w:rPr>
            </w:pPr>
          </w:p>
        </w:tc>
        <w:tc>
          <w:tcPr>
            <w:tcW w:w="2126" w:type="dxa"/>
            <w:tcBorders>
              <w:bottom w:val="single" w:sz="4" w:space="0" w:color="auto"/>
              <w:right w:val="single" w:sz="4" w:space="0" w:color="auto"/>
            </w:tcBorders>
          </w:tcPr>
          <w:p w14:paraId="668111F4"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Parish Priest and local parish community.</w:t>
            </w:r>
          </w:p>
          <w:p w14:paraId="009ABDD9"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Local Church leaders and representatives from other Christian denominations.</w:t>
            </w:r>
          </w:p>
          <w:p w14:paraId="4B71D924"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i/>
                <w:iCs/>
                <w:color w:val="auto"/>
                <w:lang w:eastAsia="en-GB"/>
              </w:rPr>
              <w:t>This Is Our Faith</w:t>
            </w:r>
            <w:r w:rsidRPr="008D5A2F">
              <w:rPr>
                <w:rFonts w:ascii="Maiandra GD" w:hAnsi="Maiandra GD" w:cs="Segoe UI"/>
                <w:color w:val="auto"/>
                <w:lang w:eastAsia="en-GB"/>
              </w:rPr>
              <w:t xml:space="preserve"> documentation.</w:t>
            </w:r>
          </w:p>
          <w:p w14:paraId="69A41377"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Religious Education in Roman Catholic Schools (RERC) experiences and outcomes.</w:t>
            </w:r>
          </w:p>
          <w:p w14:paraId="568BBC48"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SCES (Scottish Catholic Education Service) resources.</w:t>
            </w:r>
          </w:p>
          <w:p w14:paraId="49C30041" w14:textId="77777777" w:rsidR="007E59D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Diocese Faith Team support.</w:t>
            </w:r>
          </w:p>
          <w:p w14:paraId="58ED9F3E"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Community service and charity partnerships.</w:t>
            </w:r>
          </w:p>
          <w:p w14:paraId="2F03015D"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School and parish collaboration events.</w:t>
            </w:r>
          </w:p>
          <w:p w14:paraId="21581F95"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lastRenderedPageBreak/>
              <w:t>Ecumenical learning resources and faith-based visitor programmes.</w:t>
            </w:r>
          </w:p>
          <w:p w14:paraId="4CC065F4" w14:textId="77777777" w:rsidR="007E59DF" w:rsidRPr="008D5A2F" w:rsidRDefault="007E59DF" w:rsidP="007E59DF">
            <w:pPr>
              <w:spacing w:before="100" w:beforeAutospacing="1" w:after="100" w:afterAutospacing="1" w:line="300" w:lineRule="atLeast"/>
              <w:rPr>
                <w:rFonts w:ascii="Maiandra GD" w:hAnsi="Maiandra GD" w:cs="Segoe UI"/>
                <w:color w:val="auto"/>
                <w:lang w:eastAsia="en-GB"/>
              </w:rPr>
            </w:pPr>
            <w:r w:rsidRPr="008D5A2F">
              <w:rPr>
                <w:rFonts w:ascii="Maiandra GD" w:hAnsi="Maiandra GD" w:cs="Segoe UI"/>
                <w:color w:val="auto"/>
                <w:lang w:eastAsia="en-GB"/>
              </w:rPr>
              <w:t>Transport funding for church visits and faith-based community events.</w:t>
            </w:r>
          </w:p>
          <w:p w14:paraId="614EB9F3" w14:textId="77CFEA65" w:rsidR="0051563C" w:rsidRPr="00C938D0" w:rsidRDefault="0051563C" w:rsidP="00AB4139">
            <w:pPr>
              <w:rPr>
                <w:rFonts w:ascii="Maiandra GD" w:eastAsia="Calibri" w:hAnsi="Maiandra GD" w:cs="Arial"/>
                <w:color w:val="auto"/>
                <w:lang w:bidi="en-US"/>
              </w:rPr>
            </w:pPr>
          </w:p>
        </w:tc>
        <w:tc>
          <w:tcPr>
            <w:tcW w:w="2986" w:type="dxa"/>
            <w:tcBorders>
              <w:left w:val="single" w:sz="4" w:space="0" w:color="auto"/>
              <w:bottom w:val="single" w:sz="4" w:space="0" w:color="auto"/>
            </w:tcBorders>
          </w:tcPr>
          <w:p w14:paraId="092F6E84" w14:textId="77777777" w:rsidR="0051563C" w:rsidRDefault="0051563C" w:rsidP="00594FAC">
            <w:pPr>
              <w:rPr>
                <w:rFonts w:ascii="Maiandra GD" w:eastAsia="Aptos" w:hAnsi="Maiandra GD"/>
                <w:color w:val="auto"/>
              </w:rPr>
            </w:pPr>
            <w:r w:rsidRPr="00594FAC">
              <w:rPr>
                <w:rFonts w:ascii="Maiandra GD" w:eastAsia="Aptos" w:hAnsi="Maiandra GD"/>
                <w:color w:val="auto"/>
              </w:rPr>
              <w:lastRenderedPageBreak/>
              <w:t>Evidence of collaboration reflected in school improvement planning and ethos</w:t>
            </w:r>
          </w:p>
          <w:p w14:paraId="21C49D8E" w14:textId="77777777" w:rsidR="00594FAC" w:rsidRPr="00594FAC" w:rsidRDefault="00594FAC" w:rsidP="00594FAC">
            <w:pPr>
              <w:rPr>
                <w:rFonts w:ascii="Maiandra GD" w:eastAsia="Aptos" w:hAnsi="Maiandra GD"/>
                <w:color w:val="auto"/>
              </w:rPr>
            </w:pPr>
          </w:p>
          <w:p w14:paraId="7BAF843C" w14:textId="77777777" w:rsidR="0051563C" w:rsidRPr="00F826CE" w:rsidRDefault="0051563C" w:rsidP="00594FAC">
            <w:pPr>
              <w:rPr>
                <w:rFonts w:ascii="Maiandra GD" w:eastAsia="Aptos" w:hAnsi="Maiandra GD"/>
                <w:color w:val="auto"/>
              </w:rPr>
            </w:pPr>
            <w:r w:rsidRPr="00594FAC">
              <w:rPr>
                <w:rFonts w:ascii="Maiandra GD" w:eastAsia="Aptos" w:hAnsi="Maiandra GD"/>
                <w:color w:val="auto"/>
              </w:rPr>
              <w:t xml:space="preserve">Positive </w:t>
            </w:r>
            <w:r w:rsidRPr="00F826CE">
              <w:rPr>
                <w:rFonts w:ascii="Maiandra GD" w:eastAsia="Aptos" w:hAnsi="Maiandra GD"/>
                <w:color w:val="auto"/>
              </w:rPr>
              <w:t>feedback from partners and increased community visibility of the school</w:t>
            </w:r>
          </w:p>
          <w:p w14:paraId="38928DC3" w14:textId="77777777" w:rsidR="00A50BAA" w:rsidRDefault="00A50BAA" w:rsidP="00A50BAA">
            <w:pPr>
              <w:spacing w:line="300" w:lineRule="atLeast"/>
              <w:rPr>
                <w:rFonts w:ascii="Maiandra GD" w:hAnsi="Maiandra GD" w:cs="Segoe UI"/>
                <w:color w:val="auto"/>
                <w:lang w:eastAsia="en-GB"/>
              </w:rPr>
            </w:pPr>
          </w:p>
          <w:p w14:paraId="695532E0" w14:textId="77777777" w:rsidR="00A50BAA" w:rsidRPr="008D5A2F" w:rsidRDefault="00A50BAA" w:rsidP="00A50BAA">
            <w:pPr>
              <w:spacing w:line="300" w:lineRule="atLeast"/>
              <w:rPr>
                <w:rFonts w:ascii="Maiandra GD" w:hAnsi="Maiandra GD" w:cs="Segoe UI"/>
                <w:color w:val="auto"/>
                <w:lang w:eastAsia="en-GB"/>
              </w:rPr>
            </w:pPr>
            <w:r w:rsidRPr="008D5A2F">
              <w:rPr>
                <w:rFonts w:ascii="Maiandra GD" w:hAnsi="Maiandra GD" w:cs="Segoe UI"/>
                <w:color w:val="auto"/>
                <w:lang w:eastAsia="en-GB"/>
              </w:rPr>
              <w:t xml:space="preserve">Increased opportunities for engagement with local Christian communities. </w:t>
            </w:r>
          </w:p>
          <w:p w14:paraId="048DAEB2" w14:textId="77777777" w:rsidR="00A50BAA" w:rsidRDefault="00A50BAA" w:rsidP="00A50BAA">
            <w:pPr>
              <w:spacing w:line="300" w:lineRule="atLeast"/>
              <w:rPr>
                <w:rFonts w:ascii="Maiandra GD" w:hAnsi="Maiandra GD" w:cs="Segoe UI"/>
                <w:color w:val="auto"/>
                <w:lang w:eastAsia="en-GB"/>
              </w:rPr>
            </w:pPr>
          </w:p>
          <w:p w14:paraId="4A7384AE" w14:textId="77777777" w:rsidR="00A50BAA" w:rsidRPr="008D5A2F" w:rsidRDefault="00A50BAA" w:rsidP="00A50BAA">
            <w:pPr>
              <w:spacing w:line="300" w:lineRule="atLeast"/>
              <w:rPr>
                <w:rFonts w:ascii="Maiandra GD" w:hAnsi="Maiandra GD" w:cs="Segoe UI"/>
                <w:color w:val="auto"/>
                <w:lang w:eastAsia="en-GB"/>
              </w:rPr>
            </w:pPr>
            <w:r w:rsidRPr="008D5A2F">
              <w:rPr>
                <w:rFonts w:ascii="Maiandra GD" w:hAnsi="Maiandra GD" w:cs="Segoe UI"/>
                <w:color w:val="auto"/>
                <w:lang w:eastAsia="en-GB"/>
              </w:rPr>
              <w:t xml:space="preserve">Learner reflections demonstrate enhanced understanding of ecumenism and service. </w:t>
            </w:r>
          </w:p>
          <w:p w14:paraId="4CB5F2E2" w14:textId="77777777" w:rsidR="00A50BAA" w:rsidRDefault="00A50BAA" w:rsidP="00A50BAA">
            <w:pPr>
              <w:spacing w:line="300" w:lineRule="atLeast"/>
              <w:rPr>
                <w:rFonts w:ascii="Maiandra GD" w:hAnsi="Maiandra GD" w:cs="Segoe UI"/>
                <w:color w:val="auto"/>
                <w:lang w:eastAsia="en-GB"/>
              </w:rPr>
            </w:pPr>
          </w:p>
          <w:p w14:paraId="7B33A29D" w14:textId="77777777" w:rsidR="00A50BAA" w:rsidRPr="008D5A2F" w:rsidRDefault="00A50BAA" w:rsidP="00A50BAA">
            <w:pPr>
              <w:spacing w:line="300" w:lineRule="atLeast"/>
              <w:rPr>
                <w:rFonts w:ascii="Maiandra GD" w:hAnsi="Maiandra GD" w:cs="Segoe UI"/>
                <w:color w:val="auto"/>
                <w:lang w:eastAsia="en-GB"/>
              </w:rPr>
            </w:pPr>
            <w:r w:rsidRPr="008D5A2F">
              <w:rPr>
                <w:rFonts w:ascii="Maiandra GD" w:hAnsi="Maiandra GD" w:cs="Segoe UI"/>
                <w:color w:val="auto"/>
                <w:lang w:eastAsia="en-GB"/>
              </w:rPr>
              <w:t xml:space="preserve">Successful completion of visits to Christian churches and places of worship. </w:t>
            </w:r>
          </w:p>
          <w:p w14:paraId="06F24B10" w14:textId="77777777" w:rsidR="00A50BAA" w:rsidRDefault="00A50BAA" w:rsidP="00A50BAA">
            <w:pPr>
              <w:spacing w:line="300" w:lineRule="atLeast"/>
              <w:rPr>
                <w:rFonts w:ascii="Maiandra GD" w:hAnsi="Maiandra GD" w:cs="Segoe UI"/>
                <w:color w:val="auto"/>
                <w:lang w:eastAsia="en-GB"/>
              </w:rPr>
            </w:pPr>
          </w:p>
          <w:p w14:paraId="5F6EA4DF" w14:textId="18365931" w:rsidR="000B07F4" w:rsidRPr="000B07F4" w:rsidRDefault="00A50BAA" w:rsidP="00A50BAA">
            <w:pPr>
              <w:rPr>
                <w:rFonts w:ascii="Maiandra GD" w:hAnsi="Maiandra GD"/>
                <w:color w:val="auto"/>
              </w:rPr>
            </w:pPr>
            <w:r w:rsidRPr="008D5A2F">
              <w:rPr>
                <w:rFonts w:ascii="Maiandra GD" w:hAnsi="Maiandra GD" w:cs="Segoe UI"/>
                <w:color w:val="auto"/>
                <w:lang w:eastAsia="en-GB"/>
              </w:rPr>
              <w:t>Evidence of partnership working within school planning and RERC learning</w:t>
            </w:r>
          </w:p>
        </w:tc>
        <w:tc>
          <w:tcPr>
            <w:tcW w:w="1745" w:type="dxa"/>
            <w:vMerge w:val="restart"/>
            <w:tcBorders>
              <w:left w:val="single" w:sz="4" w:space="0" w:color="auto"/>
            </w:tcBorders>
          </w:tcPr>
          <w:p w14:paraId="5E7DFA03" w14:textId="77777777" w:rsidR="0051563C" w:rsidRPr="00C938D0" w:rsidRDefault="0051563C" w:rsidP="00AB4139">
            <w:pPr>
              <w:jc w:val="center"/>
              <w:rPr>
                <w:rFonts w:ascii="Maiandra GD" w:eastAsia="Calibri" w:hAnsi="Maiandra GD" w:cs="Arial"/>
                <w:color w:val="auto"/>
                <w:lang w:bidi="en-US"/>
              </w:rPr>
            </w:pPr>
          </w:p>
          <w:p w14:paraId="21ED2FA4" w14:textId="577B4092" w:rsidR="0051563C" w:rsidRPr="00C938D0" w:rsidRDefault="00073C7D" w:rsidP="00AB4139">
            <w:pPr>
              <w:jc w:val="center"/>
              <w:rPr>
                <w:rFonts w:ascii="Maiandra GD" w:eastAsia="Calibri" w:hAnsi="Maiandra GD" w:cs="Arial"/>
                <w:color w:val="auto"/>
                <w:lang w:bidi="en-US"/>
              </w:rPr>
            </w:pPr>
            <w:r>
              <w:rPr>
                <w:rFonts w:ascii="Maiandra GD" w:eastAsia="Calibri" w:hAnsi="Maiandra GD" w:cs="Arial"/>
                <w:color w:val="auto"/>
                <w:lang w:bidi="en-US"/>
              </w:rPr>
              <w:t>April 2027</w:t>
            </w:r>
          </w:p>
          <w:p w14:paraId="2349654C" w14:textId="77777777" w:rsidR="0051563C" w:rsidRPr="00C938D0" w:rsidRDefault="0051563C" w:rsidP="00AB4139">
            <w:pPr>
              <w:jc w:val="center"/>
              <w:rPr>
                <w:rFonts w:ascii="Maiandra GD" w:eastAsia="Calibri" w:hAnsi="Maiandra GD" w:cs="Arial"/>
                <w:color w:val="auto"/>
                <w:lang w:bidi="en-US"/>
              </w:rPr>
            </w:pPr>
          </w:p>
          <w:p w14:paraId="51BFC95C" w14:textId="77777777" w:rsidR="0051563C" w:rsidRPr="00C938D0" w:rsidRDefault="0051563C" w:rsidP="00AB4139">
            <w:pPr>
              <w:jc w:val="center"/>
              <w:rPr>
                <w:rFonts w:ascii="Maiandra GD" w:eastAsia="Calibri" w:hAnsi="Maiandra GD" w:cs="Arial"/>
                <w:color w:val="auto"/>
                <w:lang w:bidi="en-US"/>
              </w:rPr>
            </w:pPr>
          </w:p>
          <w:p w14:paraId="459CA377" w14:textId="77777777" w:rsidR="0051563C" w:rsidRPr="00C938D0" w:rsidRDefault="0051563C" w:rsidP="00AB4139">
            <w:pPr>
              <w:jc w:val="center"/>
              <w:rPr>
                <w:rFonts w:ascii="Maiandra GD" w:eastAsia="Calibri" w:hAnsi="Maiandra GD" w:cs="Arial"/>
                <w:color w:val="auto"/>
                <w:lang w:bidi="en-US"/>
              </w:rPr>
            </w:pPr>
          </w:p>
          <w:p w14:paraId="2537EC4A" w14:textId="77777777" w:rsidR="0051563C" w:rsidRPr="00C938D0" w:rsidRDefault="0051563C" w:rsidP="00AB4139">
            <w:pPr>
              <w:jc w:val="center"/>
              <w:rPr>
                <w:rFonts w:ascii="Maiandra GD" w:eastAsia="Calibri" w:hAnsi="Maiandra GD" w:cs="Arial"/>
                <w:color w:val="auto"/>
                <w:lang w:bidi="en-US"/>
              </w:rPr>
            </w:pPr>
          </w:p>
          <w:p w14:paraId="6D70A779" w14:textId="77777777" w:rsidR="0051563C" w:rsidRPr="00C938D0" w:rsidRDefault="0051563C" w:rsidP="00AB4139">
            <w:pPr>
              <w:jc w:val="center"/>
              <w:rPr>
                <w:rFonts w:ascii="Maiandra GD" w:eastAsia="Calibri" w:hAnsi="Maiandra GD" w:cs="Arial"/>
                <w:color w:val="auto"/>
                <w:lang w:bidi="en-US"/>
              </w:rPr>
            </w:pPr>
          </w:p>
          <w:p w14:paraId="15D5CFEF" w14:textId="77777777" w:rsidR="0051563C" w:rsidRPr="00C938D0" w:rsidRDefault="0051563C" w:rsidP="00AB4139">
            <w:pPr>
              <w:jc w:val="center"/>
              <w:rPr>
                <w:rFonts w:ascii="Maiandra GD" w:eastAsia="Calibri" w:hAnsi="Maiandra GD" w:cs="Arial"/>
                <w:color w:val="auto"/>
                <w:lang w:bidi="en-US"/>
              </w:rPr>
            </w:pPr>
          </w:p>
          <w:p w14:paraId="4696CAC8" w14:textId="77777777" w:rsidR="0051563C" w:rsidRPr="00C938D0" w:rsidRDefault="0051563C" w:rsidP="00AB4139">
            <w:pPr>
              <w:jc w:val="center"/>
              <w:rPr>
                <w:rFonts w:ascii="Maiandra GD" w:eastAsia="Calibri" w:hAnsi="Maiandra GD" w:cs="Arial"/>
                <w:color w:val="auto"/>
                <w:lang w:bidi="en-US"/>
              </w:rPr>
            </w:pPr>
          </w:p>
          <w:p w14:paraId="21EE3506" w14:textId="77777777" w:rsidR="0051563C" w:rsidRPr="00C938D0" w:rsidRDefault="0051563C" w:rsidP="00AB4139">
            <w:pPr>
              <w:jc w:val="center"/>
              <w:rPr>
                <w:rFonts w:ascii="Maiandra GD" w:eastAsia="Calibri" w:hAnsi="Maiandra GD" w:cs="Arial"/>
                <w:color w:val="auto"/>
                <w:lang w:bidi="en-US"/>
              </w:rPr>
            </w:pPr>
          </w:p>
          <w:p w14:paraId="4A74DCE7" w14:textId="77777777" w:rsidR="0051563C" w:rsidRPr="00C938D0" w:rsidRDefault="0051563C" w:rsidP="00AB4139">
            <w:pPr>
              <w:jc w:val="center"/>
              <w:rPr>
                <w:rFonts w:ascii="Maiandra GD" w:eastAsia="Calibri" w:hAnsi="Maiandra GD" w:cs="Arial"/>
                <w:color w:val="auto"/>
                <w:lang w:bidi="en-US"/>
              </w:rPr>
            </w:pPr>
          </w:p>
          <w:p w14:paraId="004B6CD4" w14:textId="77777777" w:rsidR="0051563C" w:rsidRPr="00C938D0" w:rsidRDefault="0051563C" w:rsidP="00AB4139">
            <w:pPr>
              <w:jc w:val="center"/>
              <w:rPr>
                <w:rFonts w:ascii="Maiandra GD" w:eastAsia="Calibri" w:hAnsi="Maiandra GD" w:cs="Arial"/>
                <w:color w:val="auto"/>
                <w:lang w:bidi="en-US"/>
              </w:rPr>
            </w:pPr>
          </w:p>
          <w:p w14:paraId="689AAB7F" w14:textId="77777777" w:rsidR="0051563C" w:rsidRPr="00C938D0" w:rsidRDefault="0051563C" w:rsidP="00AB4139">
            <w:pPr>
              <w:jc w:val="center"/>
              <w:rPr>
                <w:rFonts w:ascii="Maiandra GD" w:eastAsia="Calibri" w:hAnsi="Maiandra GD" w:cs="Arial"/>
                <w:color w:val="auto"/>
                <w:lang w:bidi="en-US"/>
              </w:rPr>
            </w:pPr>
          </w:p>
          <w:p w14:paraId="10B226F8" w14:textId="77777777" w:rsidR="0051563C" w:rsidRPr="00C938D0" w:rsidRDefault="0051563C" w:rsidP="00AB4139">
            <w:pPr>
              <w:jc w:val="center"/>
              <w:rPr>
                <w:rFonts w:ascii="Maiandra GD" w:eastAsia="Calibri" w:hAnsi="Maiandra GD" w:cs="Arial"/>
                <w:color w:val="auto"/>
                <w:lang w:bidi="en-US"/>
              </w:rPr>
            </w:pPr>
          </w:p>
          <w:p w14:paraId="1D8DB550" w14:textId="77777777" w:rsidR="0051563C" w:rsidRPr="00C938D0" w:rsidRDefault="0051563C" w:rsidP="00AB4139">
            <w:pPr>
              <w:jc w:val="center"/>
              <w:rPr>
                <w:rFonts w:ascii="Maiandra GD" w:eastAsia="Calibri" w:hAnsi="Maiandra GD" w:cs="Arial"/>
                <w:color w:val="auto"/>
                <w:lang w:bidi="en-US"/>
              </w:rPr>
            </w:pPr>
          </w:p>
          <w:p w14:paraId="607180E6" w14:textId="77777777" w:rsidR="0051563C" w:rsidRPr="00C938D0" w:rsidRDefault="0051563C" w:rsidP="00AB4139">
            <w:pPr>
              <w:jc w:val="center"/>
              <w:rPr>
                <w:rFonts w:ascii="Maiandra GD" w:eastAsia="Calibri" w:hAnsi="Maiandra GD" w:cs="Arial"/>
                <w:color w:val="auto"/>
                <w:lang w:bidi="en-US"/>
              </w:rPr>
            </w:pPr>
          </w:p>
          <w:p w14:paraId="7D6AD24A" w14:textId="77777777" w:rsidR="0051563C" w:rsidRPr="00C938D0" w:rsidRDefault="0051563C" w:rsidP="00AB4139">
            <w:pPr>
              <w:jc w:val="center"/>
              <w:rPr>
                <w:rFonts w:ascii="Maiandra GD" w:eastAsia="Calibri" w:hAnsi="Maiandra GD" w:cs="Arial"/>
                <w:color w:val="auto"/>
                <w:lang w:bidi="en-US"/>
              </w:rPr>
            </w:pPr>
          </w:p>
          <w:p w14:paraId="06125FD1" w14:textId="77777777" w:rsidR="0051563C" w:rsidRPr="00C938D0" w:rsidRDefault="0051563C" w:rsidP="00AB4139">
            <w:pPr>
              <w:jc w:val="center"/>
              <w:rPr>
                <w:rFonts w:ascii="Maiandra GD" w:eastAsia="Calibri" w:hAnsi="Maiandra GD" w:cs="Arial"/>
                <w:color w:val="auto"/>
                <w:lang w:bidi="en-US"/>
              </w:rPr>
            </w:pPr>
          </w:p>
          <w:p w14:paraId="09F27D04" w14:textId="77777777" w:rsidR="0051563C" w:rsidRPr="00C938D0" w:rsidRDefault="0051563C" w:rsidP="00AB4139">
            <w:pPr>
              <w:jc w:val="center"/>
              <w:rPr>
                <w:rFonts w:ascii="Maiandra GD" w:eastAsia="Calibri" w:hAnsi="Maiandra GD" w:cs="Arial"/>
                <w:color w:val="auto"/>
                <w:lang w:bidi="en-US"/>
              </w:rPr>
            </w:pPr>
          </w:p>
          <w:p w14:paraId="0E44C634" w14:textId="77777777" w:rsidR="0051563C" w:rsidRDefault="0051563C" w:rsidP="00944F53">
            <w:pPr>
              <w:rPr>
                <w:rFonts w:ascii="Maiandra GD" w:eastAsia="Calibri" w:hAnsi="Maiandra GD" w:cs="Arial"/>
                <w:color w:val="auto"/>
                <w:lang w:bidi="en-US"/>
              </w:rPr>
            </w:pPr>
          </w:p>
          <w:p w14:paraId="32904B40" w14:textId="77777777" w:rsidR="00073C7D" w:rsidRDefault="00073C7D" w:rsidP="00944F53">
            <w:pPr>
              <w:rPr>
                <w:rFonts w:ascii="Maiandra GD" w:eastAsia="Calibri" w:hAnsi="Maiandra GD" w:cs="Arial"/>
                <w:color w:val="auto"/>
                <w:lang w:bidi="en-US"/>
              </w:rPr>
            </w:pPr>
          </w:p>
          <w:p w14:paraId="743A4FF5" w14:textId="77777777" w:rsidR="00073C7D" w:rsidRDefault="00073C7D" w:rsidP="00944F53">
            <w:pPr>
              <w:rPr>
                <w:rFonts w:ascii="Maiandra GD" w:eastAsia="Calibri" w:hAnsi="Maiandra GD" w:cs="Arial"/>
                <w:color w:val="auto"/>
                <w:lang w:bidi="en-US"/>
              </w:rPr>
            </w:pPr>
          </w:p>
          <w:p w14:paraId="1D82F854" w14:textId="77777777" w:rsidR="00073C7D" w:rsidRDefault="00073C7D" w:rsidP="00944F53">
            <w:pPr>
              <w:rPr>
                <w:rFonts w:ascii="Maiandra GD" w:eastAsia="Calibri" w:hAnsi="Maiandra GD" w:cs="Arial"/>
                <w:color w:val="auto"/>
                <w:lang w:bidi="en-US"/>
              </w:rPr>
            </w:pPr>
          </w:p>
          <w:p w14:paraId="1CD9B445" w14:textId="77777777" w:rsidR="00073C7D" w:rsidRDefault="00073C7D" w:rsidP="00944F53">
            <w:pPr>
              <w:rPr>
                <w:rFonts w:ascii="Maiandra GD" w:eastAsia="Calibri" w:hAnsi="Maiandra GD" w:cs="Arial"/>
                <w:color w:val="auto"/>
                <w:lang w:bidi="en-US"/>
              </w:rPr>
            </w:pPr>
          </w:p>
          <w:p w14:paraId="0DE7F87A" w14:textId="77777777" w:rsidR="00073C7D" w:rsidRDefault="00073C7D" w:rsidP="00944F53">
            <w:pPr>
              <w:rPr>
                <w:rFonts w:ascii="Maiandra GD" w:eastAsia="Calibri" w:hAnsi="Maiandra GD" w:cs="Arial"/>
                <w:color w:val="auto"/>
                <w:lang w:bidi="en-US"/>
              </w:rPr>
            </w:pPr>
          </w:p>
          <w:p w14:paraId="45DC7447" w14:textId="77777777" w:rsidR="00073C7D" w:rsidRDefault="00073C7D" w:rsidP="00944F53">
            <w:pPr>
              <w:rPr>
                <w:rFonts w:ascii="Maiandra GD" w:eastAsia="Calibri" w:hAnsi="Maiandra GD" w:cs="Arial"/>
                <w:color w:val="auto"/>
                <w:lang w:bidi="en-US"/>
              </w:rPr>
            </w:pPr>
          </w:p>
          <w:p w14:paraId="18AB81DE" w14:textId="77777777" w:rsidR="00073C7D" w:rsidRDefault="00073C7D" w:rsidP="00944F53">
            <w:pPr>
              <w:rPr>
                <w:rFonts w:ascii="Maiandra GD" w:eastAsia="Calibri" w:hAnsi="Maiandra GD" w:cs="Arial"/>
                <w:color w:val="auto"/>
                <w:lang w:bidi="en-US"/>
              </w:rPr>
            </w:pPr>
          </w:p>
          <w:p w14:paraId="0D459297" w14:textId="77777777" w:rsidR="00073C7D" w:rsidRDefault="00073C7D" w:rsidP="00944F53">
            <w:pPr>
              <w:rPr>
                <w:rFonts w:ascii="Maiandra GD" w:eastAsia="Calibri" w:hAnsi="Maiandra GD" w:cs="Arial"/>
                <w:color w:val="auto"/>
                <w:lang w:bidi="en-US"/>
              </w:rPr>
            </w:pPr>
          </w:p>
          <w:p w14:paraId="69F949C2" w14:textId="77777777" w:rsidR="00073C7D" w:rsidRDefault="00073C7D" w:rsidP="00944F53">
            <w:pPr>
              <w:rPr>
                <w:rFonts w:ascii="Maiandra GD" w:eastAsia="Calibri" w:hAnsi="Maiandra GD" w:cs="Arial"/>
                <w:color w:val="auto"/>
                <w:lang w:bidi="en-US"/>
              </w:rPr>
            </w:pPr>
          </w:p>
          <w:p w14:paraId="6C761A01" w14:textId="77777777" w:rsidR="00073C7D" w:rsidRDefault="00073C7D" w:rsidP="00944F53">
            <w:pPr>
              <w:rPr>
                <w:rFonts w:ascii="Maiandra GD" w:eastAsia="Calibri" w:hAnsi="Maiandra GD" w:cs="Arial"/>
                <w:color w:val="auto"/>
                <w:lang w:bidi="en-US"/>
              </w:rPr>
            </w:pPr>
          </w:p>
          <w:p w14:paraId="20ADD91E" w14:textId="77777777" w:rsidR="00073C7D" w:rsidRDefault="00073C7D" w:rsidP="00944F53">
            <w:pPr>
              <w:rPr>
                <w:rFonts w:ascii="Maiandra GD" w:eastAsia="Calibri" w:hAnsi="Maiandra GD" w:cs="Arial"/>
                <w:color w:val="auto"/>
                <w:lang w:bidi="en-US"/>
              </w:rPr>
            </w:pPr>
          </w:p>
          <w:p w14:paraId="6888C7E1" w14:textId="77777777" w:rsidR="00073C7D" w:rsidRDefault="00073C7D" w:rsidP="00944F53">
            <w:pPr>
              <w:rPr>
                <w:rFonts w:ascii="Maiandra GD" w:eastAsia="Calibri" w:hAnsi="Maiandra GD" w:cs="Arial"/>
                <w:color w:val="auto"/>
                <w:lang w:bidi="en-US"/>
              </w:rPr>
            </w:pPr>
          </w:p>
          <w:p w14:paraId="6DC8B594" w14:textId="77777777" w:rsidR="00073C7D" w:rsidRDefault="00073C7D" w:rsidP="00944F53">
            <w:pPr>
              <w:rPr>
                <w:rFonts w:ascii="Maiandra GD" w:eastAsia="Calibri" w:hAnsi="Maiandra GD" w:cs="Arial"/>
                <w:color w:val="auto"/>
                <w:lang w:bidi="en-US"/>
              </w:rPr>
            </w:pPr>
          </w:p>
          <w:p w14:paraId="19EA1CE9" w14:textId="77777777" w:rsidR="00073C7D" w:rsidRDefault="00073C7D" w:rsidP="00944F53">
            <w:pPr>
              <w:rPr>
                <w:rFonts w:ascii="Maiandra GD" w:eastAsia="Calibri" w:hAnsi="Maiandra GD" w:cs="Arial"/>
                <w:color w:val="auto"/>
                <w:lang w:bidi="en-US"/>
              </w:rPr>
            </w:pPr>
          </w:p>
          <w:p w14:paraId="2313D8FE" w14:textId="77777777" w:rsidR="00073C7D" w:rsidRDefault="00073C7D" w:rsidP="00944F53">
            <w:pPr>
              <w:rPr>
                <w:rFonts w:ascii="Maiandra GD" w:eastAsia="Calibri" w:hAnsi="Maiandra GD" w:cs="Arial"/>
                <w:color w:val="auto"/>
                <w:lang w:bidi="en-US"/>
              </w:rPr>
            </w:pPr>
          </w:p>
          <w:p w14:paraId="479411E3" w14:textId="07C49F3E" w:rsidR="00073C7D" w:rsidRPr="009D79B1" w:rsidRDefault="000664C6" w:rsidP="00073C7D">
            <w:pPr>
              <w:rPr>
                <w:rFonts w:ascii="Maiandra GD" w:hAnsi="Maiandra GD" w:cs="Times New Roman"/>
                <w:sz w:val="18"/>
                <w:szCs w:val="18"/>
                <w:lang w:eastAsia="en-GB"/>
              </w:rPr>
            </w:pPr>
            <w:r>
              <w:rPr>
                <w:rFonts w:ascii="Maiandra GD" w:hAnsi="Maiandra GD" w:cs="Times New Roman"/>
                <w:sz w:val="18"/>
                <w:szCs w:val="18"/>
                <w:lang w:eastAsia="en-GB"/>
              </w:rPr>
              <w:t>April 2027</w:t>
            </w:r>
          </w:p>
          <w:p w14:paraId="15E3C0CC" w14:textId="77777777" w:rsidR="00073C7D" w:rsidRDefault="00073C7D" w:rsidP="00944F53">
            <w:pPr>
              <w:rPr>
                <w:rFonts w:ascii="Maiandra GD" w:eastAsia="Calibri" w:hAnsi="Maiandra GD" w:cs="Arial"/>
                <w:color w:val="auto"/>
                <w:lang w:bidi="en-US"/>
              </w:rPr>
            </w:pPr>
          </w:p>
          <w:p w14:paraId="7A719FBF" w14:textId="77777777" w:rsidR="00D81A69" w:rsidRDefault="00D81A69" w:rsidP="00944F53">
            <w:pPr>
              <w:rPr>
                <w:rFonts w:ascii="Maiandra GD" w:eastAsia="Calibri" w:hAnsi="Maiandra GD" w:cs="Arial"/>
                <w:color w:val="auto"/>
                <w:lang w:bidi="en-US"/>
              </w:rPr>
            </w:pPr>
          </w:p>
          <w:p w14:paraId="4E3E438D" w14:textId="77777777" w:rsidR="00D81A69" w:rsidRDefault="00D81A69" w:rsidP="00944F53">
            <w:pPr>
              <w:rPr>
                <w:rFonts w:ascii="Maiandra GD" w:eastAsia="Calibri" w:hAnsi="Maiandra GD" w:cs="Arial"/>
                <w:color w:val="auto"/>
                <w:lang w:bidi="en-US"/>
              </w:rPr>
            </w:pPr>
          </w:p>
          <w:p w14:paraId="63035881" w14:textId="77777777" w:rsidR="00D81A69" w:rsidRDefault="00D81A69" w:rsidP="00944F53">
            <w:pPr>
              <w:rPr>
                <w:rFonts w:ascii="Maiandra GD" w:eastAsia="Calibri" w:hAnsi="Maiandra GD" w:cs="Arial"/>
                <w:color w:val="auto"/>
                <w:lang w:bidi="en-US"/>
              </w:rPr>
            </w:pPr>
          </w:p>
          <w:p w14:paraId="1AE591D3" w14:textId="77777777" w:rsidR="00D81A69" w:rsidRDefault="00D81A69" w:rsidP="00944F53">
            <w:pPr>
              <w:rPr>
                <w:rFonts w:ascii="Maiandra GD" w:eastAsia="Calibri" w:hAnsi="Maiandra GD" w:cs="Arial"/>
                <w:color w:val="auto"/>
                <w:lang w:bidi="en-US"/>
              </w:rPr>
            </w:pPr>
          </w:p>
          <w:p w14:paraId="577B2878" w14:textId="77777777" w:rsidR="00D81A69" w:rsidRDefault="00D81A69" w:rsidP="00944F53">
            <w:pPr>
              <w:rPr>
                <w:rFonts w:ascii="Maiandra GD" w:eastAsia="Calibri" w:hAnsi="Maiandra GD" w:cs="Arial"/>
                <w:color w:val="auto"/>
                <w:lang w:bidi="en-US"/>
              </w:rPr>
            </w:pPr>
          </w:p>
          <w:p w14:paraId="7FFD9C67" w14:textId="77777777" w:rsidR="00D81A69" w:rsidRDefault="00D81A69" w:rsidP="00944F53">
            <w:pPr>
              <w:rPr>
                <w:rFonts w:ascii="Maiandra GD" w:eastAsia="Calibri" w:hAnsi="Maiandra GD" w:cs="Arial"/>
                <w:color w:val="auto"/>
                <w:lang w:bidi="en-US"/>
              </w:rPr>
            </w:pPr>
          </w:p>
          <w:p w14:paraId="4AC5B9F1" w14:textId="77777777" w:rsidR="00D81A69" w:rsidRDefault="00D81A69" w:rsidP="00944F53">
            <w:pPr>
              <w:rPr>
                <w:rFonts w:ascii="Maiandra GD" w:eastAsia="Calibri" w:hAnsi="Maiandra GD" w:cs="Arial"/>
                <w:color w:val="auto"/>
                <w:lang w:bidi="en-US"/>
              </w:rPr>
            </w:pPr>
          </w:p>
          <w:p w14:paraId="748E3F14" w14:textId="77777777" w:rsidR="00D81A69" w:rsidRDefault="00D81A69" w:rsidP="00944F53">
            <w:pPr>
              <w:rPr>
                <w:rFonts w:ascii="Maiandra GD" w:eastAsia="Calibri" w:hAnsi="Maiandra GD" w:cs="Arial"/>
                <w:color w:val="auto"/>
                <w:lang w:bidi="en-US"/>
              </w:rPr>
            </w:pPr>
          </w:p>
          <w:p w14:paraId="561828A7" w14:textId="77777777" w:rsidR="00D81A69" w:rsidRDefault="00D81A69" w:rsidP="00944F53">
            <w:pPr>
              <w:rPr>
                <w:rFonts w:ascii="Maiandra GD" w:eastAsia="Calibri" w:hAnsi="Maiandra GD" w:cs="Arial"/>
                <w:color w:val="auto"/>
                <w:lang w:bidi="en-US"/>
              </w:rPr>
            </w:pPr>
          </w:p>
          <w:p w14:paraId="5D65B79D" w14:textId="77777777" w:rsidR="00D81A69" w:rsidRDefault="00D81A69" w:rsidP="00944F53">
            <w:pPr>
              <w:rPr>
                <w:rFonts w:ascii="Maiandra GD" w:eastAsia="Calibri" w:hAnsi="Maiandra GD" w:cs="Arial"/>
                <w:color w:val="auto"/>
                <w:lang w:bidi="en-US"/>
              </w:rPr>
            </w:pPr>
          </w:p>
          <w:p w14:paraId="550721C0" w14:textId="77777777" w:rsidR="00D81A69" w:rsidRDefault="00D81A69" w:rsidP="00944F53">
            <w:pPr>
              <w:rPr>
                <w:rFonts w:ascii="Maiandra GD" w:eastAsia="Calibri" w:hAnsi="Maiandra GD" w:cs="Arial"/>
                <w:color w:val="auto"/>
                <w:lang w:bidi="en-US"/>
              </w:rPr>
            </w:pPr>
          </w:p>
          <w:p w14:paraId="4E6D0086" w14:textId="77777777" w:rsidR="00D81A69" w:rsidRDefault="00D81A69" w:rsidP="00944F53">
            <w:pPr>
              <w:rPr>
                <w:rFonts w:ascii="Maiandra GD" w:eastAsia="Calibri" w:hAnsi="Maiandra GD" w:cs="Arial"/>
                <w:color w:val="auto"/>
                <w:lang w:bidi="en-US"/>
              </w:rPr>
            </w:pPr>
          </w:p>
          <w:p w14:paraId="6661F197" w14:textId="77777777" w:rsidR="00D81A69" w:rsidRDefault="00D81A69" w:rsidP="00944F53">
            <w:pPr>
              <w:rPr>
                <w:rFonts w:ascii="Maiandra GD" w:eastAsia="Calibri" w:hAnsi="Maiandra GD" w:cs="Arial"/>
                <w:color w:val="auto"/>
                <w:lang w:bidi="en-US"/>
              </w:rPr>
            </w:pPr>
          </w:p>
          <w:p w14:paraId="3DE87318" w14:textId="77777777" w:rsidR="00D81A69" w:rsidRDefault="00D81A69" w:rsidP="00944F53">
            <w:pPr>
              <w:rPr>
                <w:rFonts w:ascii="Maiandra GD" w:eastAsia="Calibri" w:hAnsi="Maiandra GD" w:cs="Arial"/>
                <w:color w:val="auto"/>
                <w:lang w:bidi="en-US"/>
              </w:rPr>
            </w:pPr>
          </w:p>
          <w:p w14:paraId="63A254F3" w14:textId="77777777" w:rsidR="00D81A69" w:rsidRDefault="00D81A69" w:rsidP="00944F53">
            <w:pPr>
              <w:rPr>
                <w:rFonts w:ascii="Maiandra GD" w:eastAsia="Calibri" w:hAnsi="Maiandra GD" w:cs="Arial"/>
                <w:color w:val="auto"/>
                <w:lang w:bidi="en-US"/>
              </w:rPr>
            </w:pPr>
          </w:p>
          <w:p w14:paraId="0F60C0B4" w14:textId="77777777" w:rsidR="00D81A69" w:rsidRDefault="00D81A69" w:rsidP="00944F53">
            <w:pPr>
              <w:rPr>
                <w:rFonts w:ascii="Maiandra GD" w:eastAsia="Calibri" w:hAnsi="Maiandra GD" w:cs="Arial"/>
                <w:color w:val="auto"/>
                <w:lang w:bidi="en-US"/>
              </w:rPr>
            </w:pPr>
          </w:p>
          <w:p w14:paraId="202EEBC9" w14:textId="77777777" w:rsidR="00D81A69" w:rsidRDefault="00D81A69" w:rsidP="00944F53">
            <w:pPr>
              <w:rPr>
                <w:rFonts w:ascii="Maiandra GD" w:eastAsia="Calibri" w:hAnsi="Maiandra GD" w:cs="Arial"/>
                <w:color w:val="auto"/>
                <w:lang w:bidi="en-US"/>
              </w:rPr>
            </w:pPr>
          </w:p>
          <w:p w14:paraId="120D285D" w14:textId="77777777" w:rsidR="00D81A69" w:rsidRDefault="00D81A69" w:rsidP="00944F53">
            <w:pPr>
              <w:rPr>
                <w:rFonts w:ascii="Maiandra GD" w:eastAsia="Calibri" w:hAnsi="Maiandra GD" w:cs="Arial"/>
                <w:color w:val="auto"/>
                <w:lang w:bidi="en-US"/>
              </w:rPr>
            </w:pPr>
          </w:p>
          <w:p w14:paraId="246AA8A6" w14:textId="77777777" w:rsidR="00D81A69" w:rsidRDefault="00D81A69" w:rsidP="00944F53">
            <w:pPr>
              <w:rPr>
                <w:rFonts w:ascii="Maiandra GD" w:eastAsia="Calibri" w:hAnsi="Maiandra GD" w:cs="Arial"/>
                <w:color w:val="auto"/>
                <w:lang w:bidi="en-US"/>
              </w:rPr>
            </w:pPr>
          </w:p>
          <w:p w14:paraId="3DA1E8B4" w14:textId="77777777" w:rsidR="00D81A69" w:rsidRDefault="00D81A69" w:rsidP="00944F53">
            <w:pPr>
              <w:rPr>
                <w:rFonts w:ascii="Maiandra GD" w:eastAsia="Calibri" w:hAnsi="Maiandra GD" w:cs="Arial"/>
                <w:color w:val="auto"/>
                <w:lang w:bidi="en-US"/>
              </w:rPr>
            </w:pPr>
          </w:p>
          <w:p w14:paraId="63F652BF" w14:textId="77777777" w:rsidR="00D81A69" w:rsidRDefault="00D81A69" w:rsidP="00944F53">
            <w:pPr>
              <w:rPr>
                <w:rFonts w:ascii="Maiandra GD" w:eastAsia="Calibri" w:hAnsi="Maiandra GD" w:cs="Arial"/>
                <w:color w:val="auto"/>
                <w:lang w:bidi="en-US"/>
              </w:rPr>
            </w:pPr>
          </w:p>
          <w:p w14:paraId="36B2BCC0" w14:textId="78535F6B" w:rsidR="00D81A69" w:rsidRPr="00C938D0" w:rsidRDefault="00D81A69" w:rsidP="00944F53">
            <w:pPr>
              <w:rPr>
                <w:rFonts w:ascii="Maiandra GD" w:eastAsia="Calibri" w:hAnsi="Maiandra GD" w:cs="Arial"/>
                <w:color w:val="auto"/>
                <w:lang w:bidi="en-US"/>
              </w:rPr>
            </w:pPr>
            <w:r>
              <w:rPr>
                <w:rFonts w:ascii="Maiandra GD" w:eastAsia="Calibri" w:hAnsi="Maiandra GD" w:cs="Arial"/>
                <w:color w:val="auto"/>
                <w:lang w:bidi="en-US"/>
              </w:rPr>
              <w:t>August</w:t>
            </w:r>
            <w:r w:rsidR="0054200F">
              <w:rPr>
                <w:rFonts w:ascii="Maiandra GD" w:eastAsia="Calibri" w:hAnsi="Maiandra GD" w:cs="Arial"/>
                <w:color w:val="auto"/>
                <w:lang w:bidi="en-US"/>
              </w:rPr>
              <w:t xml:space="preserve"> ’26-June ‘27</w:t>
            </w:r>
          </w:p>
        </w:tc>
      </w:tr>
      <w:tr w:rsidR="00E22387" w14:paraId="38D8CEA7" w14:textId="77777777" w:rsidTr="009E02EF">
        <w:trPr>
          <w:trHeight w:val="2334"/>
        </w:trPr>
        <w:tc>
          <w:tcPr>
            <w:tcW w:w="2139" w:type="dxa"/>
            <w:tcBorders>
              <w:top w:val="single" w:sz="4" w:space="0" w:color="auto"/>
              <w:bottom w:val="single" w:sz="4" w:space="0" w:color="000000" w:themeColor="text1"/>
            </w:tcBorders>
          </w:tcPr>
          <w:p w14:paraId="4E0FBECA" w14:textId="77777777" w:rsidR="0051563C" w:rsidRPr="00944F53" w:rsidRDefault="0051563C" w:rsidP="00AB4139">
            <w:pPr>
              <w:rPr>
                <w:rFonts w:ascii="Maiandra GD" w:eastAsia="Calibri" w:hAnsi="Maiandra GD" w:cs="Arial"/>
                <w:color w:val="auto"/>
                <w:lang w:bidi="en-US"/>
              </w:rPr>
            </w:pPr>
            <w:r w:rsidRPr="00944F53">
              <w:rPr>
                <w:rFonts w:ascii="Maiandra GD" w:eastAsia="Calibri" w:hAnsi="Maiandra GD" w:cs="Arial"/>
                <w:b/>
                <w:bCs/>
                <w:color w:val="auto"/>
                <w:lang w:bidi="en-US"/>
              </w:rPr>
              <w:lastRenderedPageBreak/>
              <w:t>3.3 The Promotion of respect for different beliefs and cultures for inter-faith dialogue</w:t>
            </w:r>
            <w:r w:rsidRPr="00944F53">
              <w:rPr>
                <w:rFonts w:ascii="Maiandra GD" w:eastAsia="Calibri" w:hAnsi="Maiandra GD" w:cs="Arial"/>
                <w:color w:val="auto"/>
                <w:lang w:bidi="en-US"/>
              </w:rPr>
              <w:t>.</w:t>
            </w:r>
          </w:p>
          <w:p w14:paraId="4D173BB4" w14:textId="77777777" w:rsidR="0051563C" w:rsidRPr="00944F53" w:rsidRDefault="0051563C" w:rsidP="00AB4139">
            <w:pPr>
              <w:rPr>
                <w:rFonts w:ascii="Maiandra GD" w:eastAsia="Calibri" w:hAnsi="Maiandra GD" w:cstheme="minorHAnsi"/>
                <w:b/>
                <w:color w:val="auto"/>
                <w:lang w:bidi="en-US"/>
              </w:rPr>
            </w:pPr>
          </w:p>
        </w:tc>
        <w:tc>
          <w:tcPr>
            <w:tcW w:w="3165" w:type="dxa"/>
            <w:tcBorders>
              <w:top w:val="single" w:sz="4" w:space="0" w:color="auto"/>
              <w:bottom w:val="single" w:sz="4" w:space="0" w:color="000000" w:themeColor="text1"/>
            </w:tcBorders>
          </w:tcPr>
          <w:p w14:paraId="0F5A3D96" w14:textId="77777777" w:rsidR="0051563C" w:rsidRPr="00944F53" w:rsidRDefault="0051563C" w:rsidP="00AB4139">
            <w:pPr>
              <w:contextualSpacing/>
              <w:rPr>
                <w:rFonts w:ascii="Maiandra GD" w:hAnsi="Maiandra GD"/>
                <w:color w:val="auto"/>
              </w:rPr>
            </w:pPr>
            <w:r w:rsidRPr="00944F53">
              <w:rPr>
                <w:rFonts w:ascii="Maiandra GD" w:hAnsi="Maiandra GD"/>
                <w:color w:val="auto"/>
              </w:rPr>
              <w:t>Work with schools in our own towns to promote inter-faith dialogue e.g. in anti-sectarian and anti-racist education programmes.</w:t>
            </w:r>
          </w:p>
          <w:p w14:paraId="13F96B20" w14:textId="77777777" w:rsidR="0051563C" w:rsidRPr="00944F53" w:rsidRDefault="0051563C" w:rsidP="00AB4139">
            <w:pPr>
              <w:contextualSpacing/>
              <w:rPr>
                <w:rFonts w:ascii="Maiandra GD" w:hAnsi="Maiandra GD"/>
                <w:color w:val="auto"/>
              </w:rPr>
            </w:pPr>
          </w:p>
          <w:p w14:paraId="628F76FA" w14:textId="77777777" w:rsidR="0051563C" w:rsidRPr="00944F53" w:rsidRDefault="0051563C" w:rsidP="00AB4139">
            <w:pPr>
              <w:contextualSpacing/>
              <w:rPr>
                <w:rFonts w:ascii="Maiandra GD" w:hAnsi="Maiandra GD"/>
                <w:color w:val="auto"/>
              </w:rPr>
            </w:pPr>
            <w:r w:rsidRPr="00944F53">
              <w:rPr>
                <w:rFonts w:ascii="Maiandra GD" w:hAnsi="Maiandra GD"/>
                <w:color w:val="auto"/>
              </w:rPr>
              <w:t>Support teachers to ensure that the other world religions are taught in line with This is Our Faith.</w:t>
            </w:r>
          </w:p>
          <w:p w14:paraId="34D4322F" w14:textId="77777777" w:rsidR="0051563C" w:rsidRPr="00944F53" w:rsidRDefault="0051563C" w:rsidP="00AB4139">
            <w:pPr>
              <w:contextualSpacing/>
              <w:rPr>
                <w:rFonts w:ascii="Maiandra GD" w:hAnsi="Maiandra GD"/>
                <w:color w:val="auto"/>
              </w:rPr>
            </w:pPr>
          </w:p>
          <w:p w14:paraId="4B95F4FD" w14:textId="52BE6DB9" w:rsidR="0051563C" w:rsidRPr="00944F53" w:rsidRDefault="0051563C" w:rsidP="00AB4139">
            <w:pPr>
              <w:contextualSpacing/>
              <w:rPr>
                <w:rFonts w:ascii="Maiandra GD" w:hAnsi="Maiandra GD"/>
                <w:color w:val="auto"/>
              </w:rPr>
            </w:pPr>
            <w:r w:rsidRPr="00944F53">
              <w:rPr>
                <w:rFonts w:ascii="Maiandra GD" w:hAnsi="Maiandra GD"/>
                <w:color w:val="auto"/>
              </w:rPr>
              <w:t xml:space="preserve">Across the school displays we display languages other than English, reflect traditions of other cultures in our attendance monitoring and demonstrate respect for other faiths in: school dress code and possible provision of prayer space during </w:t>
            </w:r>
            <w:r w:rsidR="00F826CE" w:rsidRPr="00944F53">
              <w:rPr>
                <w:rFonts w:ascii="Maiandra GD" w:hAnsi="Maiandra GD"/>
                <w:color w:val="auto"/>
              </w:rPr>
              <w:t>Ramadan</w:t>
            </w:r>
            <w:r w:rsidRPr="00944F53">
              <w:rPr>
                <w:rFonts w:ascii="Maiandra GD" w:hAnsi="Maiandra GD"/>
                <w:color w:val="auto"/>
              </w:rPr>
              <w:t>.</w:t>
            </w:r>
          </w:p>
        </w:tc>
        <w:tc>
          <w:tcPr>
            <w:tcW w:w="2913" w:type="dxa"/>
            <w:tcBorders>
              <w:top w:val="single" w:sz="4" w:space="0" w:color="auto"/>
              <w:bottom w:val="single" w:sz="4" w:space="0" w:color="000000" w:themeColor="text1"/>
            </w:tcBorders>
          </w:tcPr>
          <w:p w14:paraId="483D3FEB" w14:textId="77777777" w:rsidR="0068452B" w:rsidRDefault="0068452B" w:rsidP="0068452B">
            <w:pPr>
              <w:rPr>
                <w:rFonts w:ascii="Maiandra GD" w:hAnsi="Maiandra GD"/>
                <w:color w:val="auto"/>
              </w:rPr>
            </w:pPr>
            <w:r w:rsidRPr="0068452B">
              <w:rPr>
                <w:rFonts w:ascii="Maiandra GD" w:hAnsi="Maiandra GD"/>
                <w:color w:val="auto"/>
              </w:rPr>
              <w:t xml:space="preserve">Most Catholic teachers are confident in delivering other world religions in line with This is Our Faith </w:t>
            </w:r>
          </w:p>
          <w:p w14:paraId="7AB46B34" w14:textId="77777777" w:rsidR="0068452B" w:rsidRPr="0068452B" w:rsidRDefault="0068452B" w:rsidP="0068452B">
            <w:pPr>
              <w:rPr>
                <w:rFonts w:ascii="Maiandra GD" w:eastAsia="Aptos" w:hAnsi="Maiandra GD"/>
                <w:color w:val="auto"/>
              </w:rPr>
            </w:pPr>
          </w:p>
          <w:p w14:paraId="70CA06DD" w14:textId="77777777" w:rsidR="0068452B" w:rsidRPr="00F826CE" w:rsidRDefault="0068452B" w:rsidP="0068452B">
            <w:pPr>
              <w:rPr>
                <w:rFonts w:ascii="Maiandra GD" w:eastAsia="Aptos" w:hAnsi="Maiandra GD"/>
                <w:color w:val="auto"/>
              </w:rPr>
            </w:pPr>
            <w:r w:rsidRPr="00F826CE">
              <w:rPr>
                <w:rFonts w:ascii="Maiandra GD" w:eastAsia="Aptos" w:hAnsi="Maiandra GD"/>
                <w:color w:val="auto"/>
              </w:rPr>
              <w:t>100% of classes engage in at least one inter-faith learning experience annually</w:t>
            </w:r>
          </w:p>
          <w:p w14:paraId="11764D17" w14:textId="77777777" w:rsidR="0068452B" w:rsidRPr="00F826CE" w:rsidRDefault="0068452B" w:rsidP="0068452B">
            <w:pPr>
              <w:rPr>
                <w:rFonts w:ascii="Maiandra GD" w:eastAsia="Aptos" w:hAnsi="Maiandra GD"/>
                <w:color w:val="auto"/>
              </w:rPr>
            </w:pPr>
            <w:r w:rsidRPr="00F826CE">
              <w:rPr>
                <w:rFonts w:ascii="Maiandra GD" w:eastAsia="Aptos" w:hAnsi="Maiandra GD"/>
                <w:color w:val="auto"/>
              </w:rPr>
              <w:t>Most pupils can confidently articulate respect for other faiths (via surveys / discussions)</w:t>
            </w:r>
          </w:p>
          <w:p w14:paraId="56DA46E6" w14:textId="77777777" w:rsidR="0068452B" w:rsidRPr="00F826CE" w:rsidRDefault="0068452B" w:rsidP="0068452B">
            <w:pPr>
              <w:rPr>
                <w:rFonts w:ascii="Maiandra GD" w:eastAsia="Aptos" w:hAnsi="Maiandra GD"/>
                <w:color w:val="auto"/>
              </w:rPr>
            </w:pPr>
          </w:p>
          <w:p w14:paraId="02782820" w14:textId="77777777" w:rsidR="0068452B" w:rsidRPr="00F826CE" w:rsidRDefault="0068452B" w:rsidP="0068452B">
            <w:pPr>
              <w:rPr>
                <w:rFonts w:ascii="Maiandra GD" w:eastAsia="Aptos" w:hAnsi="Maiandra GD"/>
                <w:color w:val="auto"/>
              </w:rPr>
            </w:pPr>
            <w:r w:rsidRPr="00F826CE">
              <w:rPr>
                <w:rFonts w:ascii="Maiandra GD" w:eastAsia="Aptos" w:hAnsi="Maiandra GD"/>
                <w:color w:val="auto"/>
              </w:rPr>
              <w:t>Reduction or no incidents relating to prejudice-based behaviour</w:t>
            </w:r>
          </w:p>
          <w:p w14:paraId="6CD35D54" w14:textId="77777777" w:rsidR="0068452B" w:rsidRPr="00F826CE" w:rsidRDefault="0068452B" w:rsidP="0068452B">
            <w:pPr>
              <w:rPr>
                <w:rFonts w:ascii="Maiandra GD" w:eastAsia="Aptos" w:hAnsi="Maiandra GD"/>
                <w:color w:val="auto"/>
              </w:rPr>
            </w:pPr>
          </w:p>
          <w:p w14:paraId="56A81303" w14:textId="77777777" w:rsidR="0068452B" w:rsidRPr="00F826CE" w:rsidRDefault="0068452B" w:rsidP="0068452B">
            <w:pPr>
              <w:rPr>
                <w:rFonts w:ascii="Maiandra GD" w:eastAsia="Aptos" w:hAnsi="Maiandra GD"/>
                <w:color w:val="auto"/>
              </w:rPr>
            </w:pPr>
            <w:r w:rsidRPr="00F826CE">
              <w:rPr>
                <w:rFonts w:ascii="Maiandra GD" w:eastAsia="Aptos" w:hAnsi="Maiandra GD"/>
                <w:color w:val="auto"/>
              </w:rPr>
              <w:t>All staff engage with anti-sectarian/anti-racist CLPL</w:t>
            </w:r>
          </w:p>
          <w:p w14:paraId="676568EF" w14:textId="67ABE356" w:rsidR="0051563C" w:rsidRPr="00944F53" w:rsidRDefault="0051563C" w:rsidP="00AB4139">
            <w:pPr>
              <w:rPr>
                <w:rFonts w:ascii="Maiandra GD" w:eastAsia="Calibri" w:hAnsi="Maiandra GD" w:cs="Arial"/>
                <w:color w:val="auto"/>
                <w:lang w:bidi="en-US"/>
              </w:rPr>
            </w:pPr>
          </w:p>
        </w:tc>
        <w:tc>
          <w:tcPr>
            <w:tcW w:w="2126" w:type="dxa"/>
            <w:tcBorders>
              <w:top w:val="single" w:sz="4" w:space="0" w:color="auto"/>
              <w:bottom w:val="single" w:sz="4" w:space="0" w:color="000000" w:themeColor="text1"/>
              <w:right w:val="single" w:sz="4" w:space="0" w:color="auto"/>
            </w:tcBorders>
          </w:tcPr>
          <w:p w14:paraId="387797AE" w14:textId="7E602C62" w:rsidR="0051563C" w:rsidRPr="00944F53" w:rsidRDefault="007E59DF" w:rsidP="007E59DF">
            <w:pPr>
              <w:spacing w:before="100" w:beforeAutospacing="1" w:after="100" w:afterAutospacing="1" w:line="300" w:lineRule="atLeast"/>
              <w:rPr>
                <w:rFonts w:ascii="Maiandra GD" w:eastAsia="Calibri" w:hAnsi="Maiandra GD" w:cs="Arial"/>
                <w:color w:val="auto"/>
                <w:lang w:bidi="en-US"/>
              </w:rPr>
            </w:pPr>
            <w:r>
              <w:rPr>
                <w:rFonts w:ascii="Maiandra GD" w:eastAsia="Calibri" w:hAnsi="Maiandra GD" w:cs="Arial"/>
                <w:noProof/>
                <w:color w:val="auto"/>
                <w:lang w:bidi="en-US"/>
              </w:rPr>
              <mc:AlternateContent>
                <mc:Choice Requires="wps">
                  <w:drawing>
                    <wp:anchor distT="0" distB="0" distL="114300" distR="114300" simplePos="0" relativeHeight="251720704" behindDoc="0" locked="0" layoutInCell="1" allowOverlap="1" wp14:anchorId="72BBBD73" wp14:editId="5A8B7F57">
                      <wp:simplePos x="0" y="0"/>
                      <wp:positionH relativeFrom="column">
                        <wp:posOffset>292513</wp:posOffset>
                      </wp:positionH>
                      <wp:positionV relativeFrom="paragraph">
                        <wp:posOffset>-255019</wp:posOffset>
                      </wp:positionV>
                      <wp:extent cx="354418" cy="1474381"/>
                      <wp:effectExtent l="19050" t="0" r="26670" b="31115"/>
                      <wp:wrapNone/>
                      <wp:docPr id="2053405529" name="Arrow: Down 1"/>
                      <wp:cNvGraphicFramePr/>
                      <a:graphic xmlns:a="http://schemas.openxmlformats.org/drawingml/2006/main">
                        <a:graphicData uri="http://schemas.microsoft.com/office/word/2010/wordprocessingShape">
                          <wps:wsp>
                            <wps:cNvSpPr/>
                            <wps:spPr>
                              <a:xfrm>
                                <a:off x="0" y="0"/>
                                <a:ext cx="354418" cy="1474381"/>
                              </a:xfrm>
                              <a:prstGeom prst="downArrow">
                                <a:avLst/>
                              </a:prstGeom>
                              <a:solidFill>
                                <a:schemeClr val="tx2">
                                  <a:lumMod val="25000"/>
                                  <a:lumOff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87BF5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3.05pt;margin-top:-20.1pt;width:27.9pt;height:116.1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" adj="19004" fillcolor="#a7caec [831]" strokecolor="#030e13 [484]" strokeweight="1.5pt"/>
                  </w:pict>
                </mc:Fallback>
              </mc:AlternateContent>
            </w:r>
          </w:p>
        </w:tc>
        <w:tc>
          <w:tcPr>
            <w:tcW w:w="2986" w:type="dxa"/>
            <w:tcBorders>
              <w:top w:val="single" w:sz="4" w:space="0" w:color="auto"/>
              <w:left w:val="single" w:sz="4" w:space="0" w:color="auto"/>
              <w:bottom w:val="single" w:sz="4" w:space="0" w:color="000000" w:themeColor="text1"/>
            </w:tcBorders>
          </w:tcPr>
          <w:p w14:paraId="478363D9"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Policies reflect Gospel Values. </w:t>
            </w:r>
          </w:p>
          <w:p w14:paraId="169A6123" w14:textId="77777777" w:rsidR="000E18E7" w:rsidRPr="00816D10" w:rsidRDefault="000E18E7" w:rsidP="000E18E7">
            <w:pPr>
              <w:spacing w:line="300" w:lineRule="atLeast"/>
              <w:rPr>
                <w:rFonts w:ascii="Maiandra GD" w:hAnsi="Maiandra GD" w:cs="Segoe UI"/>
                <w:color w:val="auto"/>
                <w:lang w:eastAsia="en-GB"/>
              </w:rPr>
            </w:pPr>
          </w:p>
          <w:p w14:paraId="3B8D455F"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Learners can articulate and demonstrate Gospel Values. </w:t>
            </w:r>
          </w:p>
          <w:p w14:paraId="35AB1631" w14:textId="77777777" w:rsidR="000E18E7" w:rsidRPr="00816D10" w:rsidRDefault="000E18E7" w:rsidP="000E18E7">
            <w:pPr>
              <w:spacing w:line="300" w:lineRule="atLeast"/>
              <w:rPr>
                <w:rFonts w:ascii="Maiandra GD" w:hAnsi="Maiandra GD" w:cs="Segoe UI"/>
                <w:color w:val="auto"/>
                <w:lang w:eastAsia="en-GB"/>
              </w:rPr>
            </w:pPr>
          </w:p>
          <w:p w14:paraId="7F7F36FB"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Positive behaviour and wellbeing data. </w:t>
            </w:r>
          </w:p>
          <w:p w14:paraId="6843FDAC" w14:textId="68318529" w:rsidR="000E18E7" w:rsidRPr="00816D10" w:rsidRDefault="000E18E7" w:rsidP="000E18E7">
            <w:pPr>
              <w:spacing w:line="300" w:lineRule="atLeast"/>
              <w:rPr>
                <w:rFonts w:ascii="Maiandra GD" w:hAnsi="Maiandra GD" w:cs="Segoe UI"/>
                <w:color w:val="auto"/>
                <w:lang w:eastAsia="en-GB"/>
              </w:rPr>
            </w:pPr>
          </w:p>
          <w:p w14:paraId="1367A1C1"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Staff engagement in CLPL evidenced through professional learning records. </w:t>
            </w:r>
          </w:p>
          <w:p w14:paraId="09B51CAB" w14:textId="77777777" w:rsidR="000E18E7" w:rsidRPr="00816D10" w:rsidRDefault="000E18E7" w:rsidP="000E18E7">
            <w:pPr>
              <w:spacing w:line="300" w:lineRule="atLeast"/>
              <w:rPr>
                <w:rFonts w:ascii="Maiandra GD" w:hAnsi="Maiandra GD" w:cs="Segoe UI"/>
                <w:color w:val="auto"/>
                <w:lang w:eastAsia="en-GB"/>
              </w:rPr>
            </w:pPr>
          </w:p>
          <w:p w14:paraId="04197E67"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Learning visits evidence restorative and relational approaches. </w:t>
            </w:r>
          </w:p>
          <w:p w14:paraId="6112E452" w14:textId="77777777" w:rsidR="000E18E7" w:rsidRPr="00816D10" w:rsidRDefault="000E18E7" w:rsidP="000E18E7">
            <w:pPr>
              <w:spacing w:line="300" w:lineRule="atLeast"/>
              <w:rPr>
                <w:rFonts w:ascii="Maiandra GD" w:hAnsi="Maiandra GD" w:cs="Segoe UI"/>
                <w:color w:val="auto"/>
                <w:lang w:eastAsia="en-GB"/>
              </w:rPr>
            </w:pPr>
          </w:p>
          <w:p w14:paraId="2CCE12C1" w14:textId="77777777" w:rsidR="000E18E7" w:rsidRPr="00816D10" w:rsidRDefault="000E18E7" w:rsidP="000E18E7">
            <w:pPr>
              <w:spacing w:line="300" w:lineRule="atLeast"/>
              <w:rPr>
                <w:rFonts w:ascii="Maiandra GD" w:hAnsi="Maiandra GD" w:cs="Segoe UI"/>
                <w:color w:val="auto"/>
                <w:lang w:eastAsia="en-GB"/>
              </w:rPr>
            </w:pPr>
            <w:r w:rsidRPr="00816D10">
              <w:rPr>
                <w:rFonts w:ascii="Maiandra GD" w:hAnsi="Maiandra GD" w:cs="Segoe UI"/>
                <w:color w:val="auto"/>
                <w:lang w:eastAsia="en-GB"/>
              </w:rPr>
              <w:t xml:space="preserve">Positive stakeholder feedback. </w:t>
            </w:r>
          </w:p>
          <w:p w14:paraId="78B23E57" w14:textId="77777777" w:rsidR="000E18E7" w:rsidRPr="00816D10" w:rsidRDefault="000E18E7" w:rsidP="000E18E7">
            <w:pPr>
              <w:spacing w:line="300" w:lineRule="atLeast"/>
              <w:rPr>
                <w:rFonts w:ascii="Maiandra GD" w:hAnsi="Maiandra GD" w:cs="Segoe UI"/>
                <w:color w:val="auto"/>
                <w:lang w:eastAsia="en-GB"/>
              </w:rPr>
            </w:pPr>
          </w:p>
          <w:p w14:paraId="2578D48A" w14:textId="79393275" w:rsidR="0051563C" w:rsidRPr="00FA1C59" w:rsidRDefault="000E18E7" w:rsidP="00FA1C59">
            <w:pPr>
              <w:spacing w:line="300" w:lineRule="atLeast"/>
              <w:rPr>
                <w:rFonts w:ascii="Maiandra GD" w:hAnsi="Maiandra GD" w:cs="Segoe UI"/>
                <w:color w:val="auto"/>
                <w:lang w:eastAsia="en-GB"/>
              </w:rPr>
            </w:pPr>
            <w:r w:rsidRPr="00816D10">
              <w:rPr>
                <w:rFonts w:ascii="Maiandra GD" w:hAnsi="Maiandra GD" w:cs="Segoe UI"/>
                <w:color w:val="auto"/>
                <w:lang w:eastAsia="en-GB"/>
              </w:rPr>
              <w:t>Curriculum Improvement Cycle actions evident in planning and self-evaluation.</w:t>
            </w:r>
          </w:p>
        </w:tc>
        <w:tc>
          <w:tcPr>
            <w:tcW w:w="1745" w:type="dxa"/>
            <w:vMerge/>
          </w:tcPr>
          <w:p w14:paraId="277E7199" w14:textId="77777777" w:rsidR="0051563C" w:rsidRPr="00A26EE8" w:rsidRDefault="0051563C" w:rsidP="00AB4139">
            <w:pPr>
              <w:jc w:val="center"/>
              <w:rPr>
                <w:rFonts w:ascii="Century Gothic" w:eastAsia="Calibri" w:hAnsi="Century Gothic" w:cs="Arial"/>
                <w:color w:val="00B050"/>
                <w:sz w:val="16"/>
                <w:szCs w:val="16"/>
                <w:lang w:bidi="en-US"/>
              </w:rPr>
            </w:pPr>
          </w:p>
        </w:tc>
      </w:tr>
      <w:bookmarkEnd w:id="9"/>
    </w:tbl>
    <w:p w14:paraId="707CAEDD" w14:textId="77777777" w:rsidR="0051563C" w:rsidRDefault="0051563C" w:rsidP="0051563C"/>
    <w:p w14:paraId="7A4D3816" w14:textId="77777777" w:rsidR="0051563C" w:rsidRDefault="0051563C" w:rsidP="0051563C"/>
    <w:tbl>
      <w:tblPr>
        <w:tblW w:w="15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3"/>
        <w:gridCol w:w="3613"/>
        <w:gridCol w:w="3912"/>
        <w:gridCol w:w="1800"/>
        <w:gridCol w:w="1924"/>
        <w:gridCol w:w="1800"/>
      </w:tblGrid>
      <w:tr w:rsidR="00A54927" w:rsidRPr="00A54927" w14:paraId="74FAAE9E" w14:textId="77777777" w:rsidTr="00D27994">
        <w:trPr>
          <w:trHeight w:val="525"/>
        </w:trPr>
        <w:tc>
          <w:tcPr>
            <w:tcW w:w="15382" w:type="dxa"/>
            <w:gridSpan w:val="6"/>
            <w:tcBorders>
              <w:top w:val="single" w:sz="6" w:space="0" w:color="auto"/>
              <w:left w:val="single" w:sz="6" w:space="0" w:color="auto"/>
              <w:bottom w:val="single" w:sz="6" w:space="0" w:color="auto"/>
              <w:right w:val="single" w:sz="6" w:space="0" w:color="auto"/>
            </w:tcBorders>
            <w:shd w:val="clear" w:color="auto" w:fill="DAE9F7" w:themeFill="text2" w:themeFillTint="1A"/>
            <w:hideMark/>
          </w:tcPr>
          <w:p w14:paraId="7EB374CC" w14:textId="5A1B46DF" w:rsidR="00A54927" w:rsidRPr="00A54927" w:rsidRDefault="00A54927" w:rsidP="00A54927">
            <w:pP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lang w:eastAsia="en-GB"/>
                <w14:ligatures w14:val="none"/>
              </w:rPr>
              <w:t>Priority </w:t>
            </w:r>
            <w:r w:rsidR="00882E4C" w:rsidRPr="00882E4C">
              <w:rPr>
                <w:rFonts w:ascii="Maiandra GD" w:eastAsia="Times New Roman" w:hAnsi="Maiandra GD" w:cs="Segoe UI"/>
                <w:b/>
                <w:bCs/>
                <w:color w:val="auto"/>
                <w:kern w:val="0"/>
                <w:lang w:eastAsia="en-GB"/>
                <w14:ligatures w14:val="none"/>
              </w:rPr>
              <w:t>3: Connected Schools</w:t>
            </w:r>
          </w:p>
          <w:p w14:paraId="4594B543" w14:textId="77777777" w:rsidR="00A54927" w:rsidRPr="00A54927" w:rsidRDefault="00A54927" w:rsidP="00A54927">
            <w:pP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color w:val="auto"/>
                <w:kern w:val="0"/>
                <w:lang w:eastAsia="en-GB"/>
                <w14:ligatures w14:val="none"/>
              </w:rPr>
              <w:t> </w:t>
            </w:r>
          </w:p>
        </w:tc>
      </w:tr>
      <w:tr w:rsidR="00882E4C" w:rsidRPr="00A54927" w14:paraId="77C290E1" w14:textId="77777777" w:rsidTr="00D27994">
        <w:trPr>
          <w:trHeight w:val="300"/>
        </w:trPr>
        <w:tc>
          <w:tcPr>
            <w:tcW w:w="2333"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5009D716"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lang w:eastAsia="en-GB"/>
                <w14:ligatures w14:val="none"/>
              </w:rPr>
              <w:t>Aims</w:t>
            </w:r>
            <w:r w:rsidRPr="00A54927">
              <w:rPr>
                <w:rFonts w:ascii="Maiandra GD" w:eastAsia="Times New Roman" w:hAnsi="Maiandra GD" w:cs="Segoe UI"/>
                <w:color w:val="auto"/>
                <w:kern w:val="0"/>
                <w:lang w:eastAsia="en-GB"/>
                <w14:ligatures w14:val="none"/>
              </w:rPr>
              <w:t> </w:t>
            </w:r>
          </w:p>
        </w:tc>
        <w:tc>
          <w:tcPr>
            <w:tcW w:w="3613"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248D5237" w14:textId="77777777" w:rsidR="00A54927" w:rsidRPr="00A54927" w:rsidRDefault="00A54927" w:rsidP="00A54927">
            <w:pP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lang w:eastAsia="en-GB"/>
                <w14:ligatures w14:val="none"/>
              </w:rPr>
              <w:t>Actions</w:t>
            </w:r>
            <w:r w:rsidRPr="00A54927">
              <w:rPr>
                <w:rFonts w:ascii="Maiandra GD" w:eastAsia="Times New Roman" w:hAnsi="Maiandra GD" w:cs="Segoe UI"/>
                <w:color w:val="auto"/>
                <w:kern w:val="0"/>
                <w:lang w:eastAsia="en-GB"/>
                <w14:ligatures w14:val="none"/>
              </w:rPr>
              <w:t> </w:t>
            </w:r>
          </w:p>
        </w:tc>
        <w:tc>
          <w:tcPr>
            <w:tcW w:w="3912"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5C97DF0C"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sz w:val="18"/>
                <w:szCs w:val="18"/>
                <w:lang w:eastAsia="en-GB"/>
                <w14:ligatures w14:val="none"/>
              </w:rPr>
              <w:t>Intended Impact</w:t>
            </w:r>
            <w:r w:rsidRPr="00A54927">
              <w:rPr>
                <w:rFonts w:ascii="Maiandra GD" w:eastAsia="Times New Roman" w:hAnsi="Maiandra GD" w:cs="Segoe UI"/>
                <w:color w:val="auto"/>
                <w:kern w:val="0"/>
                <w:sz w:val="18"/>
                <w:szCs w:val="18"/>
                <w:lang w:eastAsia="en-GB"/>
                <w14:ligatures w14:val="none"/>
              </w:rPr>
              <w:t> </w:t>
            </w:r>
          </w:p>
        </w:tc>
        <w:tc>
          <w:tcPr>
            <w:tcW w:w="1800"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4954ABBF"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sz w:val="18"/>
                <w:szCs w:val="18"/>
                <w:lang w:eastAsia="en-GB"/>
                <w14:ligatures w14:val="none"/>
              </w:rPr>
              <w:t>Resources</w:t>
            </w:r>
            <w:r w:rsidRPr="00A54927">
              <w:rPr>
                <w:rFonts w:ascii="Maiandra GD" w:eastAsia="Times New Roman" w:hAnsi="Maiandra GD" w:cs="Segoe UI"/>
                <w:color w:val="auto"/>
                <w:kern w:val="0"/>
                <w:sz w:val="18"/>
                <w:szCs w:val="18"/>
                <w:lang w:eastAsia="en-GB"/>
                <w14:ligatures w14:val="none"/>
              </w:rPr>
              <w:t> </w:t>
            </w:r>
          </w:p>
        </w:tc>
        <w:tc>
          <w:tcPr>
            <w:tcW w:w="1924"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504D96CD"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sz w:val="18"/>
                <w:szCs w:val="18"/>
                <w:lang w:eastAsia="en-GB"/>
                <w14:ligatures w14:val="none"/>
              </w:rPr>
              <w:t>Measures</w:t>
            </w:r>
            <w:r w:rsidRPr="00A54927">
              <w:rPr>
                <w:rFonts w:ascii="Maiandra GD" w:eastAsia="Times New Roman" w:hAnsi="Maiandra GD" w:cs="Segoe UI"/>
                <w:color w:val="auto"/>
                <w:kern w:val="0"/>
                <w:sz w:val="18"/>
                <w:szCs w:val="18"/>
                <w:lang w:eastAsia="en-GB"/>
                <w14:ligatures w14:val="none"/>
              </w:rPr>
              <w:t> </w:t>
            </w:r>
          </w:p>
        </w:tc>
        <w:tc>
          <w:tcPr>
            <w:tcW w:w="1800" w:type="dxa"/>
            <w:tcBorders>
              <w:top w:val="single" w:sz="6" w:space="0" w:color="auto"/>
              <w:left w:val="single" w:sz="6" w:space="0" w:color="auto"/>
              <w:bottom w:val="single" w:sz="6" w:space="0" w:color="auto"/>
              <w:right w:val="single" w:sz="6" w:space="0" w:color="auto"/>
            </w:tcBorders>
            <w:shd w:val="clear" w:color="auto" w:fill="4C94D8" w:themeFill="text2" w:themeFillTint="80"/>
            <w:hideMark/>
          </w:tcPr>
          <w:p w14:paraId="4B9F1D33"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sz w:val="18"/>
                <w:szCs w:val="18"/>
                <w:lang w:eastAsia="en-GB"/>
                <w14:ligatures w14:val="none"/>
              </w:rPr>
              <w:t>Completion</w:t>
            </w:r>
            <w:r w:rsidRPr="00A54927">
              <w:rPr>
                <w:rFonts w:ascii="Maiandra GD" w:eastAsia="Times New Roman" w:hAnsi="Maiandra GD" w:cs="Segoe UI"/>
                <w:color w:val="auto"/>
                <w:kern w:val="0"/>
                <w:sz w:val="18"/>
                <w:szCs w:val="18"/>
                <w:lang w:eastAsia="en-GB"/>
                <w14:ligatures w14:val="none"/>
              </w:rPr>
              <w:t> </w:t>
            </w:r>
          </w:p>
          <w:p w14:paraId="3230087E" w14:textId="77777777" w:rsidR="00A54927" w:rsidRPr="00A54927" w:rsidRDefault="00A54927" w:rsidP="00A54927">
            <w:pPr>
              <w:jc w:val="center"/>
              <w:textAlignment w:val="baseline"/>
              <w:rPr>
                <w:rFonts w:ascii="Maiandra GD" w:eastAsia="Times New Roman" w:hAnsi="Maiandra GD" w:cs="Segoe UI"/>
                <w:color w:val="auto"/>
                <w:kern w:val="0"/>
                <w:sz w:val="18"/>
                <w:szCs w:val="18"/>
                <w:lang w:eastAsia="en-GB"/>
                <w14:ligatures w14:val="none"/>
              </w:rPr>
            </w:pPr>
            <w:r w:rsidRPr="00A54927">
              <w:rPr>
                <w:rFonts w:ascii="Maiandra GD" w:eastAsia="Times New Roman" w:hAnsi="Maiandra GD" w:cs="Segoe UI"/>
                <w:b/>
                <w:bCs/>
                <w:color w:val="auto"/>
                <w:kern w:val="0"/>
                <w:sz w:val="18"/>
                <w:szCs w:val="18"/>
                <w:lang w:eastAsia="en-GB"/>
                <w14:ligatures w14:val="none"/>
              </w:rPr>
              <w:t>Date</w:t>
            </w:r>
            <w:r w:rsidRPr="00A54927">
              <w:rPr>
                <w:rFonts w:ascii="Maiandra GD" w:eastAsia="Times New Roman" w:hAnsi="Maiandra GD" w:cs="Segoe UI"/>
                <w:color w:val="auto"/>
                <w:kern w:val="0"/>
                <w:sz w:val="18"/>
                <w:szCs w:val="18"/>
                <w:lang w:eastAsia="en-GB"/>
                <w14:ligatures w14:val="none"/>
              </w:rPr>
              <w:t> </w:t>
            </w:r>
          </w:p>
        </w:tc>
      </w:tr>
      <w:tr w:rsidR="005543BB" w:rsidRPr="00A54927" w14:paraId="23F2F0D8" w14:textId="77777777" w:rsidTr="00300E52">
        <w:trPr>
          <w:trHeight w:val="5638"/>
        </w:trPr>
        <w:tc>
          <w:tcPr>
            <w:tcW w:w="2333" w:type="dxa"/>
            <w:tcBorders>
              <w:top w:val="single" w:sz="6" w:space="0" w:color="auto"/>
              <w:left w:val="single" w:sz="6" w:space="0" w:color="auto"/>
              <w:bottom w:val="single" w:sz="6" w:space="0" w:color="auto"/>
              <w:right w:val="single" w:sz="6" w:space="0" w:color="auto"/>
            </w:tcBorders>
            <w:shd w:val="clear" w:color="auto" w:fill="FFFFFF"/>
            <w:hideMark/>
          </w:tcPr>
          <w:p w14:paraId="1DB176EB" w14:textId="3F0A9C02" w:rsidR="005543BB" w:rsidRPr="00ED0530" w:rsidRDefault="005543BB" w:rsidP="00ED0530">
            <w:pPr>
              <w:spacing w:line="300" w:lineRule="atLeast"/>
              <w:rPr>
                <w:rFonts w:ascii="Maiandra GD" w:eastAsia="Times New Roman" w:hAnsi="Maiandra GD" w:cs="Segoe UI"/>
                <w:color w:val="auto"/>
                <w:kern w:val="0"/>
                <w:lang w:eastAsia="en-GB"/>
                <w14:ligatures w14:val="none"/>
              </w:rPr>
            </w:pPr>
            <w:r w:rsidRPr="00ED0530">
              <w:rPr>
                <w:rFonts w:ascii="Maiandra GD" w:eastAsia="Times New Roman" w:hAnsi="Maiandra GD" w:cs="Segoe UI"/>
                <w:color w:val="auto"/>
                <w:kern w:val="0"/>
                <w:lang w:eastAsia="en-GB"/>
                <w14:ligatures w14:val="none"/>
              </w:rPr>
              <w:t xml:space="preserve">To implement a </w:t>
            </w:r>
            <w:r w:rsidR="00887F34" w:rsidRPr="00ED0530">
              <w:rPr>
                <w:rFonts w:ascii="Maiandra GD" w:eastAsia="Times New Roman" w:hAnsi="Maiandra GD" w:cs="Segoe UI"/>
                <w:color w:val="auto"/>
                <w:kern w:val="0"/>
                <w:lang w:eastAsia="en-GB"/>
                <w14:ligatures w14:val="none"/>
              </w:rPr>
              <w:t>whole school</w:t>
            </w:r>
            <w:r w:rsidRPr="00ED0530">
              <w:rPr>
                <w:rFonts w:ascii="Maiandra GD" w:eastAsia="Times New Roman" w:hAnsi="Maiandra GD" w:cs="Segoe UI"/>
                <w:color w:val="auto"/>
                <w:kern w:val="0"/>
                <w:lang w:eastAsia="en-GB"/>
                <w14:ligatures w14:val="none"/>
              </w:rPr>
              <w:t xml:space="preserve"> Connected School approach that promotes positive relationships and </w:t>
            </w:r>
            <w:commentRangeStart w:id="10"/>
            <w:r w:rsidRPr="00ED0530">
              <w:rPr>
                <w:rFonts w:ascii="Maiandra GD" w:eastAsia="Times New Roman" w:hAnsi="Maiandra GD" w:cs="Segoe UI"/>
                <w:color w:val="auto"/>
                <w:kern w:val="0"/>
                <w:lang w:eastAsia="en-GB"/>
                <w14:ligatures w14:val="none"/>
              </w:rPr>
              <w:t>wellbeing</w:t>
            </w:r>
            <w:commentRangeEnd w:id="10"/>
            <w:r w:rsidR="00117BD0" w:rsidRPr="00ED0530">
              <w:rPr>
                <w:rStyle w:val="CommentReference"/>
                <w:rFonts w:ascii="Maiandra GD" w:eastAsia="Times New Roman" w:hAnsi="Maiandra GD" w:cs="Segoe UI"/>
                <w:color w:val="auto"/>
                <w:kern w:val="0"/>
                <w:sz w:val="20"/>
                <w:szCs w:val="20"/>
                <w:lang w:eastAsia="en-GB"/>
                <w14:ligatures w14:val="none"/>
              </w:rPr>
              <w:commentReference w:id="10"/>
            </w:r>
            <w:r w:rsidRPr="00ED0530">
              <w:rPr>
                <w:rFonts w:ascii="Maiandra GD" w:eastAsia="Times New Roman" w:hAnsi="Maiandra GD" w:cs="Segoe UI"/>
                <w:color w:val="auto"/>
                <w:kern w:val="0"/>
                <w:lang w:eastAsia="en-GB"/>
                <w14:ligatures w14:val="none"/>
              </w:rPr>
              <w:t>.</w:t>
            </w:r>
          </w:p>
          <w:p w14:paraId="5BC39AA4" w14:textId="77777777" w:rsidR="005543BB" w:rsidRDefault="005543BB" w:rsidP="00A54927">
            <w:pPr>
              <w:textAlignment w:val="baseline"/>
              <w:rPr>
                <w:rFonts w:ascii="Maiandra GD" w:eastAsia="Times New Roman" w:hAnsi="Maiandra GD" w:cs="Segoe UI"/>
                <w:color w:val="auto"/>
                <w:kern w:val="0"/>
                <w:sz w:val="18"/>
                <w:szCs w:val="18"/>
                <w:lang w:eastAsia="en-GB"/>
                <w14:ligatures w14:val="none"/>
              </w:rPr>
            </w:pPr>
          </w:p>
          <w:p w14:paraId="61FE13F9" w14:textId="77777777" w:rsidR="00FF519F" w:rsidRPr="00FF519F" w:rsidRDefault="00FF519F" w:rsidP="00FF519F">
            <w:pPr>
              <w:rPr>
                <w:rFonts w:ascii="Maiandra GD" w:eastAsia="Times New Roman" w:hAnsi="Maiandra GD" w:cs="Segoe UI"/>
                <w:sz w:val="18"/>
                <w:szCs w:val="18"/>
                <w:lang w:eastAsia="en-GB"/>
              </w:rPr>
            </w:pPr>
          </w:p>
          <w:p w14:paraId="204ADFB2" w14:textId="77777777" w:rsidR="00FF519F" w:rsidRPr="00FF519F" w:rsidRDefault="00FF519F" w:rsidP="00FF519F">
            <w:pPr>
              <w:rPr>
                <w:rFonts w:ascii="Maiandra GD" w:eastAsia="Times New Roman" w:hAnsi="Maiandra GD" w:cs="Segoe UI"/>
                <w:sz w:val="18"/>
                <w:szCs w:val="18"/>
                <w:lang w:eastAsia="en-GB"/>
              </w:rPr>
            </w:pPr>
          </w:p>
          <w:p w14:paraId="57E5F5E1" w14:textId="77777777" w:rsidR="00FF519F" w:rsidRPr="00FF519F" w:rsidRDefault="00FF519F" w:rsidP="00FF519F">
            <w:pPr>
              <w:rPr>
                <w:rFonts w:ascii="Maiandra GD" w:eastAsia="Times New Roman" w:hAnsi="Maiandra GD" w:cs="Segoe UI"/>
                <w:sz w:val="18"/>
                <w:szCs w:val="18"/>
                <w:lang w:eastAsia="en-GB"/>
              </w:rPr>
            </w:pPr>
          </w:p>
          <w:p w14:paraId="7C6062A3" w14:textId="77777777" w:rsidR="00FF519F" w:rsidRPr="00FF519F" w:rsidRDefault="00FF519F" w:rsidP="00FF519F">
            <w:pPr>
              <w:rPr>
                <w:rFonts w:ascii="Maiandra GD" w:eastAsia="Times New Roman" w:hAnsi="Maiandra GD" w:cs="Segoe UI"/>
                <w:sz w:val="18"/>
                <w:szCs w:val="18"/>
                <w:lang w:eastAsia="en-GB"/>
              </w:rPr>
            </w:pPr>
          </w:p>
          <w:p w14:paraId="728BB565" w14:textId="77777777" w:rsidR="00FF519F" w:rsidRPr="00FF519F" w:rsidRDefault="00FF519F" w:rsidP="00FF519F">
            <w:pPr>
              <w:rPr>
                <w:rFonts w:ascii="Maiandra GD" w:eastAsia="Times New Roman" w:hAnsi="Maiandra GD" w:cs="Segoe UI"/>
                <w:sz w:val="18"/>
                <w:szCs w:val="18"/>
                <w:lang w:eastAsia="en-GB"/>
              </w:rPr>
            </w:pPr>
          </w:p>
          <w:p w14:paraId="3C9B29D8" w14:textId="77777777" w:rsidR="00FF519F" w:rsidRPr="00FF519F" w:rsidRDefault="00FF519F" w:rsidP="00FF519F">
            <w:pPr>
              <w:rPr>
                <w:rFonts w:ascii="Maiandra GD" w:eastAsia="Times New Roman" w:hAnsi="Maiandra GD" w:cs="Segoe UI"/>
                <w:sz w:val="18"/>
                <w:szCs w:val="18"/>
                <w:lang w:eastAsia="en-GB"/>
              </w:rPr>
            </w:pPr>
          </w:p>
          <w:p w14:paraId="6A083BB7" w14:textId="77777777" w:rsidR="00FF519F" w:rsidRPr="00FF519F" w:rsidRDefault="00FF519F" w:rsidP="00FF519F">
            <w:pPr>
              <w:rPr>
                <w:rFonts w:ascii="Maiandra GD" w:eastAsia="Times New Roman" w:hAnsi="Maiandra GD" w:cs="Segoe UI"/>
                <w:sz w:val="18"/>
                <w:szCs w:val="18"/>
                <w:lang w:eastAsia="en-GB"/>
              </w:rPr>
            </w:pPr>
          </w:p>
          <w:p w14:paraId="4F7C75EC" w14:textId="77777777" w:rsidR="00FF519F" w:rsidRPr="00FF519F" w:rsidRDefault="00FF519F" w:rsidP="00FF519F">
            <w:pPr>
              <w:rPr>
                <w:rFonts w:ascii="Maiandra GD" w:eastAsia="Times New Roman" w:hAnsi="Maiandra GD" w:cs="Segoe UI"/>
                <w:sz w:val="18"/>
                <w:szCs w:val="18"/>
                <w:lang w:eastAsia="en-GB"/>
              </w:rPr>
            </w:pPr>
          </w:p>
          <w:p w14:paraId="39C732A0" w14:textId="77777777" w:rsidR="00FF519F" w:rsidRPr="00FF519F" w:rsidRDefault="00FF519F" w:rsidP="00FF519F">
            <w:pPr>
              <w:rPr>
                <w:rFonts w:ascii="Maiandra GD" w:eastAsia="Times New Roman" w:hAnsi="Maiandra GD" w:cs="Segoe UI"/>
                <w:sz w:val="18"/>
                <w:szCs w:val="18"/>
                <w:lang w:eastAsia="en-GB"/>
              </w:rPr>
            </w:pPr>
          </w:p>
          <w:p w14:paraId="2BD2ABC8" w14:textId="77777777" w:rsidR="00FF519F" w:rsidRPr="00FF519F" w:rsidRDefault="00FF519F" w:rsidP="00FF519F">
            <w:pPr>
              <w:rPr>
                <w:rFonts w:ascii="Maiandra GD" w:eastAsia="Times New Roman" w:hAnsi="Maiandra GD" w:cs="Segoe UI"/>
                <w:sz w:val="18"/>
                <w:szCs w:val="18"/>
                <w:lang w:eastAsia="en-GB"/>
              </w:rPr>
            </w:pPr>
          </w:p>
          <w:p w14:paraId="57BE469F" w14:textId="77777777" w:rsidR="00FF519F" w:rsidRPr="00FF519F" w:rsidRDefault="00FF519F" w:rsidP="00FF519F">
            <w:pPr>
              <w:rPr>
                <w:rFonts w:ascii="Maiandra GD" w:eastAsia="Times New Roman" w:hAnsi="Maiandra GD" w:cs="Segoe UI"/>
                <w:sz w:val="18"/>
                <w:szCs w:val="18"/>
                <w:lang w:eastAsia="en-GB"/>
              </w:rPr>
            </w:pPr>
          </w:p>
          <w:p w14:paraId="03991934" w14:textId="77777777" w:rsidR="00FF519F" w:rsidRPr="00FF519F" w:rsidRDefault="00FF519F" w:rsidP="00FF519F">
            <w:pPr>
              <w:rPr>
                <w:rFonts w:ascii="Maiandra GD" w:eastAsia="Times New Roman" w:hAnsi="Maiandra GD" w:cs="Segoe UI"/>
                <w:sz w:val="18"/>
                <w:szCs w:val="18"/>
                <w:lang w:eastAsia="en-GB"/>
              </w:rPr>
            </w:pPr>
          </w:p>
          <w:p w14:paraId="7F268097" w14:textId="77777777" w:rsidR="00FF519F" w:rsidRPr="00FF519F" w:rsidRDefault="00FF519F" w:rsidP="00FF519F">
            <w:pPr>
              <w:rPr>
                <w:rFonts w:ascii="Maiandra GD" w:eastAsia="Times New Roman" w:hAnsi="Maiandra GD" w:cs="Segoe UI"/>
                <w:sz w:val="18"/>
                <w:szCs w:val="18"/>
                <w:lang w:eastAsia="en-GB"/>
              </w:rPr>
            </w:pPr>
          </w:p>
          <w:p w14:paraId="039E02D2" w14:textId="77777777" w:rsidR="00FF519F" w:rsidRPr="00FF519F" w:rsidRDefault="00FF519F" w:rsidP="00FF519F">
            <w:pPr>
              <w:rPr>
                <w:rFonts w:ascii="Maiandra GD" w:eastAsia="Times New Roman" w:hAnsi="Maiandra GD" w:cs="Segoe UI"/>
                <w:sz w:val="18"/>
                <w:szCs w:val="18"/>
                <w:lang w:eastAsia="en-GB"/>
              </w:rPr>
            </w:pPr>
          </w:p>
          <w:p w14:paraId="0380ABA0" w14:textId="77777777" w:rsidR="00FF519F" w:rsidRPr="00FF519F" w:rsidRDefault="00FF519F" w:rsidP="00FF519F">
            <w:pPr>
              <w:rPr>
                <w:rFonts w:ascii="Maiandra GD" w:eastAsia="Times New Roman" w:hAnsi="Maiandra GD" w:cs="Segoe UI"/>
                <w:sz w:val="18"/>
                <w:szCs w:val="18"/>
                <w:lang w:eastAsia="en-GB"/>
              </w:rPr>
            </w:pPr>
          </w:p>
          <w:p w14:paraId="3C028646" w14:textId="77777777" w:rsidR="00FF519F" w:rsidRPr="00FF519F" w:rsidRDefault="00FF519F" w:rsidP="00FF519F">
            <w:pPr>
              <w:rPr>
                <w:rFonts w:ascii="Maiandra GD" w:eastAsia="Times New Roman" w:hAnsi="Maiandra GD" w:cs="Segoe UI"/>
                <w:sz w:val="18"/>
                <w:szCs w:val="18"/>
                <w:lang w:eastAsia="en-GB"/>
              </w:rPr>
            </w:pPr>
          </w:p>
          <w:p w14:paraId="5D96030C" w14:textId="77777777" w:rsidR="00FF519F" w:rsidRPr="00FF519F" w:rsidRDefault="00FF519F" w:rsidP="00FF519F">
            <w:pPr>
              <w:rPr>
                <w:rFonts w:ascii="Maiandra GD" w:eastAsia="Times New Roman" w:hAnsi="Maiandra GD" w:cs="Segoe UI"/>
                <w:sz w:val="18"/>
                <w:szCs w:val="18"/>
                <w:lang w:eastAsia="en-GB"/>
              </w:rPr>
            </w:pPr>
          </w:p>
          <w:p w14:paraId="1831AF5A" w14:textId="77777777" w:rsidR="00FF519F" w:rsidRPr="00FF519F" w:rsidRDefault="00FF519F" w:rsidP="00FF519F">
            <w:pPr>
              <w:rPr>
                <w:rFonts w:ascii="Maiandra GD" w:eastAsia="Times New Roman" w:hAnsi="Maiandra GD" w:cs="Segoe UI"/>
                <w:sz w:val="18"/>
                <w:szCs w:val="18"/>
                <w:lang w:eastAsia="en-GB"/>
              </w:rPr>
            </w:pPr>
          </w:p>
          <w:p w14:paraId="1650B09F" w14:textId="77777777" w:rsidR="00FF519F" w:rsidRPr="00FF519F" w:rsidRDefault="00FF519F" w:rsidP="00FF519F">
            <w:pPr>
              <w:rPr>
                <w:rFonts w:ascii="Maiandra GD" w:eastAsia="Times New Roman" w:hAnsi="Maiandra GD" w:cs="Segoe UI"/>
                <w:sz w:val="18"/>
                <w:szCs w:val="18"/>
                <w:lang w:eastAsia="en-GB"/>
              </w:rPr>
            </w:pPr>
          </w:p>
          <w:p w14:paraId="4E86449A" w14:textId="77777777" w:rsidR="00FF519F" w:rsidRPr="00FF519F" w:rsidRDefault="00FF519F" w:rsidP="00FF519F">
            <w:pPr>
              <w:rPr>
                <w:rFonts w:ascii="Maiandra GD" w:eastAsia="Times New Roman" w:hAnsi="Maiandra GD" w:cs="Segoe UI"/>
                <w:sz w:val="18"/>
                <w:szCs w:val="18"/>
                <w:lang w:eastAsia="en-GB"/>
              </w:rPr>
            </w:pPr>
          </w:p>
          <w:p w14:paraId="0D3D7D80" w14:textId="77777777" w:rsidR="00FF519F" w:rsidRPr="00FF519F" w:rsidRDefault="00FF519F" w:rsidP="00FF519F">
            <w:pPr>
              <w:rPr>
                <w:rFonts w:ascii="Maiandra GD" w:eastAsia="Times New Roman" w:hAnsi="Maiandra GD" w:cs="Segoe UI"/>
                <w:sz w:val="18"/>
                <w:szCs w:val="18"/>
                <w:lang w:eastAsia="en-GB"/>
              </w:rPr>
            </w:pPr>
          </w:p>
          <w:p w14:paraId="7E3CF009" w14:textId="662111B7" w:rsidR="00FF519F" w:rsidRPr="00A54927" w:rsidRDefault="00FF519F" w:rsidP="00FF519F">
            <w:pPr>
              <w:rPr>
                <w:rFonts w:ascii="Maiandra GD" w:eastAsia="Times New Roman" w:hAnsi="Maiandra GD" w:cs="Segoe UI"/>
                <w:sz w:val="18"/>
                <w:szCs w:val="18"/>
                <w:lang w:eastAsia="en-GB"/>
              </w:rPr>
            </w:pPr>
          </w:p>
        </w:tc>
        <w:tc>
          <w:tcPr>
            <w:tcW w:w="3613" w:type="dxa"/>
            <w:tcBorders>
              <w:top w:val="single" w:sz="6" w:space="0" w:color="auto"/>
              <w:left w:val="single" w:sz="6" w:space="0" w:color="auto"/>
              <w:right w:val="single" w:sz="6" w:space="0" w:color="auto"/>
            </w:tcBorders>
            <w:shd w:val="clear" w:color="auto" w:fill="FFFFFF"/>
          </w:tcPr>
          <w:p w14:paraId="21E3FF68" w14:textId="77777777" w:rsidR="00FF519F"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 xml:space="preserve">Identify and empower a staff member to champion the Connected School approach across the setting. </w:t>
            </w:r>
          </w:p>
          <w:p w14:paraId="42C9EF67" w14:textId="77777777" w:rsidR="00FF519F" w:rsidRPr="00D139EC" w:rsidRDefault="00FF519F" w:rsidP="00FF519F">
            <w:pPr>
              <w:spacing w:line="300" w:lineRule="atLeast"/>
              <w:rPr>
                <w:rFonts w:ascii="Maiandra GD" w:eastAsia="Times New Roman" w:hAnsi="Maiandra GD" w:cs="Segoe UI"/>
                <w:color w:val="auto"/>
                <w:kern w:val="0"/>
                <w:lang w:eastAsia="en-GB"/>
                <w14:ligatures w14:val="none"/>
              </w:rPr>
            </w:pPr>
          </w:p>
          <w:p w14:paraId="57F22C37" w14:textId="77777777" w:rsidR="00FF519F"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 xml:space="preserve">Develop leadership capacity through dedicated professional learning for the Connected School Champion. </w:t>
            </w:r>
          </w:p>
          <w:p w14:paraId="0097261B" w14:textId="77777777" w:rsidR="00FF519F" w:rsidRDefault="00FF519F" w:rsidP="00FF519F">
            <w:pPr>
              <w:spacing w:line="300" w:lineRule="atLeast"/>
              <w:rPr>
                <w:rFonts w:ascii="Maiandra GD" w:eastAsia="Times New Roman" w:hAnsi="Maiandra GD" w:cs="Segoe UI"/>
                <w:color w:val="auto"/>
                <w:kern w:val="0"/>
                <w:lang w:eastAsia="en-GB"/>
                <w14:ligatures w14:val="none"/>
              </w:rPr>
            </w:pPr>
          </w:p>
          <w:p w14:paraId="419D9168" w14:textId="77777777" w:rsidR="00FF519F"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 xml:space="preserve">Build staff understanding of Connected School principles through high-quality professional learning. </w:t>
            </w:r>
          </w:p>
          <w:p w14:paraId="54E01414" w14:textId="77777777" w:rsidR="00FF519F" w:rsidRPr="00D139EC" w:rsidRDefault="00FF519F" w:rsidP="00FF519F">
            <w:pPr>
              <w:spacing w:line="300" w:lineRule="atLeast"/>
              <w:rPr>
                <w:rFonts w:ascii="Maiandra GD" w:eastAsia="Times New Roman" w:hAnsi="Maiandra GD" w:cs="Segoe UI"/>
                <w:color w:val="auto"/>
                <w:kern w:val="0"/>
                <w:lang w:eastAsia="en-GB"/>
                <w14:ligatures w14:val="none"/>
              </w:rPr>
            </w:pPr>
          </w:p>
          <w:p w14:paraId="336F2BA4" w14:textId="77777777" w:rsidR="00FF519F" w:rsidRPr="00D139EC"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 xml:space="preserve">Establish a collaborative implementation team to drive and monitor progress. </w:t>
            </w:r>
          </w:p>
          <w:p w14:paraId="4AEA0D64" w14:textId="77777777" w:rsidR="00FF519F"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 xml:space="preserve">Ensure regular implementation meetings support ongoing reflection, evaluation and next steps. </w:t>
            </w:r>
          </w:p>
          <w:p w14:paraId="101094DD" w14:textId="77777777" w:rsidR="00FF519F" w:rsidRPr="00D139EC" w:rsidRDefault="00FF519F" w:rsidP="00FF519F">
            <w:pPr>
              <w:spacing w:line="300" w:lineRule="atLeast"/>
              <w:rPr>
                <w:rFonts w:ascii="Maiandra GD" w:eastAsia="Times New Roman" w:hAnsi="Maiandra GD" w:cs="Segoe UI"/>
                <w:color w:val="auto"/>
                <w:kern w:val="0"/>
                <w:lang w:eastAsia="en-GB"/>
                <w14:ligatures w14:val="none"/>
              </w:rPr>
            </w:pPr>
          </w:p>
          <w:p w14:paraId="672BAC76" w14:textId="77777777" w:rsidR="00FF519F" w:rsidRPr="00D139EC" w:rsidRDefault="00FF519F" w:rsidP="00FF519F">
            <w:pPr>
              <w:spacing w:line="300" w:lineRule="atLeast"/>
              <w:rPr>
                <w:rFonts w:ascii="Maiandra GD" w:eastAsia="Times New Roman" w:hAnsi="Maiandra GD" w:cs="Segoe UI"/>
                <w:color w:val="auto"/>
                <w:kern w:val="0"/>
                <w:lang w:eastAsia="en-GB"/>
                <w14:ligatures w14:val="none"/>
              </w:rPr>
            </w:pPr>
            <w:r w:rsidRPr="00D139EC">
              <w:rPr>
                <w:rFonts w:ascii="Maiandra GD" w:eastAsia="Times New Roman" w:hAnsi="Maiandra GD" w:cs="Segoe UI"/>
                <w:color w:val="auto"/>
                <w:kern w:val="0"/>
                <w:lang w:eastAsia="en-GB"/>
                <w14:ligatures w14:val="none"/>
              </w:rPr>
              <w:t>Provide opportunities for professional collaboration and shared learning with colleagues across the authority.</w:t>
            </w:r>
          </w:p>
          <w:p w14:paraId="74AB0716"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702648A7"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2563DAD5"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5787A12E"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5C40BD5A"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191644FB" w14:textId="77777777" w:rsidR="00FF519F" w:rsidRDefault="00FF519F" w:rsidP="00A54927">
            <w:pPr>
              <w:textAlignment w:val="baseline"/>
              <w:rPr>
                <w:rFonts w:ascii="Maiandra GD" w:eastAsia="Times New Roman" w:hAnsi="Maiandra GD" w:cs="Segoe UI"/>
                <w:color w:val="auto"/>
                <w:kern w:val="0"/>
                <w:lang w:eastAsia="en-GB"/>
                <w14:ligatures w14:val="none"/>
              </w:rPr>
            </w:pPr>
          </w:p>
          <w:p w14:paraId="78D3E3A2" w14:textId="0644D518" w:rsidR="00FF519F" w:rsidRPr="00A54927" w:rsidRDefault="00FF519F" w:rsidP="00A54927">
            <w:pPr>
              <w:textAlignment w:val="baseline"/>
              <w:rPr>
                <w:rFonts w:ascii="Maiandra GD" w:eastAsia="Times New Roman" w:hAnsi="Maiandra GD" w:cs="Segoe UI"/>
                <w:color w:val="auto"/>
                <w:kern w:val="0"/>
                <w:lang w:eastAsia="en-GB"/>
                <w14:ligatures w14:val="none"/>
              </w:rPr>
            </w:pPr>
          </w:p>
        </w:tc>
        <w:tc>
          <w:tcPr>
            <w:tcW w:w="3912" w:type="dxa"/>
            <w:tcBorders>
              <w:top w:val="single" w:sz="6" w:space="0" w:color="auto"/>
              <w:left w:val="single" w:sz="6" w:space="0" w:color="auto"/>
              <w:bottom w:val="single" w:sz="6" w:space="0" w:color="auto"/>
              <w:right w:val="single" w:sz="6" w:space="0" w:color="auto"/>
            </w:tcBorders>
            <w:shd w:val="clear" w:color="auto" w:fill="FFFFFF"/>
            <w:hideMark/>
          </w:tcPr>
          <w:p w14:paraId="7478BD6D" w14:textId="77777777" w:rsidR="00D40C8C" w:rsidRDefault="00887F34" w:rsidP="00887F34">
            <w:pPr>
              <w:pStyle w:val="NormalWeb"/>
              <w:spacing w:line="300" w:lineRule="atLeast"/>
              <w:rPr>
                <w:rStyle w:val="Strong"/>
                <w:rFonts w:ascii="Maiandra GD" w:hAnsi="Maiandra GD" w:cs="Segoe UI"/>
                <w:b w:val="0"/>
                <w:bCs w:val="0"/>
                <w:sz w:val="20"/>
                <w:szCs w:val="20"/>
              </w:rPr>
            </w:pPr>
            <w:r w:rsidRPr="00887F34">
              <w:rPr>
                <w:rStyle w:val="Strong"/>
                <w:rFonts w:ascii="Maiandra GD" w:eastAsiaTheme="majorEastAsia" w:hAnsi="Maiandra GD" w:cs="Segoe UI"/>
                <w:b w:val="0"/>
                <w:bCs w:val="0"/>
                <w:sz w:val="20"/>
                <w:szCs w:val="20"/>
              </w:rPr>
              <w:t>A nurturing and relational school culture enables all learners to feel respected, valued and supported to achieve their potential.</w:t>
            </w:r>
          </w:p>
          <w:p w14:paraId="1E1B1C68" w14:textId="4C36FC45" w:rsidR="00887F34" w:rsidRPr="00887F34" w:rsidRDefault="00887F34" w:rsidP="00887F34">
            <w:pPr>
              <w:pStyle w:val="NormalWeb"/>
              <w:spacing w:line="300" w:lineRule="atLeast"/>
              <w:rPr>
                <w:rFonts w:ascii="Maiandra GD" w:hAnsi="Maiandra GD" w:cs="Segoe UI"/>
                <w:b/>
                <w:bCs/>
                <w:sz w:val="20"/>
                <w:szCs w:val="20"/>
              </w:rPr>
            </w:pPr>
            <w:r w:rsidRPr="00887F34">
              <w:rPr>
                <w:rStyle w:val="Strong"/>
                <w:rFonts w:ascii="Maiandra GD" w:eastAsiaTheme="majorEastAsia" w:hAnsi="Maiandra GD" w:cs="Segoe UI"/>
                <w:b w:val="0"/>
                <w:bCs w:val="0"/>
                <w:sz w:val="20"/>
                <w:szCs w:val="20"/>
              </w:rPr>
              <w:t>Enhanced collaboration between home and school strengthens trust, promotes shared understanding and supports improved outcomes for learners.</w:t>
            </w:r>
          </w:p>
          <w:p w14:paraId="111D91E2" w14:textId="1A6F3D6D" w:rsidR="00887F34" w:rsidRPr="00887F34" w:rsidRDefault="00887F34" w:rsidP="00887F34">
            <w:pPr>
              <w:pStyle w:val="NormalWeb"/>
              <w:spacing w:line="300" w:lineRule="atLeast"/>
              <w:rPr>
                <w:rFonts w:ascii="Maiandra GD" w:hAnsi="Maiandra GD" w:cs="Segoe UI"/>
                <w:b/>
                <w:bCs/>
                <w:sz w:val="20"/>
                <w:szCs w:val="20"/>
              </w:rPr>
            </w:pPr>
            <w:r w:rsidRPr="00887F34">
              <w:rPr>
                <w:rStyle w:val="Strong"/>
                <w:rFonts w:ascii="Maiandra GD" w:eastAsiaTheme="majorEastAsia" w:hAnsi="Maiandra GD" w:cs="Segoe UI"/>
                <w:b w:val="0"/>
                <w:bCs w:val="0"/>
                <w:sz w:val="20"/>
                <w:szCs w:val="20"/>
              </w:rPr>
              <w:t>Staff demonstrate increased confidence in using relational and trauma-informed approaches to support children's wellbeing and behaviour.</w:t>
            </w:r>
          </w:p>
          <w:p w14:paraId="3672453F" w14:textId="5B7A0726" w:rsidR="00887F34" w:rsidRPr="00887F34" w:rsidRDefault="00887F34" w:rsidP="00887F34">
            <w:pPr>
              <w:pStyle w:val="NormalWeb"/>
              <w:spacing w:line="300" w:lineRule="atLeast"/>
              <w:rPr>
                <w:rFonts w:ascii="Maiandra GD" w:hAnsi="Maiandra GD" w:cs="Segoe UI"/>
                <w:b/>
                <w:bCs/>
                <w:sz w:val="20"/>
                <w:szCs w:val="20"/>
              </w:rPr>
            </w:pPr>
            <w:r w:rsidRPr="00887F34">
              <w:rPr>
                <w:rStyle w:val="Strong"/>
                <w:rFonts w:ascii="Maiandra GD" w:eastAsiaTheme="majorEastAsia" w:hAnsi="Maiandra GD" w:cs="Segoe UI"/>
                <w:b w:val="0"/>
                <w:bCs w:val="0"/>
                <w:sz w:val="20"/>
                <w:szCs w:val="20"/>
              </w:rPr>
              <w:t>Classrooms are calm, inclusive and conducive to learning, allowing learners to engage successfully with their learning experiences.</w:t>
            </w:r>
          </w:p>
          <w:p w14:paraId="58D759ED" w14:textId="306FF5B7" w:rsidR="00887F34" w:rsidRPr="00887F34" w:rsidRDefault="00887F34" w:rsidP="00887F34">
            <w:pPr>
              <w:pStyle w:val="NormalWeb"/>
              <w:spacing w:line="300" w:lineRule="atLeast"/>
              <w:rPr>
                <w:rFonts w:ascii="Maiandra GD" w:hAnsi="Maiandra GD" w:cs="Segoe UI"/>
                <w:b/>
                <w:bCs/>
                <w:sz w:val="20"/>
                <w:szCs w:val="20"/>
              </w:rPr>
            </w:pPr>
            <w:r w:rsidRPr="00887F34">
              <w:rPr>
                <w:rStyle w:val="Strong"/>
                <w:rFonts w:ascii="Maiandra GD" w:eastAsiaTheme="majorEastAsia" w:hAnsi="Maiandra GD" w:cs="Segoe UI"/>
                <w:b w:val="0"/>
                <w:bCs w:val="0"/>
                <w:sz w:val="20"/>
                <w:szCs w:val="20"/>
              </w:rPr>
              <w:t>A consistent whole-school approach promotes positive behaviour and supports improved wellbeing across the school community.</w:t>
            </w:r>
          </w:p>
          <w:p w14:paraId="455AA388" w14:textId="633407D3" w:rsidR="005543BB" w:rsidRPr="00A54927" w:rsidRDefault="005543BB" w:rsidP="00A54927">
            <w:pPr>
              <w:textAlignment w:val="baseline"/>
              <w:rPr>
                <w:rFonts w:ascii="Maiandra GD" w:eastAsia="Times New Roman" w:hAnsi="Maiandra GD" w:cs="Segoe UI"/>
                <w:b/>
                <w:bCs/>
                <w:color w:val="auto"/>
                <w:kern w:val="0"/>
                <w:lang w:eastAsia="en-GB"/>
                <w14:ligatures w14:val="none"/>
              </w:rPr>
            </w:pPr>
            <w:r w:rsidRPr="00A54927">
              <w:rPr>
                <w:rFonts w:ascii="Maiandra GD" w:eastAsia="Times New Roman" w:hAnsi="Maiandra GD" w:cs="Segoe UI"/>
                <w:b/>
                <w:bCs/>
                <w:color w:val="auto"/>
                <w:kern w:val="0"/>
                <w:lang w:eastAsia="en-GB"/>
                <w14:ligatures w14:val="none"/>
              </w:rPr>
              <w:t>. </w:t>
            </w:r>
          </w:p>
          <w:p w14:paraId="4140820E" w14:textId="77777777" w:rsidR="005543BB" w:rsidRPr="00A54927" w:rsidRDefault="005543BB" w:rsidP="00A54927">
            <w:pPr>
              <w:textAlignment w:val="baseline"/>
              <w:rPr>
                <w:rFonts w:ascii="Maiandra GD" w:eastAsia="Times New Roman" w:hAnsi="Maiandra GD" w:cs="Segoe UI"/>
                <w:b/>
                <w:bCs/>
                <w:color w:val="auto"/>
                <w:kern w:val="0"/>
                <w:lang w:eastAsia="en-GB"/>
                <w14:ligatures w14:val="none"/>
              </w:rPr>
            </w:pPr>
            <w:r w:rsidRPr="00A54927">
              <w:rPr>
                <w:rFonts w:ascii="Maiandra GD" w:eastAsia="Times New Roman" w:hAnsi="Maiandra GD" w:cs="Times New Roman"/>
                <w:b/>
                <w:bCs/>
                <w:color w:val="auto"/>
                <w:kern w:val="0"/>
                <w:lang w:eastAsia="en-GB"/>
                <w14:ligatures w14:val="none"/>
              </w:rPr>
              <w:t> </w:t>
            </w:r>
          </w:p>
        </w:tc>
        <w:tc>
          <w:tcPr>
            <w:tcW w:w="1800" w:type="dxa"/>
            <w:tcBorders>
              <w:top w:val="single" w:sz="6" w:space="0" w:color="auto"/>
              <w:left w:val="single" w:sz="6" w:space="0" w:color="auto"/>
              <w:bottom w:val="single" w:sz="6" w:space="0" w:color="auto"/>
              <w:right w:val="single" w:sz="6" w:space="0" w:color="auto"/>
            </w:tcBorders>
            <w:shd w:val="clear" w:color="auto" w:fill="FFFFFF"/>
            <w:hideMark/>
          </w:tcPr>
          <w:p w14:paraId="62CA3145"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Head Teacher </w:t>
            </w:r>
          </w:p>
          <w:p w14:paraId="01D10A46"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5CB59DCA" w14:textId="28449161"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2D0A7EAD" w14:textId="0F862482"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r w:rsidRPr="00A54927">
              <w:rPr>
                <w:rFonts w:ascii="Maiandra GD" w:eastAsia="Times New Roman" w:hAnsi="Maiandra GD" w:cs="Segoe UI"/>
                <w:color w:val="auto"/>
                <w:kern w:val="0"/>
                <w:lang w:eastAsia="en-GB"/>
                <w14:ligatures w14:val="none"/>
              </w:rPr>
              <w:t>  </w:t>
            </w:r>
          </w:p>
          <w:p w14:paraId="06AA7E3B"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Connected school champions </w:t>
            </w:r>
          </w:p>
          <w:p w14:paraId="55B94691"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3FD51E2A"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Head Teacher </w:t>
            </w:r>
          </w:p>
          <w:p w14:paraId="6DF303E7"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1EE99C2C"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Educational Psychology Service/ Connected school Head Teacher central team </w:t>
            </w:r>
          </w:p>
          <w:p w14:paraId="0A3001E7" w14:textId="77777777" w:rsidR="005543BB"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0BF2E537" w14:textId="77777777" w:rsidR="00300E52" w:rsidRDefault="00300E52" w:rsidP="00A54927">
            <w:pPr>
              <w:textAlignment w:val="baseline"/>
              <w:rPr>
                <w:rFonts w:ascii="Maiandra GD" w:eastAsia="Times New Roman" w:hAnsi="Maiandra GD" w:cs="Segoe UI"/>
                <w:color w:val="auto"/>
                <w:kern w:val="0"/>
                <w:lang w:eastAsia="en-GB"/>
                <w14:ligatures w14:val="none"/>
              </w:rPr>
            </w:pPr>
            <w:r>
              <w:rPr>
                <w:rFonts w:ascii="Maiandra GD" w:eastAsia="Times New Roman" w:hAnsi="Maiandra GD" w:cs="Segoe UI"/>
                <w:color w:val="auto"/>
                <w:kern w:val="0"/>
                <w:lang w:eastAsia="en-GB"/>
                <w14:ligatures w14:val="none"/>
              </w:rPr>
              <w:t>BEAM Coordinator</w:t>
            </w:r>
          </w:p>
          <w:p w14:paraId="7D28C52E" w14:textId="77777777" w:rsidR="00300E52" w:rsidRDefault="00300E52" w:rsidP="00A54927">
            <w:pPr>
              <w:textAlignment w:val="baseline"/>
              <w:rPr>
                <w:rFonts w:ascii="Maiandra GD" w:eastAsia="Times New Roman" w:hAnsi="Maiandra GD" w:cs="Segoe UI"/>
                <w:color w:val="auto"/>
                <w:kern w:val="0"/>
                <w:lang w:eastAsia="en-GB"/>
                <w14:ligatures w14:val="none"/>
              </w:rPr>
            </w:pPr>
            <w:r>
              <w:rPr>
                <w:rFonts w:ascii="Maiandra GD" w:eastAsia="Times New Roman" w:hAnsi="Maiandra GD" w:cs="Segoe UI"/>
                <w:color w:val="auto"/>
                <w:kern w:val="0"/>
                <w:lang w:eastAsia="en-GB"/>
                <w14:ligatures w14:val="none"/>
              </w:rPr>
              <w:t>ACE</w:t>
            </w:r>
          </w:p>
          <w:p w14:paraId="03190327" w14:textId="2D1B3952" w:rsidR="00FF519F" w:rsidRPr="00A54927" w:rsidRDefault="00FF519F" w:rsidP="00A54927">
            <w:pPr>
              <w:textAlignment w:val="baseline"/>
              <w:rPr>
                <w:rFonts w:ascii="Maiandra GD" w:eastAsia="Times New Roman" w:hAnsi="Maiandra GD" w:cs="Segoe UI"/>
                <w:color w:val="auto"/>
                <w:kern w:val="0"/>
                <w:lang w:eastAsia="en-GB"/>
                <w14:ligatures w14:val="none"/>
              </w:rPr>
            </w:pPr>
            <w:r>
              <w:rPr>
                <w:rFonts w:ascii="Maiandra GD" w:eastAsia="Times New Roman" w:hAnsi="Maiandra GD" w:cs="Segoe UI"/>
                <w:color w:val="auto"/>
                <w:kern w:val="0"/>
                <w:lang w:eastAsia="en-GB"/>
                <w14:ligatures w14:val="none"/>
              </w:rPr>
              <w:t>Nurture Team</w:t>
            </w:r>
          </w:p>
        </w:tc>
        <w:tc>
          <w:tcPr>
            <w:tcW w:w="1924" w:type="dxa"/>
            <w:tcBorders>
              <w:top w:val="single" w:sz="6" w:space="0" w:color="auto"/>
              <w:left w:val="single" w:sz="6" w:space="0" w:color="auto"/>
              <w:bottom w:val="single" w:sz="6" w:space="0" w:color="auto"/>
              <w:right w:val="single" w:sz="6" w:space="0" w:color="auto"/>
            </w:tcBorders>
            <w:shd w:val="clear" w:color="auto" w:fill="FFFFFF"/>
            <w:hideMark/>
          </w:tcPr>
          <w:p w14:paraId="639CFF81" w14:textId="6225811A" w:rsid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Positive learner wellbe</w:t>
            </w:r>
            <w:r w:rsidR="004B7CE0">
              <w:rPr>
                <w:rFonts w:ascii="Maiandra GD" w:eastAsia="Times New Roman" w:hAnsi="Maiandra GD" w:cs="Segoe UI"/>
                <w:color w:val="auto"/>
                <w:kern w:val="0"/>
                <w:lang w:eastAsia="en-GB"/>
                <w14:ligatures w14:val="none"/>
              </w:rPr>
              <w:t>i</w:t>
            </w:r>
            <w:r w:rsidRPr="00495CC2">
              <w:rPr>
                <w:rFonts w:ascii="Maiandra GD" w:eastAsia="Times New Roman" w:hAnsi="Maiandra GD" w:cs="Segoe UI"/>
                <w:color w:val="auto"/>
                <w:kern w:val="0"/>
                <w:lang w:eastAsia="en-GB"/>
                <w14:ligatures w14:val="none"/>
              </w:rPr>
              <w:t xml:space="preserve">ng and engagement data. </w:t>
            </w:r>
          </w:p>
          <w:p w14:paraId="78EA242A" w14:textId="77777777" w:rsidR="00495CC2" w:rsidRPr="00495CC2" w:rsidRDefault="00495CC2" w:rsidP="00495CC2">
            <w:pPr>
              <w:spacing w:line="300" w:lineRule="atLeast"/>
              <w:rPr>
                <w:rFonts w:ascii="Maiandra GD" w:eastAsia="Times New Roman" w:hAnsi="Maiandra GD" w:cs="Segoe UI"/>
                <w:color w:val="auto"/>
                <w:kern w:val="0"/>
                <w:lang w:eastAsia="en-GB"/>
                <w14:ligatures w14:val="none"/>
              </w:rPr>
            </w:pPr>
          </w:p>
          <w:p w14:paraId="1902D6F3" w14:textId="14617652" w:rsidR="00495CC2" w:rsidRP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 xml:space="preserve">Positive stakeholder feedback. </w:t>
            </w:r>
          </w:p>
          <w:p w14:paraId="2963C526" w14:textId="77777777" w:rsidR="004B7CE0" w:rsidRDefault="004B7CE0" w:rsidP="00495CC2">
            <w:pPr>
              <w:spacing w:line="300" w:lineRule="atLeast"/>
              <w:rPr>
                <w:rFonts w:ascii="Maiandra GD" w:eastAsia="Times New Roman" w:hAnsi="Maiandra GD" w:cs="Segoe UI"/>
                <w:color w:val="auto"/>
                <w:kern w:val="0"/>
                <w:lang w:eastAsia="en-GB"/>
                <w14:ligatures w14:val="none"/>
              </w:rPr>
            </w:pPr>
          </w:p>
          <w:p w14:paraId="1CFCEF03" w14:textId="74A2ECCF" w:rsidR="00495CC2" w:rsidRP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 xml:space="preserve">Reduced incidents of dysregulation, violence and aggression. </w:t>
            </w:r>
          </w:p>
          <w:p w14:paraId="36598E0D" w14:textId="77777777" w:rsidR="004B7CE0" w:rsidRDefault="004B7CE0" w:rsidP="00495CC2">
            <w:pPr>
              <w:spacing w:line="300" w:lineRule="atLeast"/>
              <w:rPr>
                <w:rFonts w:ascii="Maiandra GD" w:eastAsia="Times New Roman" w:hAnsi="Maiandra GD" w:cs="Segoe UI"/>
                <w:color w:val="auto"/>
                <w:kern w:val="0"/>
                <w:lang w:eastAsia="en-GB"/>
                <w14:ligatures w14:val="none"/>
              </w:rPr>
            </w:pPr>
          </w:p>
          <w:p w14:paraId="2E6A0B8D" w14:textId="64AC0570" w:rsidR="00495CC2" w:rsidRP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 xml:space="preserve">Reduced classroom disruption. </w:t>
            </w:r>
          </w:p>
          <w:p w14:paraId="492D91DD" w14:textId="77777777" w:rsidR="004B7CE0" w:rsidRDefault="004B7CE0" w:rsidP="00495CC2">
            <w:pPr>
              <w:spacing w:line="300" w:lineRule="atLeast"/>
              <w:rPr>
                <w:rFonts w:ascii="Maiandra GD" w:eastAsia="Times New Roman" w:hAnsi="Maiandra GD" w:cs="Segoe UI"/>
                <w:color w:val="auto"/>
                <w:kern w:val="0"/>
                <w:lang w:eastAsia="en-GB"/>
                <w14:ligatures w14:val="none"/>
              </w:rPr>
            </w:pPr>
          </w:p>
          <w:p w14:paraId="3549E24F" w14:textId="03A0C18B" w:rsidR="00495CC2" w:rsidRP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 xml:space="preserve">Increased staff confidence. </w:t>
            </w:r>
          </w:p>
          <w:p w14:paraId="6E7BD27A" w14:textId="759CAD94" w:rsidR="00495CC2" w:rsidRPr="00495CC2" w:rsidRDefault="00495CC2" w:rsidP="00495CC2">
            <w:pPr>
              <w:spacing w:line="300" w:lineRule="atLeast"/>
              <w:rPr>
                <w:rFonts w:ascii="Maiandra GD" w:eastAsia="Times New Roman" w:hAnsi="Maiandra GD" w:cs="Segoe UI"/>
                <w:color w:val="auto"/>
                <w:kern w:val="0"/>
                <w:lang w:eastAsia="en-GB"/>
                <w14:ligatures w14:val="none"/>
              </w:rPr>
            </w:pPr>
          </w:p>
          <w:p w14:paraId="1398E74D" w14:textId="77777777" w:rsidR="004B7CE0"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 xml:space="preserve">Calm, purposeful learning environments evident. </w:t>
            </w:r>
          </w:p>
          <w:p w14:paraId="47BC75C1" w14:textId="77777777" w:rsidR="004A01EE" w:rsidRDefault="004A01EE" w:rsidP="00495CC2">
            <w:pPr>
              <w:spacing w:line="300" w:lineRule="atLeast"/>
              <w:rPr>
                <w:rFonts w:ascii="Maiandra GD" w:eastAsia="Times New Roman" w:hAnsi="Maiandra GD" w:cs="Segoe UI"/>
                <w:color w:val="auto"/>
                <w:kern w:val="0"/>
                <w:lang w:eastAsia="en-GB"/>
                <w14:ligatures w14:val="none"/>
              </w:rPr>
            </w:pPr>
          </w:p>
          <w:p w14:paraId="71AC4DA2" w14:textId="3808E16A" w:rsidR="00495CC2" w:rsidRPr="00495CC2" w:rsidRDefault="00495CC2" w:rsidP="00495CC2">
            <w:pPr>
              <w:spacing w:line="300" w:lineRule="atLeast"/>
              <w:rPr>
                <w:rFonts w:ascii="Maiandra GD" w:eastAsia="Times New Roman" w:hAnsi="Maiandra GD" w:cs="Segoe UI"/>
                <w:color w:val="auto"/>
                <w:kern w:val="0"/>
                <w:lang w:eastAsia="en-GB"/>
                <w14:ligatures w14:val="none"/>
              </w:rPr>
            </w:pPr>
            <w:r w:rsidRPr="00495CC2">
              <w:rPr>
                <w:rFonts w:ascii="Maiandra GD" w:eastAsia="Times New Roman" w:hAnsi="Maiandra GD" w:cs="Segoe UI"/>
                <w:color w:val="auto"/>
                <w:kern w:val="0"/>
                <w:lang w:eastAsia="en-GB"/>
                <w14:ligatures w14:val="none"/>
              </w:rPr>
              <w:t>Stronger relationships across the school community.</w:t>
            </w:r>
          </w:p>
          <w:p w14:paraId="16297717" w14:textId="313544CB" w:rsidR="005543BB" w:rsidRPr="00A54927" w:rsidRDefault="005543BB" w:rsidP="00A54927">
            <w:pPr>
              <w:textAlignment w:val="baseline"/>
              <w:rPr>
                <w:rFonts w:ascii="Maiandra GD" w:eastAsia="Times New Roman" w:hAnsi="Maiandra GD" w:cs="Segoe UI"/>
                <w:color w:val="auto"/>
                <w:kern w:val="0"/>
                <w:lang w:eastAsia="en-GB"/>
                <w14:ligatures w14:val="none"/>
              </w:rPr>
            </w:pPr>
          </w:p>
        </w:tc>
        <w:tc>
          <w:tcPr>
            <w:tcW w:w="1800" w:type="dxa"/>
            <w:tcBorders>
              <w:top w:val="single" w:sz="6" w:space="0" w:color="auto"/>
              <w:left w:val="single" w:sz="6" w:space="0" w:color="auto"/>
              <w:bottom w:val="single" w:sz="6" w:space="0" w:color="auto"/>
              <w:right w:val="single" w:sz="6" w:space="0" w:color="auto"/>
            </w:tcBorders>
            <w:shd w:val="clear" w:color="auto" w:fill="FFFFFF"/>
            <w:hideMark/>
          </w:tcPr>
          <w:p w14:paraId="4FCA5930"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18</w:t>
            </w:r>
            <w:r w:rsidRPr="00A54927">
              <w:rPr>
                <w:rFonts w:ascii="Maiandra GD" w:eastAsia="Times New Roman" w:hAnsi="Maiandra GD" w:cs="Segoe UI"/>
                <w:color w:val="auto"/>
                <w:kern w:val="0"/>
                <w:vertAlign w:val="superscript"/>
                <w:lang w:eastAsia="en-GB"/>
                <w14:ligatures w14:val="none"/>
              </w:rPr>
              <w:t>th</w:t>
            </w:r>
            <w:r w:rsidRPr="00A54927">
              <w:rPr>
                <w:rFonts w:ascii="Maiandra GD" w:eastAsia="Times New Roman" w:hAnsi="Maiandra GD" w:cs="Segoe UI"/>
                <w:color w:val="auto"/>
                <w:kern w:val="0"/>
                <w:lang w:eastAsia="en-GB"/>
                <w14:ligatures w14:val="none"/>
              </w:rPr>
              <w:t> August 2026 </w:t>
            </w:r>
          </w:p>
          <w:p w14:paraId="20CC6A3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5D14A443"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7BEE9313"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0A8D3FF5"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Times New Roman"/>
                <w:color w:val="auto"/>
                <w:kern w:val="0"/>
                <w:lang w:eastAsia="en-GB"/>
                <w14:ligatures w14:val="none"/>
              </w:rPr>
              <w:t> </w:t>
            </w:r>
          </w:p>
          <w:p w14:paraId="67DB5DD0"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19th August 2026 (all sectors) </w:t>
            </w:r>
          </w:p>
          <w:p w14:paraId="65AADD29"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66F35D9C"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215B2335"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19th October 2026 (primary sector) </w:t>
            </w:r>
          </w:p>
          <w:p w14:paraId="4062738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1BF7FD7B"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13C42AE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16th February 2026 (secondary sector) </w:t>
            </w:r>
          </w:p>
          <w:p w14:paraId="67AFBEBB"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5C34F6B4"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May 2027 </w:t>
            </w:r>
          </w:p>
          <w:p w14:paraId="76E9515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6FE39E9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0A49365F"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September 2026 </w:t>
            </w:r>
          </w:p>
          <w:p w14:paraId="35B790B0"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5E366FED"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 </w:t>
            </w:r>
          </w:p>
          <w:p w14:paraId="6970B594" w14:textId="77777777" w:rsidR="005543BB" w:rsidRPr="00A54927" w:rsidRDefault="005543BB" w:rsidP="00A54927">
            <w:pPr>
              <w:textAlignment w:val="baseline"/>
              <w:rPr>
                <w:rFonts w:ascii="Maiandra GD" w:eastAsia="Times New Roman" w:hAnsi="Maiandra GD" w:cs="Segoe UI"/>
                <w:color w:val="auto"/>
                <w:kern w:val="0"/>
                <w:lang w:eastAsia="en-GB"/>
                <w14:ligatures w14:val="none"/>
              </w:rPr>
            </w:pPr>
            <w:r w:rsidRPr="00A54927">
              <w:rPr>
                <w:rFonts w:ascii="Maiandra GD" w:eastAsia="Times New Roman" w:hAnsi="Maiandra GD" w:cs="Segoe UI"/>
                <w:color w:val="auto"/>
                <w:kern w:val="0"/>
                <w:lang w:eastAsia="en-GB"/>
                <w14:ligatures w14:val="none"/>
              </w:rPr>
              <w:t>September 2026 and then every 6 weeks </w:t>
            </w:r>
          </w:p>
        </w:tc>
      </w:tr>
    </w:tbl>
    <w:p w14:paraId="1C1AE2FC" w14:textId="77777777" w:rsidR="001B1F0E" w:rsidRDefault="001B1F0E" w:rsidP="001B1F0E">
      <w:pPr>
        <w:spacing w:after="160" w:line="259" w:lineRule="auto"/>
        <w:rPr>
          <w:rFonts w:ascii="Maiandra GD" w:hAnsi="Maiandra GD" w:cstheme="minorBidi"/>
          <w:color w:val="auto"/>
          <w:kern w:val="0"/>
          <w:sz w:val="22"/>
          <w:szCs w:val="22"/>
          <w14:ligatures w14:val="none"/>
        </w:rPr>
      </w:pPr>
      <w:bookmarkStart w:id="11" w:name="_Hlk170399838"/>
    </w:p>
    <w:p w14:paraId="4E82A900" w14:textId="77777777" w:rsidR="001B1F0E" w:rsidRDefault="001B1F0E" w:rsidP="001B1F0E">
      <w:pPr>
        <w:spacing w:after="160" w:line="259" w:lineRule="auto"/>
        <w:rPr>
          <w:rFonts w:ascii="Maiandra GD" w:hAnsi="Maiandra GD" w:cstheme="minorBidi"/>
          <w:color w:val="auto"/>
          <w:kern w:val="0"/>
          <w:sz w:val="22"/>
          <w:szCs w:val="22"/>
          <w14:ligatures w14:val="none"/>
        </w:rPr>
      </w:pPr>
      <w:r>
        <w:rPr>
          <w:rFonts w:ascii="Maiandra GD" w:hAnsi="Maiandra GD" w:cs="Arial"/>
          <w:b/>
          <w:bCs/>
          <w:noProof/>
          <w:color w:val="77206D" w:themeColor="accent5" w:themeShade="BF"/>
          <w:kern w:val="0"/>
          <w:sz w:val="14"/>
          <w:szCs w:val="14"/>
        </w:rPr>
        <mc:AlternateContent>
          <mc:Choice Requires="wps">
            <w:drawing>
              <wp:anchor distT="0" distB="0" distL="114300" distR="114300" simplePos="0" relativeHeight="251697152" behindDoc="0" locked="0" layoutInCell="1" allowOverlap="1" wp14:anchorId="43547D11" wp14:editId="1B4EBE62">
                <wp:simplePos x="0" y="0"/>
                <wp:positionH relativeFrom="column">
                  <wp:posOffset>1247775</wp:posOffset>
                </wp:positionH>
                <wp:positionV relativeFrom="paragraph">
                  <wp:posOffset>110490</wp:posOffset>
                </wp:positionV>
                <wp:extent cx="7038975" cy="438150"/>
                <wp:effectExtent l="19050" t="19050" r="28575" b="19050"/>
                <wp:wrapNone/>
                <wp:docPr id="330524817" name="Text Box 1"/>
                <wp:cNvGraphicFramePr/>
                <a:graphic xmlns:a="http://schemas.openxmlformats.org/drawingml/2006/main">
                  <a:graphicData uri="http://schemas.microsoft.com/office/word/2010/wordprocessingShape">
                    <wps:wsp>
                      <wps:cNvSpPr txBox="1"/>
                      <wps:spPr>
                        <a:xfrm>
                          <a:off x="0" y="0"/>
                          <a:ext cx="7038975" cy="438150"/>
                        </a:xfrm>
                        <a:prstGeom prst="rect">
                          <a:avLst/>
                        </a:prstGeom>
                        <a:solidFill>
                          <a:sysClr val="window" lastClr="FFFFFF"/>
                        </a:solidFill>
                        <a:ln w="28575">
                          <a:solidFill>
                            <a:srgbClr val="4472C4"/>
                          </a:solidFill>
                        </a:ln>
                      </wps:spPr>
                      <wps:txbx>
                        <w:txbxContent>
                          <w:p w14:paraId="5C6E7C6C" w14:textId="74A9854C" w:rsidR="001B1F0E" w:rsidRPr="00053923" w:rsidRDefault="001B1F0E" w:rsidP="001B1F0E">
                            <w:pPr>
                              <w:shd w:val="clear" w:color="auto" w:fill="C1E4F5" w:themeFill="accent1" w:themeFillTint="33"/>
                              <w:jc w:val="center"/>
                              <w:rPr>
                                <w:rFonts w:ascii="Maiandra GD" w:hAnsi="Maiandra GD"/>
                                <w:b/>
                                <w:bCs/>
                                <w:color w:val="0F4761" w:themeColor="accent1" w:themeShade="BF"/>
                                <w:sz w:val="36"/>
                                <w:szCs w:val="36"/>
                              </w:rPr>
                            </w:pPr>
                            <w:r w:rsidRPr="00053923">
                              <w:rPr>
                                <w:rFonts w:ascii="Maiandra GD" w:hAnsi="Maiandra GD"/>
                                <w:b/>
                                <w:bCs/>
                                <w:color w:val="0F4761" w:themeColor="accent1" w:themeShade="BF"/>
                                <w:sz w:val="36"/>
                                <w:szCs w:val="36"/>
                              </w:rPr>
                              <w:t>O</w:t>
                            </w:r>
                            <w:r>
                              <w:rPr>
                                <w:rFonts w:ascii="Maiandra GD" w:hAnsi="Maiandra GD"/>
                                <w:b/>
                                <w:bCs/>
                                <w:color w:val="0F4761" w:themeColor="accent1" w:themeShade="BF"/>
                                <w:sz w:val="36"/>
                                <w:szCs w:val="36"/>
                              </w:rPr>
                              <w:t>ngoing</w:t>
                            </w:r>
                            <w:r w:rsidRPr="00053923">
                              <w:rPr>
                                <w:rFonts w:ascii="Maiandra GD" w:hAnsi="Maiandra GD"/>
                                <w:b/>
                                <w:bCs/>
                                <w:color w:val="0F4761" w:themeColor="accent1" w:themeShade="BF"/>
                                <w:sz w:val="36"/>
                                <w:szCs w:val="36"/>
                              </w:rPr>
                              <w:t xml:space="preserve"> </w:t>
                            </w:r>
                            <w:r>
                              <w:rPr>
                                <w:rFonts w:ascii="Maiandra GD" w:hAnsi="Maiandra GD"/>
                                <w:b/>
                                <w:bCs/>
                                <w:color w:val="0F4761" w:themeColor="accent1" w:themeShade="BF"/>
                                <w:sz w:val="36"/>
                                <w:szCs w:val="36"/>
                              </w:rPr>
                              <w:t>Whole School Maintenance Agenda</w:t>
                            </w:r>
                            <w:r w:rsidRPr="00053923">
                              <w:rPr>
                                <w:rFonts w:ascii="Maiandra GD" w:hAnsi="Maiandra GD"/>
                                <w:b/>
                                <w:bCs/>
                                <w:color w:val="0F4761" w:themeColor="accent1" w:themeShade="BF"/>
                                <w:sz w:val="36"/>
                                <w:szCs w:val="36"/>
                              </w:rPr>
                              <w:t xml:space="preserve"> 202</w:t>
                            </w:r>
                            <w:r w:rsidR="00300E52">
                              <w:rPr>
                                <w:rFonts w:ascii="Maiandra GD" w:hAnsi="Maiandra GD"/>
                                <w:b/>
                                <w:bCs/>
                                <w:color w:val="0F4761" w:themeColor="accent1" w:themeShade="BF"/>
                                <w:sz w:val="36"/>
                                <w:szCs w:val="36"/>
                              </w:rPr>
                              <w:t>6</w:t>
                            </w:r>
                            <w:r w:rsidRPr="00053923">
                              <w:rPr>
                                <w:rFonts w:ascii="Maiandra GD" w:hAnsi="Maiandra GD"/>
                                <w:b/>
                                <w:bCs/>
                                <w:color w:val="0F4761" w:themeColor="accent1" w:themeShade="BF"/>
                                <w:sz w:val="36"/>
                                <w:szCs w:val="36"/>
                              </w:rPr>
                              <w:t>/202</w:t>
                            </w:r>
                            <w:r w:rsidR="00300E52">
                              <w:rPr>
                                <w:rFonts w:ascii="Maiandra GD" w:hAnsi="Maiandra GD"/>
                                <w:b/>
                                <w:bCs/>
                                <w:color w:val="0F4761" w:themeColor="accent1" w:themeShade="BF"/>
                                <w:sz w:val="36"/>
                                <w:szCs w:val="36"/>
                              </w:rPr>
                              <w:t>7</w:t>
                            </w:r>
                          </w:p>
                          <w:p w14:paraId="15A8141A" w14:textId="77777777" w:rsidR="001B1F0E" w:rsidRDefault="001B1F0E" w:rsidP="001B1F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547D11" id="_x0000_s1051" type="#_x0000_t202" style="position:absolute;margin-left:98.25pt;margin-top:8.7pt;width:554.25pt;height:34.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" fillcolor="window" strokecolor="#4472c4" strokeweight="2.25pt">
                <v:textbox>
                  <w:txbxContent>
                    <w:p w14:paraId="5C6E7C6C" w14:textId="74A9854C" w:rsidR="001B1F0E" w:rsidRPr="00053923" w:rsidRDefault="001B1F0E" w:rsidP="001B1F0E">
                      <w:pPr>
                        <w:shd w:val="clear" w:color="auto" w:fill="C1E4F5" w:themeFill="accent1" w:themeFillTint="33"/>
                        <w:jc w:val="center"/>
                        <w:rPr>
                          <w:rFonts w:ascii="Maiandra GD" w:hAnsi="Maiandra GD"/>
                          <w:b/>
                          <w:bCs/>
                          <w:color w:val="0F4761" w:themeColor="accent1" w:themeShade="BF"/>
                          <w:sz w:val="36"/>
                          <w:szCs w:val="36"/>
                        </w:rPr>
                      </w:pPr>
                      <w:r w:rsidRPr="00053923">
                        <w:rPr>
                          <w:rFonts w:ascii="Maiandra GD" w:hAnsi="Maiandra GD"/>
                          <w:b/>
                          <w:bCs/>
                          <w:color w:val="0F4761" w:themeColor="accent1" w:themeShade="BF"/>
                          <w:sz w:val="36"/>
                          <w:szCs w:val="36"/>
                        </w:rPr>
                        <w:t>O</w:t>
                      </w:r>
                      <w:r>
                        <w:rPr>
                          <w:rFonts w:ascii="Maiandra GD" w:hAnsi="Maiandra GD"/>
                          <w:b/>
                          <w:bCs/>
                          <w:color w:val="0F4761" w:themeColor="accent1" w:themeShade="BF"/>
                          <w:sz w:val="36"/>
                          <w:szCs w:val="36"/>
                        </w:rPr>
                        <w:t>ngoing</w:t>
                      </w:r>
                      <w:r w:rsidRPr="00053923">
                        <w:rPr>
                          <w:rFonts w:ascii="Maiandra GD" w:hAnsi="Maiandra GD"/>
                          <w:b/>
                          <w:bCs/>
                          <w:color w:val="0F4761" w:themeColor="accent1" w:themeShade="BF"/>
                          <w:sz w:val="36"/>
                          <w:szCs w:val="36"/>
                        </w:rPr>
                        <w:t xml:space="preserve"> </w:t>
                      </w:r>
                      <w:r>
                        <w:rPr>
                          <w:rFonts w:ascii="Maiandra GD" w:hAnsi="Maiandra GD"/>
                          <w:b/>
                          <w:bCs/>
                          <w:color w:val="0F4761" w:themeColor="accent1" w:themeShade="BF"/>
                          <w:sz w:val="36"/>
                          <w:szCs w:val="36"/>
                        </w:rPr>
                        <w:t>Whole School Maintenance Agenda</w:t>
                      </w:r>
                      <w:r w:rsidRPr="00053923">
                        <w:rPr>
                          <w:rFonts w:ascii="Maiandra GD" w:hAnsi="Maiandra GD"/>
                          <w:b/>
                          <w:bCs/>
                          <w:color w:val="0F4761" w:themeColor="accent1" w:themeShade="BF"/>
                          <w:sz w:val="36"/>
                          <w:szCs w:val="36"/>
                        </w:rPr>
                        <w:t xml:space="preserve"> 202</w:t>
                      </w:r>
                      <w:r w:rsidR="00300E52">
                        <w:rPr>
                          <w:rFonts w:ascii="Maiandra GD" w:hAnsi="Maiandra GD"/>
                          <w:b/>
                          <w:bCs/>
                          <w:color w:val="0F4761" w:themeColor="accent1" w:themeShade="BF"/>
                          <w:sz w:val="36"/>
                          <w:szCs w:val="36"/>
                        </w:rPr>
                        <w:t>6</w:t>
                      </w:r>
                      <w:r w:rsidRPr="00053923">
                        <w:rPr>
                          <w:rFonts w:ascii="Maiandra GD" w:hAnsi="Maiandra GD"/>
                          <w:b/>
                          <w:bCs/>
                          <w:color w:val="0F4761" w:themeColor="accent1" w:themeShade="BF"/>
                          <w:sz w:val="36"/>
                          <w:szCs w:val="36"/>
                        </w:rPr>
                        <w:t>/202</w:t>
                      </w:r>
                      <w:r w:rsidR="00300E52">
                        <w:rPr>
                          <w:rFonts w:ascii="Maiandra GD" w:hAnsi="Maiandra GD"/>
                          <w:b/>
                          <w:bCs/>
                          <w:color w:val="0F4761" w:themeColor="accent1" w:themeShade="BF"/>
                          <w:sz w:val="36"/>
                          <w:szCs w:val="36"/>
                        </w:rPr>
                        <w:t>7</w:t>
                      </w:r>
                    </w:p>
                    <w:p w14:paraId="15A8141A" w14:textId="77777777" w:rsidR="001B1F0E" w:rsidRDefault="001B1F0E" w:rsidP="001B1F0E"/>
                  </w:txbxContent>
                </v:textbox>
              </v:shape>
            </w:pict>
          </mc:Fallback>
        </mc:AlternateContent>
      </w:r>
    </w:p>
    <w:p w14:paraId="059A3B79" w14:textId="77777777" w:rsidR="001B1F0E" w:rsidRDefault="001B1F0E" w:rsidP="001B1F0E">
      <w:pPr>
        <w:spacing w:after="160" w:line="259" w:lineRule="auto"/>
        <w:rPr>
          <w:rFonts w:ascii="Maiandra GD" w:hAnsi="Maiandra GD" w:cstheme="minorBidi"/>
          <w:color w:val="auto"/>
          <w:kern w:val="0"/>
          <w:sz w:val="22"/>
          <w:szCs w:val="22"/>
          <w14:ligatures w14:val="none"/>
        </w:rPr>
      </w:pPr>
    </w:p>
    <w:p w14:paraId="08E8359A" w14:textId="77777777" w:rsidR="001B1F0E" w:rsidRDefault="001B1F0E" w:rsidP="001B1F0E">
      <w:pPr>
        <w:spacing w:after="160" w:line="259" w:lineRule="auto"/>
        <w:rPr>
          <w:rFonts w:ascii="Maiandra GD" w:hAnsi="Maiandra GD" w:cstheme="minorBidi"/>
          <w:color w:val="auto"/>
          <w:kern w:val="0"/>
          <w:sz w:val="22"/>
          <w:szCs w:val="22"/>
          <w14:ligatures w14:val="none"/>
        </w:rPr>
      </w:pPr>
    </w:p>
    <w:tbl>
      <w:tblPr>
        <w:tblStyle w:val="TableGrid"/>
        <w:tblW w:w="0" w:type="auto"/>
        <w:tblLook w:val="04A0" w:firstRow="1" w:lastRow="0" w:firstColumn="1" w:lastColumn="0" w:noHBand="0" w:noVBand="1"/>
      </w:tblPr>
      <w:tblGrid>
        <w:gridCol w:w="13887"/>
        <w:gridCol w:w="1501"/>
      </w:tblGrid>
      <w:tr w:rsidR="000B62BF" w14:paraId="7D73E33B" w14:textId="77777777" w:rsidTr="00AB4139">
        <w:tc>
          <w:tcPr>
            <w:tcW w:w="13887" w:type="dxa"/>
          </w:tcPr>
          <w:p w14:paraId="0EE70921" w14:textId="77777777" w:rsidR="000B62BF" w:rsidRDefault="000B62BF" w:rsidP="00AB4139">
            <w:pPr>
              <w:rPr>
                <w:rFonts w:ascii="Maiandra GD" w:eastAsia="Aptos" w:hAnsi="Maiandra GD"/>
                <w:b/>
                <w:bCs/>
              </w:rPr>
            </w:pPr>
            <w:r w:rsidRPr="000B62BF">
              <w:rPr>
                <w:rFonts w:ascii="Maiandra GD" w:eastAsia="Aptos" w:hAnsi="Maiandra GD"/>
                <w:b/>
                <w:bCs/>
              </w:rPr>
              <w:t>Improve approaches to quality assurance and self-evaluation</w:t>
            </w:r>
            <w:r>
              <w:rPr>
                <w:rFonts w:ascii="Maiandra GD" w:eastAsia="Aptos" w:hAnsi="Maiandra GD"/>
                <w:b/>
                <w:bCs/>
              </w:rPr>
              <w:t>:</w:t>
            </w:r>
          </w:p>
          <w:p w14:paraId="3E5EAF4B" w14:textId="57580A9E" w:rsidR="008539B8" w:rsidRPr="008539B8" w:rsidRDefault="008539B8" w:rsidP="008539B8">
            <w:pPr>
              <w:pStyle w:val="ListParagraph"/>
              <w:numPr>
                <w:ilvl w:val="0"/>
                <w:numId w:val="27"/>
              </w:numPr>
              <w:rPr>
                <w:rFonts w:ascii="Maiandra GD" w:hAnsi="Maiandra GD" w:cs="Segoe UI"/>
                <w:color w:val="auto"/>
                <w:lang w:eastAsia="en-GB"/>
              </w:rPr>
            </w:pPr>
            <w:r w:rsidRPr="008539B8">
              <w:rPr>
                <w:rFonts w:ascii="Maiandra GD" w:hAnsi="Maiandra GD" w:cs="Segoe UI"/>
                <w:color w:val="auto"/>
                <w:lang w:eastAsia="en-GB"/>
              </w:rPr>
              <w:t xml:space="preserve">Review and refine the cluster QA calendar in line with HGIOS4 and improvement priorities. </w:t>
            </w:r>
          </w:p>
          <w:p w14:paraId="5177AE6E" w14:textId="6249F5F4" w:rsidR="008539B8" w:rsidRPr="008539B8" w:rsidRDefault="008539B8" w:rsidP="008539B8">
            <w:pPr>
              <w:pStyle w:val="ListParagraph"/>
              <w:numPr>
                <w:ilvl w:val="0"/>
                <w:numId w:val="27"/>
              </w:numPr>
              <w:rPr>
                <w:rFonts w:ascii="Maiandra GD" w:hAnsi="Maiandra GD" w:cs="Segoe UI"/>
                <w:color w:val="auto"/>
                <w:lang w:eastAsia="en-GB"/>
              </w:rPr>
            </w:pPr>
            <w:r w:rsidRPr="008539B8">
              <w:rPr>
                <w:rFonts w:ascii="Maiandra GD" w:hAnsi="Maiandra GD" w:cs="Segoe UI"/>
                <w:color w:val="auto"/>
                <w:lang w:eastAsia="en-GB"/>
              </w:rPr>
              <w:t xml:space="preserve">Strengthen the use of attainment and achievement data to inform planning and targeted support. </w:t>
            </w:r>
          </w:p>
          <w:p w14:paraId="776B9829" w14:textId="48B449B5" w:rsidR="008539B8" w:rsidRPr="008539B8" w:rsidRDefault="008539B8" w:rsidP="008539B8">
            <w:pPr>
              <w:pStyle w:val="ListParagraph"/>
              <w:numPr>
                <w:ilvl w:val="0"/>
                <w:numId w:val="27"/>
              </w:numPr>
              <w:rPr>
                <w:rFonts w:ascii="Maiandra GD" w:hAnsi="Maiandra GD" w:cs="Segoe UI"/>
                <w:color w:val="auto"/>
                <w:lang w:eastAsia="en-GB"/>
              </w:rPr>
            </w:pPr>
            <w:r w:rsidRPr="008539B8">
              <w:rPr>
                <w:rFonts w:ascii="Maiandra GD" w:hAnsi="Maiandra GD" w:cs="Segoe UI"/>
                <w:color w:val="auto"/>
                <w:lang w:eastAsia="en-GB"/>
              </w:rPr>
              <w:t xml:space="preserve">Increase learner participation in self-evaluation and understanding of progress. </w:t>
            </w:r>
          </w:p>
          <w:p w14:paraId="75B953CE" w14:textId="6EC62287" w:rsidR="008539B8" w:rsidRPr="008539B8" w:rsidRDefault="008539B8" w:rsidP="008539B8">
            <w:pPr>
              <w:pStyle w:val="ListParagraph"/>
              <w:numPr>
                <w:ilvl w:val="0"/>
                <w:numId w:val="27"/>
              </w:numPr>
              <w:rPr>
                <w:rFonts w:ascii="Maiandra GD" w:hAnsi="Maiandra GD" w:cs="Segoe UI"/>
                <w:color w:val="auto"/>
                <w:lang w:eastAsia="en-GB"/>
              </w:rPr>
            </w:pPr>
            <w:r w:rsidRPr="008539B8">
              <w:rPr>
                <w:rFonts w:ascii="Maiandra GD" w:hAnsi="Maiandra GD" w:cs="Segoe UI"/>
                <w:color w:val="auto"/>
                <w:lang w:eastAsia="en-GB"/>
              </w:rPr>
              <w:t xml:space="preserve">Embed evaluative activities to support continuous improvement. </w:t>
            </w:r>
          </w:p>
          <w:p w14:paraId="61D0E9DD" w14:textId="65F97BF8" w:rsidR="008539B8" w:rsidRPr="008539B8" w:rsidRDefault="00D95112" w:rsidP="008539B8">
            <w:pPr>
              <w:pStyle w:val="ListParagraph"/>
              <w:numPr>
                <w:ilvl w:val="0"/>
                <w:numId w:val="27"/>
              </w:numPr>
              <w:rPr>
                <w:rFonts w:ascii="Maiandra GD" w:hAnsi="Maiandra GD" w:cs="Segoe UI"/>
                <w:color w:val="auto"/>
                <w:lang w:eastAsia="en-GB"/>
              </w:rPr>
            </w:pPr>
            <w:r>
              <w:rPr>
                <w:rFonts w:ascii="Maiandra GD" w:hAnsi="Maiandra GD" w:cs="Segoe UI"/>
                <w:color w:val="auto"/>
                <w:lang w:eastAsia="en-GB"/>
              </w:rPr>
              <w:t xml:space="preserve">SLT </w:t>
            </w:r>
            <w:r w:rsidR="000B6F4F">
              <w:rPr>
                <w:rFonts w:ascii="Maiandra GD" w:hAnsi="Maiandra GD" w:cs="Segoe UI"/>
                <w:color w:val="auto"/>
                <w:lang w:eastAsia="en-GB"/>
              </w:rPr>
              <w:t xml:space="preserve">Peer </w:t>
            </w:r>
            <w:r>
              <w:rPr>
                <w:rFonts w:ascii="Maiandra GD" w:hAnsi="Maiandra GD" w:cs="Segoe UI"/>
                <w:color w:val="auto"/>
                <w:lang w:eastAsia="en-GB"/>
              </w:rPr>
              <w:t>c</w:t>
            </w:r>
            <w:r w:rsidRPr="008539B8">
              <w:rPr>
                <w:rFonts w:ascii="Maiandra GD" w:hAnsi="Maiandra GD" w:cs="Segoe UI"/>
                <w:color w:val="auto"/>
                <w:lang w:eastAsia="en-GB"/>
              </w:rPr>
              <w:t>ollabor</w:t>
            </w:r>
            <w:r>
              <w:rPr>
                <w:rFonts w:ascii="Maiandra GD" w:hAnsi="Maiandra GD" w:cs="Segoe UI"/>
                <w:color w:val="auto"/>
                <w:lang w:eastAsia="en-GB"/>
              </w:rPr>
              <w:t>ation</w:t>
            </w:r>
            <w:r w:rsidR="008539B8" w:rsidRPr="008539B8">
              <w:rPr>
                <w:rFonts w:ascii="Maiandra GD" w:hAnsi="Maiandra GD" w:cs="Segoe UI"/>
                <w:color w:val="auto"/>
                <w:lang w:eastAsia="en-GB"/>
              </w:rPr>
              <w:t xml:space="preserve"> across the cluster to share effective practice and ensure consistency. </w:t>
            </w:r>
          </w:p>
          <w:p w14:paraId="3C0BF327" w14:textId="382C3272" w:rsidR="008539B8" w:rsidRPr="000B6F4F" w:rsidRDefault="008539B8" w:rsidP="00AB4139">
            <w:pPr>
              <w:pStyle w:val="ListParagraph"/>
              <w:numPr>
                <w:ilvl w:val="0"/>
                <w:numId w:val="27"/>
              </w:numPr>
              <w:rPr>
                <w:rFonts w:ascii="Maiandra GD" w:hAnsi="Maiandra GD" w:cs="Segoe UI"/>
                <w:color w:val="auto"/>
                <w:lang w:eastAsia="en-GB"/>
              </w:rPr>
            </w:pPr>
            <w:r w:rsidRPr="008539B8">
              <w:rPr>
                <w:rFonts w:ascii="Maiandra GD" w:hAnsi="Maiandra GD" w:cs="Segoe UI"/>
                <w:color w:val="auto"/>
                <w:lang w:eastAsia="en-GB"/>
              </w:rPr>
              <w:t>Strengthen shared understanding of high-quality learning, teaching and assessment through moderation and professional dialogue.</w:t>
            </w:r>
          </w:p>
        </w:tc>
        <w:tc>
          <w:tcPr>
            <w:tcW w:w="1501" w:type="dxa"/>
          </w:tcPr>
          <w:p w14:paraId="08750765" w14:textId="77777777" w:rsidR="000B62BF" w:rsidRDefault="000B6F4F" w:rsidP="00AB4139">
            <w:pPr>
              <w:spacing w:after="160" w:line="259" w:lineRule="auto"/>
              <w:rPr>
                <w:rFonts w:ascii="Maiandra GD" w:hAnsi="Maiandra GD" w:cstheme="minorBidi"/>
                <w:color w:val="auto"/>
              </w:rPr>
            </w:pPr>
            <w:r>
              <w:rPr>
                <w:rFonts w:ascii="Maiandra GD" w:hAnsi="Maiandra GD" w:cstheme="minorBidi"/>
                <w:color w:val="auto"/>
              </w:rPr>
              <w:t>R McC</w:t>
            </w:r>
          </w:p>
          <w:p w14:paraId="317C0260" w14:textId="7560E81E" w:rsidR="000B6F4F" w:rsidRPr="00D05EA0" w:rsidRDefault="000B6F4F" w:rsidP="00AB4139">
            <w:pPr>
              <w:spacing w:after="160" w:line="259" w:lineRule="auto"/>
              <w:rPr>
                <w:rFonts w:ascii="Maiandra GD" w:hAnsi="Maiandra GD" w:cstheme="minorBidi"/>
                <w:color w:val="auto"/>
              </w:rPr>
            </w:pPr>
            <w:r>
              <w:rPr>
                <w:rFonts w:ascii="Maiandra GD" w:hAnsi="Maiandra GD" w:cstheme="minorBidi"/>
                <w:color w:val="auto"/>
              </w:rPr>
              <w:t>L</w:t>
            </w:r>
            <w:r w:rsidR="00115F94">
              <w:rPr>
                <w:rFonts w:ascii="Maiandra GD" w:hAnsi="Maiandra GD" w:cstheme="minorBidi"/>
                <w:color w:val="auto"/>
              </w:rPr>
              <w:t>McK</w:t>
            </w:r>
          </w:p>
        </w:tc>
      </w:tr>
      <w:tr w:rsidR="001B1F0E" w14:paraId="27C13797" w14:textId="77777777" w:rsidTr="00AB4139">
        <w:tc>
          <w:tcPr>
            <w:tcW w:w="13887" w:type="dxa"/>
          </w:tcPr>
          <w:p w14:paraId="577CD09E" w14:textId="77777777" w:rsidR="001B1F0E" w:rsidRPr="00642529" w:rsidRDefault="001B1F0E" w:rsidP="00AB4139">
            <w:pPr>
              <w:rPr>
                <w:rFonts w:ascii="Maiandra GD" w:hAnsi="Maiandra GD" w:cs="Times New Roman"/>
                <w:b/>
                <w:lang w:eastAsia="en-GB"/>
              </w:rPr>
            </w:pPr>
            <w:r w:rsidRPr="00F60F10">
              <w:rPr>
                <w:rFonts w:ascii="Maiandra GD" w:hAnsi="Maiandra GD" w:cs="Times New Roman"/>
                <w:b/>
                <w:lang w:eastAsia="en-GB"/>
              </w:rPr>
              <w:t>Readiness for Learning Priorities:</w:t>
            </w:r>
          </w:p>
          <w:p w14:paraId="6A5C2A31" w14:textId="77777777" w:rsidR="001B1F0E" w:rsidRDefault="001B1F0E" w:rsidP="004535DB">
            <w:pPr>
              <w:pStyle w:val="ListParagraph"/>
              <w:numPr>
                <w:ilvl w:val="0"/>
                <w:numId w:val="1"/>
              </w:numPr>
              <w:spacing w:line="259" w:lineRule="auto"/>
              <w:contextualSpacing w:val="0"/>
              <w:rPr>
                <w:rFonts w:ascii="Maiandra GD" w:hAnsi="Maiandra GD" w:cs="Times New Roman"/>
                <w:bCs/>
                <w:lang w:eastAsia="en-GB"/>
              </w:rPr>
            </w:pPr>
            <w:r w:rsidRPr="003C3AE5">
              <w:rPr>
                <w:rFonts w:ascii="Maiandra GD" w:hAnsi="Maiandra GD" w:cs="Times New Roman"/>
                <w:bCs/>
                <w:lang w:eastAsia="en-GB"/>
              </w:rPr>
              <w:t>To continue</w:t>
            </w:r>
            <w:r>
              <w:rPr>
                <w:rFonts w:ascii="Maiandra GD" w:hAnsi="Maiandra GD" w:cs="Times New Roman"/>
                <w:bCs/>
                <w:lang w:eastAsia="en-GB"/>
              </w:rPr>
              <w:t xml:space="preserve"> developing</w:t>
            </w:r>
            <w:r w:rsidRPr="003C3AE5">
              <w:rPr>
                <w:rFonts w:ascii="Maiandra GD" w:hAnsi="Maiandra GD" w:cs="Times New Roman"/>
                <w:bCs/>
                <w:lang w:eastAsia="en-GB"/>
              </w:rPr>
              <w:t xml:space="preserve"> strategies and practical applications for children and families to help them become healthy, happy and included.</w:t>
            </w:r>
          </w:p>
          <w:p w14:paraId="6CCB901C" w14:textId="77777777" w:rsidR="001B1F0E" w:rsidRDefault="001B1F0E" w:rsidP="004535DB">
            <w:pPr>
              <w:pStyle w:val="ListParagraph"/>
              <w:numPr>
                <w:ilvl w:val="0"/>
                <w:numId w:val="1"/>
              </w:numPr>
              <w:spacing w:line="259" w:lineRule="auto"/>
              <w:contextualSpacing w:val="0"/>
              <w:textAlignment w:val="baseline"/>
              <w:rPr>
                <w:rFonts w:ascii="Maiandra GD" w:hAnsi="Maiandra GD" w:cs="Times New Roman"/>
                <w:lang w:eastAsia="en-GB"/>
              </w:rPr>
            </w:pPr>
            <w:r w:rsidRPr="00186F86">
              <w:rPr>
                <w:rFonts w:ascii="Maiandra GD" w:hAnsi="Maiandra GD" w:cs="Times New Roman"/>
                <w:lang w:eastAsia="en-GB"/>
              </w:rPr>
              <w:t>Signposting children and families to wider services through continued partnership with the CLD team and Thriving Communities.</w:t>
            </w:r>
          </w:p>
          <w:p w14:paraId="103675E2" w14:textId="48909F4E" w:rsidR="0028673A" w:rsidRPr="00186F86" w:rsidRDefault="0028673A" w:rsidP="004535DB">
            <w:pPr>
              <w:pStyle w:val="ListParagraph"/>
              <w:numPr>
                <w:ilvl w:val="0"/>
                <w:numId w:val="1"/>
              </w:numPr>
              <w:spacing w:line="259" w:lineRule="auto"/>
              <w:contextualSpacing w:val="0"/>
              <w:textAlignment w:val="baseline"/>
              <w:rPr>
                <w:rFonts w:ascii="Maiandra GD" w:hAnsi="Maiandra GD" w:cs="Times New Roman"/>
                <w:lang w:eastAsia="en-GB"/>
              </w:rPr>
            </w:pPr>
            <w:r>
              <w:rPr>
                <w:rFonts w:ascii="Maiandra GD" w:hAnsi="Maiandra GD" w:cs="Times New Roman"/>
                <w:lang w:eastAsia="en-GB"/>
              </w:rPr>
              <w:t xml:space="preserve">Support and </w:t>
            </w:r>
            <w:r w:rsidR="003F3F25">
              <w:rPr>
                <w:rFonts w:ascii="Maiandra GD" w:hAnsi="Maiandra GD" w:cs="Times New Roman"/>
                <w:lang w:eastAsia="en-GB"/>
              </w:rPr>
              <w:t>Development</w:t>
            </w:r>
            <w:r>
              <w:rPr>
                <w:rFonts w:ascii="Maiandra GD" w:hAnsi="Maiandra GD" w:cs="Times New Roman"/>
                <w:lang w:eastAsia="en-GB"/>
              </w:rPr>
              <w:t xml:space="preserve"> Worker </w:t>
            </w:r>
            <w:r w:rsidR="00B64F12">
              <w:rPr>
                <w:rFonts w:ascii="Maiandra GD" w:hAnsi="Maiandra GD" w:cs="Times New Roman"/>
                <w:lang w:eastAsia="en-GB"/>
              </w:rPr>
              <w:t>(0.2)</w:t>
            </w:r>
          </w:p>
          <w:p w14:paraId="58647B1B" w14:textId="77777777" w:rsidR="001B1F0E" w:rsidRPr="00186F86" w:rsidRDefault="001B1F0E" w:rsidP="004535DB">
            <w:pPr>
              <w:pStyle w:val="ListParagraph"/>
              <w:numPr>
                <w:ilvl w:val="0"/>
                <w:numId w:val="1"/>
              </w:numPr>
              <w:spacing w:line="259" w:lineRule="auto"/>
              <w:contextualSpacing w:val="0"/>
              <w:textAlignment w:val="baseline"/>
              <w:rPr>
                <w:rFonts w:ascii="Maiandra GD" w:hAnsi="Maiandra GD" w:cs="Times New Roman"/>
                <w:lang w:eastAsia="en-GB"/>
              </w:rPr>
            </w:pPr>
            <w:r w:rsidRPr="00186F86">
              <w:rPr>
                <w:rFonts w:ascii="Maiandra GD" w:hAnsi="Maiandra GD" w:cs="Times New Roman"/>
                <w:lang w:eastAsia="en-GB"/>
              </w:rPr>
              <w:t>Continue to strengthen and evaluate the reduction on costs of the school day with parent consultations.</w:t>
            </w:r>
          </w:p>
          <w:p w14:paraId="1235E6C2" w14:textId="77777777" w:rsidR="001B1F0E" w:rsidRDefault="001B1F0E" w:rsidP="004535DB">
            <w:pPr>
              <w:pStyle w:val="ListParagraph"/>
              <w:numPr>
                <w:ilvl w:val="0"/>
                <w:numId w:val="1"/>
              </w:numPr>
              <w:spacing w:line="259" w:lineRule="auto"/>
              <w:contextualSpacing w:val="0"/>
              <w:textAlignment w:val="baseline"/>
              <w:rPr>
                <w:rFonts w:ascii="Maiandra GD" w:hAnsi="Maiandra GD" w:cs="Times New Roman"/>
                <w:lang w:eastAsia="en-GB"/>
              </w:rPr>
            </w:pPr>
            <w:r>
              <w:rPr>
                <w:rFonts w:ascii="Maiandra GD" w:hAnsi="Maiandra GD" w:cs="Times New Roman"/>
                <w:lang w:eastAsia="en-GB"/>
              </w:rPr>
              <w:t xml:space="preserve">Extend </w:t>
            </w:r>
            <w:r w:rsidRPr="00A9347E">
              <w:rPr>
                <w:rFonts w:ascii="Maiandra GD" w:hAnsi="Maiandra GD" w:cs="Times New Roman"/>
                <w:lang w:eastAsia="en-GB"/>
              </w:rPr>
              <w:t>Family Breakfast Club sessions to support all families and include active timetable.</w:t>
            </w:r>
          </w:p>
          <w:p w14:paraId="550E88EB" w14:textId="77777777" w:rsidR="00375EFE" w:rsidRDefault="00375EFE" w:rsidP="004535DB">
            <w:pPr>
              <w:pStyle w:val="ListParagraph"/>
              <w:numPr>
                <w:ilvl w:val="0"/>
                <w:numId w:val="1"/>
              </w:numPr>
              <w:spacing w:line="259" w:lineRule="auto"/>
              <w:contextualSpacing w:val="0"/>
              <w:textAlignment w:val="baseline"/>
              <w:rPr>
                <w:rFonts w:ascii="Maiandra GD" w:hAnsi="Maiandra GD" w:cs="Times New Roman"/>
                <w:lang w:eastAsia="en-GB"/>
              </w:rPr>
            </w:pPr>
            <w:r>
              <w:rPr>
                <w:rFonts w:ascii="Maiandra GD" w:hAnsi="Maiandra GD" w:cs="Times New Roman"/>
                <w:lang w:eastAsia="en-GB"/>
              </w:rPr>
              <w:t>BEAM</w:t>
            </w:r>
            <w:r w:rsidR="00982162">
              <w:rPr>
                <w:rFonts w:ascii="Maiandra GD" w:hAnsi="Maiandra GD" w:cs="Times New Roman"/>
                <w:lang w:eastAsia="en-GB"/>
              </w:rPr>
              <w:t xml:space="preserve">, Nurture and ACE sessions to enhance </w:t>
            </w:r>
          </w:p>
          <w:p w14:paraId="21D39B3E" w14:textId="19F0985C" w:rsidR="00115F94" w:rsidRPr="0060546B" w:rsidRDefault="00115F94" w:rsidP="004535DB">
            <w:pPr>
              <w:pStyle w:val="ListParagraph"/>
              <w:numPr>
                <w:ilvl w:val="0"/>
                <w:numId w:val="1"/>
              </w:numPr>
              <w:spacing w:line="259" w:lineRule="auto"/>
              <w:contextualSpacing w:val="0"/>
              <w:textAlignment w:val="baseline"/>
              <w:rPr>
                <w:rFonts w:ascii="Maiandra GD" w:hAnsi="Maiandra GD" w:cs="Times New Roman"/>
                <w:lang w:eastAsia="en-GB"/>
              </w:rPr>
            </w:pPr>
            <w:r>
              <w:rPr>
                <w:rFonts w:ascii="Maiandra GD" w:hAnsi="Maiandra GD" w:cs="Times New Roman"/>
                <w:lang w:eastAsia="en-GB"/>
              </w:rPr>
              <w:t xml:space="preserve">Continue to develop modern languages </w:t>
            </w:r>
            <w:r w:rsidR="00AC75A5">
              <w:rPr>
                <w:rFonts w:ascii="Maiandra GD" w:hAnsi="Maiandra GD" w:cs="Times New Roman"/>
                <w:lang w:eastAsia="en-GB"/>
              </w:rPr>
              <w:t>– Gaelic</w:t>
            </w:r>
            <w:r w:rsidR="00105AF5">
              <w:rPr>
                <w:rFonts w:ascii="Maiandra GD" w:hAnsi="Maiandra GD" w:cs="Times New Roman"/>
                <w:lang w:eastAsia="en-GB"/>
              </w:rPr>
              <w:t xml:space="preserve"> throughout school and maintain strong partnership with SAC Languages (Gaelic Showcase)</w:t>
            </w:r>
          </w:p>
        </w:tc>
        <w:tc>
          <w:tcPr>
            <w:tcW w:w="1501" w:type="dxa"/>
          </w:tcPr>
          <w:p w14:paraId="47B476A2" w14:textId="77777777" w:rsidR="001B1F0E" w:rsidRDefault="001B1F0E" w:rsidP="00AB4139">
            <w:pPr>
              <w:spacing w:after="160" w:line="259" w:lineRule="auto"/>
              <w:rPr>
                <w:rFonts w:ascii="Maiandra GD" w:hAnsi="Maiandra GD" w:cstheme="minorBidi"/>
                <w:color w:val="auto"/>
              </w:rPr>
            </w:pPr>
            <w:r w:rsidRPr="00D05EA0">
              <w:rPr>
                <w:rFonts w:ascii="Maiandra GD" w:hAnsi="Maiandra GD" w:cstheme="minorBidi"/>
                <w:color w:val="auto"/>
              </w:rPr>
              <w:t>RMcC, LMcK, LR</w:t>
            </w:r>
          </w:p>
          <w:p w14:paraId="0C609BE8" w14:textId="77777777" w:rsidR="00AC75A5" w:rsidRDefault="00AC75A5" w:rsidP="00AB4139">
            <w:pPr>
              <w:spacing w:after="160" w:line="259" w:lineRule="auto"/>
              <w:rPr>
                <w:rFonts w:ascii="Maiandra GD" w:hAnsi="Maiandra GD" w:cstheme="minorBidi"/>
                <w:color w:val="auto"/>
              </w:rPr>
            </w:pPr>
          </w:p>
          <w:p w14:paraId="4DF76A98" w14:textId="2E845876" w:rsidR="00AC75A5" w:rsidRPr="00D05EA0" w:rsidRDefault="00AC75A5" w:rsidP="00AB4139">
            <w:pPr>
              <w:spacing w:after="160" w:line="259" w:lineRule="auto"/>
              <w:rPr>
                <w:rFonts w:ascii="Maiandra GD" w:hAnsi="Maiandra GD" w:cstheme="minorBidi"/>
                <w:color w:val="auto"/>
              </w:rPr>
            </w:pPr>
            <w:r>
              <w:rPr>
                <w:rFonts w:ascii="Maiandra GD" w:hAnsi="Maiandra GD" w:cstheme="minorBidi"/>
                <w:color w:val="auto"/>
              </w:rPr>
              <w:t>A</w:t>
            </w:r>
            <w:r w:rsidR="00BA0321">
              <w:rPr>
                <w:rFonts w:ascii="Maiandra GD" w:hAnsi="Maiandra GD" w:cstheme="minorBidi"/>
                <w:color w:val="auto"/>
              </w:rPr>
              <w:t>T</w:t>
            </w:r>
          </w:p>
        </w:tc>
      </w:tr>
      <w:tr w:rsidR="001B1F0E" w14:paraId="2FAAE436" w14:textId="77777777" w:rsidTr="00AB4139">
        <w:tc>
          <w:tcPr>
            <w:tcW w:w="13887" w:type="dxa"/>
          </w:tcPr>
          <w:p w14:paraId="3A7E64B0" w14:textId="77777777" w:rsidR="001B1F0E" w:rsidRDefault="001B1F0E" w:rsidP="00AB4139">
            <w:pPr>
              <w:rPr>
                <w:rFonts w:ascii="Maiandra GD" w:hAnsi="Maiandra GD" w:cs="Times New Roman"/>
                <w:b/>
                <w:bCs/>
                <w:lang w:eastAsia="en-GB"/>
              </w:rPr>
            </w:pPr>
            <w:r w:rsidRPr="009A69EE">
              <w:rPr>
                <w:rFonts w:ascii="Maiandra GD" w:hAnsi="Maiandra GD" w:cs="Times New Roman"/>
                <w:b/>
                <w:bCs/>
                <w:lang w:eastAsia="en-GB"/>
              </w:rPr>
              <w:t>An improvement in the social and mental wellbeing of all learners</w:t>
            </w:r>
            <w:r w:rsidRPr="00F60F10">
              <w:rPr>
                <w:rFonts w:ascii="Maiandra GD" w:hAnsi="Maiandra GD" w:cs="Times New Roman"/>
                <w:b/>
                <w:bCs/>
                <w:lang w:eastAsia="en-GB"/>
              </w:rPr>
              <w:t xml:space="preserve">: </w:t>
            </w:r>
          </w:p>
          <w:p w14:paraId="06A5EEF9" w14:textId="571343BC" w:rsidR="004B25EC" w:rsidRPr="00CF3BA1" w:rsidRDefault="004B25EC" w:rsidP="004B25EC">
            <w:pPr>
              <w:pStyle w:val="ListParagraph"/>
              <w:numPr>
                <w:ilvl w:val="0"/>
                <w:numId w:val="9"/>
              </w:numPr>
              <w:rPr>
                <w:rFonts w:ascii="Maiandra GD" w:hAnsi="Maiandra GD" w:cs="Times New Roman"/>
                <w:lang w:eastAsia="en-GB"/>
              </w:rPr>
            </w:pPr>
            <w:r w:rsidRPr="00CF3BA1">
              <w:rPr>
                <w:rFonts w:ascii="Maiandra GD" w:hAnsi="Maiandra GD" w:cs="Times New Roman"/>
                <w:lang w:eastAsia="en-GB"/>
              </w:rPr>
              <w:t>Continue working closely with Young Care</w:t>
            </w:r>
            <w:r w:rsidR="00CF3BA1" w:rsidRPr="00CF3BA1">
              <w:rPr>
                <w:rFonts w:ascii="Maiandra GD" w:hAnsi="Maiandra GD" w:cs="Times New Roman"/>
                <w:lang w:eastAsia="en-GB"/>
              </w:rPr>
              <w:t>rs Team to ensure all young carers are recognised and fully supported</w:t>
            </w:r>
          </w:p>
          <w:p w14:paraId="1DE97CB2" w14:textId="77777777" w:rsidR="001B1F0E" w:rsidRDefault="001B1F0E" w:rsidP="004535DB">
            <w:pPr>
              <w:pStyle w:val="ListParagraph"/>
              <w:numPr>
                <w:ilvl w:val="0"/>
                <w:numId w:val="1"/>
              </w:numPr>
              <w:contextualSpacing w:val="0"/>
              <w:textAlignment w:val="baseline"/>
              <w:rPr>
                <w:rFonts w:ascii="Maiandra GD" w:hAnsi="Maiandra GD"/>
                <w:lang w:eastAsia="en-GB"/>
              </w:rPr>
            </w:pPr>
            <w:r w:rsidRPr="004F7951">
              <w:rPr>
                <w:rFonts w:ascii="Maiandra GD" w:hAnsi="Maiandra GD"/>
                <w:lang w:eastAsia="en-GB"/>
              </w:rPr>
              <w:t>Nurture</w:t>
            </w:r>
            <w:r>
              <w:rPr>
                <w:rFonts w:ascii="Maiandra GD" w:hAnsi="Maiandra GD"/>
                <w:lang w:eastAsia="en-GB"/>
              </w:rPr>
              <w:t>/Lego Therapy</w:t>
            </w:r>
            <w:r w:rsidRPr="004F7951">
              <w:rPr>
                <w:rFonts w:ascii="Maiandra GD" w:hAnsi="Maiandra GD"/>
                <w:lang w:eastAsia="en-GB"/>
              </w:rPr>
              <w:t xml:space="preserve"> sessions to targeted groups of children. </w:t>
            </w:r>
          </w:p>
          <w:p w14:paraId="218E0A42" w14:textId="659BD740" w:rsidR="001B1F0E" w:rsidRPr="00E5724F" w:rsidRDefault="001B1F0E" w:rsidP="00E5724F">
            <w:pPr>
              <w:pStyle w:val="ListParagraph"/>
              <w:numPr>
                <w:ilvl w:val="0"/>
                <w:numId w:val="1"/>
              </w:numPr>
              <w:contextualSpacing w:val="0"/>
              <w:textAlignment w:val="baseline"/>
              <w:rPr>
                <w:rFonts w:ascii="Maiandra GD" w:hAnsi="Maiandra GD"/>
                <w:lang w:eastAsia="en-GB"/>
              </w:rPr>
            </w:pPr>
            <w:r w:rsidRPr="00403208">
              <w:rPr>
                <w:rFonts w:ascii="Maiandra GD" w:hAnsi="Maiandra GD" w:cs="Times New Roman"/>
                <w:lang w:eastAsia="en-GB"/>
              </w:rPr>
              <w:t>Pupils identified using the Boxall Profiles, Staged Intervention paperwork and professional dialogue with teachers.</w:t>
            </w:r>
          </w:p>
          <w:p w14:paraId="612C4F08" w14:textId="75584034" w:rsidR="0094497F" w:rsidRPr="0028673A" w:rsidRDefault="001B1F0E" w:rsidP="0028673A">
            <w:pPr>
              <w:pStyle w:val="ListParagraph"/>
              <w:numPr>
                <w:ilvl w:val="0"/>
                <w:numId w:val="1"/>
              </w:numPr>
              <w:spacing w:line="259" w:lineRule="auto"/>
              <w:contextualSpacing w:val="0"/>
              <w:rPr>
                <w:rFonts w:ascii="Maiandra GD" w:hAnsi="Maiandra GD"/>
                <w:lang w:val="en-US"/>
              </w:rPr>
            </w:pPr>
            <w:r w:rsidRPr="00403208">
              <w:rPr>
                <w:rFonts w:ascii="Maiandra GD" w:hAnsi="Maiandra GD"/>
                <w:lang w:val="en-US"/>
              </w:rPr>
              <w:t xml:space="preserve">Staff </w:t>
            </w:r>
            <w:r>
              <w:rPr>
                <w:rFonts w:ascii="Maiandra GD" w:hAnsi="Maiandra GD"/>
                <w:lang w:val="en-US"/>
              </w:rPr>
              <w:t>to continue</w:t>
            </w:r>
            <w:r w:rsidRPr="00403208">
              <w:rPr>
                <w:rFonts w:ascii="Maiandra GD" w:hAnsi="Maiandra GD"/>
                <w:lang w:val="en-US"/>
              </w:rPr>
              <w:t xml:space="preserve"> develop</w:t>
            </w:r>
            <w:r>
              <w:rPr>
                <w:rFonts w:ascii="Maiandra GD" w:hAnsi="Maiandra GD"/>
                <w:lang w:val="en-US"/>
              </w:rPr>
              <w:t>ing</w:t>
            </w:r>
            <w:r w:rsidRPr="00403208">
              <w:rPr>
                <w:rFonts w:ascii="Maiandra GD" w:hAnsi="Maiandra GD"/>
                <w:lang w:val="en-US"/>
              </w:rPr>
              <w:t xml:space="preserve"> an awareness and understanding of </w:t>
            </w:r>
            <w:r w:rsidRPr="0042315C">
              <w:rPr>
                <w:rFonts w:ascii="Maiandra GD" w:hAnsi="Maiandra GD"/>
                <w:b/>
                <w:bCs/>
                <w:lang w:val="en-US"/>
              </w:rPr>
              <w:t>The Promise</w:t>
            </w:r>
            <w:r w:rsidRPr="00403208">
              <w:rPr>
                <w:rFonts w:ascii="Maiandra GD" w:hAnsi="Maiandra GD"/>
                <w:lang w:val="en-US"/>
              </w:rPr>
              <w:t xml:space="preserve"> and all that is included within the national guidance and local authority initiatives</w:t>
            </w:r>
            <w:r w:rsidR="0094497F">
              <w:rPr>
                <w:rFonts w:ascii="Maiandra GD" w:hAnsi="Maiandra GD"/>
                <w:lang w:val="en-US"/>
              </w:rPr>
              <w:t>.</w:t>
            </w:r>
          </w:p>
        </w:tc>
        <w:tc>
          <w:tcPr>
            <w:tcW w:w="1501" w:type="dxa"/>
          </w:tcPr>
          <w:p w14:paraId="7BE0C390" w14:textId="77777777" w:rsidR="001B1F0E" w:rsidRPr="00D05EA0" w:rsidRDefault="001B1F0E" w:rsidP="00AB4139">
            <w:pPr>
              <w:spacing w:after="160" w:line="259" w:lineRule="auto"/>
              <w:rPr>
                <w:rFonts w:ascii="Maiandra GD" w:hAnsi="Maiandra GD" w:cstheme="minorBidi"/>
                <w:color w:val="auto"/>
              </w:rPr>
            </w:pPr>
            <w:r w:rsidRPr="00D05EA0">
              <w:rPr>
                <w:rFonts w:ascii="Maiandra GD" w:hAnsi="Maiandra GD" w:cstheme="minorBidi"/>
                <w:color w:val="auto"/>
              </w:rPr>
              <w:t>LMcK</w:t>
            </w:r>
          </w:p>
          <w:p w14:paraId="78BB6D76" w14:textId="77777777" w:rsidR="001B1F0E" w:rsidRPr="00D05EA0" w:rsidRDefault="001B1F0E" w:rsidP="00AB4139">
            <w:pPr>
              <w:spacing w:after="160" w:line="259" w:lineRule="auto"/>
              <w:rPr>
                <w:rFonts w:ascii="Maiandra GD" w:hAnsi="Maiandra GD" w:cstheme="minorBidi"/>
                <w:color w:val="auto"/>
              </w:rPr>
            </w:pPr>
            <w:r w:rsidRPr="00D05EA0">
              <w:rPr>
                <w:rFonts w:ascii="Maiandra GD" w:hAnsi="Maiandra GD" w:cstheme="minorBidi"/>
                <w:color w:val="auto"/>
              </w:rPr>
              <w:t>LR</w:t>
            </w:r>
          </w:p>
          <w:p w14:paraId="49633556" w14:textId="77777777" w:rsidR="001B1F0E" w:rsidRPr="00D05EA0" w:rsidRDefault="001B1F0E" w:rsidP="00AB4139">
            <w:pPr>
              <w:spacing w:after="160" w:line="259" w:lineRule="auto"/>
              <w:rPr>
                <w:rFonts w:ascii="Maiandra GD" w:hAnsi="Maiandra GD" w:cstheme="minorBidi"/>
                <w:color w:val="auto"/>
              </w:rPr>
            </w:pPr>
          </w:p>
          <w:p w14:paraId="7E020C9D" w14:textId="77777777" w:rsidR="001B1F0E" w:rsidRPr="00D05EA0" w:rsidRDefault="001B1F0E" w:rsidP="00AB4139">
            <w:pPr>
              <w:spacing w:after="160" w:line="259" w:lineRule="auto"/>
              <w:rPr>
                <w:rFonts w:ascii="Maiandra GD" w:hAnsi="Maiandra GD" w:cstheme="minorBidi"/>
                <w:color w:val="auto"/>
              </w:rPr>
            </w:pPr>
            <w:r w:rsidRPr="00D05EA0">
              <w:rPr>
                <w:rFonts w:ascii="Maiandra GD" w:hAnsi="Maiandra GD" w:cstheme="minorBidi"/>
                <w:color w:val="auto"/>
              </w:rPr>
              <w:t>All staff</w:t>
            </w:r>
          </w:p>
        </w:tc>
      </w:tr>
      <w:tr w:rsidR="001B1F0E" w14:paraId="322DE060" w14:textId="77777777" w:rsidTr="00AB4139">
        <w:tc>
          <w:tcPr>
            <w:tcW w:w="13887" w:type="dxa"/>
          </w:tcPr>
          <w:p w14:paraId="4A01CB27" w14:textId="77777777" w:rsidR="001B1F0E" w:rsidRPr="00642529" w:rsidRDefault="001B1F0E" w:rsidP="00AB4139">
            <w:pPr>
              <w:rPr>
                <w:rFonts w:ascii="Maiandra GD" w:hAnsi="Maiandra GD" w:cs="Times New Roman"/>
                <w:b/>
                <w:bCs/>
                <w:color w:val="auto"/>
                <w:lang w:eastAsia="en-GB"/>
              </w:rPr>
            </w:pPr>
            <w:r w:rsidRPr="009A69EE">
              <w:rPr>
                <w:rFonts w:ascii="Maiandra GD" w:hAnsi="Maiandra GD" w:cs="Times New Roman"/>
                <w:b/>
                <w:bCs/>
                <w:color w:val="auto"/>
                <w:lang w:eastAsia="en-GB"/>
              </w:rPr>
              <w:t>Improving self–confidence, self-esteem and resilience in all our young learners</w:t>
            </w:r>
            <w:r w:rsidRPr="00F60F10">
              <w:rPr>
                <w:rFonts w:ascii="Maiandra GD" w:hAnsi="Maiandra GD" w:cs="Times New Roman"/>
                <w:b/>
                <w:bCs/>
                <w:color w:val="auto"/>
                <w:lang w:eastAsia="en-GB"/>
              </w:rPr>
              <w:t>:</w:t>
            </w:r>
          </w:p>
          <w:p w14:paraId="41DB6159" w14:textId="7B093EEA" w:rsidR="001B1F0E" w:rsidRPr="00C16383" w:rsidRDefault="00482362" w:rsidP="004535DB">
            <w:pPr>
              <w:pStyle w:val="ListParagraph"/>
              <w:numPr>
                <w:ilvl w:val="0"/>
                <w:numId w:val="1"/>
              </w:numPr>
              <w:spacing w:line="259" w:lineRule="auto"/>
              <w:contextualSpacing w:val="0"/>
              <w:textAlignment w:val="baseline"/>
              <w:rPr>
                <w:rFonts w:ascii="Maiandra GD" w:hAnsi="Maiandra GD" w:cs="Times New Roman"/>
                <w:lang w:eastAsia="en-GB"/>
              </w:rPr>
            </w:pPr>
            <w:r>
              <w:rPr>
                <w:rFonts w:ascii="Maiandra GD" w:hAnsi="Maiandra GD" w:cs="Times New Roman"/>
                <w:lang w:eastAsia="en-GB"/>
              </w:rPr>
              <w:t xml:space="preserve">Music - </w:t>
            </w:r>
            <w:r w:rsidR="003A41A7">
              <w:rPr>
                <w:rFonts w:ascii="Maiandra GD" w:hAnsi="Maiandra GD" w:cs="Times New Roman"/>
                <w:lang w:eastAsia="en-GB"/>
              </w:rPr>
              <w:t>YMI for P3 pupils</w:t>
            </w:r>
            <w:r>
              <w:rPr>
                <w:rFonts w:ascii="Maiandra GD" w:hAnsi="Maiandra GD" w:cs="Times New Roman"/>
                <w:lang w:eastAsia="en-GB"/>
              </w:rPr>
              <w:t>, Brass and Percussion for P6/7</w:t>
            </w:r>
          </w:p>
          <w:p w14:paraId="1832666E" w14:textId="77777777" w:rsidR="001B1F0E" w:rsidRPr="00C16383" w:rsidRDefault="001B1F0E" w:rsidP="004535DB">
            <w:pPr>
              <w:pStyle w:val="ListParagraph"/>
              <w:numPr>
                <w:ilvl w:val="0"/>
                <w:numId w:val="1"/>
              </w:numPr>
              <w:spacing w:line="259" w:lineRule="auto"/>
              <w:contextualSpacing w:val="0"/>
              <w:rPr>
                <w:rFonts w:ascii="Maiandra GD" w:hAnsi="Maiandra GD"/>
                <w:color w:val="auto"/>
                <w:lang w:eastAsia="en-GB"/>
              </w:rPr>
            </w:pPr>
            <w:r w:rsidRPr="00C16383">
              <w:rPr>
                <w:rFonts w:ascii="Maiandra GD" w:hAnsi="Maiandra GD"/>
                <w:lang w:eastAsia="en-GB"/>
              </w:rPr>
              <w:t xml:space="preserve">All children to be given </w:t>
            </w:r>
            <w:r>
              <w:rPr>
                <w:rFonts w:ascii="Maiandra GD" w:hAnsi="Maiandra GD"/>
                <w:lang w:eastAsia="en-GB"/>
              </w:rPr>
              <w:t>blocks of</w:t>
            </w:r>
            <w:r w:rsidRPr="00C16383">
              <w:rPr>
                <w:rFonts w:ascii="Maiandra GD" w:hAnsi="Maiandra GD"/>
                <w:lang w:eastAsia="en-GB"/>
              </w:rPr>
              <w:t xml:space="preserve"> swimming. </w:t>
            </w:r>
          </w:p>
          <w:p w14:paraId="60904E4B" w14:textId="33A82422" w:rsidR="001B1F0E" w:rsidRPr="00F60F10" w:rsidRDefault="001B1F0E" w:rsidP="004535DB">
            <w:pPr>
              <w:pStyle w:val="ListParagraph"/>
              <w:numPr>
                <w:ilvl w:val="0"/>
                <w:numId w:val="1"/>
              </w:numPr>
              <w:spacing w:line="259" w:lineRule="auto"/>
              <w:contextualSpacing w:val="0"/>
              <w:rPr>
                <w:rFonts w:ascii="Maiandra GD" w:hAnsi="Maiandra GD"/>
                <w:color w:val="auto"/>
                <w:lang w:eastAsia="en-GB"/>
              </w:rPr>
            </w:pPr>
            <w:r w:rsidRPr="00C16383">
              <w:rPr>
                <w:rFonts w:ascii="Maiandra GD" w:hAnsi="Maiandra GD" w:cs="Times New Roman"/>
                <w:lang w:eastAsia="en-GB"/>
              </w:rPr>
              <w:t xml:space="preserve">Pupil voice groups to take a lead role in consulting with peers, staff, Parent Council and parents and feedback through school newsletter (Heart Herald) and </w:t>
            </w:r>
            <w:r w:rsidR="002C4FCE">
              <w:rPr>
                <w:rFonts w:ascii="Maiandra GD" w:hAnsi="Maiandra GD" w:cs="Times New Roman"/>
                <w:lang w:eastAsia="en-GB"/>
              </w:rPr>
              <w:t>online Learning Journals</w:t>
            </w:r>
          </w:p>
          <w:p w14:paraId="1B188643" w14:textId="77777777" w:rsidR="001B1F0E" w:rsidRPr="00F60F10" w:rsidRDefault="001B1F0E" w:rsidP="004535DB">
            <w:pPr>
              <w:pStyle w:val="ListParagraph"/>
              <w:numPr>
                <w:ilvl w:val="0"/>
                <w:numId w:val="1"/>
              </w:numPr>
              <w:spacing w:line="259" w:lineRule="auto"/>
              <w:contextualSpacing w:val="0"/>
              <w:rPr>
                <w:rFonts w:ascii="Maiandra GD" w:hAnsi="Maiandra GD"/>
                <w:color w:val="auto"/>
                <w:lang w:eastAsia="en-GB"/>
              </w:rPr>
            </w:pPr>
            <w:r w:rsidRPr="00F60F10">
              <w:rPr>
                <w:rFonts w:ascii="Maiandra GD" w:hAnsi="Maiandra GD"/>
                <w:color w:val="auto"/>
                <w:lang w:eastAsia="en-GB"/>
              </w:rPr>
              <w:t>Maintain Gold RRS principles and practice throughout the school.</w:t>
            </w:r>
          </w:p>
          <w:p w14:paraId="32606C69" w14:textId="17BBB567" w:rsidR="001B1F0E" w:rsidRPr="008C56AA" w:rsidRDefault="001B1F0E" w:rsidP="008C56AA">
            <w:pPr>
              <w:pStyle w:val="ListParagraph"/>
              <w:numPr>
                <w:ilvl w:val="0"/>
                <w:numId w:val="1"/>
              </w:numPr>
              <w:spacing w:line="259" w:lineRule="auto"/>
              <w:contextualSpacing w:val="0"/>
              <w:rPr>
                <w:rFonts w:ascii="Maiandra GD" w:hAnsi="Maiandra GD" w:cs="Times New Roman"/>
                <w:lang w:eastAsia="en-GB"/>
              </w:rPr>
            </w:pPr>
            <w:r>
              <w:rPr>
                <w:rFonts w:ascii="Maiandra GD" w:hAnsi="Maiandra GD" w:cs="Times New Roman"/>
                <w:lang w:eastAsia="en-GB"/>
              </w:rPr>
              <w:t>Wider achievement tracked and celebrated.</w:t>
            </w:r>
          </w:p>
        </w:tc>
        <w:tc>
          <w:tcPr>
            <w:tcW w:w="1501" w:type="dxa"/>
          </w:tcPr>
          <w:p w14:paraId="382BD129" w14:textId="77777777" w:rsidR="001B1F0E" w:rsidRPr="003647C7" w:rsidRDefault="001B1F0E" w:rsidP="00AB4139">
            <w:pPr>
              <w:spacing w:after="160" w:line="259" w:lineRule="auto"/>
              <w:rPr>
                <w:rFonts w:ascii="Maiandra GD" w:hAnsi="Maiandra GD" w:cstheme="minorBidi"/>
                <w:color w:val="auto"/>
              </w:rPr>
            </w:pPr>
            <w:r w:rsidRPr="003647C7">
              <w:rPr>
                <w:rFonts w:ascii="Maiandra GD" w:hAnsi="Maiandra GD" w:cstheme="minorBidi"/>
                <w:color w:val="auto"/>
              </w:rPr>
              <w:t>MG</w:t>
            </w:r>
          </w:p>
          <w:p w14:paraId="0403E3A5" w14:textId="77777777" w:rsidR="001B1F0E" w:rsidRPr="003647C7" w:rsidRDefault="001B1F0E" w:rsidP="00AB4139">
            <w:pPr>
              <w:spacing w:after="160" w:line="259" w:lineRule="auto"/>
              <w:rPr>
                <w:rFonts w:ascii="Maiandra GD" w:hAnsi="Maiandra GD" w:cstheme="minorBidi"/>
                <w:color w:val="auto"/>
              </w:rPr>
            </w:pPr>
            <w:r w:rsidRPr="003647C7">
              <w:rPr>
                <w:rFonts w:ascii="Maiandra GD" w:hAnsi="Maiandra GD" w:cstheme="minorBidi"/>
                <w:color w:val="auto"/>
              </w:rPr>
              <w:t>LR</w:t>
            </w:r>
          </w:p>
          <w:p w14:paraId="2440EAF0" w14:textId="77777777" w:rsidR="001B1F0E" w:rsidRPr="003647C7" w:rsidRDefault="001B1F0E" w:rsidP="00AB4139">
            <w:pPr>
              <w:spacing w:after="160" w:line="259" w:lineRule="auto"/>
              <w:rPr>
                <w:rFonts w:ascii="Maiandra GD" w:hAnsi="Maiandra GD" w:cstheme="minorBidi"/>
                <w:color w:val="auto"/>
              </w:rPr>
            </w:pPr>
            <w:r w:rsidRPr="003647C7">
              <w:rPr>
                <w:rFonts w:ascii="Maiandra GD" w:hAnsi="Maiandra GD" w:cstheme="minorBidi"/>
                <w:color w:val="auto"/>
              </w:rPr>
              <w:t>All staff</w:t>
            </w:r>
          </w:p>
          <w:p w14:paraId="6981C34A" w14:textId="77777777" w:rsidR="001B1F0E" w:rsidRDefault="001B1F0E" w:rsidP="00AB4139">
            <w:pPr>
              <w:spacing w:after="160" w:line="259" w:lineRule="auto"/>
              <w:rPr>
                <w:rFonts w:ascii="Maiandra GD" w:hAnsi="Maiandra GD" w:cstheme="minorBidi"/>
                <w:color w:val="auto"/>
                <w:sz w:val="22"/>
                <w:szCs w:val="22"/>
              </w:rPr>
            </w:pPr>
            <w:r w:rsidRPr="003647C7">
              <w:rPr>
                <w:rFonts w:ascii="Maiandra GD" w:hAnsi="Maiandra GD" w:cstheme="minorBidi"/>
                <w:color w:val="auto"/>
              </w:rPr>
              <w:t>SE</w:t>
            </w:r>
          </w:p>
        </w:tc>
      </w:tr>
      <w:tr w:rsidR="008C56AA" w14:paraId="6DEF7B2B" w14:textId="77777777" w:rsidTr="00AB4139">
        <w:tc>
          <w:tcPr>
            <w:tcW w:w="13887" w:type="dxa"/>
          </w:tcPr>
          <w:p w14:paraId="1767D540" w14:textId="77777777" w:rsidR="008C56AA" w:rsidRDefault="008C56AA" w:rsidP="00AB4139">
            <w:pPr>
              <w:rPr>
                <w:rFonts w:ascii="Maiandra GD" w:hAnsi="Maiandra GD" w:cs="Times New Roman"/>
                <w:b/>
                <w:bCs/>
                <w:color w:val="auto"/>
                <w:lang w:eastAsia="en-GB"/>
              </w:rPr>
            </w:pPr>
            <w:r>
              <w:rPr>
                <w:rFonts w:ascii="Maiandra GD" w:hAnsi="Maiandra GD" w:cs="Times New Roman"/>
                <w:b/>
                <w:bCs/>
                <w:color w:val="auto"/>
                <w:lang w:eastAsia="en-GB"/>
              </w:rPr>
              <w:t xml:space="preserve">Improving Staff mental </w:t>
            </w:r>
            <w:r w:rsidR="00C03FF2">
              <w:rPr>
                <w:rFonts w:ascii="Maiandra GD" w:hAnsi="Maiandra GD" w:cs="Times New Roman"/>
                <w:b/>
                <w:bCs/>
                <w:color w:val="auto"/>
                <w:lang w:eastAsia="en-GB"/>
              </w:rPr>
              <w:t>W</w:t>
            </w:r>
            <w:r>
              <w:rPr>
                <w:rFonts w:ascii="Maiandra GD" w:hAnsi="Maiandra GD" w:cs="Times New Roman"/>
                <w:b/>
                <w:bCs/>
                <w:color w:val="auto"/>
                <w:lang w:eastAsia="en-GB"/>
              </w:rPr>
              <w:t>ellb</w:t>
            </w:r>
            <w:r w:rsidR="00C03FF2">
              <w:rPr>
                <w:rFonts w:ascii="Maiandra GD" w:hAnsi="Maiandra GD" w:cs="Times New Roman"/>
                <w:b/>
                <w:bCs/>
                <w:color w:val="auto"/>
                <w:lang w:eastAsia="en-GB"/>
              </w:rPr>
              <w:t>e</w:t>
            </w:r>
            <w:r>
              <w:rPr>
                <w:rFonts w:ascii="Maiandra GD" w:hAnsi="Maiandra GD" w:cs="Times New Roman"/>
                <w:b/>
                <w:bCs/>
                <w:color w:val="auto"/>
                <w:lang w:eastAsia="en-GB"/>
              </w:rPr>
              <w:t xml:space="preserve">ing and Work </w:t>
            </w:r>
            <w:r w:rsidR="00C03FF2">
              <w:rPr>
                <w:rFonts w:ascii="Maiandra GD" w:hAnsi="Maiandra GD" w:cs="Times New Roman"/>
                <w:b/>
                <w:bCs/>
                <w:color w:val="auto"/>
                <w:lang w:eastAsia="en-GB"/>
              </w:rPr>
              <w:t>Relations Policy</w:t>
            </w:r>
          </w:p>
          <w:p w14:paraId="056CC462"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Embed Staff Wellbeing and Work Relations Policy with staff. </w:t>
            </w:r>
          </w:p>
          <w:p w14:paraId="38B685B2"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lastRenderedPageBreak/>
              <w:t xml:space="preserve">Promote a positive and supportive staff culture. </w:t>
            </w:r>
          </w:p>
          <w:p w14:paraId="4D33C9F1"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Provide opportunities for wellbeing check-ins and reflection. </w:t>
            </w:r>
          </w:p>
          <w:p w14:paraId="56D6F8F1"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Signpost staff to available wellbeing supports. </w:t>
            </w:r>
          </w:p>
          <w:p w14:paraId="10191FF4"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Celebrate and recognise staff achievements. </w:t>
            </w:r>
          </w:p>
          <w:p w14:paraId="2EEB846C"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Strengthen collegiate working and peer support. </w:t>
            </w:r>
          </w:p>
          <w:p w14:paraId="1C43E03A"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 xml:space="preserve">Foster positive professional relationships through open communication. </w:t>
            </w:r>
          </w:p>
          <w:p w14:paraId="72FDE55D" w14:textId="77777777" w:rsidR="0085780E" w:rsidRPr="008141D3" w:rsidRDefault="0085780E" w:rsidP="00BA4F41">
            <w:pPr>
              <w:pStyle w:val="ListParagraph"/>
              <w:numPr>
                <w:ilvl w:val="0"/>
                <w:numId w:val="26"/>
              </w:numPr>
              <w:rPr>
                <w:rFonts w:ascii="Maiandra GD" w:hAnsi="Maiandra GD" w:cs="Segoe UI"/>
                <w:color w:val="auto"/>
                <w:lang w:eastAsia="en-GB"/>
              </w:rPr>
            </w:pPr>
            <w:r w:rsidRPr="008141D3">
              <w:rPr>
                <w:rFonts w:ascii="Maiandra GD" w:hAnsi="Maiandra GD" w:cs="Segoe UI"/>
                <w:color w:val="auto"/>
                <w:lang w:eastAsia="en-GB"/>
              </w:rPr>
              <w:t>Maintain a focus on wellbeing at staff meetings.</w:t>
            </w:r>
          </w:p>
          <w:p w14:paraId="1A2E4A60" w14:textId="589B8464" w:rsidR="0085780E" w:rsidRPr="009A69EE" w:rsidRDefault="0085780E" w:rsidP="00AB4139">
            <w:pPr>
              <w:rPr>
                <w:rFonts w:ascii="Maiandra GD" w:hAnsi="Maiandra GD" w:cs="Times New Roman"/>
                <w:b/>
                <w:bCs/>
                <w:color w:val="auto"/>
                <w:lang w:eastAsia="en-GB"/>
              </w:rPr>
            </w:pPr>
          </w:p>
        </w:tc>
        <w:tc>
          <w:tcPr>
            <w:tcW w:w="1501" w:type="dxa"/>
          </w:tcPr>
          <w:p w14:paraId="70BBFFBE" w14:textId="77777777" w:rsidR="008C56AA" w:rsidRDefault="005E1EFE" w:rsidP="00AB4139">
            <w:pPr>
              <w:spacing w:after="160" w:line="259" w:lineRule="auto"/>
              <w:rPr>
                <w:rFonts w:ascii="Maiandra GD" w:hAnsi="Maiandra GD" w:cstheme="minorBidi"/>
                <w:color w:val="auto"/>
              </w:rPr>
            </w:pPr>
            <w:r>
              <w:rPr>
                <w:rFonts w:ascii="Maiandra GD" w:hAnsi="Maiandra GD" w:cstheme="minorBidi"/>
                <w:color w:val="auto"/>
              </w:rPr>
              <w:lastRenderedPageBreak/>
              <w:t>RMcC</w:t>
            </w:r>
          </w:p>
          <w:p w14:paraId="7CE81160" w14:textId="03789FF4" w:rsidR="005E1EFE" w:rsidRPr="003647C7" w:rsidRDefault="005E1EFE" w:rsidP="00AB4139">
            <w:pPr>
              <w:spacing w:after="160" w:line="259" w:lineRule="auto"/>
              <w:rPr>
                <w:rFonts w:ascii="Maiandra GD" w:hAnsi="Maiandra GD" w:cstheme="minorBidi"/>
                <w:color w:val="auto"/>
              </w:rPr>
            </w:pPr>
            <w:r>
              <w:rPr>
                <w:rFonts w:ascii="Maiandra GD" w:hAnsi="Maiandra GD" w:cstheme="minorBidi"/>
                <w:color w:val="auto"/>
              </w:rPr>
              <w:lastRenderedPageBreak/>
              <w:t>L</w:t>
            </w:r>
            <w:r w:rsidR="00D95112">
              <w:rPr>
                <w:rFonts w:ascii="Maiandra GD" w:hAnsi="Maiandra GD" w:cstheme="minorBidi"/>
                <w:color w:val="auto"/>
              </w:rPr>
              <w:t>Mck</w:t>
            </w:r>
          </w:p>
        </w:tc>
      </w:tr>
      <w:tr w:rsidR="001B1F0E" w14:paraId="430DCB42" w14:textId="77777777" w:rsidTr="00AB4139">
        <w:tc>
          <w:tcPr>
            <w:tcW w:w="13887" w:type="dxa"/>
          </w:tcPr>
          <w:p w14:paraId="25058B55" w14:textId="77777777" w:rsidR="001B1F0E" w:rsidRPr="00642529" w:rsidRDefault="001B1F0E" w:rsidP="00AB4139">
            <w:pPr>
              <w:rPr>
                <w:rFonts w:ascii="Maiandra GD" w:hAnsi="Maiandra GD" w:cs="Times New Roman"/>
                <w:b/>
                <w:bCs/>
                <w:lang w:eastAsia="en-GB"/>
              </w:rPr>
            </w:pPr>
            <w:r w:rsidRPr="009A69EE">
              <w:rPr>
                <w:rFonts w:ascii="Maiandra GD" w:hAnsi="Maiandra GD" w:cs="Times New Roman"/>
                <w:b/>
                <w:bCs/>
                <w:lang w:eastAsia="en-GB"/>
              </w:rPr>
              <w:lastRenderedPageBreak/>
              <w:t>To improve and sustain the attendance of targeted pupils</w:t>
            </w:r>
            <w:r w:rsidRPr="000266C2">
              <w:rPr>
                <w:rFonts w:ascii="Maiandra GD" w:hAnsi="Maiandra GD" w:cs="Times New Roman"/>
                <w:b/>
                <w:bCs/>
                <w:lang w:eastAsia="en-GB"/>
              </w:rPr>
              <w:t>:</w:t>
            </w:r>
          </w:p>
          <w:p w14:paraId="60BF0827" w14:textId="77777777" w:rsidR="001B1F0E" w:rsidRPr="004D178C" w:rsidRDefault="001B1F0E" w:rsidP="004535DB">
            <w:pPr>
              <w:pStyle w:val="ListParagraph"/>
              <w:numPr>
                <w:ilvl w:val="0"/>
                <w:numId w:val="1"/>
              </w:numPr>
              <w:spacing w:line="259" w:lineRule="auto"/>
              <w:contextualSpacing w:val="0"/>
              <w:textAlignment w:val="baseline"/>
              <w:rPr>
                <w:rFonts w:ascii="Maiandra GD" w:hAnsi="Maiandra GD"/>
                <w:lang w:eastAsia="en-GB"/>
              </w:rPr>
            </w:pPr>
            <w:r w:rsidRPr="004D178C">
              <w:rPr>
                <w:rFonts w:ascii="Maiandra GD" w:hAnsi="Maiandra GD"/>
                <w:lang w:eastAsia="en-GB"/>
              </w:rPr>
              <w:t>Attendance monitored weekly by SLT using South Ayrshire management guidance on attendance.</w:t>
            </w:r>
            <w:r>
              <w:rPr>
                <w:rFonts w:ascii="Maiandra GD" w:hAnsi="Maiandra GD"/>
                <w:lang w:eastAsia="en-GB"/>
              </w:rPr>
              <w:t xml:space="preserve"> Maintain strive for 95% campaign.</w:t>
            </w:r>
          </w:p>
          <w:p w14:paraId="1BA8BCED" w14:textId="77777777" w:rsidR="001B1F0E" w:rsidRPr="000266C2" w:rsidRDefault="001B1F0E" w:rsidP="004535DB">
            <w:pPr>
              <w:pStyle w:val="ListParagraph"/>
              <w:numPr>
                <w:ilvl w:val="0"/>
                <w:numId w:val="1"/>
              </w:numPr>
              <w:spacing w:line="259" w:lineRule="auto"/>
              <w:contextualSpacing w:val="0"/>
              <w:rPr>
                <w:rFonts w:ascii="Maiandra GD" w:hAnsi="Maiandra GD" w:cs="Arial"/>
                <w:color w:val="auto"/>
              </w:rPr>
            </w:pPr>
            <w:r w:rsidRPr="000266C2">
              <w:rPr>
                <w:rFonts w:ascii="Maiandra GD" w:hAnsi="Maiandra GD" w:cs="Arial"/>
                <w:color w:val="auto"/>
              </w:rPr>
              <w:t>Education welfare officer to track the attendance of all children within the PEF cohort.</w:t>
            </w:r>
          </w:p>
          <w:p w14:paraId="33649422" w14:textId="77777777" w:rsidR="001B1F0E" w:rsidRPr="00DA0FB9" w:rsidRDefault="001B1F0E" w:rsidP="004535DB">
            <w:pPr>
              <w:pStyle w:val="ListParagraph"/>
              <w:numPr>
                <w:ilvl w:val="0"/>
                <w:numId w:val="1"/>
              </w:numPr>
              <w:spacing w:line="259" w:lineRule="auto"/>
              <w:contextualSpacing w:val="0"/>
              <w:textAlignment w:val="baseline"/>
              <w:rPr>
                <w:rFonts w:ascii="Maiandra GD" w:hAnsi="Maiandra GD" w:cs="Times New Roman"/>
                <w:lang w:eastAsia="en-GB"/>
              </w:rPr>
            </w:pPr>
            <w:r w:rsidRPr="000266C2">
              <w:rPr>
                <w:rFonts w:ascii="Maiandra GD" w:hAnsi="Maiandra GD" w:cs="Times New Roman"/>
                <w:lang w:eastAsia="en-GB"/>
              </w:rPr>
              <w:t>Use the request for assistance process to access supports for families who require outside agency support.</w:t>
            </w:r>
          </w:p>
        </w:tc>
        <w:tc>
          <w:tcPr>
            <w:tcW w:w="1501" w:type="dxa"/>
          </w:tcPr>
          <w:p w14:paraId="3493B37F" w14:textId="342093A0" w:rsidR="001B1F0E" w:rsidRPr="00813137" w:rsidRDefault="005E1EFE" w:rsidP="00AB4139">
            <w:pPr>
              <w:spacing w:after="160" w:line="259" w:lineRule="auto"/>
              <w:rPr>
                <w:rFonts w:ascii="Maiandra GD" w:hAnsi="Maiandra GD" w:cstheme="minorBidi"/>
                <w:color w:val="auto"/>
              </w:rPr>
            </w:pPr>
            <w:r>
              <w:rPr>
                <w:rFonts w:ascii="Maiandra GD" w:hAnsi="Maiandra GD" w:cstheme="minorBidi"/>
                <w:color w:val="auto"/>
              </w:rPr>
              <w:t>EV</w:t>
            </w:r>
          </w:p>
          <w:p w14:paraId="2159CC21" w14:textId="77777777" w:rsidR="001B1F0E" w:rsidRPr="00813137" w:rsidRDefault="001B1F0E" w:rsidP="00AB4139">
            <w:pPr>
              <w:spacing w:after="160" w:line="259" w:lineRule="auto"/>
              <w:rPr>
                <w:rFonts w:ascii="Maiandra GD" w:hAnsi="Maiandra GD" w:cstheme="minorBidi"/>
                <w:color w:val="auto"/>
              </w:rPr>
            </w:pPr>
            <w:r w:rsidRPr="00813137">
              <w:rPr>
                <w:rFonts w:ascii="Maiandra GD" w:hAnsi="Maiandra GD" w:cstheme="minorBidi"/>
                <w:color w:val="auto"/>
              </w:rPr>
              <w:t>LMcK</w:t>
            </w:r>
          </w:p>
          <w:p w14:paraId="0CF8E249" w14:textId="77777777" w:rsidR="001B1F0E" w:rsidRDefault="001B1F0E" w:rsidP="00AB4139">
            <w:pPr>
              <w:spacing w:after="160" w:line="259" w:lineRule="auto"/>
              <w:rPr>
                <w:rFonts w:ascii="Maiandra GD" w:hAnsi="Maiandra GD" w:cstheme="minorBidi"/>
                <w:color w:val="auto"/>
                <w:sz w:val="22"/>
                <w:szCs w:val="22"/>
              </w:rPr>
            </w:pPr>
            <w:r w:rsidRPr="00813137">
              <w:rPr>
                <w:rFonts w:ascii="Maiandra GD" w:hAnsi="Maiandra GD" w:cstheme="minorBidi"/>
                <w:color w:val="auto"/>
              </w:rPr>
              <w:t>RMcC</w:t>
            </w:r>
          </w:p>
        </w:tc>
      </w:tr>
      <w:bookmarkEnd w:id="11"/>
    </w:tbl>
    <w:p w14:paraId="033B7A6C" w14:textId="77777777" w:rsidR="001B1F0E" w:rsidRPr="009A69EE" w:rsidRDefault="001B1F0E" w:rsidP="001B1F0E">
      <w:pPr>
        <w:spacing w:after="240"/>
        <w:rPr>
          <w:rFonts w:ascii="Maiandra GD" w:eastAsia="Times New Roman" w:hAnsi="Maiandra GD" w:cs="Times New Roman"/>
          <w:color w:val="auto"/>
          <w:kern w:val="0"/>
          <w:sz w:val="24"/>
          <w:szCs w:val="24"/>
          <w:lang w:eastAsia="en-GB"/>
          <w14:ligatures w14:val="none"/>
        </w:rPr>
      </w:pPr>
    </w:p>
    <w:p w14:paraId="1BD433BD" w14:textId="77777777" w:rsidR="001B1F0E" w:rsidRDefault="001B1F0E" w:rsidP="001B1F0E"/>
    <w:p w14:paraId="135CE03C" w14:textId="77777777" w:rsidR="001B1F0E" w:rsidRDefault="001B1F0E"/>
    <w:sectPr w:rsidR="001B1F0E" w:rsidSect="001B1F0E">
      <w:footerReference w:type="default" r:id="rId27"/>
      <w:pgSz w:w="16838" w:h="11906" w:orient="landscape"/>
      <w:pgMar w:top="720" w:right="720" w:bottom="720" w:left="720" w:header="708" w:footer="708" w:gutter="0"/>
      <w:pgBorders w:offsetFrom="page">
        <w:top w:val="single" w:sz="48" w:space="24" w:color="156082" w:themeColor="accent1"/>
        <w:left w:val="single" w:sz="48" w:space="24" w:color="156082" w:themeColor="accent1"/>
        <w:bottom w:val="single" w:sz="48" w:space="24" w:color="156082" w:themeColor="accent1"/>
        <w:right w:val="single" w:sz="48" w:space="24" w:color="156082" w:themeColor="accent1"/>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Ferguson, Gayle" w:date="2026-07-31T14:38:00Z" w:initials="GF">
    <w:p w14:paraId="26C1FE78" w14:textId="77777777" w:rsidR="00AA784E" w:rsidRDefault="00AA784E" w:rsidP="00AA784E">
      <w:pPr>
        <w:pStyle w:val="CommentText"/>
      </w:pPr>
      <w:r>
        <w:rPr>
          <w:rStyle w:val="CommentReference"/>
        </w:rPr>
        <w:annotationRef/>
      </w:r>
      <w:r>
        <w:t>….to raise attainment</w:t>
      </w:r>
    </w:p>
  </w:comment>
  <w:comment w:id="3" w:author="Ferguson, Gayle" w:date="2026-07-31T14:38:00Z" w:initials="GF">
    <w:p w14:paraId="598DE771" w14:textId="77777777" w:rsidR="00535C9C" w:rsidRDefault="00535C9C" w:rsidP="00535C9C">
      <w:pPr>
        <w:pStyle w:val="CommentText"/>
      </w:pPr>
      <w:r>
        <w:rPr>
          <w:rStyle w:val="CommentReference"/>
        </w:rPr>
        <w:annotationRef/>
      </w:r>
      <w:r>
        <w:t>Just checking - this is an 8% drop from the attainment in P1</w:t>
      </w:r>
    </w:p>
  </w:comment>
  <w:comment w:id="4" w:author="Ferguson, Gayle" w:date="2026-07-31T15:44:00Z" w:initials="GF">
    <w:p w14:paraId="347670BC" w14:textId="77777777" w:rsidR="00021594" w:rsidRDefault="00021594" w:rsidP="00021594">
      <w:pPr>
        <w:pStyle w:val="CommentText"/>
      </w:pPr>
      <w:r>
        <w:rPr>
          <w:rStyle w:val="CommentReference"/>
        </w:rPr>
        <w:annotationRef/>
      </w:r>
      <w:r>
        <w:t>And raise attainment</w:t>
      </w:r>
    </w:p>
  </w:comment>
  <w:comment w:id="5" w:author="Ferguson, Gayle" w:date="2026-07-31T15:50:00Z" w:initials="GF">
    <w:p w14:paraId="72957DC7" w14:textId="77777777" w:rsidR="00043EC9" w:rsidRDefault="00043EC9" w:rsidP="00043EC9">
      <w:pPr>
        <w:pStyle w:val="CommentText"/>
      </w:pPr>
      <w:r>
        <w:rPr>
          <w:rStyle w:val="CommentReference"/>
        </w:rPr>
        <w:annotationRef/>
      </w:r>
      <w:r>
        <w:t xml:space="preserve">Think word is missing here?  </w:t>
      </w:r>
    </w:p>
  </w:comment>
  <w:comment w:id="6" w:author="Ferguson, Gayle" w:date="2026-07-31T15:46:00Z" w:initials="GF">
    <w:p w14:paraId="7F28F632" w14:textId="77777777" w:rsidR="00CA51A9" w:rsidRDefault="00021594" w:rsidP="00CA51A9">
      <w:pPr>
        <w:pStyle w:val="CommentText"/>
      </w:pPr>
      <w:r>
        <w:rPr>
          <w:rStyle w:val="CommentReference"/>
        </w:rPr>
        <w:annotationRef/>
      </w:r>
      <w:r w:rsidR="00CA51A9">
        <w:t xml:space="preserve"> P4 stretch aim is lower than P1 and P7 remains the same at 80%</w:t>
      </w:r>
    </w:p>
  </w:comment>
  <w:comment w:id="8" w:author="Ferguson, Gayle" w:date="2026-07-31T15:52:00Z" w:initials="GF">
    <w:p w14:paraId="39E386F1" w14:textId="77777777" w:rsidR="00F15EE1" w:rsidRDefault="00F15EE1" w:rsidP="00F15EE1">
      <w:pPr>
        <w:pStyle w:val="CommentText"/>
      </w:pPr>
      <w:r>
        <w:rPr>
          <w:rStyle w:val="CommentReference"/>
        </w:rPr>
        <w:annotationRef/>
      </w:r>
      <w:r>
        <w:t>I would add to raise attainment and deepen understanding of numeracy concepts</w:t>
      </w:r>
    </w:p>
  </w:comment>
  <w:comment w:id="7" w:author="Ferguson, Gayle" w:date="2026-07-31T15:55:00Z" w:initials="GF">
    <w:p w14:paraId="18F63F39" w14:textId="77777777" w:rsidR="00C36442" w:rsidRDefault="00C36442" w:rsidP="00C36442">
      <w:pPr>
        <w:pStyle w:val="CommentText"/>
      </w:pPr>
      <w:r>
        <w:rPr>
          <w:rStyle w:val="CommentReference"/>
        </w:rPr>
        <w:annotationRef/>
      </w:r>
      <w:r>
        <w:t>Just checking P4 and P7 data for stretch aim</w:t>
      </w:r>
    </w:p>
  </w:comment>
  <w:comment w:id="10" w:author="Ferguson, Gayle" w:date="2026-07-31T16:00:00Z" w:initials="GF">
    <w:p w14:paraId="20823BAB" w14:textId="77777777" w:rsidR="00117BD0" w:rsidRDefault="00117BD0" w:rsidP="00117BD0">
      <w:pPr>
        <w:pStyle w:val="CommentText"/>
      </w:pPr>
      <w:r>
        <w:rPr>
          <w:rStyle w:val="CommentReference"/>
        </w:rPr>
        <w:annotationRef/>
      </w:r>
      <w:r>
        <w:t>You might want to reference the link to IEI refresh here/Positive relationships toolkit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C1FE78" w15:done="0"/>
  <w15:commentEx w15:paraId="598DE771" w15:done="0"/>
  <w15:commentEx w15:paraId="347670BC" w15:done="0"/>
  <w15:commentEx w15:paraId="72957DC7" w15:done="0"/>
  <w15:commentEx w15:paraId="7F28F632" w15:done="0"/>
  <w15:commentEx w15:paraId="39E386F1" w15:done="0"/>
  <w15:commentEx w15:paraId="18F63F39" w15:done="0"/>
  <w15:commentEx w15:paraId="20823B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D92555" w16cex:dateUtc="2026-07-31T13:38:00Z"/>
  <w16cex:commentExtensible w16cex:durableId="1083695F" w16cex:dateUtc="2026-07-31T13:38:00Z"/>
  <w16cex:commentExtensible w16cex:durableId="5B128476" w16cex:dateUtc="2026-07-31T14:44:00Z"/>
  <w16cex:commentExtensible w16cex:durableId="007F30F7" w16cex:dateUtc="2026-07-31T14:50:00Z"/>
  <w16cex:commentExtensible w16cex:durableId="6DE1978D" w16cex:dateUtc="2026-07-31T14:46:00Z"/>
  <w16cex:commentExtensible w16cex:durableId="6C4BDECF" w16cex:dateUtc="2026-07-31T14:52:00Z"/>
  <w16cex:commentExtensible w16cex:durableId="234BFB63" w16cex:dateUtc="2026-07-31T14:55:00Z"/>
  <w16cex:commentExtensible w16cex:durableId="0306F684" w16cex:dateUtc="2026-07-31T1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C1FE78" w16cid:durableId="23D92555"/>
  <w16cid:commentId w16cid:paraId="598DE771" w16cid:durableId="1083695F"/>
  <w16cid:commentId w16cid:paraId="347670BC" w16cid:durableId="5B128476"/>
  <w16cid:commentId w16cid:paraId="72957DC7" w16cid:durableId="007F30F7"/>
  <w16cid:commentId w16cid:paraId="7F28F632" w16cid:durableId="6DE1978D"/>
  <w16cid:commentId w16cid:paraId="39E386F1" w16cid:durableId="6C4BDECF"/>
  <w16cid:commentId w16cid:paraId="18F63F39" w16cid:durableId="234BFB63"/>
  <w16cid:commentId w16cid:paraId="20823BAB" w16cid:durableId="0306F6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A111A" w14:textId="77777777" w:rsidR="00AC6346" w:rsidRDefault="00AC6346">
      <w:r>
        <w:separator/>
      </w:r>
    </w:p>
  </w:endnote>
  <w:endnote w:type="continuationSeparator" w:id="0">
    <w:p w14:paraId="751E6E9D" w14:textId="77777777" w:rsidR="00AC6346" w:rsidRDefault="00AC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LIAFD P+ Clan">
    <w:altName w:val="Calibri"/>
    <w:panose1 w:val="00000000000000000000"/>
    <w:charset w:val="00"/>
    <w:family w:val="swiss"/>
    <w:notTrueType/>
    <w:pitch w:val="default"/>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A7AD6" w14:textId="77777777" w:rsidR="001B1F0E" w:rsidRPr="00B03210" w:rsidRDefault="001B1F0E" w:rsidP="00B03210">
    <w:pPr>
      <w:pStyle w:val="Footer"/>
      <w:shd w:val="clear" w:color="auto" w:fill="FFFFFF" w:themeFill="background1"/>
      <w:jc w:val="center"/>
      <w:rPr>
        <w:rFonts w:ascii="Maiandra GD" w:hAnsi="Maiandra GD"/>
        <w:color w:val="156082" w:themeColor="accent1"/>
      </w:rPr>
    </w:pPr>
  </w:p>
  <w:p w14:paraId="5C773749" w14:textId="77777777" w:rsidR="001B1F0E" w:rsidRDefault="001B1F0E">
    <w:pPr>
      <w:pStyle w:val="Footer"/>
    </w:pPr>
  </w:p>
  <w:p w14:paraId="6490D9AA" w14:textId="77777777" w:rsidR="001B1F0E" w:rsidRDefault="001B1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43D6" w14:textId="77777777" w:rsidR="00AC6346" w:rsidRDefault="00AC6346">
      <w:r>
        <w:separator/>
      </w:r>
    </w:p>
  </w:footnote>
  <w:footnote w:type="continuationSeparator" w:id="0">
    <w:p w14:paraId="7D238FA6" w14:textId="77777777" w:rsidR="00AC6346" w:rsidRDefault="00AC6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6DE1"/>
    <w:multiLevelType w:val="multilevel"/>
    <w:tmpl w:val="29B8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A34C1"/>
    <w:multiLevelType w:val="hybridMultilevel"/>
    <w:tmpl w:val="0CE61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570D6"/>
    <w:multiLevelType w:val="hybridMultilevel"/>
    <w:tmpl w:val="5680D8C4"/>
    <w:lvl w:ilvl="0" w:tplc="17A44B26">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6D0ED7"/>
    <w:multiLevelType w:val="hybridMultilevel"/>
    <w:tmpl w:val="42FAE61E"/>
    <w:lvl w:ilvl="0" w:tplc="B4AE0618">
      <w:numFmt w:val="bullet"/>
      <w:lvlText w:val="-"/>
      <w:lvlJc w:val="left"/>
      <w:pPr>
        <w:ind w:left="720" w:hanging="36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92082"/>
    <w:multiLevelType w:val="hybridMultilevel"/>
    <w:tmpl w:val="25A6CC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E662C9"/>
    <w:multiLevelType w:val="multilevel"/>
    <w:tmpl w:val="235E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F5B89"/>
    <w:multiLevelType w:val="multilevel"/>
    <w:tmpl w:val="D8B2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BB5477"/>
    <w:multiLevelType w:val="hybridMultilevel"/>
    <w:tmpl w:val="A9F8F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6C6AE6"/>
    <w:multiLevelType w:val="hybridMultilevel"/>
    <w:tmpl w:val="936C1800"/>
    <w:lvl w:ilvl="0" w:tplc="328EBF56">
      <w:start w:val="1"/>
      <w:numFmt w:val="bullet"/>
      <w:lvlText w:val=""/>
      <w:lvlJc w:val="left"/>
      <w:pPr>
        <w:ind w:left="720" w:hanging="360"/>
      </w:pPr>
      <w:rPr>
        <w:rFonts w:ascii="Symbol" w:hAnsi="Symbol" w:hint="default"/>
      </w:rPr>
    </w:lvl>
    <w:lvl w:ilvl="1" w:tplc="CBBA46EA">
      <w:start w:val="1"/>
      <w:numFmt w:val="bullet"/>
      <w:lvlText w:val="o"/>
      <w:lvlJc w:val="left"/>
      <w:pPr>
        <w:ind w:left="1440" w:hanging="360"/>
      </w:pPr>
      <w:rPr>
        <w:rFonts w:ascii="Courier New" w:hAnsi="Courier New" w:hint="default"/>
      </w:rPr>
    </w:lvl>
    <w:lvl w:ilvl="2" w:tplc="07EC46C2">
      <w:start w:val="1"/>
      <w:numFmt w:val="bullet"/>
      <w:lvlText w:val=""/>
      <w:lvlJc w:val="left"/>
      <w:pPr>
        <w:ind w:left="2160" w:hanging="360"/>
      </w:pPr>
      <w:rPr>
        <w:rFonts w:ascii="Wingdings" w:hAnsi="Wingdings" w:hint="default"/>
      </w:rPr>
    </w:lvl>
    <w:lvl w:ilvl="3" w:tplc="F322EEC8">
      <w:start w:val="1"/>
      <w:numFmt w:val="bullet"/>
      <w:lvlText w:val=""/>
      <w:lvlJc w:val="left"/>
      <w:pPr>
        <w:ind w:left="2880" w:hanging="360"/>
      </w:pPr>
      <w:rPr>
        <w:rFonts w:ascii="Symbol" w:hAnsi="Symbol" w:hint="default"/>
      </w:rPr>
    </w:lvl>
    <w:lvl w:ilvl="4" w:tplc="2DF8059C">
      <w:start w:val="1"/>
      <w:numFmt w:val="bullet"/>
      <w:lvlText w:val="o"/>
      <w:lvlJc w:val="left"/>
      <w:pPr>
        <w:ind w:left="3600" w:hanging="360"/>
      </w:pPr>
      <w:rPr>
        <w:rFonts w:ascii="Courier New" w:hAnsi="Courier New" w:hint="default"/>
      </w:rPr>
    </w:lvl>
    <w:lvl w:ilvl="5" w:tplc="7A1026C6">
      <w:start w:val="1"/>
      <w:numFmt w:val="bullet"/>
      <w:lvlText w:val=""/>
      <w:lvlJc w:val="left"/>
      <w:pPr>
        <w:ind w:left="4320" w:hanging="360"/>
      </w:pPr>
      <w:rPr>
        <w:rFonts w:ascii="Wingdings" w:hAnsi="Wingdings" w:hint="default"/>
      </w:rPr>
    </w:lvl>
    <w:lvl w:ilvl="6" w:tplc="F55A2E7E">
      <w:start w:val="1"/>
      <w:numFmt w:val="bullet"/>
      <w:lvlText w:val=""/>
      <w:lvlJc w:val="left"/>
      <w:pPr>
        <w:ind w:left="5040" w:hanging="360"/>
      </w:pPr>
      <w:rPr>
        <w:rFonts w:ascii="Symbol" w:hAnsi="Symbol" w:hint="default"/>
      </w:rPr>
    </w:lvl>
    <w:lvl w:ilvl="7" w:tplc="FB9C5B9A">
      <w:start w:val="1"/>
      <w:numFmt w:val="bullet"/>
      <w:lvlText w:val="o"/>
      <w:lvlJc w:val="left"/>
      <w:pPr>
        <w:ind w:left="5760" w:hanging="360"/>
      </w:pPr>
      <w:rPr>
        <w:rFonts w:ascii="Courier New" w:hAnsi="Courier New" w:hint="default"/>
      </w:rPr>
    </w:lvl>
    <w:lvl w:ilvl="8" w:tplc="BA26C02A">
      <w:start w:val="1"/>
      <w:numFmt w:val="bullet"/>
      <w:lvlText w:val=""/>
      <w:lvlJc w:val="left"/>
      <w:pPr>
        <w:ind w:left="6480" w:hanging="360"/>
      </w:pPr>
      <w:rPr>
        <w:rFonts w:ascii="Wingdings" w:hAnsi="Wingdings" w:hint="default"/>
      </w:rPr>
    </w:lvl>
  </w:abstractNum>
  <w:abstractNum w:abstractNumId="9" w15:restartNumberingAfterBreak="0">
    <w:nsid w:val="3EA21949"/>
    <w:multiLevelType w:val="multilevel"/>
    <w:tmpl w:val="5CB6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798EF8"/>
    <w:multiLevelType w:val="hybridMultilevel"/>
    <w:tmpl w:val="9496E2F8"/>
    <w:lvl w:ilvl="0" w:tplc="D5B88EFC">
      <w:start w:val="1"/>
      <w:numFmt w:val="bullet"/>
      <w:lvlText w:val=""/>
      <w:lvlJc w:val="left"/>
      <w:pPr>
        <w:ind w:left="720" w:hanging="360"/>
      </w:pPr>
      <w:rPr>
        <w:rFonts w:ascii="Symbol" w:hAnsi="Symbol" w:hint="default"/>
      </w:rPr>
    </w:lvl>
    <w:lvl w:ilvl="1" w:tplc="E09449BE">
      <w:start w:val="1"/>
      <w:numFmt w:val="bullet"/>
      <w:lvlText w:val="o"/>
      <w:lvlJc w:val="left"/>
      <w:pPr>
        <w:ind w:left="1440" w:hanging="360"/>
      </w:pPr>
      <w:rPr>
        <w:rFonts w:ascii="Courier New" w:hAnsi="Courier New" w:hint="default"/>
      </w:rPr>
    </w:lvl>
    <w:lvl w:ilvl="2" w:tplc="6EDEBE46">
      <w:start w:val="1"/>
      <w:numFmt w:val="bullet"/>
      <w:lvlText w:val=""/>
      <w:lvlJc w:val="left"/>
      <w:pPr>
        <w:ind w:left="2160" w:hanging="360"/>
      </w:pPr>
      <w:rPr>
        <w:rFonts w:ascii="Wingdings" w:hAnsi="Wingdings" w:hint="default"/>
      </w:rPr>
    </w:lvl>
    <w:lvl w:ilvl="3" w:tplc="350C8918">
      <w:start w:val="1"/>
      <w:numFmt w:val="bullet"/>
      <w:lvlText w:val=""/>
      <w:lvlJc w:val="left"/>
      <w:pPr>
        <w:ind w:left="2880" w:hanging="360"/>
      </w:pPr>
      <w:rPr>
        <w:rFonts w:ascii="Symbol" w:hAnsi="Symbol" w:hint="default"/>
      </w:rPr>
    </w:lvl>
    <w:lvl w:ilvl="4" w:tplc="F858EBC8">
      <w:start w:val="1"/>
      <w:numFmt w:val="bullet"/>
      <w:lvlText w:val="o"/>
      <w:lvlJc w:val="left"/>
      <w:pPr>
        <w:ind w:left="3600" w:hanging="360"/>
      </w:pPr>
      <w:rPr>
        <w:rFonts w:ascii="Courier New" w:hAnsi="Courier New" w:hint="default"/>
      </w:rPr>
    </w:lvl>
    <w:lvl w:ilvl="5" w:tplc="150273E4">
      <w:start w:val="1"/>
      <w:numFmt w:val="bullet"/>
      <w:lvlText w:val=""/>
      <w:lvlJc w:val="left"/>
      <w:pPr>
        <w:ind w:left="4320" w:hanging="360"/>
      </w:pPr>
      <w:rPr>
        <w:rFonts w:ascii="Wingdings" w:hAnsi="Wingdings" w:hint="default"/>
      </w:rPr>
    </w:lvl>
    <w:lvl w:ilvl="6" w:tplc="6B867D92">
      <w:start w:val="1"/>
      <w:numFmt w:val="bullet"/>
      <w:lvlText w:val=""/>
      <w:lvlJc w:val="left"/>
      <w:pPr>
        <w:ind w:left="5040" w:hanging="360"/>
      </w:pPr>
      <w:rPr>
        <w:rFonts w:ascii="Symbol" w:hAnsi="Symbol" w:hint="default"/>
      </w:rPr>
    </w:lvl>
    <w:lvl w:ilvl="7" w:tplc="D0085A1E">
      <w:start w:val="1"/>
      <w:numFmt w:val="bullet"/>
      <w:lvlText w:val="o"/>
      <w:lvlJc w:val="left"/>
      <w:pPr>
        <w:ind w:left="5760" w:hanging="360"/>
      </w:pPr>
      <w:rPr>
        <w:rFonts w:ascii="Courier New" w:hAnsi="Courier New" w:hint="default"/>
      </w:rPr>
    </w:lvl>
    <w:lvl w:ilvl="8" w:tplc="A2783DD0">
      <w:start w:val="1"/>
      <w:numFmt w:val="bullet"/>
      <w:lvlText w:val=""/>
      <w:lvlJc w:val="left"/>
      <w:pPr>
        <w:ind w:left="6480" w:hanging="360"/>
      </w:pPr>
      <w:rPr>
        <w:rFonts w:ascii="Wingdings" w:hAnsi="Wingdings" w:hint="default"/>
      </w:rPr>
    </w:lvl>
  </w:abstractNum>
  <w:abstractNum w:abstractNumId="11" w15:restartNumberingAfterBreak="0">
    <w:nsid w:val="4B856C7E"/>
    <w:multiLevelType w:val="hybridMultilevel"/>
    <w:tmpl w:val="F5E621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26042B"/>
    <w:multiLevelType w:val="hybridMultilevel"/>
    <w:tmpl w:val="6FCC464E"/>
    <w:lvl w:ilvl="0" w:tplc="3C82C8FE">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FE0411"/>
    <w:multiLevelType w:val="hybridMultilevel"/>
    <w:tmpl w:val="7388C8E2"/>
    <w:lvl w:ilvl="0" w:tplc="B4AE0618">
      <w:numFmt w:val="bullet"/>
      <w:lvlText w:val="-"/>
      <w:lvlJc w:val="left"/>
      <w:pPr>
        <w:ind w:left="720" w:hanging="360"/>
      </w:pPr>
      <w:rPr>
        <w:rFonts w:ascii="Century Gothic" w:eastAsiaTheme="minorHAnsi"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00D623"/>
    <w:multiLevelType w:val="hybridMultilevel"/>
    <w:tmpl w:val="9FC24640"/>
    <w:lvl w:ilvl="0" w:tplc="5B4842A2">
      <w:start w:val="1"/>
      <w:numFmt w:val="bullet"/>
      <w:lvlText w:val="-"/>
      <w:lvlJc w:val="left"/>
      <w:pPr>
        <w:ind w:left="720" w:hanging="360"/>
      </w:pPr>
      <w:rPr>
        <w:rFonts w:ascii="Aptos" w:hAnsi="Aptos" w:hint="default"/>
      </w:rPr>
    </w:lvl>
    <w:lvl w:ilvl="1" w:tplc="BF00139C">
      <w:start w:val="1"/>
      <w:numFmt w:val="bullet"/>
      <w:lvlText w:val="o"/>
      <w:lvlJc w:val="left"/>
      <w:pPr>
        <w:ind w:left="1440" w:hanging="360"/>
      </w:pPr>
      <w:rPr>
        <w:rFonts w:ascii="Courier New" w:hAnsi="Courier New" w:hint="default"/>
      </w:rPr>
    </w:lvl>
    <w:lvl w:ilvl="2" w:tplc="85B0153E">
      <w:start w:val="1"/>
      <w:numFmt w:val="bullet"/>
      <w:lvlText w:val=""/>
      <w:lvlJc w:val="left"/>
      <w:pPr>
        <w:ind w:left="2160" w:hanging="360"/>
      </w:pPr>
      <w:rPr>
        <w:rFonts w:ascii="Wingdings" w:hAnsi="Wingdings" w:hint="default"/>
      </w:rPr>
    </w:lvl>
    <w:lvl w:ilvl="3" w:tplc="35F8E3D8">
      <w:start w:val="1"/>
      <w:numFmt w:val="bullet"/>
      <w:lvlText w:val=""/>
      <w:lvlJc w:val="left"/>
      <w:pPr>
        <w:ind w:left="2880" w:hanging="360"/>
      </w:pPr>
      <w:rPr>
        <w:rFonts w:ascii="Symbol" w:hAnsi="Symbol" w:hint="default"/>
      </w:rPr>
    </w:lvl>
    <w:lvl w:ilvl="4" w:tplc="7E6423B0">
      <w:start w:val="1"/>
      <w:numFmt w:val="bullet"/>
      <w:lvlText w:val="o"/>
      <w:lvlJc w:val="left"/>
      <w:pPr>
        <w:ind w:left="3600" w:hanging="360"/>
      </w:pPr>
      <w:rPr>
        <w:rFonts w:ascii="Courier New" w:hAnsi="Courier New" w:hint="default"/>
      </w:rPr>
    </w:lvl>
    <w:lvl w:ilvl="5" w:tplc="64FC8644">
      <w:start w:val="1"/>
      <w:numFmt w:val="bullet"/>
      <w:lvlText w:val=""/>
      <w:lvlJc w:val="left"/>
      <w:pPr>
        <w:ind w:left="4320" w:hanging="360"/>
      </w:pPr>
      <w:rPr>
        <w:rFonts w:ascii="Wingdings" w:hAnsi="Wingdings" w:hint="default"/>
      </w:rPr>
    </w:lvl>
    <w:lvl w:ilvl="6" w:tplc="77A6B910">
      <w:start w:val="1"/>
      <w:numFmt w:val="bullet"/>
      <w:lvlText w:val=""/>
      <w:lvlJc w:val="left"/>
      <w:pPr>
        <w:ind w:left="5040" w:hanging="360"/>
      </w:pPr>
      <w:rPr>
        <w:rFonts w:ascii="Symbol" w:hAnsi="Symbol" w:hint="default"/>
      </w:rPr>
    </w:lvl>
    <w:lvl w:ilvl="7" w:tplc="1324B186">
      <w:start w:val="1"/>
      <w:numFmt w:val="bullet"/>
      <w:lvlText w:val="o"/>
      <w:lvlJc w:val="left"/>
      <w:pPr>
        <w:ind w:left="5760" w:hanging="360"/>
      </w:pPr>
      <w:rPr>
        <w:rFonts w:ascii="Courier New" w:hAnsi="Courier New" w:hint="default"/>
      </w:rPr>
    </w:lvl>
    <w:lvl w:ilvl="8" w:tplc="DDA0D9E2">
      <w:start w:val="1"/>
      <w:numFmt w:val="bullet"/>
      <w:lvlText w:val=""/>
      <w:lvlJc w:val="left"/>
      <w:pPr>
        <w:ind w:left="6480" w:hanging="360"/>
      </w:pPr>
      <w:rPr>
        <w:rFonts w:ascii="Wingdings" w:hAnsi="Wingdings" w:hint="default"/>
      </w:rPr>
    </w:lvl>
  </w:abstractNum>
  <w:abstractNum w:abstractNumId="15" w15:restartNumberingAfterBreak="0">
    <w:nsid w:val="4D113BB6"/>
    <w:multiLevelType w:val="multilevel"/>
    <w:tmpl w:val="DF10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E16493"/>
    <w:multiLevelType w:val="hybridMultilevel"/>
    <w:tmpl w:val="4558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EA2D6E"/>
    <w:multiLevelType w:val="hybridMultilevel"/>
    <w:tmpl w:val="9B8CF8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57C4E"/>
    <w:multiLevelType w:val="hybridMultilevel"/>
    <w:tmpl w:val="16089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931E80"/>
    <w:multiLevelType w:val="hybridMultilevel"/>
    <w:tmpl w:val="BB24CA10"/>
    <w:lvl w:ilvl="0" w:tplc="B4AE0618">
      <w:numFmt w:val="bullet"/>
      <w:lvlText w:val="-"/>
      <w:lvlJc w:val="left"/>
      <w:pPr>
        <w:ind w:left="1080" w:hanging="360"/>
      </w:pPr>
      <w:rPr>
        <w:rFonts w:ascii="Century Gothic" w:eastAsiaTheme="minorHAnsi" w:hAnsi="Century Gothic"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D42949"/>
    <w:multiLevelType w:val="hybridMultilevel"/>
    <w:tmpl w:val="76200E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B43E92"/>
    <w:multiLevelType w:val="hybridMultilevel"/>
    <w:tmpl w:val="4C4C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B264C"/>
    <w:multiLevelType w:val="multilevel"/>
    <w:tmpl w:val="D95E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A14A8E"/>
    <w:multiLevelType w:val="hybridMultilevel"/>
    <w:tmpl w:val="47E480B4"/>
    <w:lvl w:ilvl="0" w:tplc="E07EC376">
      <w:start w:val="1"/>
      <w:numFmt w:val="bullet"/>
      <w:lvlText w:val=""/>
      <w:lvlJc w:val="left"/>
      <w:pPr>
        <w:ind w:left="720" w:hanging="360"/>
      </w:pPr>
      <w:rPr>
        <w:rFonts w:ascii="Symbol" w:hAnsi="Symbol" w:hint="default"/>
      </w:rPr>
    </w:lvl>
    <w:lvl w:ilvl="1" w:tplc="2324683C">
      <w:start w:val="1"/>
      <w:numFmt w:val="bullet"/>
      <w:lvlText w:val="o"/>
      <w:lvlJc w:val="left"/>
      <w:pPr>
        <w:ind w:left="1440" w:hanging="360"/>
      </w:pPr>
      <w:rPr>
        <w:rFonts w:ascii="Courier New" w:hAnsi="Courier New" w:hint="default"/>
      </w:rPr>
    </w:lvl>
    <w:lvl w:ilvl="2" w:tplc="5202B1C6">
      <w:start w:val="1"/>
      <w:numFmt w:val="bullet"/>
      <w:lvlText w:val=""/>
      <w:lvlJc w:val="left"/>
      <w:pPr>
        <w:ind w:left="2160" w:hanging="360"/>
      </w:pPr>
      <w:rPr>
        <w:rFonts w:ascii="Wingdings" w:hAnsi="Wingdings" w:hint="default"/>
      </w:rPr>
    </w:lvl>
    <w:lvl w:ilvl="3" w:tplc="AF4447E0">
      <w:start w:val="1"/>
      <w:numFmt w:val="bullet"/>
      <w:lvlText w:val=""/>
      <w:lvlJc w:val="left"/>
      <w:pPr>
        <w:ind w:left="2880" w:hanging="360"/>
      </w:pPr>
      <w:rPr>
        <w:rFonts w:ascii="Symbol" w:hAnsi="Symbol" w:hint="default"/>
      </w:rPr>
    </w:lvl>
    <w:lvl w:ilvl="4" w:tplc="AED21C52">
      <w:start w:val="1"/>
      <w:numFmt w:val="bullet"/>
      <w:lvlText w:val="o"/>
      <w:lvlJc w:val="left"/>
      <w:pPr>
        <w:ind w:left="3600" w:hanging="360"/>
      </w:pPr>
      <w:rPr>
        <w:rFonts w:ascii="Courier New" w:hAnsi="Courier New" w:hint="default"/>
      </w:rPr>
    </w:lvl>
    <w:lvl w:ilvl="5" w:tplc="BABEA144">
      <w:start w:val="1"/>
      <w:numFmt w:val="bullet"/>
      <w:lvlText w:val=""/>
      <w:lvlJc w:val="left"/>
      <w:pPr>
        <w:ind w:left="4320" w:hanging="360"/>
      </w:pPr>
      <w:rPr>
        <w:rFonts w:ascii="Wingdings" w:hAnsi="Wingdings" w:hint="default"/>
      </w:rPr>
    </w:lvl>
    <w:lvl w:ilvl="6" w:tplc="23B642B4">
      <w:start w:val="1"/>
      <w:numFmt w:val="bullet"/>
      <w:lvlText w:val=""/>
      <w:lvlJc w:val="left"/>
      <w:pPr>
        <w:ind w:left="5040" w:hanging="360"/>
      </w:pPr>
      <w:rPr>
        <w:rFonts w:ascii="Symbol" w:hAnsi="Symbol" w:hint="default"/>
      </w:rPr>
    </w:lvl>
    <w:lvl w:ilvl="7" w:tplc="6C72D8C0">
      <w:start w:val="1"/>
      <w:numFmt w:val="bullet"/>
      <w:lvlText w:val="o"/>
      <w:lvlJc w:val="left"/>
      <w:pPr>
        <w:ind w:left="5760" w:hanging="360"/>
      </w:pPr>
      <w:rPr>
        <w:rFonts w:ascii="Courier New" w:hAnsi="Courier New" w:hint="default"/>
      </w:rPr>
    </w:lvl>
    <w:lvl w:ilvl="8" w:tplc="C0FC34A6">
      <w:start w:val="1"/>
      <w:numFmt w:val="bullet"/>
      <w:lvlText w:val=""/>
      <w:lvlJc w:val="left"/>
      <w:pPr>
        <w:ind w:left="6480" w:hanging="360"/>
      </w:pPr>
      <w:rPr>
        <w:rFonts w:ascii="Wingdings" w:hAnsi="Wingdings" w:hint="default"/>
      </w:rPr>
    </w:lvl>
  </w:abstractNum>
  <w:abstractNum w:abstractNumId="24" w15:restartNumberingAfterBreak="0">
    <w:nsid w:val="713B28D3"/>
    <w:multiLevelType w:val="multilevel"/>
    <w:tmpl w:val="A7EA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8C4293"/>
    <w:multiLevelType w:val="hybridMultilevel"/>
    <w:tmpl w:val="94540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3C5784"/>
    <w:multiLevelType w:val="hybridMultilevel"/>
    <w:tmpl w:val="3F700F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3042450">
    <w:abstractNumId w:val="6"/>
  </w:num>
  <w:num w:numId="2" w16cid:durableId="1395084909">
    <w:abstractNumId w:val="20"/>
  </w:num>
  <w:num w:numId="3" w16cid:durableId="902105112">
    <w:abstractNumId w:val="11"/>
  </w:num>
  <w:num w:numId="4" w16cid:durableId="782920066">
    <w:abstractNumId w:val="4"/>
  </w:num>
  <w:num w:numId="5" w16cid:durableId="650139377">
    <w:abstractNumId w:val="7"/>
  </w:num>
  <w:num w:numId="6" w16cid:durableId="330304290">
    <w:abstractNumId w:val="3"/>
  </w:num>
  <w:num w:numId="7" w16cid:durableId="2054422994">
    <w:abstractNumId w:val="2"/>
  </w:num>
  <w:num w:numId="8" w16cid:durableId="1088962409">
    <w:abstractNumId w:val="16"/>
  </w:num>
  <w:num w:numId="9" w16cid:durableId="1288389455">
    <w:abstractNumId w:val="25"/>
  </w:num>
  <w:num w:numId="10" w16cid:durableId="1232304096">
    <w:abstractNumId w:val="1"/>
  </w:num>
  <w:num w:numId="11" w16cid:durableId="1816682204">
    <w:abstractNumId w:val="26"/>
  </w:num>
  <w:num w:numId="12" w16cid:durableId="774060404">
    <w:abstractNumId w:val="17"/>
  </w:num>
  <w:num w:numId="13" w16cid:durableId="1534422438">
    <w:abstractNumId w:val="9"/>
  </w:num>
  <w:num w:numId="14" w16cid:durableId="1242375129">
    <w:abstractNumId w:val="0"/>
  </w:num>
  <w:num w:numId="15" w16cid:durableId="1687295050">
    <w:abstractNumId w:val="12"/>
  </w:num>
  <w:num w:numId="16" w16cid:durableId="592322683">
    <w:abstractNumId w:val="13"/>
  </w:num>
  <w:num w:numId="17" w16cid:durableId="1796946413">
    <w:abstractNumId w:val="14"/>
  </w:num>
  <w:num w:numId="18" w16cid:durableId="469396632">
    <w:abstractNumId w:val="19"/>
  </w:num>
  <w:num w:numId="19" w16cid:durableId="631980123">
    <w:abstractNumId w:val="23"/>
  </w:num>
  <w:num w:numId="20" w16cid:durableId="217475508">
    <w:abstractNumId w:val="8"/>
  </w:num>
  <w:num w:numId="21" w16cid:durableId="495222778">
    <w:abstractNumId w:val="10"/>
  </w:num>
  <w:num w:numId="22" w16cid:durableId="1147162555">
    <w:abstractNumId w:val="22"/>
  </w:num>
  <w:num w:numId="23" w16cid:durableId="1653487531">
    <w:abstractNumId w:val="24"/>
  </w:num>
  <w:num w:numId="24" w16cid:durableId="535581980">
    <w:abstractNumId w:val="15"/>
  </w:num>
  <w:num w:numId="25" w16cid:durableId="1011491259">
    <w:abstractNumId w:val="5"/>
  </w:num>
  <w:num w:numId="26" w16cid:durableId="1683848859">
    <w:abstractNumId w:val="18"/>
  </w:num>
  <w:num w:numId="27" w16cid:durableId="598215455">
    <w:abstractNumId w:val="2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rguson, Gayle">
    <w15:presenceInfo w15:providerId="AD" w15:userId="S::Gayle.Ferguson@south-ayrshire.gov.uk::b07b722a-3607-4c6e-bc60-b5ee7b2967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F0E"/>
    <w:rsid w:val="00021594"/>
    <w:rsid w:val="000345F1"/>
    <w:rsid w:val="00040F19"/>
    <w:rsid w:val="00043EC9"/>
    <w:rsid w:val="00057AB1"/>
    <w:rsid w:val="000664C6"/>
    <w:rsid w:val="00073C7D"/>
    <w:rsid w:val="00077DE0"/>
    <w:rsid w:val="00080D43"/>
    <w:rsid w:val="000B07F4"/>
    <w:rsid w:val="000B62BF"/>
    <w:rsid w:val="000B6F4F"/>
    <w:rsid w:val="000D5560"/>
    <w:rsid w:val="000E18E7"/>
    <w:rsid w:val="000E6031"/>
    <w:rsid w:val="001006A0"/>
    <w:rsid w:val="00105AF5"/>
    <w:rsid w:val="00106383"/>
    <w:rsid w:val="001105EB"/>
    <w:rsid w:val="00115F94"/>
    <w:rsid w:val="00117BD0"/>
    <w:rsid w:val="00120893"/>
    <w:rsid w:val="00161C41"/>
    <w:rsid w:val="0016502E"/>
    <w:rsid w:val="001B1F0E"/>
    <w:rsid w:val="001C3E4A"/>
    <w:rsid w:val="001D2072"/>
    <w:rsid w:val="001E1863"/>
    <w:rsid w:val="0020097F"/>
    <w:rsid w:val="0022016F"/>
    <w:rsid w:val="002270D0"/>
    <w:rsid w:val="0024671E"/>
    <w:rsid w:val="00253658"/>
    <w:rsid w:val="00261525"/>
    <w:rsid w:val="0028673A"/>
    <w:rsid w:val="002923EC"/>
    <w:rsid w:val="002A07A9"/>
    <w:rsid w:val="002A3739"/>
    <w:rsid w:val="002A75BE"/>
    <w:rsid w:val="002B095F"/>
    <w:rsid w:val="002C4FCE"/>
    <w:rsid w:val="002D64E1"/>
    <w:rsid w:val="002F1051"/>
    <w:rsid w:val="002F417B"/>
    <w:rsid w:val="00300E52"/>
    <w:rsid w:val="00307405"/>
    <w:rsid w:val="00373560"/>
    <w:rsid w:val="00375EFE"/>
    <w:rsid w:val="00393AB4"/>
    <w:rsid w:val="00396B73"/>
    <w:rsid w:val="003A41A7"/>
    <w:rsid w:val="003E7819"/>
    <w:rsid w:val="003F1715"/>
    <w:rsid w:val="003F3F25"/>
    <w:rsid w:val="004205CA"/>
    <w:rsid w:val="00450750"/>
    <w:rsid w:val="004535DB"/>
    <w:rsid w:val="00455BE3"/>
    <w:rsid w:val="00482362"/>
    <w:rsid w:val="00492E0E"/>
    <w:rsid w:val="00495CC2"/>
    <w:rsid w:val="004A01EE"/>
    <w:rsid w:val="004A5A38"/>
    <w:rsid w:val="004B25EC"/>
    <w:rsid w:val="004B45E9"/>
    <w:rsid w:val="004B7CE0"/>
    <w:rsid w:val="004F3F4B"/>
    <w:rsid w:val="004F6B88"/>
    <w:rsid w:val="0051563C"/>
    <w:rsid w:val="00535C9C"/>
    <w:rsid w:val="0053698C"/>
    <w:rsid w:val="0054200F"/>
    <w:rsid w:val="005543BB"/>
    <w:rsid w:val="00575976"/>
    <w:rsid w:val="005834FA"/>
    <w:rsid w:val="00594478"/>
    <w:rsid w:val="00594FAC"/>
    <w:rsid w:val="005D093B"/>
    <w:rsid w:val="005E1EFE"/>
    <w:rsid w:val="00602619"/>
    <w:rsid w:val="006129C2"/>
    <w:rsid w:val="00645BFB"/>
    <w:rsid w:val="00652387"/>
    <w:rsid w:val="00663B52"/>
    <w:rsid w:val="00665331"/>
    <w:rsid w:val="00682E05"/>
    <w:rsid w:val="0068452B"/>
    <w:rsid w:val="006A4CE1"/>
    <w:rsid w:val="006B14CE"/>
    <w:rsid w:val="006B56B8"/>
    <w:rsid w:val="006F33CB"/>
    <w:rsid w:val="00702A27"/>
    <w:rsid w:val="00723B32"/>
    <w:rsid w:val="00732458"/>
    <w:rsid w:val="00743F06"/>
    <w:rsid w:val="007478A1"/>
    <w:rsid w:val="00760604"/>
    <w:rsid w:val="007840A0"/>
    <w:rsid w:val="00791681"/>
    <w:rsid w:val="00796D14"/>
    <w:rsid w:val="007E59DF"/>
    <w:rsid w:val="007F569C"/>
    <w:rsid w:val="00812655"/>
    <w:rsid w:val="00832CF6"/>
    <w:rsid w:val="008539B8"/>
    <w:rsid w:val="0085780E"/>
    <w:rsid w:val="008724C2"/>
    <w:rsid w:val="00882E4C"/>
    <w:rsid w:val="00887F34"/>
    <w:rsid w:val="008A770C"/>
    <w:rsid w:val="008C2743"/>
    <w:rsid w:val="008C56AA"/>
    <w:rsid w:val="008E6457"/>
    <w:rsid w:val="008E6FA1"/>
    <w:rsid w:val="008F49CF"/>
    <w:rsid w:val="009378EE"/>
    <w:rsid w:val="00944472"/>
    <w:rsid w:val="0094497F"/>
    <w:rsid w:val="00944F53"/>
    <w:rsid w:val="00953A07"/>
    <w:rsid w:val="009738AB"/>
    <w:rsid w:val="00982162"/>
    <w:rsid w:val="00984443"/>
    <w:rsid w:val="00996F5B"/>
    <w:rsid w:val="00997747"/>
    <w:rsid w:val="009A08D8"/>
    <w:rsid w:val="009C42FD"/>
    <w:rsid w:val="009D79B1"/>
    <w:rsid w:val="009E02EF"/>
    <w:rsid w:val="009E2A32"/>
    <w:rsid w:val="00A110F4"/>
    <w:rsid w:val="00A17198"/>
    <w:rsid w:val="00A1742C"/>
    <w:rsid w:val="00A50BAA"/>
    <w:rsid w:val="00A5363B"/>
    <w:rsid w:val="00A54927"/>
    <w:rsid w:val="00A558F1"/>
    <w:rsid w:val="00A604E7"/>
    <w:rsid w:val="00A70158"/>
    <w:rsid w:val="00A8621E"/>
    <w:rsid w:val="00AA10A2"/>
    <w:rsid w:val="00AA4246"/>
    <w:rsid w:val="00AA784E"/>
    <w:rsid w:val="00AB3255"/>
    <w:rsid w:val="00AB4D8B"/>
    <w:rsid w:val="00AC6346"/>
    <w:rsid w:val="00AC75A5"/>
    <w:rsid w:val="00AF371C"/>
    <w:rsid w:val="00B0382E"/>
    <w:rsid w:val="00B453B2"/>
    <w:rsid w:val="00B45C6B"/>
    <w:rsid w:val="00B64F12"/>
    <w:rsid w:val="00B73EF4"/>
    <w:rsid w:val="00B95250"/>
    <w:rsid w:val="00BA0321"/>
    <w:rsid w:val="00BA0F08"/>
    <w:rsid w:val="00BA3A29"/>
    <w:rsid w:val="00BA4F41"/>
    <w:rsid w:val="00BB13D2"/>
    <w:rsid w:val="00BB687E"/>
    <w:rsid w:val="00BF4C93"/>
    <w:rsid w:val="00C03FF2"/>
    <w:rsid w:val="00C36442"/>
    <w:rsid w:val="00C938D0"/>
    <w:rsid w:val="00C97FA4"/>
    <w:rsid w:val="00CA51A9"/>
    <w:rsid w:val="00CA78B2"/>
    <w:rsid w:val="00CD24CF"/>
    <w:rsid w:val="00CF0F95"/>
    <w:rsid w:val="00CF3BA1"/>
    <w:rsid w:val="00D27994"/>
    <w:rsid w:val="00D3266B"/>
    <w:rsid w:val="00D40C8C"/>
    <w:rsid w:val="00D45922"/>
    <w:rsid w:val="00D47789"/>
    <w:rsid w:val="00D62A7A"/>
    <w:rsid w:val="00D72507"/>
    <w:rsid w:val="00D81A69"/>
    <w:rsid w:val="00D83061"/>
    <w:rsid w:val="00D8438C"/>
    <w:rsid w:val="00D90E5F"/>
    <w:rsid w:val="00D95112"/>
    <w:rsid w:val="00DA24B6"/>
    <w:rsid w:val="00DE189F"/>
    <w:rsid w:val="00DE1D1E"/>
    <w:rsid w:val="00E01E31"/>
    <w:rsid w:val="00E03498"/>
    <w:rsid w:val="00E22387"/>
    <w:rsid w:val="00E238D4"/>
    <w:rsid w:val="00E5724F"/>
    <w:rsid w:val="00E9777D"/>
    <w:rsid w:val="00EB01A0"/>
    <w:rsid w:val="00EB7A03"/>
    <w:rsid w:val="00ED0530"/>
    <w:rsid w:val="00EE1522"/>
    <w:rsid w:val="00EE52E4"/>
    <w:rsid w:val="00EE6B81"/>
    <w:rsid w:val="00EF1DBF"/>
    <w:rsid w:val="00F15EE1"/>
    <w:rsid w:val="00F17AA2"/>
    <w:rsid w:val="00F32C0B"/>
    <w:rsid w:val="00F826CE"/>
    <w:rsid w:val="00FA1C59"/>
    <w:rsid w:val="00FA1E7F"/>
    <w:rsid w:val="00FF5111"/>
    <w:rsid w:val="00FF5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C7680"/>
  <w15:chartTrackingRefBased/>
  <w15:docId w15:val="{D5D55CD7-64DF-4B8F-B2BC-DFBBCA872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F0E"/>
    <w:pPr>
      <w:spacing w:after="0" w:line="240" w:lineRule="auto"/>
    </w:pPr>
    <w:rPr>
      <w:rFonts w:ascii="Calibri" w:hAnsi="Calibri" w:cs="Calibri"/>
      <w:color w:val="000000"/>
      <w:sz w:val="20"/>
      <w:szCs w:val="20"/>
    </w:rPr>
  </w:style>
  <w:style w:type="paragraph" w:styleId="Heading1">
    <w:name w:val="heading 1"/>
    <w:basedOn w:val="Normal"/>
    <w:next w:val="Normal"/>
    <w:link w:val="Heading1Char"/>
    <w:uiPriority w:val="9"/>
    <w:qFormat/>
    <w:rsid w:val="001B1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F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F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F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F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F0E"/>
    <w:rPr>
      <w:rFonts w:eastAsiaTheme="majorEastAsia" w:cstheme="majorBidi"/>
      <w:color w:val="272727" w:themeColor="text1" w:themeTint="D8"/>
    </w:rPr>
  </w:style>
  <w:style w:type="paragraph" w:styleId="Title">
    <w:name w:val="Title"/>
    <w:basedOn w:val="Normal"/>
    <w:next w:val="Normal"/>
    <w:link w:val="TitleChar"/>
    <w:uiPriority w:val="10"/>
    <w:qFormat/>
    <w:rsid w:val="001B1F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F0E"/>
    <w:pPr>
      <w:spacing w:before="160"/>
      <w:jc w:val="center"/>
    </w:pPr>
    <w:rPr>
      <w:i/>
      <w:iCs/>
      <w:color w:val="404040" w:themeColor="text1" w:themeTint="BF"/>
    </w:rPr>
  </w:style>
  <w:style w:type="character" w:customStyle="1" w:styleId="QuoteChar">
    <w:name w:val="Quote Char"/>
    <w:basedOn w:val="DefaultParagraphFont"/>
    <w:link w:val="Quote"/>
    <w:uiPriority w:val="29"/>
    <w:rsid w:val="001B1F0E"/>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1B1F0E"/>
    <w:pPr>
      <w:ind w:left="720"/>
      <w:contextualSpacing/>
    </w:pPr>
  </w:style>
  <w:style w:type="character" w:styleId="IntenseEmphasis">
    <w:name w:val="Intense Emphasis"/>
    <w:basedOn w:val="DefaultParagraphFont"/>
    <w:uiPriority w:val="21"/>
    <w:qFormat/>
    <w:rsid w:val="001B1F0E"/>
    <w:rPr>
      <w:i/>
      <w:iCs/>
      <w:color w:val="0F4761" w:themeColor="accent1" w:themeShade="BF"/>
    </w:rPr>
  </w:style>
  <w:style w:type="paragraph" w:styleId="IntenseQuote">
    <w:name w:val="Intense Quote"/>
    <w:basedOn w:val="Normal"/>
    <w:next w:val="Normal"/>
    <w:link w:val="IntenseQuoteChar"/>
    <w:uiPriority w:val="30"/>
    <w:qFormat/>
    <w:rsid w:val="001B1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F0E"/>
    <w:rPr>
      <w:i/>
      <w:iCs/>
      <w:color w:val="0F4761" w:themeColor="accent1" w:themeShade="BF"/>
    </w:rPr>
  </w:style>
  <w:style w:type="character" w:styleId="IntenseReference">
    <w:name w:val="Intense Reference"/>
    <w:basedOn w:val="DefaultParagraphFont"/>
    <w:uiPriority w:val="32"/>
    <w:qFormat/>
    <w:rsid w:val="001B1F0E"/>
    <w:rPr>
      <w:b/>
      <w:bCs/>
      <w:smallCaps/>
      <w:color w:val="0F4761" w:themeColor="accent1" w:themeShade="BF"/>
      <w:spacing w:val="5"/>
    </w:rPr>
  </w:style>
  <w:style w:type="numbering" w:customStyle="1" w:styleId="NoList1">
    <w:name w:val="No List1"/>
    <w:next w:val="NoList"/>
    <w:uiPriority w:val="99"/>
    <w:semiHidden/>
    <w:unhideWhenUsed/>
    <w:rsid w:val="001B1F0E"/>
  </w:style>
  <w:style w:type="paragraph" w:styleId="Header">
    <w:name w:val="header"/>
    <w:basedOn w:val="Normal"/>
    <w:link w:val="HeaderChar"/>
    <w:uiPriority w:val="99"/>
    <w:unhideWhenUsed/>
    <w:rsid w:val="001B1F0E"/>
    <w:pPr>
      <w:tabs>
        <w:tab w:val="center" w:pos="4513"/>
        <w:tab w:val="right" w:pos="9026"/>
      </w:tabs>
    </w:pPr>
    <w:rPr>
      <w:rFonts w:asciiTheme="minorHAnsi" w:hAnsiTheme="minorHAnsi" w:cstheme="minorBidi"/>
      <w:color w:val="auto"/>
      <w:kern w:val="0"/>
      <w:sz w:val="22"/>
      <w:szCs w:val="22"/>
      <w14:ligatures w14:val="none"/>
    </w:rPr>
  </w:style>
  <w:style w:type="character" w:customStyle="1" w:styleId="HeaderChar">
    <w:name w:val="Header Char"/>
    <w:basedOn w:val="DefaultParagraphFont"/>
    <w:link w:val="Header"/>
    <w:uiPriority w:val="99"/>
    <w:rsid w:val="001B1F0E"/>
    <w:rPr>
      <w:kern w:val="0"/>
      <w:sz w:val="22"/>
      <w:szCs w:val="22"/>
      <w14:ligatures w14:val="none"/>
    </w:rPr>
  </w:style>
  <w:style w:type="paragraph" w:styleId="Footer">
    <w:name w:val="footer"/>
    <w:basedOn w:val="Normal"/>
    <w:link w:val="FooterChar"/>
    <w:uiPriority w:val="99"/>
    <w:unhideWhenUsed/>
    <w:rsid w:val="001B1F0E"/>
    <w:pPr>
      <w:tabs>
        <w:tab w:val="center" w:pos="4513"/>
        <w:tab w:val="right" w:pos="9026"/>
      </w:tabs>
    </w:pPr>
    <w:rPr>
      <w:rFonts w:asciiTheme="minorHAnsi" w:hAnsiTheme="minorHAnsi" w:cstheme="minorBidi"/>
      <w:color w:val="auto"/>
      <w:kern w:val="0"/>
      <w:sz w:val="22"/>
      <w:szCs w:val="22"/>
      <w14:ligatures w14:val="none"/>
    </w:rPr>
  </w:style>
  <w:style w:type="character" w:customStyle="1" w:styleId="FooterChar">
    <w:name w:val="Footer Char"/>
    <w:basedOn w:val="DefaultParagraphFont"/>
    <w:link w:val="Footer"/>
    <w:uiPriority w:val="99"/>
    <w:rsid w:val="001B1F0E"/>
    <w:rPr>
      <w:kern w:val="0"/>
      <w:sz w:val="22"/>
      <w:szCs w:val="22"/>
      <w14:ligatures w14:val="none"/>
    </w:rPr>
  </w:style>
  <w:style w:type="character" w:customStyle="1" w:styleId="NoSpacingChar">
    <w:name w:val="No Spacing Char"/>
    <w:basedOn w:val="DefaultParagraphFont"/>
    <w:link w:val="NoSpacing"/>
    <w:uiPriority w:val="1"/>
    <w:locked/>
    <w:rsid w:val="001B1F0E"/>
    <w:rPr>
      <w:rFonts w:ascii="Times New Roman" w:eastAsiaTheme="minorEastAsia" w:hAnsi="Times New Roman" w:cs="Times New Roman"/>
      <w:lang w:val="en-US"/>
    </w:rPr>
  </w:style>
  <w:style w:type="paragraph" w:styleId="NoSpacing">
    <w:name w:val="No Spacing"/>
    <w:link w:val="NoSpacingChar"/>
    <w:uiPriority w:val="1"/>
    <w:qFormat/>
    <w:rsid w:val="001B1F0E"/>
    <w:pPr>
      <w:spacing w:after="0" w:line="240" w:lineRule="auto"/>
    </w:pPr>
    <w:rPr>
      <w:rFonts w:ascii="Times New Roman" w:eastAsiaTheme="minorEastAsia" w:hAnsi="Times New Roman" w:cs="Times New Roman"/>
      <w:lang w:val="en-US"/>
    </w:rPr>
  </w:style>
  <w:style w:type="table" w:styleId="TableGrid">
    <w:name w:val="Table Grid"/>
    <w:basedOn w:val="TableNormal"/>
    <w:uiPriority w:val="59"/>
    <w:rsid w:val="001B1F0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B1F0E"/>
    <w:rPr>
      <w:sz w:val="16"/>
      <w:szCs w:val="16"/>
    </w:rPr>
  </w:style>
  <w:style w:type="paragraph" w:styleId="CommentText">
    <w:name w:val="annotation text"/>
    <w:basedOn w:val="Normal"/>
    <w:link w:val="CommentTextChar"/>
    <w:uiPriority w:val="99"/>
    <w:unhideWhenUsed/>
    <w:rsid w:val="001B1F0E"/>
    <w:pPr>
      <w:spacing w:after="160"/>
    </w:pPr>
    <w:rPr>
      <w:rFonts w:asciiTheme="minorHAnsi" w:hAnsiTheme="minorHAnsi" w:cstheme="minorBidi"/>
      <w:color w:val="auto"/>
      <w:kern w:val="0"/>
      <w14:ligatures w14:val="none"/>
    </w:rPr>
  </w:style>
  <w:style w:type="character" w:customStyle="1" w:styleId="CommentTextChar">
    <w:name w:val="Comment Text Char"/>
    <w:basedOn w:val="DefaultParagraphFont"/>
    <w:link w:val="CommentText"/>
    <w:uiPriority w:val="99"/>
    <w:rsid w:val="001B1F0E"/>
    <w:rPr>
      <w:kern w:val="0"/>
      <w:sz w:val="20"/>
      <w:szCs w:val="20"/>
      <w14:ligatures w14:val="none"/>
    </w:rPr>
  </w:style>
  <w:style w:type="paragraph" w:styleId="BalloonText">
    <w:name w:val="Balloon Text"/>
    <w:basedOn w:val="Normal"/>
    <w:link w:val="BalloonTextChar"/>
    <w:uiPriority w:val="99"/>
    <w:semiHidden/>
    <w:unhideWhenUsed/>
    <w:rsid w:val="001B1F0E"/>
    <w:rPr>
      <w:rFonts w:ascii="Segoe UI" w:hAnsi="Segoe UI" w:cs="Segoe UI"/>
      <w:color w:val="auto"/>
      <w:kern w:val="0"/>
      <w:sz w:val="18"/>
      <w:szCs w:val="18"/>
      <w14:ligatures w14:val="none"/>
    </w:rPr>
  </w:style>
  <w:style w:type="character" w:customStyle="1" w:styleId="BalloonTextChar">
    <w:name w:val="Balloon Text Char"/>
    <w:basedOn w:val="DefaultParagraphFont"/>
    <w:link w:val="BalloonText"/>
    <w:uiPriority w:val="99"/>
    <w:semiHidden/>
    <w:rsid w:val="001B1F0E"/>
    <w:rPr>
      <w:rFonts w:ascii="Segoe UI" w:hAnsi="Segoe UI" w:cs="Segoe UI"/>
      <w:kern w:val="0"/>
      <w:sz w:val="18"/>
      <w:szCs w:val="18"/>
      <w14:ligatures w14:val="none"/>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1B1F0E"/>
  </w:style>
  <w:style w:type="character" w:customStyle="1" w:styleId="A3">
    <w:name w:val="A3"/>
    <w:uiPriority w:val="99"/>
    <w:rsid w:val="001B1F0E"/>
    <w:rPr>
      <w:rFonts w:cs="LIAFD P+ Clan"/>
      <w:b/>
      <w:bCs/>
      <w:color w:val="000000"/>
      <w:sz w:val="22"/>
      <w:szCs w:val="22"/>
    </w:rPr>
  </w:style>
  <w:style w:type="table" w:customStyle="1" w:styleId="TableGrid1">
    <w:name w:val="Table Grid1"/>
    <w:basedOn w:val="TableNormal"/>
    <w:next w:val="TableGrid"/>
    <w:uiPriority w:val="59"/>
    <w:rsid w:val="001B1F0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1B1F0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B1F0E"/>
    <w:rPr>
      <w:color w:val="0000FF"/>
      <w:u w:val="single"/>
    </w:rPr>
  </w:style>
  <w:style w:type="table" w:customStyle="1" w:styleId="TableGrid3">
    <w:name w:val="Table Grid3"/>
    <w:basedOn w:val="TableNormal"/>
    <w:next w:val="TableGrid"/>
    <w:uiPriority w:val="59"/>
    <w:rsid w:val="001B1F0E"/>
    <w:pPr>
      <w:spacing w:after="0" w:line="240" w:lineRule="auto"/>
    </w:pPr>
    <w:rPr>
      <w:rFonts w:ascii="Times New Roman" w:eastAsia="Times New Roman" w:hAnsi="Times New Roman" w:cs="Times New Roman"/>
      <w:kern w:val="0"/>
      <w:sz w:val="20"/>
      <w:szCs w:val="2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B1F0E"/>
    <w:pPr>
      <w:spacing w:before="100" w:beforeAutospacing="1" w:after="100" w:afterAutospacing="1"/>
    </w:pPr>
    <w:rPr>
      <w:rFonts w:ascii="Times New Roman" w:eastAsia="Times New Roman" w:hAnsi="Times New Roman" w:cs="Times New Roman"/>
      <w:color w:val="auto"/>
      <w:kern w:val="0"/>
      <w:sz w:val="24"/>
      <w:szCs w:val="24"/>
      <w:lang w:eastAsia="en-GB"/>
      <w14:ligatures w14:val="none"/>
    </w:rPr>
  </w:style>
  <w:style w:type="table" w:customStyle="1" w:styleId="TableGrid4">
    <w:name w:val="Table Grid4"/>
    <w:basedOn w:val="TableNormal"/>
    <w:next w:val="TableGrid"/>
    <w:uiPriority w:val="39"/>
    <w:rsid w:val="001B1F0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1F0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B1F0E"/>
    <w:rPr>
      <w:b/>
      <w:bCs/>
    </w:rPr>
  </w:style>
  <w:style w:type="character" w:customStyle="1" w:styleId="CommentSubjectChar">
    <w:name w:val="Comment Subject Char"/>
    <w:basedOn w:val="CommentTextChar"/>
    <w:link w:val="CommentSubject"/>
    <w:uiPriority w:val="99"/>
    <w:semiHidden/>
    <w:rsid w:val="001B1F0E"/>
    <w:rPr>
      <w:b/>
      <w:bCs/>
      <w:kern w:val="0"/>
      <w:sz w:val="20"/>
      <w:szCs w:val="20"/>
      <w14:ligatures w14:val="none"/>
    </w:rPr>
  </w:style>
  <w:style w:type="table" w:customStyle="1" w:styleId="TableGrid6">
    <w:name w:val="Table Grid6"/>
    <w:basedOn w:val="TableNormal"/>
    <w:next w:val="TableGrid"/>
    <w:uiPriority w:val="39"/>
    <w:rsid w:val="001B1F0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B1F0E"/>
    <w:rPr>
      <w:b/>
      <w:bCs/>
    </w:rPr>
  </w:style>
  <w:style w:type="table" w:customStyle="1" w:styleId="TableGrid7">
    <w:name w:val="Table Grid7"/>
    <w:basedOn w:val="TableNormal"/>
    <w:next w:val="TableGrid"/>
    <w:uiPriority w:val="39"/>
    <w:rsid w:val="001B1F0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B1F0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1F0E"/>
    <w:pPr>
      <w:autoSpaceDE w:val="0"/>
      <w:autoSpaceDN w:val="0"/>
      <w:adjustRightInd w:val="0"/>
      <w:spacing w:after="0" w:line="240" w:lineRule="auto"/>
    </w:pPr>
    <w:rPr>
      <w:rFonts w:ascii="Calibri" w:hAnsi="Calibri" w:cs="Calibri"/>
      <w:color w:val="000000"/>
      <w:kern w:val="0"/>
      <w14:ligatures w14:val="none"/>
    </w:rPr>
  </w:style>
  <w:style w:type="character" w:customStyle="1" w:styleId="normaltextrun">
    <w:name w:val="normaltextrun"/>
    <w:basedOn w:val="DefaultParagraphFont"/>
    <w:rsid w:val="001B1F0E"/>
  </w:style>
  <w:style w:type="character" w:customStyle="1" w:styleId="eop">
    <w:name w:val="eop"/>
    <w:basedOn w:val="DefaultParagraphFont"/>
    <w:rsid w:val="001B1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4126">
      <w:bodyDiv w:val="1"/>
      <w:marLeft w:val="0"/>
      <w:marRight w:val="0"/>
      <w:marTop w:val="0"/>
      <w:marBottom w:val="0"/>
      <w:divBdr>
        <w:top w:val="none" w:sz="0" w:space="0" w:color="auto"/>
        <w:left w:val="none" w:sz="0" w:space="0" w:color="auto"/>
        <w:bottom w:val="none" w:sz="0" w:space="0" w:color="auto"/>
        <w:right w:val="none" w:sz="0" w:space="0" w:color="auto"/>
      </w:divBdr>
      <w:divsChild>
        <w:div w:id="945191971">
          <w:marLeft w:val="0"/>
          <w:marRight w:val="0"/>
          <w:marTop w:val="0"/>
          <w:marBottom w:val="0"/>
          <w:divBdr>
            <w:top w:val="none" w:sz="0" w:space="0" w:color="auto"/>
            <w:left w:val="none" w:sz="0" w:space="0" w:color="auto"/>
            <w:bottom w:val="none" w:sz="0" w:space="0" w:color="auto"/>
            <w:right w:val="none" w:sz="0" w:space="0" w:color="auto"/>
          </w:divBdr>
        </w:div>
      </w:divsChild>
    </w:div>
    <w:div w:id="348801495">
      <w:bodyDiv w:val="1"/>
      <w:marLeft w:val="0"/>
      <w:marRight w:val="0"/>
      <w:marTop w:val="0"/>
      <w:marBottom w:val="0"/>
      <w:divBdr>
        <w:top w:val="none" w:sz="0" w:space="0" w:color="auto"/>
        <w:left w:val="none" w:sz="0" w:space="0" w:color="auto"/>
        <w:bottom w:val="none" w:sz="0" w:space="0" w:color="auto"/>
        <w:right w:val="none" w:sz="0" w:space="0" w:color="auto"/>
      </w:divBdr>
      <w:divsChild>
        <w:div w:id="1035929421">
          <w:marLeft w:val="0"/>
          <w:marRight w:val="0"/>
          <w:marTop w:val="0"/>
          <w:marBottom w:val="0"/>
          <w:divBdr>
            <w:top w:val="none" w:sz="0" w:space="0" w:color="auto"/>
            <w:left w:val="none" w:sz="0" w:space="0" w:color="auto"/>
            <w:bottom w:val="none" w:sz="0" w:space="0" w:color="auto"/>
            <w:right w:val="none" w:sz="0" w:space="0" w:color="auto"/>
          </w:divBdr>
        </w:div>
      </w:divsChild>
    </w:div>
    <w:div w:id="577206401">
      <w:bodyDiv w:val="1"/>
      <w:marLeft w:val="0"/>
      <w:marRight w:val="0"/>
      <w:marTop w:val="0"/>
      <w:marBottom w:val="0"/>
      <w:divBdr>
        <w:top w:val="none" w:sz="0" w:space="0" w:color="auto"/>
        <w:left w:val="none" w:sz="0" w:space="0" w:color="auto"/>
        <w:bottom w:val="none" w:sz="0" w:space="0" w:color="auto"/>
        <w:right w:val="none" w:sz="0" w:space="0" w:color="auto"/>
      </w:divBdr>
      <w:divsChild>
        <w:div w:id="995692532">
          <w:marLeft w:val="0"/>
          <w:marRight w:val="0"/>
          <w:marTop w:val="0"/>
          <w:marBottom w:val="0"/>
          <w:divBdr>
            <w:top w:val="none" w:sz="0" w:space="0" w:color="auto"/>
            <w:left w:val="none" w:sz="0" w:space="0" w:color="auto"/>
            <w:bottom w:val="none" w:sz="0" w:space="0" w:color="auto"/>
            <w:right w:val="none" w:sz="0" w:space="0" w:color="auto"/>
          </w:divBdr>
          <w:divsChild>
            <w:div w:id="1448625338">
              <w:marLeft w:val="0"/>
              <w:marRight w:val="0"/>
              <w:marTop w:val="0"/>
              <w:marBottom w:val="0"/>
              <w:divBdr>
                <w:top w:val="none" w:sz="0" w:space="0" w:color="auto"/>
                <w:left w:val="none" w:sz="0" w:space="0" w:color="auto"/>
                <w:bottom w:val="none" w:sz="0" w:space="0" w:color="auto"/>
                <w:right w:val="none" w:sz="0" w:space="0" w:color="auto"/>
              </w:divBdr>
            </w:div>
            <w:div w:id="1101876448">
              <w:marLeft w:val="0"/>
              <w:marRight w:val="0"/>
              <w:marTop w:val="0"/>
              <w:marBottom w:val="0"/>
              <w:divBdr>
                <w:top w:val="none" w:sz="0" w:space="0" w:color="auto"/>
                <w:left w:val="none" w:sz="0" w:space="0" w:color="auto"/>
                <w:bottom w:val="none" w:sz="0" w:space="0" w:color="auto"/>
                <w:right w:val="none" w:sz="0" w:space="0" w:color="auto"/>
              </w:divBdr>
            </w:div>
          </w:divsChild>
        </w:div>
        <w:div w:id="1441072380">
          <w:marLeft w:val="0"/>
          <w:marRight w:val="0"/>
          <w:marTop w:val="0"/>
          <w:marBottom w:val="0"/>
          <w:divBdr>
            <w:top w:val="none" w:sz="0" w:space="0" w:color="auto"/>
            <w:left w:val="none" w:sz="0" w:space="0" w:color="auto"/>
            <w:bottom w:val="none" w:sz="0" w:space="0" w:color="auto"/>
            <w:right w:val="none" w:sz="0" w:space="0" w:color="auto"/>
          </w:divBdr>
          <w:divsChild>
            <w:div w:id="582419332">
              <w:marLeft w:val="0"/>
              <w:marRight w:val="0"/>
              <w:marTop w:val="0"/>
              <w:marBottom w:val="0"/>
              <w:divBdr>
                <w:top w:val="none" w:sz="0" w:space="0" w:color="auto"/>
                <w:left w:val="none" w:sz="0" w:space="0" w:color="auto"/>
                <w:bottom w:val="none" w:sz="0" w:space="0" w:color="auto"/>
                <w:right w:val="none" w:sz="0" w:space="0" w:color="auto"/>
              </w:divBdr>
            </w:div>
          </w:divsChild>
        </w:div>
        <w:div w:id="1226181970">
          <w:marLeft w:val="0"/>
          <w:marRight w:val="0"/>
          <w:marTop w:val="0"/>
          <w:marBottom w:val="0"/>
          <w:divBdr>
            <w:top w:val="none" w:sz="0" w:space="0" w:color="auto"/>
            <w:left w:val="none" w:sz="0" w:space="0" w:color="auto"/>
            <w:bottom w:val="none" w:sz="0" w:space="0" w:color="auto"/>
            <w:right w:val="none" w:sz="0" w:space="0" w:color="auto"/>
          </w:divBdr>
          <w:divsChild>
            <w:div w:id="1196312569">
              <w:marLeft w:val="0"/>
              <w:marRight w:val="0"/>
              <w:marTop w:val="0"/>
              <w:marBottom w:val="0"/>
              <w:divBdr>
                <w:top w:val="none" w:sz="0" w:space="0" w:color="auto"/>
                <w:left w:val="none" w:sz="0" w:space="0" w:color="auto"/>
                <w:bottom w:val="none" w:sz="0" w:space="0" w:color="auto"/>
                <w:right w:val="none" w:sz="0" w:space="0" w:color="auto"/>
              </w:divBdr>
            </w:div>
          </w:divsChild>
        </w:div>
        <w:div w:id="528956912">
          <w:marLeft w:val="0"/>
          <w:marRight w:val="0"/>
          <w:marTop w:val="0"/>
          <w:marBottom w:val="0"/>
          <w:divBdr>
            <w:top w:val="none" w:sz="0" w:space="0" w:color="auto"/>
            <w:left w:val="none" w:sz="0" w:space="0" w:color="auto"/>
            <w:bottom w:val="none" w:sz="0" w:space="0" w:color="auto"/>
            <w:right w:val="none" w:sz="0" w:space="0" w:color="auto"/>
          </w:divBdr>
          <w:divsChild>
            <w:div w:id="38556772">
              <w:marLeft w:val="0"/>
              <w:marRight w:val="0"/>
              <w:marTop w:val="0"/>
              <w:marBottom w:val="0"/>
              <w:divBdr>
                <w:top w:val="none" w:sz="0" w:space="0" w:color="auto"/>
                <w:left w:val="none" w:sz="0" w:space="0" w:color="auto"/>
                <w:bottom w:val="none" w:sz="0" w:space="0" w:color="auto"/>
                <w:right w:val="none" w:sz="0" w:space="0" w:color="auto"/>
              </w:divBdr>
            </w:div>
          </w:divsChild>
        </w:div>
        <w:div w:id="920942808">
          <w:marLeft w:val="0"/>
          <w:marRight w:val="0"/>
          <w:marTop w:val="0"/>
          <w:marBottom w:val="0"/>
          <w:divBdr>
            <w:top w:val="none" w:sz="0" w:space="0" w:color="auto"/>
            <w:left w:val="none" w:sz="0" w:space="0" w:color="auto"/>
            <w:bottom w:val="none" w:sz="0" w:space="0" w:color="auto"/>
            <w:right w:val="none" w:sz="0" w:space="0" w:color="auto"/>
          </w:divBdr>
          <w:divsChild>
            <w:div w:id="696583250">
              <w:marLeft w:val="0"/>
              <w:marRight w:val="0"/>
              <w:marTop w:val="0"/>
              <w:marBottom w:val="0"/>
              <w:divBdr>
                <w:top w:val="none" w:sz="0" w:space="0" w:color="auto"/>
                <w:left w:val="none" w:sz="0" w:space="0" w:color="auto"/>
                <w:bottom w:val="none" w:sz="0" w:space="0" w:color="auto"/>
                <w:right w:val="none" w:sz="0" w:space="0" w:color="auto"/>
              </w:divBdr>
            </w:div>
          </w:divsChild>
        </w:div>
        <w:div w:id="2004970763">
          <w:marLeft w:val="0"/>
          <w:marRight w:val="0"/>
          <w:marTop w:val="0"/>
          <w:marBottom w:val="0"/>
          <w:divBdr>
            <w:top w:val="none" w:sz="0" w:space="0" w:color="auto"/>
            <w:left w:val="none" w:sz="0" w:space="0" w:color="auto"/>
            <w:bottom w:val="none" w:sz="0" w:space="0" w:color="auto"/>
            <w:right w:val="none" w:sz="0" w:space="0" w:color="auto"/>
          </w:divBdr>
          <w:divsChild>
            <w:div w:id="564145625">
              <w:marLeft w:val="0"/>
              <w:marRight w:val="0"/>
              <w:marTop w:val="0"/>
              <w:marBottom w:val="0"/>
              <w:divBdr>
                <w:top w:val="none" w:sz="0" w:space="0" w:color="auto"/>
                <w:left w:val="none" w:sz="0" w:space="0" w:color="auto"/>
                <w:bottom w:val="none" w:sz="0" w:space="0" w:color="auto"/>
                <w:right w:val="none" w:sz="0" w:space="0" w:color="auto"/>
              </w:divBdr>
            </w:div>
          </w:divsChild>
        </w:div>
        <w:div w:id="2076967541">
          <w:marLeft w:val="0"/>
          <w:marRight w:val="0"/>
          <w:marTop w:val="0"/>
          <w:marBottom w:val="0"/>
          <w:divBdr>
            <w:top w:val="none" w:sz="0" w:space="0" w:color="auto"/>
            <w:left w:val="none" w:sz="0" w:space="0" w:color="auto"/>
            <w:bottom w:val="none" w:sz="0" w:space="0" w:color="auto"/>
            <w:right w:val="none" w:sz="0" w:space="0" w:color="auto"/>
          </w:divBdr>
          <w:divsChild>
            <w:div w:id="1857571966">
              <w:marLeft w:val="0"/>
              <w:marRight w:val="0"/>
              <w:marTop w:val="0"/>
              <w:marBottom w:val="0"/>
              <w:divBdr>
                <w:top w:val="none" w:sz="0" w:space="0" w:color="auto"/>
                <w:left w:val="none" w:sz="0" w:space="0" w:color="auto"/>
                <w:bottom w:val="none" w:sz="0" w:space="0" w:color="auto"/>
                <w:right w:val="none" w:sz="0" w:space="0" w:color="auto"/>
              </w:divBdr>
            </w:div>
            <w:div w:id="461120631">
              <w:marLeft w:val="0"/>
              <w:marRight w:val="0"/>
              <w:marTop w:val="0"/>
              <w:marBottom w:val="0"/>
              <w:divBdr>
                <w:top w:val="none" w:sz="0" w:space="0" w:color="auto"/>
                <w:left w:val="none" w:sz="0" w:space="0" w:color="auto"/>
                <w:bottom w:val="none" w:sz="0" w:space="0" w:color="auto"/>
                <w:right w:val="none" w:sz="0" w:space="0" w:color="auto"/>
              </w:divBdr>
            </w:div>
          </w:divsChild>
        </w:div>
        <w:div w:id="1266697103">
          <w:marLeft w:val="0"/>
          <w:marRight w:val="0"/>
          <w:marTop w:val="0"/>
          <w:marBottom w:val="0"/>
          <w:divBdr>
            <w:top w:val="none" w:sz="0" w:space="0" w:color="auto"/>
            <w:left w:val="none" w:sz="0" w:space="0" w:color="auto"/>
            <w:bottom w:val="none" w:sz="0" w:space="0" w:color="auto"/>
            <w:right w:val="none" w:sz="0" w:space="0" w:color="auto"/>
          </w:divBdr>
          <w:divsChild>
            <w:div w:id="1409765964">
              <w:marLeft w:val="0"/>
              <w:marRight w:val="0"/>
              <w:marTop w:val="0"/>
              <w:marBottom w:val="0"/>
              <w:divBdr>
                <w:top w:val="none" w:sz="0" w:space="0" w:color="auto"/>
                <w:left w:val="none" w:sz="0" w:space="0" w:color="auto"/>
                <w:bottom w:val="none" w:sz="0" w:space="0" w:color="auto"/>
                <w:right w:val="none" w:sz="0" w:space="0" w:color="auto"/>
              </w:divBdr>
            </w:div>
          </w:divsChild>
        </w:div>
        <w:div w:id="589434328">
          <w:marLeft w:val="0"/>
          <w:marRight w:val="0"/>
          <w:marTop w:val="0"/>
          <w:marBottom w:val="0"/>
          <w:divBdr>
            <w:top w:val="none" w:sz="0" w:space="0" w:color="auto"/>
            <w:left w:val="none" w:sz="0" w:space="0" w:color="auto"/>
            <w:bottom w:val="none" w:sz="0" w:space="0" w:color="auto"/>
            <w:right w:val="none" w:sz="0" w:space="0" w:color="auto"/>
          </w:divBdr>
          <w:divsChild>
            <w:div w:id="1632713593">
              <w:marLeft w:val="0"/>
              <w:marRight w:val="0"/>
              <w:marTop w:val="0"/>
              <w:marBottom w:val="0"/>
              <w:divBdr>
                <w:top w:val="none" w:sz="0" w:space="0" w:color="auto"/>
                <w:left w:val="none" w:sz="0" w:space="0" w:color="auto"/>
                <w:bottom w:val="none" w:sz="0" w:space="0" w:color="auto"/>
                <w:right w:val="none" w:sz="0" w:space="0" w:color="auto"/>
              </w:divBdr>
            </w:div>
            <w:div w:id="544102817">
              <w:marLeft w:val="0"/>
              <w:marRight w:val="0"/>
              <w:marTop w:val="0"/>
              <w:marBottom w:val="0"/>
              <w:divBdr>
                <w:top w:val="none" w:sz="0" w:space="0" w:color="auto"/>
                <w:left w:val="none" w:sz="0" w:space="0" w:color="auto"/>
                <w:bottom w:val="none" w:sz="0" w:space="0" w:color="auto"/>
                <w:right w:val="none" w:sz="0" w:space="0" w:color="auto"/>
              </w:divBdr>
            </w:div>
            <w:div w:id="457993878">
              <w:marLeft w:val="0"/>
              <w:marRight w:val="0"/>
              <w:marTop w:val="0"/>
              <w:marBottom w:val="0"/>
              <w:divBdr>
                <w:top w:val="none" w:sz="0" w:space="0" w:color="auto"/>
                <w:left w:val="none" w:sz="0" w:space="0" w:color="auto"/>
                <w:bottom w:val="none" w:sz="0" w:space="0" w:color="auto"/>
                <w:right w:val="none" w:sz="0" w:space="0" w:color="auto"/>
              </w:divBdr>
            </w:div>
            <w:div w:id="107048038">
              <w:marLeft w:val="0"/>
              <w:marRight w:val="0"/>
              <w:marTop w:val="0"/>
              <w:marBottom w:val="0"/>
              <w:divBdr>
                <w:top w:val="none" w:sz="0" w:space="0" w:color="auto"/>
                <w:left w:val="none" w:sz="0" w:space="0" w:color="auto"/>
                <w:bottom w:val="none" w:sz="0" w:space="0" w:color="auto"/>
                <w:right w:val="none" w:sz="0" w:space="0" w:color="auto"/>
              </w:divBdr>
            </w:div>
          </w:divsChild>
        </w:div>
        <w:div w:id="1364020763">
          <w:marLeft w:val="0"/>
          <w:marRight w:val="0"/>
          <w:marTop w:val="0"/>
          <w:marBottom w:val="0"/>
          <w:divBdr>
            <w:top w:val="none" w:sz="0" w:space="0" w:color="auto"/>
            <w:left w:val="none" w:sz="0" w:space="0" w:color="auto"/>
            <w:bottom w:val="none" w:sz="0" w:space="0" w:color="auto"/>
            <w:right w:val="none" w:sz="0" w:space="0" w:color="auto"/>
          </w:divBdr>
          <w:divsChild>
            <w:div w:id="845947097">
              <w:marLeft w:val="0"/>
              <w:marRight w:val="0"/>
              <w:marTop w:val="0"/>
              <w:marBottom w:val="0"/>
              <w:divBdr>
                <w:top w:val="none" w:sz="0" w:space="0" w:color="auto"/>
                <w:left w:val="none" w:sz="0" w:space="0" w:color="auto"/>
                <w:bottom w:val="none" w:sz="0" w:space="0" w:color="auto"/>
                <w:right w:val="none" w:sz="0" w:space="0" w:color="auto"/>
              </w:divBdr>
            </w:div>
            <w:div w:id="996344562">
              <w:marLeft w:val="0"/>
              <w:marRight w:val="0"/>
              <w:marTop w:val="0"/>
              <w:marBottom w:val="0"/>
              <w:divBdr>
                <w:top w:val="none" w:sz="0" w:space="0" w:color="auto"/>
                <w:left w:val="none" w:sz="0" w:space="0" w:color="auto"/>
                <w:bottom w:val="none" w:sz="0" w:space="0" w:color="auto"/>
                <w:right w:val="none" w:sz="0" w:space="0" w:color="auto"/>
              </w:divBdr>
            </w:div>
            <w:div w:id="120850047">
              <w:marLeft w:val="0"/>
              <w:marRight w:val="0"/>
              <w:marTop w:val="0"/>
              <w:marBottom w:val="0"/>
              <w:divBdr>
                <w:top w:val="none" w:sz="0" w:space="0" w:color="auto"/>
                <w:left w:val="none" w:sz="0" w:space="0" w:color="auto"/>
                <w:bottom w:val="none" w:sz="0" w:space="0" w:color="auto"/>
                <w:right w:val="none" w:sz="0" w:space="0" w:color="auto"/>
              </w:divBdr>
            </w:div>
            <w:div w:id="955940107">
              <w:marLeft w:val="0"/>
              <w:marRight w:val="0"/>
              <w:marTop w:val="0"/>
              <w:marBottom w:val="0"/>
              <w:divBdr>
                <w:top w:val="none" w:sz="0" w:space="0" w:color="auto"/>
                <w:left w:val="none" w:sz="0" w:space="0" w:color="auto"/>
                <w:bottom w:val="none" w:sz="0" w:space="0" w:color="auto"/>
                <w:right w:val="none" w:sz="0" w:space="0" w:color="auto"/>
              </w:divBdr>
            </w:div>
            <w:div w:id="776170578">
              <w:marLeft w:val="0"/>
              <w:marRight w:val="0"/>
              <w:marTop w:val="0"/>
              <w:marBottom w:val="0"/>
              <w:divBdr>
                <w:top w:val="none" w:sz="0" w:space="0" w:color="auto"/>
                <w:left w:val="none" w:sz="0" w:space="0" w:color="auto"/>
                <w:bottom w:val="none" w:sz="0" w:space="0" w:color="auto"/>
                <w:right w:val="none" w:sz="0" w:space="0" w:color="auto"/>
              </w:divBdr>
            </w:div>
            <w:div w:id="793712605">
              <w:marLeft w:val="0"/>
              <w:marRight w:val="0"/>
              <w:marTop w:val="0"/>
              <w:marBottom w:val="0"/>
              <w:divBdr>
                <w:top w:val="none" w:sz="0" w:space="0" w:color="auto"/>
                <w:left w:val="none" w:sz="0" w:space="0" w:color="auto"/>
                <w:bottom w:val="none" w:sz="0" w:space="0" w:color="auto"/>
                <w:right w:val="none" w:sz="0" w:space="0" w:color="auto"/>
              </w:divBdr>
            </w:div>
            <w:div w:id="2032947180">
              <w:marLeft w:val="0"/>
              <w:marRight w:val="0"/>
              <w:marTop w:val="0"/>
              <w:marBottom w:val="0"/>
              <w:divBdr>
                <w:top w:val="none" w:sz="0" w:space="0" w:color="auto"/>
                <w:left w:val="none" w:sz="0" w:space="0" w:color="auto"/>
                <w:bottom w:val="none" w:sz="0" w:space="0" w:color="auto"/>
                <w:right w:val="none" w:sz="0" w:space="0" w:color="auto"/>
              </w:divBdr>
            </w:div>
            <w:div w:id="1065834801">
              <w:marLeft w:val="0"/>
              <w:marRight w:val="0"/>
              <w:marTop w:val="0"/>
              <w:marBottom w:val="0"/>
              <w:divBdr>
                <w:top w:val="none" w:sz="0" w:space="0" w:color="auto"/>
                <w:left w:val="none" w:sz="0" w:space="0" w:color="auto"/>
                <w:bottom w:val="none" w:sz="0" w:space="0" w:color="auto"/>
                <w:right w:val="none" w:sz="0" w:space="0" w:color="auto"/>
              </w:divBdr>
            </w:div>
            <w:div w:id="1037122016">
              <w:marLeft w:val="0"/>
              <w:marRight w:val="0"/>
              <w:marTop w:val="0"/>
              <w:marBottom w:val="0"/>
              <w:divBdr>
                <w:top w:val="none" w:sz="0" w:space="0" w:color="auto"/>
                <w:left w:val="none" w:sz="0" w:space="0" w:color="auto"/>
                <w:bottom w:val="none" w:sz="0" w:space="0" w:color="auto"/>
                <w:right w:val="none" w:sz="0" w:space="0" w:color="auto"/>
              </w:divBdr>
            </w:div>
          </w:divsChild>
        </w:div>
        <w:div w:id="1903835170">
          <w:marLeft w:val="0"/>
          <w:marRight w:val="0"/>
          <w:marTop w:val="0"/>
          <w:marBottom w:val="0"/>
          <w:divBdr>
            <w:top w:val="none" w:sz="0" w:space="0" w:color="auto"/>
            <w:left w:val="none" w:sz="0" w:space="0" w:color="auto"/>
            <w:bottom w:val="none" w:sz="0" w:space="0" w:color="auto"/>
            <w:right w:val="none" w:sz="0" w:space="0" w:color="auto"/>
          </w:divBdr>
          <w:divsChild>
            <w:div w:id="2138721485">
              <w:marLeft w:val="0"/>
              <w:marRight w:val="0"/>
              <w:marTop w:val="0"/>
              <w:marBottom w:val="0"/>
              <w:divBdr>
                <w:top w:val="none" w:sz="0" w:space="0" w:color="auto"/>
                <w:left w:val="none" w:sz="0" w:space="0" w:color="auto"/>
                <w:bottom w:val="none" w:sz="0" w:space="0" w:color="auto"/>
                <w:right w:val="none" w:sz="0" w:space="0" w:color="auto"/>
              </w:divBdr>
            </w:div>
            <w:div w:id="1888567068">
              <w:marLeft w:val="0"/>
              <w:marRight w:val="0"/>
              <w:marTop w:val="0"/>
              <w:marBottom w:val="0"/>
              <w:divBdr>
                <w:top w:val="none" w:sz="0" w:space="0" w:color="auto"/>
                <w:left w:val="none" w:sz="0" w:space="0" w:color="auto"/>
                <w:bottom w:val="none" w:sz="0" w:space="0" w:color="auto"/>
                <w:right w:val="none" w:sz="0" w:space="0" w:color="auto"/>
              </w:divBdr>
            </w:div>
            <w:div w:id="609817801">
              <w:marLeft w:val="0"/>
              <w:marRight w:val="0"/>
              <w:marTop w:val="0"/>
              <w:marBottom w:val="0"/>
              <w:divBdr>
                <w:top w:val="none" w:sz="0" w:space="0" w:color="auto"/>
                <w:left w:val="none" w:sz="0" w:space="0" w:color="auto"/>
                <w:bottom w:val="none" w:sz="0" w:space="0" w:color="auto"/>
                <w:right w:val="none" w:sz="0" w:space="0" w:color="auto"/>
              </w:divBdr>
            </w:div>
            <w:div w:id="2080057775">
              <w:marLeft w:val="0"/>
              <w:marRight w:val="0"/>
              <w:marTop w:val="0"/>
              <w:marBottom w:val="0"/>
              <w:divBdr>
                <w:top w:val="none" w:sz="0" w:space="0" w:color="auto"/>
                <w:left w:val="none" w:sz="0" w:space="0" w:color="auto"/>
                <w:bottom w:val="none" w:sz="0" w:space="0" w:color="auto"/>
                <w:right w:val="none" w:sz="0" w:space="0" w:color="auto"/>
              </w:divBdr>
            </w:div>
            <w:div w:id="825702316">
              <w:marLeft w:val="0"/>
              <w:marRight w:val="0"/>
              <w:marTop w:val="0"/>
              <w:marBottom w:val="0"/>
              <w:divBdr>
                <w:top w:val="none" w:sz="0" w:space="0" w:color="auto"/>
                <w:left w:val="none" w:sz="0" w:space="0" w:color="auto"/>
                <w:bottom w:val="none" w:sz="0" w:space="0" w:color="auto"/>
                <w:right w:val="none" w:sz="0" w:space="0" w:color="auto"/>
              </w:divBdr>
            </w:div>
            <w:div w:id="1801534432">
              <w:marLeft w:val="0"/>
              <w:marRight w:val="0"/>
              <w:marTop w:val="0"/>
              <w:marBottom w:val="0"/>
              <w:divBdr>
                <w:top w:val="none" w:sz="0" w:space="0" w:color="auto"/>
                <w:left w:val="none" w:sz="0" w:space="0" w:color="auto"/>
                <w:bottom w:val="none" w:sz="0" w:space="0" w:color="auto"/>
                <w:right w:val="none" w:sz="0" w:space="0" w:color="auto"/>
              </w:divBdr>
            </w:div>
            <w:div w:id="160778297">
              <w:marLeft w:val="0"/>
              <w:marRight w:val="0"/>
              <w:marTop w:val="0"/>
              <w:marBottom w:val="0"/>
              <w:divBdr>
                <w:top w:val="none" w:sz="0" w:space="0" w:color="auto"/>
                <w:left w:val="none" w:sz="0" w:space="0" w:color="auto"/>
                <w:bottom w:val="none" w:sz="0" w:space="0" w:color="auto"/>
                <w:right w:val="none" w:sz="0" w:space="0" w:color="auto"/>
              </w:divBdr>
            </w:div>
            <w:div w:id="1341661355">
              <w:marLeft w:val="0"/>
              <w:marRight w:val="0"/>
              <w:marTop w:val="0"/>
              <w:marBottom w:val="0"/>
              <w:divBdr>
                <w:top w:val="none" w:sz="0" w:space="0" w:color="auto"/>
                <w:left w:val="none" w:sz="0" w:space="0" w:color="auto"/>
                <w:bottom w:val="none" w:sz="0" w:space="0" w:color="auto"/>
                <w:right w:val="none" w:sz="0" w:space="0" w:color="auto"/>
              </w:divBdr>
            </w:div>
            <w:div w:id="1289123120">
              <w:marLeft w:val="0"/>
              <w:marRight w:val="0"/>
              <w:marTop w:val="0"/>
              <w:marBottom w:val="0"/>
              <w:divBdr>
                <w:top w:val="none" w:sz="0" w:space="0" w:color="auto"/>
                <w:left w:val="none" w:sz="0" w:space="0" w:color="auto"/>
                <w:bottom w:val="none" w:sz="0" w:space="0" w:color="auto"/>
                <w:right w:val="none" w:sz="0" w:space="0" w:color="auto"/>
              </w:divBdr>
            </w:div>
            <w:div w:id="1633554683">
              <w:marLeft w:val="0"/>
              <w:marRight w:val="0"/>
              <w:marTop w:val="0"/>
              <w:marBottom w:val="0"/>
              <w:divBdr>
                <w:top w:val="none" w:sz="0" w:space="0" w:color="auto"/>
                <w:left w:val="none" w:sz="0" w:space="0" w:color="auto"/>
                <w:bottom w:val="none" w:sz="0" w:space="0" w:color="auto"/>
                <w:right w:val="none" w:sz="0" w:space="0" w:color="auto"/>
              </w:divBdr>
            </w:div>
            <w:div w:id="2097748701">
              <w:marLeft w:val="0"/>
              <w:marRight w:val="0"/>
              <w:marTop w:val="0"/>
              <w:marBottom w:val="0"/>
              <w:divBdr>
                <w:top w:val="none" w:sz="0" w:space="0" w:color="auto"/>
                <w:left w:val="none" w:sz="0" w:space="0" w:color="auto"/>
                <w:bottom w:val="none" w:sz="0" w:space="0" w:color="auto"/>
                <w:right w:val="none" w:sz="0" w:space="0" w:color="auto"/>
              </w:divBdr>
            </w:div>
            <w:div w:id="500240255">
              <w:marLeft w:val="0"/>
              <w:marRight w:val="0"/>
              <w:marTop w:val="0"/>
              <w:marBottom w:val="0"/>
              <w:divBdr>
                <w:top w:val="none" w:sz="0" w:space="0" w:color="auto"/>
                <w:left w:val="none" w:sz="0" w:space="0" w:color="auto"/>
                <w:bottom w:val="none" w:sz="0" w:space="0" w:color="auto"/>
                <w:right w:val="none" w:sz="0" w:space="0" w:color="auto"/>
              </w:divBdr>
            </w:div>
            <w:div w:id="1962690510">
              <w:marLeft w:val="0"/>
              <w:marRight w:val="0"/>
              <w:marTop w:val="0"/>
              <w:marBottom w:val="0"/>
              <w:divBdr>
                <w:top w:val="none" w:sz="0" w:space="0" w:color="auto"/>
                <w:left w:val="none" w:sz="0" w:space="0" w:color="auto"/>
                <w:bottom w:val="none" w:sz="0" w:space="0" w:color="auto"/>
                <w:right w:val="none" w:sz="0" w:space="0" w:color="auto"/>
              </w:divBdr>
            </w:div>
            <w:div w:id="1290433753">
              <w:marLeft w:val="0"/>
              <w:marRight w:val="0"/>
              <w:marTop w:val="0"/>
              <w:marBottom w:val="0"/>
              <w:divBdr>
                <w:top w:val="none" w:sz="0" w:space="0" w:color="auto"/>
                <w:left w:val="none" w:sz="0" w:space="0" w:color="auto"/>
                <w:bottom w:val="none" w:sz="0" w:space="0" w:color="auto"/>
                <w:right w:val="none" w:sz="0" w:space="0" w:color="auto"/>
              </w:divBdr>
            </w:div>
            <w:div w:id="1253008253">
              <w:marLeft w:val="0"/>
              <w:marRight w:val="0"/>
              <w:marTop w:val="0"/>
              <w:marBottom w:val="0"/>
              <w:divBdr>
                <w:top w:val="none" w:sz="0" w:space="0" w:color="auto"/>
                <w:left w:val="none" w:sz="0" w:space="0" w:color="auto"/>
                <w:bottom w:val="none" w:sz="0" w:space="0" w:color="auto"/>
                <w:right w:val="none" w:sz="0" w:space="0" w:color="auto"/>
              </w:divBdr>
            </w:div>
            <w:div w:id="1226725521">
              <w:marLeft w:val="0"/>
              <w:marRight w:val="0"/>
              <w:marTop w:val="0"/>
              <w:marBottom w:val="0"/>
              <w:divBdr>
                <w:top w:val="none" w:sz="0" w:space="0" w:color="auto"/>
                <w:left w:val="none" w:sz="0" w:space="0" w:color="auto"/>
                <w:bottom w:val="none" w:sz="0" w:space="0" w:color="auto"/>
                <w:right w:val="none" w:sz="0" w:space="0" w:color="auto"/>
              </w:divBdr>
            </w:div>
            <w:div w:id="1112480157">
              <w:marLeft w:val="0"/>
              <w:marRight w:val="0"/>
              <w:marTop w:val="0"/>
              <w:marBottom w:val="0"/>
              <w:divBdr>
                <w:top w:val="none" w:sz="0" w:space="0" w:color="auto"/>
                <w:left w:val="none" w:sz="0" w:space="0" w:color="auto"/>
                <w:bottom w:val="none" w:sz="0" w:space="0" w:color="auto"/>
                <w:right w:val="none" w:sz="0" w:space="0" w:color="auto"/>
              </w:divBdr>
            </w:div>
            <w:div w:id="768961933">
              <w:marLeft w:val="0"/>
              <w:marRight w:val="0"/>
              <w:marTop w:val="0"/>
              <w:marBottom w:val="0"/>
              <w:divBdr>
                <w:top w:val="none" w:sz="0" w:space="0" w:color="auto"/>
                <w:left w:val="none" w:sz="0" w:space="0" w:color="auto"/>
                <w:bottom w:val="none" w:sz="0" w:space="0" w:color="auto"/>
                <w:right w:val="none" w:sz="0" w:space="0" w:color="auto"/>
              </w:divBdr>
            </w:div>
          </w:divsChild>
        </w:div>
        <w:div w:id="1379403104">
          <w:marLeft w:val="0"/>
          <w:marRight w:val="0"/>
          <w:marTop w:val="0"/>
          <w:marBottom w:val="0"/>
          <w:divBdr>
            <w:top w:val="none" w:sz="0" w:space="0" w:color="auto"/>
            <w:left w:val="none" w:sz="0" w:space="0" w:color="auto"/>
            <w:bottom w:val="none" w:sz="0" w:space="0" w:color="auto"/>
            <w:right w:val="none" w:sz="0" w:space="0" w:color="auto"/>
          </w:divBdr>
          <w:divsChild>
            <w:div w:id="399594312">
              <w:marLeft w:val="0"/>
              <w:marRight w:val="0"/>
              <w:marTop w:val="0"/>
              <w:marBottom w:val="0"/>
              <w:divBdr>
                <w:top w:val="none" w:sz="0" w:space="0" w:color="auto"/>
                <w:left w:val="none" w:sz="0" w:space="0" w:color="auto"/>
                <w:bottom w:val="none" w:sz="0" w:space="0" w:color="auto"/>
                <w:right w:val="none" w:sz="0" w:space="0" w:color="auto"/>
              </w:divBdr>
            </w:div>
            <w:div w:id="134759711">
              <w:marLeft w:val="0"/>
              <w:marRight w:val="0"/>
              <w:marTop w:val="0"/>
              <w:marBottom w:val="0"/>
              <w:divBdr>
                <w:top w:val="none" w:sz="0" w:space="0" w:color="auto"/>
                <w:left w:val="none" w:sz="0" w:space="0" w:color="auto"/>
                <w:bottom w:val="none" w:sz="0" w:space="0" w:color="auto"/>
                <w:right w:val="none" w:sz="0" w:space="0" w:color="auto"/>
              </w:divBdr>
            </w:div>
            <w:div w:id="1215893023">
              <w:marLeft w:val="0"/>
              <w:marRight w:val="0"/>
              <w:marTop w:val="0"/>
              <w:marBottom w:val="0"/>
              <w:divBdr>
                <w:top w:val="none" w:sz="0" w:space="0" w:color="auto"/>
                <w:left w:val="none" w:sz="0" w:space="0" w:color="auto"/>
                <w:bottom w:val="none" w:sz="0" w:space="0" w:color="auto"/>
                <w:right w:val="none" w:sz="0" w:space="0" w:color="auto"/>
              </w:divBdr>
            </w:div>
            <w:div w:id="927156239">
              <w:marLeft w:val="0"/>
              <w:marRight w:val="0"/>
              <w:marTop w:val="0"/>
              <w:marBottom w:val="0"/>
              <w:divBdr>
                <w:top w:val="none" w:sz="0" w:space="0" w:color="auto"/>
                <w:left w:val="none" w:sz="0" w:space="0" w:color="auto"/>
                <w:bottom w:val="none" w:sz="0" w:space="0" w:color="auto"/>
                <w:right w:val="none" w:sz="0" w:space="0" w:color="auto"/>
              </w:divBdr>
            </w:div>
            <w:div w:id="51513900">
              <w:marLeft w:val="0"/>
              <w:marRight w:val="0"/>
              <w:marTop w:val="0"/>
              <w:marBottom w:val="0"/>
              <w:divBdr>
                <w:top w:val="none" w:sz="0" w:space="0" w:color="auto"/>
                <w:left w:val="none" w:sz="0" w:space="0" w:color="auto"/>
                <w:bottom w:val="none" w:sz="0" w:space="0" w:color="auto"/>
                <w:right w:val="none" w:sz="0" w:space="0" w:color="auto"/>
              </w:divBdr>
            </w:div>
          </w:divsChild>
        </w:div>
        <w:div w:id="1373850051">
          <w:marLeft w:val="0"/>
          <w:marRight w:val="0"/>
          <w:marTop w:val="0"/>
          <w:marBottom w:val="0"/>
          <w:divBdr>
            <w:top w:val="none" w:sz="0" w:space="0" w:color="auto"/>
            <w:left w:val="none" w:sz="0" w:space="0" w:color="auto"/>
            <w:bottom w:val="none" w:sz="0" w:space="0" w:color="auto"/>
            <w:right w:val="none" w:sz="0" w:space="0" w:color="auto"/>
          </w:divBdr>
          <w:divsChild>
            <w:div w:id="807209277">
              <w:marLeft w:val="0"/>
              <w:marRight w:val="0"/>
              <w:marTop w:val="0"/>
              <w:marBottom w:val="0"/>
              <w:divBdr>
                <w:top w:val="none" w:sz="0" w:space="0" w:color="auto"/>
                <w:left w:val="none" w:sz="0" w:space="0" w:color="auto"/>
                <w:bottom w:val="none" w:sz="0" w:space="0" w:color="auto"/>
                <w:right w:val="none" w:sz="0" w:space="0" w:color="auto"/>
              </w:divBdr>
            </w:div>
            <w:div w:id="2021737023">
              <w:marLeft w:val="0"/>
              <w:marRight w:val="0"/>
              <w:marTop w:val="0"/>
              <w:marBottom w:val="0"/>
              <w:divBdr>
                <w:top w:val="none" w:sz="0" w:space="0" w:color="auto"/>
                <w:left w:val="none" w:sz="0" w:space="0" w:color="auto"/>
                <w:bottom w:val="none" w:sz="0" w:space="0" w:color="auto"/>
                <w:right w:val="none" w:sz="0" w:space="0" w:color="auto"/>
              </w:divBdr>
            </w:div>
            <w:div w:id="2035576615">
              <w:marLeft w:val="0"/>
              <w:marRight w:val="0"/>
              <w:marTop w:val="0"/>
              <w:marBottom w:val="0"/>
              <w:divBdr>
                <w:top w:val="none" w:sz="0" w:space="0" w:color="auto"/>
                <w:left w:val="none" w:sz="0" w:space="0" w:color="auto"/>
                <w:bottom w:val="none" w:sz="0" w:space="0" w:color="auto"/>
                <w:right w:val="none" w:sz="0" w:space="0" w:color="auto"/>
              </w:divBdr>
            </w:div>
            <w:div w:id="1409762657">
              <w:marLeft w:val="0"/>
              <w:marRight w:val="0"/>
              <w:marTop w:val="0"/>
              <w:marBottom w:val="0"/>
              <w:divBdr>
                <w:top w:val="none" w:sz="0" w:space="0" w:color="auto"/>
                <w:left w:val="none" w:sz="0" w:space="0" w:color="auto"/>
                <w:bottom w:val="none" w:sz="0" w:space="0" w:color="auto"/>
                <w:right w:val="none" w:sz="0" w:space="0" w:color="auto"/>
              </w:divBdr>
            </w:div>
            <w:div w:id="932395233">
              <w:marLeft w:val="0"/>
              <w:marRight w:val="0"/>
              <w:marTop w:val="0"/>
              <w:marBottom w:val="0"/>
              <w:divBdr>
                <w:top w:val="none" w:sz="0" w:space="0" w:color="auto"/>
                <w:left w:val="none" w:sz="0" w:space="0" w:color="auto"/>
                <w:bottom w:val="none" w:sz="0" w:space="0" w:color="auto"/>
                <w:right w:val="none" w:sz="0" w:space="0" w:color="auto"/>
              </w:divBdr>
            </w:div>
            <w:div w:id="587007321">
              <w:marLeft w:val="0"/>
              <w:marRight w:val="0"/>
              <w:marTop w:val="0"/>
              <w:marBottom w:val="0"/>
              <w:divBdr>
                <w:top w:val="none" w:sz="0" w:space="0" w:color="auto"/>
                <w:left w:val="none" w:sz="0" w:space="0" w:color="auto"/>
                <w:bottom w:val="none" w:sz="0" w:space="0" w:color="auto"/>
                <w:right w:val="none" w:sz="0" w:space="0" w:color="auto"/>
              </w:divBdr>
            </w:div>
            <w:div w:id="839199478">
              <w:marLeft w:val="0"/>
              <w:marRight w:val="0"/>
              <w:marTop w:val="0"/>
              <w:marBottom w:val="0"/>
              <w:divBdr>
                <w:top w:val="none" w:sz="0" w:space="0" w:color="auto"/>
                <w:left w:val="none" w:sz="0" w:space="0" w:color="auto"/>
                <w:bottom w:val="none" w:sz="0" w:space="0" w:color="auto"/>
                <w:right w:val="none" w:sz="0" w:space="0" w:color="auto"/>
              </w:divBdr>
            </w:div>
            <w:div w:id="798841150">
              <w:marLeft w:val="0"/>
              <w:marRight w:val="0"/>
              <w:marTop w:val="0"/>
              <w:marBottom w:val="0"/>
              <w:divBdr>
                <w:top w:val="none" w:sz="0" w:space="0" w:color="auto"/>
                <w:left w:val="none" w:sz="0" w:space="0" w:color="auto"/>
                <w:bottom w:val="none" w:sz="0" w:space="0" w:color="auto"/>
                <w:right w:val="none" w:sz="0" w:space="0" w:color="auto"/>
              </w:divBdr>
            </w:div>
            <w:div w:id="1281381232">
              <w:marLeft w:val="0"/>
              <w:marRight w:val="0"/>
              <w:marTop w:val="0"/>
              <w:marBottom w:val="0"/>
              <w:divBdr>
                <w:top w:val="none" w:sz="0" w:space="0" w:color="auto"/>
                <w:left w:val="none" w:sz="0" w:space="0" w:color="auto"/>
                <w:bottom w:val="none" w:sz="0" w:space="0" w:color="auto"/>
                <w:right w:val="none" w:sz="0" w:space="0" w:color="auto"/>
              </w:divBdr>
            </w:div>
            <w:div w:id="44837569">
              <w:marLeft w:val="0"/>
              <w:marRight w:val="0"/>
              <w:marTop w:val="0"/>
              <w:marBottom w:val="0"/>
              <w:divBdr>
                <w:top w:val="none" w:sz="0" w:space="0" w:color="auto"/>
                <w:left w:val="none" w:sz="0" w:space="0" w:color="auto"/>
                <w:bottom w:val="none" w:sz="0" w:space="0" w:color="auto"/>
                <w:right w:val="none" w:sz="0" w:space="0" w:color="auto"/>
              </w:divBdr>
            </w:div>
            <w:div w:id="1216817852">
              <w:marLeft w:val="0"/>
              <w:marRight w:val="0"/>
              <w:marTop w:val="0"/>
              <w:marBottom w:val="0"/>
              <w:divBdr>
                <w:top w:val="none" w:sz="0" w:space="0" w:color="auto"/>
                <w:left w:val="none" w:sz="0" w:space="0" w:color="auto"/>
                <w:bottom w:val="none" w:sz="0" w:space="0" w:color="auto"/>
                <w:right w:val="none" w:sz="0" w:space="0" w:color="auto"/>
              </w:divBdr>
            </w:div>
            <w:div w:id="2083217867">
              <w:marLeft w:val="0"/>
              <w:marRight w:val="0"/>
              <w:marTop w:val="0"/>
              <w:marBottom w:val="0"/>
              <w:divBdr>
                <w:top w:val="none" w:sz="0" w:space="0" w:color="auto"/>
                <w:left w:val="none" w:sz="0" w:space="0" w:color="auto"/>
                <w:bottom w:val="none" w:sz="0" w:space="0" w:color="auto"/>
                <w:right w:val="none" w:sz="0" w:space="0" w:color="auto"/>
              </w:divBdr>
            </w:div>
            <w:div w:id="1350568424">
              <w:marLeft w:val="0"/>
              <w:marRight w:val="0"/>
              <w:marTop w:val="0"/>
              <w:marBottom w:val="0"/>
              <w:divBdr>
                <w:top w:val="none" w:sz="0" w:space="0" w:color="auto"/>
                <w:left w:val="none" w:sz="0" w:space="0" w:color="auto"/>
                <w:bottom w:val="none" w:sz="0" w:space="0" w:color="auto"/>
                <w:right w:val="none" w:sz="0" w:space="0" w:color="auto"/>
              </w:divBdr>
            </w:div>
            <w:div w:id="288097931">
              <w:marLeft w:val="0"/>
              <w:marRight w:val="0"/>
              <w:marTop w:val="0"/>
              <w:marBottom w:val="0"/>
              <w:divBdr>
                <w:top w:val="none" w:sz="0" w:space="0" w:color="auto"/>
                <w:left w:val="none" w:sz="0" w:space="0" w:color="auto"/>
                <w:bottom w:val="none" w:sz="0" w:space="0" w:color="auto"/>
                <w:right w:val="none" w:sz="0" w:space="0" w:color="auto"/>
              </w:divBdr>
            </w:div>
            <w:div w:id="262346779">
              <w:marLeft w:val="0"/>
              <w:marRight w:val="0"/>
              <w:marTop w:val="0"/>
              <w:marBottom w:val="0"/>
              <w:divBdr>
                <w:top w:val="none" w:sz="0" w:space="0" w:color="auto"/>
                <w:left w:val="none" w:sz="0" w:space="0" w:color="auto"/>
                <w:bottom w:val="none" w:sz="0" w:space="0" w:color="auto"/>
                <w:right w:val="none" w:sz="0" w:space="0" w:color="auto"/>
              </w:divBdr>
            </w:div>
            <w:div w:id="1645893289">
              <w:marLeft w:val="0"/>
              <w:marRight w:val="0"/>
              <w:marTop w:val="0"/>
              <w:marBottom w:val="0"/>
              <w:divBdr>
                <w:top w:val="none" w:sz="0" w:space="0" w:color="auto"/>
                <w:left w:val="none" w:sz="0" w:space="0" w:color="auto"/>
                <w:bottom w:val="none" w:sz="0" w:space="0" w:color="auto"/>
                <w:right w:val="none" w:sz="0" w:space="0" w:color="auto"/>
              </w:divBdr>
            </w:div>
            <w:div w:id="1118834719">
              <w:marLeft w:val="0"/>
              <w:marRight w:val="0"/>
              <w:marTop w:val="0"/>
              <w:marBottom w:val="0"/>
              <w:divBdr>
                <w:top w:val="none" w:sz="0" w:space="0" w:color="auto"/>
                <w:left w:val="none" w:sz="0" w:space="0" w:color="auto"/>
                <w:bottom w:val="none" w:sz="0" w:space="0" w:color="auto"/>
                <w:right w:val="none" w:sz="0" w:space="0" w:color="auto"/>
              </w:divBdr>
            </w:div>
            <w:div w:id="84326">
              <w:marLeft w:val="0"/>
              <w:marRight w:val="0"/>
              <w:marTop w:val="0"/>
              <w:marBottom w:val="0"/>
              <w:divBdr>
                <w:top w:val="none" w:sz="0" w:space="0" w:color="auto"/>
                <w:left w:val="none" w:sz="0" w:space="0" w:color="auto"/>
                <w:bottom w:val="none" w:sz="0" w:space="0" w:color="auto"/>
                <w:right w:val="none" w:sz="0" w:space="0" w:color="auto"/>
              </w:divBdr>
            </w:div>
            <w:div w:id="1785298777">
              <w:marLeft w:val="0"/>
              <w:marRight w:val="0"/>
              <w:marTop w:val="0"/>
              <w:marBottom w:val="0"/>
              <w:divBdr>
                <w:top w:val="none" w:sz="0" w:space="0" w:color="auto"/>
                <w:left w:val="none" w:sz="0" w:space="0" w:color="auto"/>
                <w:bottom w:val="none" w:sz="0" w:space="0" w:color="auto"/>
                <w:right w:val="none" w:sz="0" w:space="0" w:color="auto"/>
              </w:divBdr>
            </w:div>
            <w:div w:id="964894107">
              <w:marLeft w:val="0"/>
              <w:marRight w:val="0"/>
              <w:marTop w:val="0"/>
              <w:marBottom w:val="0"/>
              <w:divBdr>
                <w:top w:val="none" w:sz="0" w:space="0" w:color="auto"/>
                <w:left w:val="none" w:sz="0" w:space="0" w:color="auto"/>
                <w:bottom w:val="none" w:sz="0" w:space="0" w:color="auto"/>
                <w:right w:val="none" w:sz="0" w:space="0" w:color="auto"/>
              </w:divBdr>
            </w:div>
          </w:divsChild>
        </w:div>
        <w:div w:id="1419981091">
          <w:marLeft w:val="0"/>
          <w:marRight w:val="0"/>
          <w:marTop w:val="0"/>
          <w:marBottom w:val="0"/>
          <w:divBdr>
            <w:top w:val="none" w:sz="0" w:space="0" w:color="auto"/>
            <w:left w:val="none" w:sz="0" w:space="0" w:color="auto"/>
            <w:bottom w:val="none" w:sz="0" w:space="0" w:color="auto"/>
            <w:right w:val="none" w:sz="0" w:space="0" w:color="auto"/>
          </w:divBdr>
          <w:divsChild>
            <w:div w:id="1546285654">
              <w:marLeft w:val="0"/>
              <w:marRight w:val="0"/>
              <w:marTop w:val="0"/>
              <w:marBottom w:val="0"/>
              <w:divBdr>
                <w:top w:val="none" w:sz="0" w:space="0" w:color="auto"/>
                <w:left w:val="none" w:sz="0" w:space="0" w:color="auto"/>
                <w:bottom w:val="none" w:sz="0" w:space="0" w:color="auto"/>
                <w:right w:val="none" w:sz="0" w:space="0" w:color="auto"/>
              </w:divBdr>
            </w:div>
            <w:div w:id="28838957">
              <w:marLeft w:val="0"/>
              <w:marRight w:val="0"/>
              <w:marTop w:val="0"/>
              <w:marBottom w:val="0"/>
              <w:divBdr>
                <w:top w:val="none" w:sz="0" w:space="0" w:color="auto"/>
                <w:left w:val="none" w:sz="0" w:space="0" w:color="auto"/>
                <w:bottom w:val="none" w:sz="0" w:space="0" w:color="auto"/>
                <w:right w:val="none" w:sz="0" w:space="0" w:color="auto"/>
              </w:divBdr>
            </w:div>
            <w:div w:id="688215221">
              <w:marLeft w:val="0"/>
              <w:marRight w:val="0"/>
              <w:marTop w:val="0"/>
              <w:marBottom w:val="0"/>
              <w:divBdr>
                <w:top w:val="none" w:sz="0" w:space="0" w:color="auto"/>
                <w:left w:val="none" w:sz="0" w:space="0" w:color="auto"/>
                <w:bottom w:val="none" w:sz="0" w:space="0" w:color="auto"/>
                <w:right w:val="none" w:sz="0" w:space="0" w:color="auto"/>
              </w:divBdr>
            </w:div>
          </w:divsChild>
        </w:div>
        <w:div w:id="452552180">
          <w:marLeft w:val="0"/>
          <w:marRight w:val="0"/>
          <w:marTop w:val="0"/>
          <w:marBottom w:val="0"/>
          <w:divBdr>
            <w:top w:val="none" w:sz="0" w:space="0" w:color="auto"/>
            <w:left w:val="none" w:sz="0" w:space="0" w:color="auto"/>
            <w:bottom w:val="none" w:sz="0" w:space="0" w:color="auto"/>
            <w:right w:val="none" w:sz="0" w:space="0" w:color="auto"/>
          </w:divBdr>
          <w:divsChild>
            <w:div w:id="845707597">
              <w:marLeft w:val="0"/>
              <w:marRight w:val="0"/>
              <w:marTop w:val="0"/>
              <w:marBottom w:val="0"/>
              <w:divBdr>
                <w:top w:val="none" w:sz="0" w:space="0" w:color="auto"/>
                <w:left w:val="none" w:sz="0" w:space="0" w:color="auto"/>
                <w:bottom w:val="none" w:sz="0" w:space="0" w:color="auto"/>
                <w:right w:val="none" w:sz="0" w:space="0" w:color="auto"/>
              </w:divBdr>
            </w:div>
            <w:div w:id="614212309">
              <w:marLeft w:val="0"/>
              <w:marRight w:val="0"/>
              <w:marTop w:val="0"/>
              <w:marBottom w:val="0"/>
              <w:divBdr>
                <w:top w:val="none" w:sz="0" w:space="0" w:color="auto"/>
                <w:left w:val="none" w:sz="0" w:space="0" w:color="auto"/>
                <w:bottom w:val="none" w:sz="0" w:space="0" w:color="auto"/>
                <w:right w:val="none" w:sz="0" w:space="0" w:color="auto"/>
              </w:divBdr>
            </w:div>
            <w:div w:id="1332105969">
              <w:marLeft w:val="0"/>
              <w:marRight w:val="0"/>
              <w:marTop w:val="0"/>
              <w:marBottom w:val="0"/>
              <w:divBdr>
                <w:top w:val="none" w:sz="0" w:space="0" w:color="auto"/>
                <w:left w:val="none" w:sz="0" w:space="0" w:color="auto"/>
                <w:bottom w:val="none" w:sz="0" w:space="0" w:color="auto"/>
                <w:right w:val="none" w:sz="0" w:space="0" w:color="auto"/>
              </w:divBdr>
            </w:div>
          </w:divsChild>
        </w:div>
        <w:div w:id="1632905603">
          <w:marLeft w:val="0"/>
          <w:marRight w:val="0"/>
          <w:marTop w:val="0"/>
          <w:marBottom w:val="0"/>
          <w:divBdr>
            <w:top w:val="none" w:sz="0" w:space="0" w:color="auto"/>
            <w:left w:val="none" w:sz="0" w:space="0" w:color="auto"/>
            <w:bottom w:val="none" w:sz="0" w:space="0" w:color="auto"/>
            <w:right w:val="none" w:sz="0" w:space="0" w:color="auto"/>
          </w:divBdr>
          <w:divsChild>
            <w:div w:id="1473406749">
              <w:marLeft w:val="0"/>
              <w:marRight w:val="0"/>
              <w:marTop w:val="0"/>
              <w:marBottom w:val="0"/>
              <w:divBdr>
                <w:top w:val="none" w:sz="0" w:space="0" w:color="auto"/>
                <w:left w:val="none" w:sz="0" w:space="0" w:color="auto"/>
                <w:bottom w:val="none" w:sz="0" w:space="0" w:color="auto"/>
                <w:right w:val="none" w:sz="0" w:space="0" w:color="auto"/>
              </w:divBdr>
            </w:div>
            <w:div w:id="1747534853">
              <w:marLeft w:val="0"/>
              <w:marRight w:val="0"/>
              <w:marTop w:val="0"/>
              <w:marBottom w:val="0"/>
              <w:divBdr>
                <w:top w:val="none" w:sz="0" w:space="0" w:color="auto"/>
                <w:left w:val="none" w:sz="0" w:space="0" w:color="auto"/>
                <w:bottom w:val="none" w:sz="0" w:space="0" w:color="auto"/>
                <w:right w:val="none" w:sz="0" w:space="0" w:color="auto"/>
              </w:divBdr>
            </w:div>
            <w:div w:id="326985374">
              <w:marLeft w:val="0"/>
              <w:marRight w:val="0"/>
              <w:marTop w:val="0"/>
              <w:marBottom w:val="0"/>
              <w:divBdr>
                <w:top w:val="none" w:sz="0" w:space="0" w:color="auto"/>
                <w:left w:val="none" w:sz="0" w:space="0" w:color="auto"/>
                <w:bottom w:val="none" w:sz="0" w:space="0" w:color="auto"/>
                <w:right w:val="none" w:sz="0" w:space="0" w:color="auto"/>
              </w:divBdr>
            </w:div>
          </w:divsChild>
        </w:div>
        <w:div w:id="1874151229">
          <w:marLeft w:val="0"/>
          <w:marRight w:val="0"/>
          <w:marTop w:val="0"/>
          <w:marBottom w:val="0"/>
          <w:divBdr>
            <w:top w:val="none" w:sz="0" w:space="0" w:color="auto"/>
            <w:left w:val="none" w:sz="0" w:space="0" w:color="auto"/>
            <w:bottom w:val="none" w:sz="0" w:space="0" w:color="auto"/>
            <w:right w:val="none" w:sz="0" w:space="0" w:color="auto"/>
          </w:divBdr>
          <w:divsChild>
            <w:div w:id="685912519">
              <w:marLeft w:val="0"/>
              <w:marRight w:val="0"/>
              <w:marTop w:val="0"/>
              <w:marBottom w:val="0"/>
              <w:divBdr>
                <w:top w:val="none" w:sz="0" w:space="0" w:color="auto"/>
                <w:left w:val="none" w:sz="0" w:space="0" w:color="auto"/>
                <w:bottom w:val="none" w:sz="0" w:space="0" w:color="auto"/>
                <w:right w:val="none" w:sz="0" w:space="0" w:color="auto"/>
              </w:divBdr>
            </w:div>
            <w:div w:id="1174996156">
              <w:marLeft w:val="0"/>
              <w:marRight w:val="0"/>
              <w:marTop w:val="0"/>
              <w:marBottom w:val="0"/>
              <w:divBdr>
                <w:top w:val="none" w:sz="0" w:space="0" w:color="auto"/>
                <w:left w:val="none" w:sz="0" w:space="0" w:color="auto"/>
                <w:bottom w:val="none" w:sz="0" w:space="0" w:color="auto"/>
                <w:right w:val="none" w:sz="0" w:space="0" w:color="auto"/>
              </w:divBdr>
            </w:div>
            <w:div w:id="857694901">
              <w:marLeft w:val="0"/>
              <w:marRight w:val="0"/>
              <w:marTop w:val="0"/>
              <w:marBottom w:val="0"/>
              <w:divBdr>
                <w:top w:val="none" w:sz="0" w:space="0" w:color="auto"/>
                <w:left w:val="none" w:sz="0" w:space="0" w:color="auto"/>
                <w:bottom w:val="none" w:sz="0" w:space="0" w:color="auto"/>
                <w:right w:val="none" w:sz="0" w:space="0" w:color="auto"/>
              </w:divBdr>
            </w:div>
          </w:divsChild>
        </w:div>
        <w:div w:id="1782799029">
          <w:marLeft w:val="0"/>
          <w:marRight w:val="0"/>
          <w:marTop w:val="0"/>
          <w:marBottom w:val="0"/>
          <w:divBdr>
            <w:top w:val="none" w:sz="0" w:space="0" w:color="auto"/>
            <w:left w:val="none" w:sz="0" w:space="0" w:color="auto"/>
            <w:bottom w:val="none" w:sz="0" w:space="0" w:color="auto"/>
            <w:right w:val="none" w:sz="0" w:space="0" w:color="auto"/>
          </w:divBdr>
          <w:divsChild>
            <w:div w:id="315568298">
              <w:marLeft w:val="0"/>
              <w:marRight w:val="0"/>
              <w:marTop w:val="0"/>
              <w:marBottom w:val="0"/>
              <w:divBdr>
                <w:top w:val="none" w:sz="0" w:space="0" w:color="auto"/>
                <w:left w:val="none" w:sz="0" w:space="0" w:color="auto"/>
                <w:bottom w:val="none" w:sz="0" w:space="0" w:color="auto"/>
                <w:right w:val="none" w:sz="0" w:space="0" w:color="auto"/>
              </w:divBdr>
            </w:div>
            <w:div w:id="182714379">
              <w:marLeft w:val="0"/>
              <w:marRight w:val="0"/>
              <w:marTop w:val="0"/>
              <w:marBottom w:val="0"/>
              <w:divBdr>
                <w:top w:val="none" w:sz="0" w:space="0" w:color="auto"/>
                <w:left w:val="none" w:sz="0" w:space="0" w:color="auto"/>
                <w:bottom w:val="none" w:sz="0" w:space="0" w:color="auto"/>
                <w:right w:val="none" w:sz="0" w:space="0" w:color="auto"/>
              </w:divBdr>
            </w:div>
            <w:div w:id="86664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7454">
      <w:bodyDiv w:val="1"/>
      <w:marLeft w:val="0"/>
      <w:marRight w:val="0"/>
      <w:marTop w:val="0"/>
      <w:marBottom w:val="0"/>
      <w:divBdr>
        <w:top w:val="none" w:sz="0" w:space="0" w:color="auto"/>
        <w:left w:val="none" w:sz="0" w:space="0" w:color="auto"/>
        <w:bottom w:val="none" w:sz="0" w:space="0" w:color="auto"/>
        <w:right w:val="none" w:sz="0" w:space="0" w:color="auto"/>
      </w:divBdr>
      <w:divsChild>
        <w:div w:id="1544368452">
          <w:marLeft w:val="0"/>
          <w:marRight w:val="0"/>
          <w:marTop w:val="0"/>
          <w:marBottom w:val="0"/>
          <w:divBdr>
            <w:top w:val="none" w:sz="0" w:space="0" w:color="auto"/>
            <w:left w:val="none" w:sz="0" w:space="0" w:color="auto"/>
            <w:bottom w:val="none" w:sz="0" w:space="0" w:color="auto"/>
            <w:right w:val="none" w:sz="0" w:space="0" w:color="auto"/>
          </w:divBdr>
        </w:div>
      </w:divsChild>
    </w:div>
    <w:div w:id="651056946">
      <w:bodyDiv w:val="1"/>
      <w:marLeft w:val="0"/>
      <w:marRight w:val="0"/>
      <w:marTop w:val="0"/>
      <w:marBottom w:val="0"/>
      <w:divBdr>
        <w:top w:val="none" w:sz="0" w:space="0" w:color="auto"/>
        <w:left w:val="none" w:sz="0" w:space="0" w:color="auto"/>
        <w:bottom w:val="none" w:sz="0" w:space="0" w:color="auto"/>
        <w:right w:val="none" w:sz="0" w:space="0" w:color="auto"/>
      </w:divBdr>
      <w:divsChild>
        <w:div w:id="1551455869">
          <w:marLeft w:val="0"/>
          <w:marRight w:val="0"/>
          <w:marTop w:val="0"/>
          <w:marBottom w:val="0"/>
          <w:divBdr>
            <w:top w:val="none" w:sz="0" w:space="0" w:color="auto"/>
            <w:left w:val="none" w:sz="0" w:space="0" w:color="auto"/>
            <w:bottom w:val="none" w:sz="0" w:space="0" w:color="auto"/>
            <w:right w:val="none" w:sz="0" w:space="0" w:color="auto"/>
          </w:divBdr>
        </w:div>
      </w:divsChild>
    </w:div>
    <w:div w:id="817838852">
      <w:bodyDiv w:val="1"/>
      <w:marLeft w:val="0"/>
      <w:marRight w:val="0"/>
      <w:marTop w:val="0"/>
      <w:marBottom w:val="0"/>
      <w:divBdr>
        <w:top w:val="none" w:sz="0" w:space="0" w:color="auto"/>
        <w:left w:val="none" w:sz="0" w:space="0" w:color="auto"/>
        <w:bottom w:val="none" w:sz="0" w:space="0" w:color="auto"/>
        <w:right w:val="none" w:sz="0" w:space="0" w:color="auto"/>
      </w:divBdr>
      <w:divsChild>
        <w:div w:id="1254438300">
          <w:marLeft w:val="0"/>
          <w:marRight w:val="0"/>
          <w:marTop w:val="0"/>
          <w:marBottom w:val="0"/>
          <w:divBdr>
            <w:top w:val="none" w:sz="0" w:space="0" w:color="auto"/>
            <w:left w:val="none" w:sz="0" w:space="0" w:color="auto"/>
            <w:bottom w:val="none" w:sz="0" w:space="0" w:color="auto"/>
            <w:right w:val="none" w:sz="0" w:space="0" w:color="auto"/>
          </w:divBdr>
          <w:divsChild>
            <w:div w:id="803810746">
              <w:marLeft w:val="0"/>
              <w:marRight w:val="0"/>
              <w:marTop w:val="0"/>
              <w:marBottom w:val="0"/>
              <w:divBdr>
                <w:top w:val="none" w:sz="0" w:space="0" w:color="auto"/>
                <w:left w:val="none" w:sz="0" w:space="0" w:color="auto"/>
                <w:bottom w:val="none" w:sz="0" w:space="0" w:color="auto"/>
                <w:right w:val="none" w:sz="0" w:space="0" w:color="auto"/>
              </w:divBdr>
            </w:div>
            <w:div w:id="1325544734">
              <w:marLeft w:val="0"/>
              <w:marRight w:val="0"/>
              <w:marTop w:val="0"/>
              <w:marBottom w:val="0"/>
              <w:divBdr>
                <w:top w:val="none" w:sz="0" w:space="0" w:color="auto"/>
                <w:left w:val="none" w:sz="0" w:space="0" w:color="auto"/>
                <w:bottom w:val="none" w:sz="0" w:space="0" w:color="auto"/>
                <w:right w:val="none" w:sz="0" w:space="0" w:color="auto"/>
              </w:divBdr>
            </w:div>
          </w:divsChild>
        </w:div>
        <w:div w:id="601764271">
          <w:marLeft w:val="0"/>
          <w:marRight w:val="0"/>
          <w:marTop w:val="0"/>
          <w:marBottom w:val="0"/>
          <w:divBdr>
            <w:top w:val="none" w:sz="0" w:space="0" w:color="auto"/>
            <w:left w:val="none" w:sz="0" w:space="0" w:color="auto"/>
            <w:bottom w:val="none" w:sz="0" w:space="0" w:color="auto"/>
            <w:right w:val="none" w:sz="0" w:space="0" w:color="auto"/>
          </w:divBdr>
          <w:divsChild>
            <w:div w:id="948777548">
              <w:marLeft w:val="0"/>
              <w:marRight w:val="0"/>
              <w:marTop w:val="0"/>
              <w:marBottom w:val="0"/>
              <w:divBdr>
                <w:top w:val="none" w:sz="0" w:space="0" w:color="auto"/>
                <w:left w:val="none" w:sz="0" w:space="0" w:color="auto"/>
                <w:bottom w:val="none" w:sz="0" w:space="0" w:color="auto"/>
                <w:right w:val="none" w:sz="0" w:space="0" w:color="auto"/>
              </w:divBdr>
            </w:div>
          </w:divsChild>
        </w:div>
        <w:div w:id="1814761278">
          <w:marLeft w:val="0"/>
          <w:marRight w:val="0"/>
          <w:marTop w:val="0"/>
          <w:marBottom w:val="0"/>
          <w:divBdr>
            <w:top w:val="none" w:sz="0" w:space="0" w:color="auto"/>
            <w:left w:val="none" w:sz="0" w:space="0" w:color="auto"/>
            <w:bottom w:val="none" w:sz="0" w:space="0" w:color="auto"/>
            <w:right w:val="none" w:sz="0" w:space="0" w:color="auto"/>
          </w:divBdr>
          <w:divsChild>
            <w:div w:id="689645490">
              <w:marLeft w:val="0"/>
              <w:marRight w:val="0"/>
              <w:marTop w:val="0"/>
              <w:marBottom w:val="0"/>
              <w:divBdr>
                <w:top w:val="none" w:sz="0" w:space="0" w:color="auto"/>
                <w:left w:val="none" w:sz="0" w:space="0" w:color="auto"/>
                <w:bottom w:val="none" w:sz="0" w:space="0" w:color="auto"/>
                <w:right w:val="none" w:sz="0" w:space="0" w:color="auto"/>
              </w:divBdr>
            </w:div>
          </w:divsChild>
        </w:div>
        <w:div w:id="236479673">
          <w:marLeft w:val="0"/>
          <w:marRight w:val="0"/>
          <w:marTop w:val="0"/>
          <w:marBottom w:val="0"/>
          <w:divBdr>
            <w:top w:val="none" w:sz="0" w:space="0" w:color="auto"/>
            <w:left w:val="none" w:sz="0" w:space="0" w:color="auto"/>
            <w:bottom w:val="none" w:sz="0" w:space="0" w:color="auto"/>
            <w:right w:val="none" w:sz="0" w:space="0" w:color="auto"/>
          </w:divBdr>
          <w:divsChild>
            <w:div w:id="1296762767">
              <w:marLeft w:val="0"/>
              <w:marRight w:val="0"/>
              <w:marTop w:val="0"/>
              <w:marBottom w:val="0"/>
              <w:divBdr>
                <w:top w:val="none" w:sz="0" w:space="0" w:color="auto"/>
                <w:left w:val="none" w:sz="0" w:space="0" w:color="auto"/>
                <w:bottom w:val="none" w:sz="0" w:space="0" w:color="auto"/>
                <w:right w:val="none" w:sz="0" w:space="0" w:color="auto"/>
              </w:divBdr>
            </w:div>
          </w:divsChild>
        </w:div>
        <w:div w:id="1669282956">
          <w:marLeft w:val="0"/>
          <w:marRight w:val="0"/>
          <w:marTop w:val="0"/>
          <w:marBottom w:val="0"/>
          <w:divBdr>
            <w:top w:val="none" w:sz="0" w:space="0" w:color="auto"/>
            <w:left w:val="none" w:sz="0" w:space="0" w:color="auto"/>
            <w:bottom w:val="none" w:sz="0" w:space="0" w:color="auto"/>
            <w:right w:val="none" w:sz="0" w:space="0" w:color="auto"/>
          </w:divBdr>
          <w:divsChild>
            <w:div w:id="582183285">
              <w:marLeft w:val="0"/>
              <w:marRight w:val="0"/>
              <w:marTop w:val="0"/>
              <w:marBottom w:val="0"/>
              <w:divBdr>
                <w:top w:val="none" w:sz="0" w:space="0" w:color="auto"/>
                <w:left w:val="none" w:sz="0" w:space="0" w:color="auto"/>
                <w:bottom w:val="none" w:sz="0" w:space="0" w:color="auto"/>
                <w:right w:val="none" w:sz="0" w:space="0" w:color="auto"/>
              </w:divBdr>
            </w:div>
          </w:divsChild>
        </w:div>
        <w:div w:id="1162115200">
          <w:marLeft w:val="0"/>
          <w:marRight w:val="0"/>
          <w:marTop w:val="0"/>
          <w:marBottom w:val="0"/>
          <w:divBdr>
            <w:top w:val="none" w:sz="0" w:space="0" w:color="auto"/>
            <w:left w:val="none" w:sz="0" w:space="0" w:color="auto"/>
            <w:bottom w:val="none" w:sz="0" w:space="0" w:color="auto"/>
            <w:right w:val="none" w:sz="0" w:space="0" w:color="auto"/>
          </w:divBdr>
          <w:divsChild>
            <w:div w:id="1724523688">
              <w:marLeft w:val="0"/>
              <w:marRight w:val="0"/>
              <w:marTop w:val="0"/>
              <w:marBottom w:val="0"/>
              <w:divBdr>
                <w:top w:val="none" w:sz="0" w:space="0" w:color="auto"/>
                <w:left w:val="none" w:sz="0" w:space="0" w:color="auto"/>
                <w:bottom w:val="none" w:sz="0" w:space="0" w:color="auto"/>
                <w:right w:val="none" w:sz="0" w:space="0" w:color="auto"/>
              </w:divBdr>
            </w:div>
          </w:divsChild>
        </w:div>
        <w:div w:id="955529443">
          <w:marLeft w:val="0"/>
          <w:marRight w:val="0"/>
          <w:marTop w:val="0"/>
          <w:marBottom w:val="0"/>
          <w:divBdr>
            <w:top w:val="none" w:sz="0" w:space="0" w:color="auto"/>
            <w:left w:val="none" w:sz="0" w:space="0" w:color="auto"/>
            <w:bottom w:val="none" w:sz="0" w:space="0" w:color="auto"/>
            <w:right w:val="none" w:sz="0" w:space="0" w:color="auto"/>
          </w:divBdr>
          <w:divsChild>
            <w:div w:id="2056924111">
              <w:marLeft w:val="0"/>
              <w:marRight w:val="0"/>
              <w:marTop w:val="0"/>
              <w:marBottom w:val="0"/>
              <w:divBdr>
                <w:top w:val="none" w:sz="0" w:space="0" w:color="auto"/>
                <w:left w:val="none" w:sz="0" w:space="0" w:color="auto"/>
                <w:bottom w:val="none" w:sz="0" w:space="0" w:color="auto"/>
                <w:right w:val="none" w:sz="0" w:space="0" w:color="auto"/>
              </w:divBdr>
            </w:div>
            <w:div w:id="661544905">
              <w:marLeft w:val="0"/>
              <w:marRight w:val="0"/>
              <w:marTop w:val="0"/>
              <w:marBottom w:val="0"/>
              <w:divBdr>
                <w:top w:val="none" w:sz="0" w:space="0" w:color="auto"/>
                <w:left w:val="none" w:sz="0" w:space="0" w:color="auto"/>
                <w:bottom w:val="none" w:sz="0" w:space="0" w:color="auto"/>
                <w:right w:val="none" w:sz="0" w:space="0" w:color="auto"/>
              </w:divBdr>
            </w:div>
          </w:divsChild>
        </w:div>
        <w:div w:id="633172349">
          <w:marLeft w:val="0"/>
          <w:marRight w:val="0"/>
          <w:marTop w:val="0"/>
          <w:marBottom w:val="0"/>
          <w:divBdr>
            <w:top w:val="none" w:sz="0" w:space="0" w:color="auto"/>
            <w:left w:val="none" w:sz="0" w:space="0" w:color="auto"/>
            <w:bottom w:val="none" w:sz="0" w:space="0" w:color="auto"/>
            <w:right w:val="none" w:sz="0" w:space="0" w:color="auto"/>
          </w:divBdr>
          <w:divsChild>
            <w:div w:id="1791823197">
              <w:marLeft w:val="0"/>
              <w:marRight w:val="0"/>
              <w:marTop w:val="0"/>
              <w:marBottom w:val="0"/>
              <w:divBdr>
                <w:top w:val="none" w:sz="0" w:space="0" w:color="auto"/>
                <w:left w:val="none" w:sz="0" w:space="0" w:color="auto"/>
                <w:bottom w:val="none" w:sz="0" w:space="0" w:color="auto"/>
                <w:right w:val="none" w:sz="0" w:space="0" w:color="auto"/>
              </w:divBdr>
            </w:div>
          </w:divsChild>
        </w:div>
        <w:div w:id="320425886">
          <w:marLeft w:val="0"/>
          <w:marRight w:val="0"/>
          <w:marTop w:val="0"/>
          <w:marBottom w:val="0"/>
          <w:divBdr>
            <w:top w:val="none" w:sz="0" w:space="0" w:color="auto"/>
            <w:left w:val="none" w:sz="0" w:space="0" w:color="auto"/>
            <w:bottom w:val="none" w:sz="0" w:space="0" w:color="auto"/>
            <w:right w:val="none" w:sz="0" w:space="0" w:color="auto"/>
          </w:divBdr>
          <w:divsChild>
            <w:div w:id="1708489571">
              <w:marLeft w:val="0"/>
              <w:marRight w:val="0"/>
              <w:marTop w:val="0"/>
              <w:marBottom w:val="0"/>
              <w:divBdr>
                <w:top w:val="none" w:sz="0" w:space="0" w:color="auto"/>
                <w:left w:val="none" w:sz="0" w:space="0" w:color="auto"/>
                <w:bottom w:val="none" w:sz="0" w:space="0" w:color="auto"/>
                <w:right w:val="none" w:sz="0" w:space="0" w:color="auto"/>
              </w:divBdr>
            </w:div>
            <w:div w:id="618535479">
              <w:marLeft w:val="0"/>
              <w:marRight w:val="0"/>
              <w:marTop w:val="0"/>
              <w:marBottom w:val="0"/>
              <w:divBdr>
                <w:top w:val="none" w:sz="0" w:space="0" w:color="auto"/>
                <w:left w:val="none" w:sz="0" w:space="0" w:color="auto"/>
                <w:bottom w:val="none" w:sz="0" w:space="0" w:color="auto"/>
                <w:right w:val="none" w:sz="0" w:space="0" w:color="auto"/>
              </w:divBdr>
            </w:div>
            <w:div w:id="981345193">
              <w:marLeft w:val="0"/>
              <w:marRight w:val="0"/>
              <w:marTop w:val="0"/>
              <w:marBottom w:val="0"/>
              <w:divBdr>
                <w:top w:val="none" w:sz="0" w:space="0" w:color="auto"/>
                <w:left w:val="none" w:sz="0" w:space="0" w:color="auto"/>
                <w:bottom w:val="none" w:sz="0" w:space="0" w:color="auto"/>
                <w:right w:val="none" w:sz="0" w:space="0" w:color="auto"/>
              </w:divBdr>
            </w:div>
            <w:div w:id="412362371">
              <w:marLeft w:val="0"/>
              <w:marRight w:val="0"/>
              <w:marTop w:val="0"/>
              <w:marBottom w:val="0"/>
              <w:divBdr>
                <w:top w:val="none" w:sz="0" w:space="0" w:color="auto"/>
                <w:left w:val="none" w:sz="0" w:space="0" w:color="auto"/>
                <w:bottom w:val="none" w:sz="0" w:space="0" w:color="auto"/>
                <w:right w:val="none" w:sz="0" w:space="0" w:color="auto"/>
              </w:divBdr>
            </w:div>
          </w:divsChild>
        </w:div>
        <w:div w:id="1627465524">
          <w:marLeft w:val="0"/>
          <w:marRight w:val="0"/>
          <w:marTop w:val="0"/>
          <w:marBottom w:val="0"/>
          <w:divBdr>
            <w:top w:val="none" w:sz="0" w:space="0" w:color="auto"/>
            <w:left w:val="none" w:sz="0" w:space="0" w:color="auto"/>
            <w:bottom w:val="none" w:sz="0" w:space="0" w:color="auto"/>
            <w:right w:val="none" w:sz="0" w:space="0" w:color="auto"/>
          </w:divBdr>
          <w:divsChild>
            <w:div w:id="1946425848">
              <w:marLeft w:val="0"/>
              <w:marRight w:val="0"/>
              <w:marTop w:val="0"/>
              <w:marBottom w:val="0"/>
              <w:divBdr>
                <w:top w:val="none" w:sz="0" w:space="0" w:color="auto"/>
                <w:left w:val="none" w:sz="0" w:space="0" w:color="auto"/>
                <w:bottom w:val="none" w:sz="0" w:space="0" w:color="auto"/>
                <w:right w:val="none" w:sz="0" w:space="0" w:color="auto"/>
              </w:divBdr>
            </w:div>
            <w:div w:id="1262447282">
              <w:marLeft w:val="0"/>
              <w:marRight w:val="0"/>
              <w:marTop w:val="0"/>
              <w:marBottom w:val="0"/>
              <w:divBdr>
                <w:top w:val="none" w:sz="0" w:space="0" w:color="auto"/>
                <w:left w:val="none" w:sz="0" w:space="0" w:color="auto"/>
                <w:bottom w:val="none" w:sz="0" w:space="0" w:color="auto"/>
                <w:right w:val="none" w:sz="0" w:space="0" w:color="auto"/>
              </w:divBdr>
            </w:div>
            <w:div w:id="1320495759">
              <w:marLeft w:val="0"/>
              <w:marRight w:val="0"/>
              <w:marTop w:val="0"/>
              <w:marBottom w:val="0"/>
              <w:divBdr>
                <w:top w:val="none" w:sz="0" w:space="0" w:color="auto"/>
                <w:left w:val="none" w:sz="0" w:space="0" w:color="auto"/>
                <w:bottom w:val="none" w:sz="0" w:space="0" w:color="auto"/>
                <w:right w:val="none" w:sz="0" w:space="0" w:color="auto"/>
              </w:divBdr>
            </w:div>
            <w:div w:id="860701126">
              <w:marLeft w:val="0"/>
              <w:marRight w:val="0"/>
              <w:marTop w:val="0"/>
              <w:marBottom w:val="0"/>
              <w:divBdr>
                <w:top w:val="none" w:sz="0" w:space="0" w:color="auto"/>
                <w:left w:val="none" w:sz="0" w:space="0" w:color="auto"/>
                <w:bottom w:val="none" w:sz="0" w:space="0" w:color="auto"/>
                <w:right w:val="none" w:sz="0" w:space="0" w:color="auto"/>
              </w:divBdr>
            </w:div>
            <w:div w:id="1515144097">
              <w:marLeft w:val="0"/>
              <w:marRight w:val="0"/>
              <w:marTop w:val="0"/>
              <w:marBottom w:val="0"/>
              <w:divBdr>
                <w:top w:val="none" w:sz="0" w:space="0" w:color="auto"/>
                <w:left w:val="none" w:sz="0" w:space="0" w:color="auto"/>
                <w:bottom w:val="none" w:sz="0" w:space="0" w:color="auto"/>
                <w:right w:val="none" w:sz="0" w:space="0" w:color="auto"/>
              </w:divBdr>
            </w:div>
            <w:div w:id="306517283">
              <w:marLeft w:val="0"/>
              <w:marRight w:val="0"/>
              <w:marTop w:val="0"/>
              <w:marBottom w:val="0"/>
              <w:divBdr>
                <w:top w:val="none" w:sz="0" w:space="0" w:color="auto"/>
                <w:left w:val="none" w:sz="0" w:space="0" w:color="auto"/>
                <w:bottom w:val="none" w:sz="0" w:space="0" w:color="auto"/>
                <w:right w:val="none" w:sz="0" w:space="0" w:color="auto"/>
              </w:divBdr>
            </w:div>
            <w:div w:id="1789927900">
              <w:marLeft w:val="0"/>
              <w:marRight w:val="0"/>
              <w:marTop w:val="0"/>
              <w:marBottom w:val="0"/>
              <w:divBdr>
                <w:top w:val="none" w:sz="0" w:space="0" w:color="auto"/>
                <w:left w:val="none" w:sz="0" w:space="0" w:color="auto"/>
                <w:bottom w:val="none" w:sz="0" w:space="0" w:color="auto"/>
                <w:right w:val="none" w:sz="0" w:space="0" w:color="auto"/>
              </w:divBdr>
            </w:div>
            <w:div w:id="204100885">
              <w:marLeft w:val="0"/>
              <w:marRight w:val="0"/>
              <w:marTop w:val="0"/>
              <w:marBottom w:val="0"/>
              <w:divBdr>
                <w:top w:val="none" w:sz="0" w:space="0" w:color="auto"/>
                <w:left w:val="none" w:sz="0" w:space="0" w:color="auto"/>
                <w:bottom w:val="none" w:sz="0" w:space="0" w:color="auto"/>
                <w:right w:val="none" w:sz="0" w:space="0" w:color="auto"/>
              </w:divBdr>
            </w:div>
            <w:div w:id="638220376">
              <w:marLeft w:val="0"/>
              <w:marRight w:val="0"/>
              <w:marTop w:val="0"/>
              <w:marBottom w:val="0"/>
              <w:divBdr>
                <w:top w:val="none" w:sz="0" w:space="0" w:color="auto"/>
                <w:left w:val="none" w:sz="0" w:space="0" w:color="auto"/>
                <w:bottom w:val="none" w:sz="0" w:space="0" w:color="auto"/>
                <w:right w:val="none" w:sz="0" w:space="0" w:color="auto"/>
              </w:divBdr>
            </w:div>
          </w:divsChild>
        </w:div>
        <w:div w:id="1142193708">
          <w:marLeft w:val="0"/>
          <w:marRight w:val="0"/>
          <w:marTop w:val="0"/>
          <w:marBottom w:val="0"/>
          <w:divBdr>
            <w:top w:val="none" w:sz="0" w:space="0" w:color="auto"/>
            <w:left w:val="none" w:sz="0" w:space="0" w:color="auto"/>
            <w:bottom w:val="none" w:sz="0" w:space="0" w:color="auto"/>
            <w:right w:val="none" w:sz="0" w:space="0" w:color="auto"/>
          </w:divBdr>
          <w:divsChild>
            <w:div w:id="2040157855">
              <w:marLeft w:val="0"/>
              <w:marRight w:val="0"/>
              <w:marTop w:val="0"/>
              <w:marBottom w:val="0"/>
              <w:divBdr>
                <w:top w:val="none" w:sz="0" w:space="0" w:color="auto"/>
                <w:left w:val="none" w:sz="0" w:space="0" w:color="auto"/>
                <w:bottom w:val="none" w:sz="0" w:space="0" w:color="auto"/>
                <w:right w:val="none" w:sz="0" w:space="0" w:color="auto"/>
              </w:divBdr>
            </w:div>
            <w:div w:id="933434767">
              <w:marLeft w:val="0"/>
              <w:marRight w:val="0"/>
              <w:marTop w:val="0"/>
              <w:marBottom w:val="0"/>
              <w:divBdr>
                <w:top w:val="none" w:sz="0" w:space="0" w:color="auto"/>
                <w:left w:val="none" w:sz="0" w:space="0" w:color="auto"/>
                <w:bottom w:val="none" w:sz="0" w:space="0" w:color="auto"/>
                <w:right w:val="none" w:sz="0" w:space="0" w:color="auto"/>
              </w:divBdr>
            </w:div>
            <w:div w:id="580331653">
              <w:marLeft w:val="0"/>
              <w:marRight w:val="0"/>
              <w:marTop w:val="0"/>
              <w:marBottom w:val="0"/>
              <w:divBdr>
                <w:top w:val="none" w:sz="0" w:space="0" w:color="auto"/>
                <w:left w:val="none" w:sz="0" w:space="0" w:color="auto"/>
                <w:bottom w:val="none" w:sz="0" w:space="0" w:color="auto"/>
                <w:right w:val="none" w:sz="0" w:space="0" w:color="auto"/>
              </w:divBdr>
            </w:div>
            <w:div w:id="2109690751">
              <w:marLeft w:val="0"/>
              <w:marRight w:val="0"/>
              <w:marTop w:val="0"/>
              <w:marBottom w:val="0"/>
              <w:divBdr>
                <w:top w:val="none" w:sz="0" w:space="0" w:color="auto"/>
                <w:left w:val="none" w:sz="0" w:space="0" w:color="auto"/>
                <w:bottom w:val="none" w:sz="0" w:space="0" w:color="auto"/>
                <w:right w:val="none" w:sz="0" w:space="0" w:color="auto"/>
              </w:divBdr>
            </w:div>
            <w:div w:id="1486044608">
              <w:marLeft w:val="0"/>
              <w:marRight w:val="0"/>
              <w:marTop w:val="0"/>
              <w:marBottom w:val="0"/>
              <w:divBdr>
                <w:top w:val="none" w:sz="0" w:space="0" w:color="auto"/>
                <w:left w:val="none" w:sz="0" w:space="0" w:color="auto"/>
                <w:bottom w:val="none" w:sz="0" w:space="0" w:color="auto"/>
                <w:right w:val="none" w:sz="0" w:space="0" w:color="auto"/>
              </w:divBdr>
            </w:div>
            <w:div w:id="282854063">
              <w:marLeft w:val="0"/>
              <w:marRight w:val="0"/>
              <w:marTop w:val="0"/>
              <w:marBottom w:val="0"/>
              <w:divBdr>
                <w:top w:val="none" w:sz="0" w:space="0" w:color="auto"/>
                <w:left w:val="none" w:sz="0" w:space="0" w:color="auto"/>
                <w:bottom w:val="none" w:sz="0" w:space="0" w:color="auto"/>
                <w:right w:val="none" w:sz="0" w:space="0" w:color="auto"/>
              </w:divBdr>
            </w:div>
            <w:div w:id="1789616792">
              <w:marLeft w:val="0"/>
              <w:marRight w:val="0"/>
              <w:marTop w:val="0"/>
              <w:marBottom w:val="0"/>
              <w:divBdr>
                <w:top w:val="none" w:sz="0" w:space="0" w:color="auto"/>
                <w:left w:val="none" w:sz="0" w:space="0" w:color="auto"/>
                <w:bottom w:val="none" w:sz="0" w:space="0" w:color="auto"/>
                <w:right w:val="none" w:sz="0" w:space="0" w:color="auto"/>
              </w:divBdr>
            </w:div>
            <w:div w:id="76483866">
              <w:marLeft w:val="0"/>
              <w:marRight w:val="0"/>
              <w:marTop w:val="0"/>
              <w:marBottom w:val="0"/>
              <w:divBdr>
                <w:top w:val="none" w:sz="0" w:space="0" w:color="auto"/>
                <w:left w:val="none" w:sz="0" w:space="0" w:color="auto"/>
                <w:bottom w:val="none" w:sz="0" w:space="0" w:color="auto"/>
                <w:right w:val="none" w:sz="0" w:space="0" w:color="auto"/>
              </w:divBdr>
            </w:div>
            <w:div w:id="450706471">
              <w:marLeft w:val="0"/>
              <w:marRight w:val="0"/>
              <w:marTop w:val="0"/>
              <w:marBottom w:val="0"/>
              <w:divBdr>
                <w:top w:val="none" w:sz="0" w:space="0" w:color="auto"/>
                <w:left w:val="none" w:sz="0" w:space="0" w:color="auto"/>
                <w:bottom w:val="none" w:sz="0" w:space="0" w:color="auto"/>
                <w:right w:val="none" w:sz="0" w:space="0" w:color="auto"/>
              </w:divBdr>
            </w:div>
            <w:div w:id="891044921">
              <w:marLeft w:val="0"/>
              <w:marRight w:val="0"/>
              <w:marTop w:val="0"/>
              <w:marBottom w:val="0"/>
              <w:divBdr>
                <w:top w:val="none" w:sz="0" w:space="0" w:color="auto"/>
                <w:left w:val="none" w:sz="0" w:space="0" w:color="auto"/>
                <w:bottom w:val="none" w:sz="0" w:space="0" w:color="auto"/>
                <w:right w:val="none" w:sz="0" w:space="0" w:color="auto"/>
              </w:divBdr>
            </w:div>
            <w:div w:id="1785268069">
              <w:marLeft w:val="0"/>
              <w:marRight w:val="0"/>
              <w:marTop w:val="0"/>
              <w:marBottom w:val="0"/>
              <w:divBdr>
                <w:top w:val="none" w:sz="0" w:space="0" w:color="auto"/>
                <w:left w:val="none" w:sz="0" w:space="0" w:color="auto"/>
                <w:bottom w:val="none" w:sz="0" w:space="0" w:color="auto"/>
                <w:right w:val="none" w:sz="0" w:space="0" w:color="auto"/>
              </w:divBdr>
            </w:div>
            <w:div w:id="1053890537">
              <w:marLeft w:val="0"/>
              <w:marRight w:val="0"/>
              <w:marTop w:val="0"/>
              <w:marBottom w:val="0"/>
              <w:divBdr>
                <w:top w:val="none" w:sz="0" w:space="0" w:color="auto"/>
                <w:left w:val="none" w:sz="0" w:space="0" w:color="auto"/>
                <w:bottom w:val="none" w:sz="0" w:space="0" w:color="auto"/>
                <w:right w:val="none" w:sz="0" w:space="0" w:color="auto"/>
              </w:divBdr>
            </w:div>
            <w:div w:id="1352145563">
              <w:marLeft w:val="0"/>
              <w:marRight w:val="0"/>
              <w:marTop w:val="0"/>
              <w:marBottom w:val="0"/>
              <w:divBdr>
                <w:top w:val="none" w:sz="0" w:space="0" w:color="auto"/>
                <w:left w:val="none" w:sz="0" w:space="0" w:color="auto"/>
                <w:bottom w:val="none" w:sz="0" w:space="0" w:color="auto"/>
                <w:right w:val="none" w:sz="0" w:space="0" w:color="auto"/>
              </w:divBdr>
            </w:div>
            <w:div w:id="1181622994">
              <w:marLeft w:val="0"/>
              <w:marRight w:val="0"/>
              <w:marTop w:val="0"/>
              <w:marBottom w:val="0"/>
              <w:divBdr>
                <w:top w:val="none" w:sz="0" w:space="0" w:color="auto"/>
                <w:left w:val="none" w:sz="0" w:space="0" w:color="auto"/>
                <w:bottom w:val="none" w:sz="0" w:space="0" w:color="auto"/>
                <w:right w:val="none" w:sz="0" w:space="0" w:color="auto"/>
              </w:divBdr>
            </w:div>
            <w:div w:id="1469932599">
              <w:marLeft w:val="0"/>
              <w:marRight w:val="0"/>
              <w:marTop w:val="0"/>
              <w:marBottom w:val="0"/>
              <w:divBdr>
                <w:top w:val="none" w:sz="0" w:space="0" w:color="auto"/>
                <w:left w:val="none" w:sz="0" w:space="0" w:color="auto"/>
                <w:bottom w:val="none" w:sz="0" w:space="0" w:color="auto"/>
                <w:right w:val="none" w:sz="0" w:space="0" w:color="auto"/>
              </w:divBdr>
            </w:div>
            <w:div w:id="731925602">
              <w:marLeft w:val="0"/>
              <w:marRight w:val="0"/>
              <w:marTop w:val="0"/>
              <w:marBottom w:val="0"/>
              <w:divBdr>
                <w:top w:val="none" w:sz="0" w:space="0" w:color="auto"/>
                <w:left w:val="none" w:sz="0" w:space="0" w:color="auto"/>
                <w:bottom w:val="none" w:sz="0" w:space="0" w:color="auto"/>
                <w:right w:val="none" w:sz="0" w:space="0" w:color="auto"/>
              </w:divBdr>
            </w:div>
            <w:div w:id="1565870283">
              <w:marLeft w:val="0"/>
              <w:marRight w:val="0"/>
              <w:marTop w:val="0"/>
              <w:marBottom w:val="0"/>
              <w:divBdr>
                <w:top w:val="none" w:sz="0" w:space="0" w:color="auto"/>
                <w:left w:val="none" w:sz="0" w:space="0" w:color="auto"/>
                <w:bottom w:val="none" w:sz="0" w:space="0" w:color="auto"/>
                <w:right w:val="none" w:sz="0" w:space="0" w:color="auto"/>
              </w:divBdr>
            </w:div>
            <w:div w:id="572206345">
              <w:marLeft w:val="0"/>
              <w:marRight w:val="0"/>
              <w:marTop w:val="0"/>
              <w:marBottom w:val="0"/>
              <w:divBdr>
                <w:top w:val="none" w:sz="0" w:space="0" w:color="auto"/>
                <w:left w:val="none" w:sz="0" w:space="0" w:color="auto"/>
                <w:bottom w:val="none" w:sz="0" w:space="0" w:color="auto"/>
                <w:right w:val="none" w:sz="0" w:space="0" w:color="auto"/>
              </w:divBdr>
            </w:div>
          </w:divsChild>
        </w:div>
        <w:div w:id="1609652457">
          <w:marLeft w:val="0"/>
          <w:marRight w:val="0"/>
          <w:marTop w:val="0"/>
          <w:marBottom w:val="0"/>
          <w:divBdr>
            <w:top w:val="none" w:sz="0" w:space="0" w:color="auto"/>
            <w:left w:val="none" w:sz="0" w:space="0" w:color="auto"/>
            <w:bottom w:val="none" w:sz="0" w:space="0" w:color="auto"/>
            <w:right w:val="none" w:sz="0" w:space="0" w:color="auto"/>
          </w:divBdr>
          <w:divsChild>
            <w:div w:id="69617743">
              <w:marLeft w:val="0"/>
              <w:marRight w:val="0"/>
              <w:marTop w:val="0"/>
              <w:marBottom w:val="0"/>
              <w:divBdr>
                <w:top w:val="none" w:sz="0" w:space="0" w:color="auto"/>
                <w:left w:val="none" w:sz="0" w:space="0" w:color="auto"/>
                <w:bottom w:val="none" w:sz="0" w:space="0" w:color="auto"/>
                <w:right w:val="none" w:sz="0" w:space="0" w:color="auto"/>
              </w:divBdr>
            </w:div>
            <w:div w:id="236288688">
              <w:marLeft w:val="0"/>
              <w:marRight w:val="0"/>
              <w:marTop w:val="0"/>
              <w:marBottom w:val="0"/>
              <w:divBdr>
                <w:top w:val="none" w:sz="0" w:space="0" w:color="auto"/>
                <w:left w:val="none" w:sz="0" w:space="0" w:color="auto"/>
                <w:bottom w:val="none" w:sz="0" w:space="0" w:color="auto"/>
                <w:right w:val="none" w:sz="0" w:space="0" w:color="auto"/>
              </w:divBdr>
            </w:div>
            <w:div w:id="1398356240">
              <w:marLeft w:val="0"/>
              <w:marRight w:val="0"/>
              <w:marTop w:val="0"/>
              <w:marBottom w:val="0"/>
              <w:divBdr>
                <w:top w:val="none" w:sz="0" w:space="0" w:color="auto"/>
                <w:left w:val="none" w:sz="0" w:space="0" w:color="auto"/>
                <w:bottom w:val="none" w:sz="0" w:space="0" w:color="auto"/>
                <w:right w:val="none" w:sz="0" w:space="0" w:color="auto"/>
              </w:divBdr>
            </w:div>
            <w:div w:id="644436119">
              <w:marLeft w:val="0"/>
              <w:marRight w:val="0"/>
              <w:marTop w:val="0"/>
              <w:marBottom w:val="0"/>
              <w:divBdr>
                <w:top w:val="none" w:sz="0" w:space="0" w:color="auto"/>
                <w:left w:val="none" w:sz="0" w:space="0" w:color="auto"/>
                <w:bottom w:val="none" w:sz="0" w:space="0" w:color="auto"/>
                <w:right w:val="none" w:sz="0" w:space="0" w:color="auto"/>
              </w:divBdr>
            </w:div>
            <w:div w:id="1159540291">
              <w:marLeft w:val="0"/>
              <w:marRight w:val="0"/>
              <w:marTop w:val="0"/>
              <w:marBottom w:val="0"/>
              <w:divBdr>
                <w:top w:val="none" w:sz="0" w:space="0" w:color="auto"/>
                <w:left w:val="none" w:sz="0" w:space="0" w:color="auto"/>
                <w:bottom w:val="none" w:sz="0" w:space="0" w:color="auto"/>
                <w:right w:val="none" w:sz="0" w:space="0" w:color="auto"/>
              </w:divBdr>
            </w:div>
          </w:divsChild>
        </w:div>
        <w:div w:id="1984382141">
          <w:marLeft w:val="0"/>
          <w:marRight w:val="0"/>
          <w:marTop w:val="0"/>
          <w:marBottom w:val="0"/>
          <w:divBdr>
            <w:top w:val="none" w:sz="0" w:space="0" w:color="auto"/>
            <w:left w:val="none" w:sz="0" w:space="0" w:color="auto"/>
            <w:bottom w:val="none" w:sz="0" w:space="0" w:color="auto"/>
            <w:right w:val="none" w:sz="0" w:space="0" w:color="auto"/>
          </w:divBdr>
          <w:divsChild>
            <w:div w:id="48001755">
              <w:marLeft w:val="0"/>
              <w:marRight w:val="0"/>
              <w:marTop w:val="0"/>
              <w:marBottom w:val="0"/>
              <w:divBdr>
                <w:top w:val="none" w:sz="0" w:space="0" w:color="auto"/>
                <w:left w:val="none" w:sz="0" w:space="0" w:color="auto"/>
                <w:bottom w:val="none" w:sz="0" w:space="0" w:color="auto"/>
                <w:right w:val="none" w:sz="0" w:space="0" w:color="auto"/>
              </w:divBdr>
            </w:div>
            <w:div w:id="1786119709">
              <w:marLeft w:val="0"/>
              <w:marRight w:val="0"/>
              <w:marTop w:val="0"/>
              <w:marBottom w:val="0"/>
              <w:divBdr>
                <w:top w:val="none" w:sz="0" w:space="0" w:color="auto"/>
                <w:left w:val="none" w:sz="0" w:space="0" w:color="auto"/>
                <w:bottom w:val="none" w:sz="0" w:space="0" w:color="auto"/>
                <w:right w:val="none" w:sz="0" w:space="0" w:color="auto"/>
              </w:divBdr>
            </w:div>
            <w:div w:id="371424797">
              <w:marLeft w:val="0"/>
              <w:marRight w:val="0"/>
              <w:marTop w:val="0"/>
              <w:marBottom w:val="0"/>
              <w:divBdr>
                <w:top w:val="none" w:sz="0" w:space="0" w:color="auto"/>
                <w:left w:val="none" w:sz="0" w:space="0" w:color="auto"/>
                <w:bottom w:val="none" w:sz="0" w:space="0" w:color="auto"/>
                <w:right w:val="none" w:sz="0" w:space="0" w:color="auto"/>
              </w:divBdr>
            </w:div>
            <w:div w:id="1065758589">
              <w:marLeft w:val="0"/>
              <w:marRight w:val="0"/>
              <w:marTop w:val="0"/>
              <w:marBottom w:val="0"/>
              <w:divBdr>
                <w:top w:val="none" w:sz="0" w:space="0" w:color="auto"/>
                <w:left w:val="none" w:sz="0" w:space="0" w:color="auto"/>
                <w:bottom w:val="none" w:sz="0" w:space="0" w:color="auto"/>
                <w:right w:val="none" w:sz="0" w:space="0" w:color="auto"/>
              </w:divBdr>
            </w:div>
            <w:div w:id="1725367737">
              <w:marLeft w:val="0"/>
              <w:marRight w:val="0"/>
              <w:marTop w:val="0"/>
              <w:marBottom w:val="0"/>
              <w:divBdr>
                <w:top w:val="none" w:sz="0" w:space="0" w:color="auto"/>
                <w:left w:val="none" w:sz="0" w:space="0" w:color="auto"/>
                <w:bottom w:val="none" w:sz="0" w:space="0" w:color="auto"/>
                <w:right w:val="none" w:sz="0" w:space="0" w:color="auto"/>
              </w:divBdr>
            </w:div>
            <w:div w:id="454910053">
              <w:marLeft w:val="0"/>
              <w:marRight w:val="0"/>
              <w:marTop w:val="0"/>
              <w:marBottom w:val="0"/>
              <w:divBdr>
                <w:top w:val="none" w:sz="0" w:space="0" w:color="auto"/>
                <w:left w:val="none" w:sz="0" w:space="0" w:color="auto"/>
                <w:bottom w:val="none" w:sz="0" w:space="0" w:color="auto"/>
                <w:right w:val="none" w:sz="0" w:space="0" w:color="auto"/>
              </w:divBdr>
            </w:div>
            <w:div w:id="535391474">
              <w:marLeft w:val="0"/>
              <w:marRight w:val="0"/>
              <w:marTop w:val="0"/>
              <w:marBottom w:val="0"/>
              <w:divBdr>
                <w:top w:val="none" w:sz="0" w:space="0" w:color="auto"/>
                <w:left w:val="none" w:sz="0" w:space="0" w:color="auto"/>
                <w:bottom w:val="none" w:sz="0" w:space="0" w:color="auto"/>
                <w:right w:val="none" w:sz="0" w:space="0" w:color="auto"/>
              </w:divBdr>
            </w:div>
            <w:div w:id="567955299">
              <w:marLeft w:val="0"/>
              <w:marRight w:val="0"/>
              <w:marTop w:val="0"/>
              <w:marBottom w:val="0"/>
              <w:divBdr>
                <w:top w:val="none" w:sz="0" w:space="0" w:color="auto"/>
                <w:left w:val="none" w:sz="0" w:space="0" w:color="auto"/>
                <w:bottom w:val="none" w:sz="0" w:space="0" w:color="auto"/>
                <w:right w:val="none" w:sz="0" w:space="0" w:color="auto"/>
              </w:divBdr>
            </w:div>
            <w:div w:id="611866787">
              <w:marLeft w:val="0"/>
              <w:marRight w:val="0"/>
              <w:marTop w:val="0"/>
              <w:marBottom w:val="0"/>
              <w:divBdr>
                <w:top w:val="none" w:sz="0" w:space="0" w:color="auto"/>
                <w:left w:val="none" w:sz="0" w:space="0" w:color="auto"/>
                <w:bottom w:val="none" w:sz="0" w:space="0" w:color="auto"/>
                <w:right w:val="none" w:sz="0" w:space="0" w:color="auto"/>
              </w:divBdr>
            </w:div>
            <w:div w:id="2121757362">
              <w:marLeft w:val="0"/>
              <w:marRight w:val="0"/>
              <w:marTop w:val="0"/>
              <w:marBottom w:val="0"/>
              <w:divBdr>
                <w:top w:val="none" w:sz="0" w:space="0" w:color="auto"/>
                <w:left w:val="none" w:sz="0" w:space="0" w:color="auto"/>
                <w:bottom w:val="none" w:sz="0" w:space="0" w:color="auto"/>
                <w:right w:val="none" w:sz="0" w:space="0" w:color="auto"/>
              </w:divBdr>
            </w:div>
            <w:div w:id="804201294">
              <w:marLeft w:val="0"/>
              <w:marRight w:val="0"/>
              <w:marTop w:val="0"/>
              <w:marBottom w:val="0"/>
              <w:divBdr>
                <w:top w:val="none" w:sz="0" w:space="0" w:color="auto"/>
                <w:left w:val="none" w:sz="0" w:space="0" w:color="auto"/>
                <w:bottom w:val="none" w:sz="0" w:space="0" w:color="auto"/>
                <w:right w:val="none" w:sz="0" w:space="0" w:color="auto"/>
              </w:divBdr>
            </w:div>
            <w:div w:id="58093951">
              <w:marLeft w:val="0"/>
              <w:marRight w:val="0"/>
              <w:marTop w:val="0"/>
              <w:marBottom w:val="0"/>
              <w:divBdr>
                <w:top w:val="none" w:sz="0" w:space="0" w:color="auto"/>
                <w:left w:val="none" w:sz="0" w:space="0" w:color="auto"/>
                <w:bottom w:val="none" w:sz="0" w:space="0" w:color="auto"/>
                <w:right w:val="none" w:sz="0" w:space="0" w:color="auto"/>
              </w:divBdr>
            </w:div>
            <w:div w:id="1029336249">
              <w:marLeft w:val="0"/>
              <w:marRight w:val="0"/>
              <w:marTop w:val="0"/>
              <w:marBottom w:val="0"/>
              <w:divBdr>
                <w:top w:val="none" w:sz="0" w:space="0" w:color="auto"/>
                <w:left w:val="none" w:sz="0" w:space="0" w:color="auto"/>
                <w:bottom w:val="none" w:sz="0" w:space="0" w:color="auto"/>
                <w:right w:val="none" w:sz="0" w:space="0" w:color="auto"/>
              </w:divBdr>
            </w:div>
            <w:div w:id="211695731">
              <w:marLeft w:val="0"/>
              <w:marRight w:val="0"/>
              <w:marTop w:val="0"/>
              <w:marBottom w:val="0"/>
              <w:divBdr>
                <w:top w:val="none" w:sz="0" w:space="0" w:color="auto"/>
                <w:left w:val="none" w:sz="0" w:space="0" w:color="auto"/>
                <w:bottom w:val="none" w:sz="0" w:space="0" w:color="auto"/>
                <w:right w:val="none" w:sz="0" w:space="0" w:color="auto"/>
              </w:divBdr>
            </w:div>
            <w:div w:id="763920050">
              <w:marLeft w:val="0"/>
              <w:marRight w:val="0"/>
              <w:marTop w:val="0"/>
              <w:marBottom w:val="0"/>
              <w:divBdr>
                <w:top w:val="none" w:sz="0" w:space="0" w:color="auto"/>
                <w:left w:val="none" w:sz="0" w:space="0" w:color="auto"/>
                <w:bottom w:val="none" w:sz="0" w:space="0" w:color="auto"/>
                <w:right w:val="none" w:sz="0" w:space="0" w:color="auto"/>
              </w:divBdr>
            </w:div>
            <w:div w:id="817575325">
              <w:marLeft w:val="0"/>
              <w:marRight w:val="0"/>
              <w:marTop w:val="0"/>
              <w:marBottom w:val="0"/>
              <w:divBdr>
                <w:top w:val="none" w:sz="0" w:space="0" w:color="auto"/>
                <w:left w:val="none" w:sz="0" w:space="0" w:color="auto"/>
                <w:bottom w:val="none" w:sz="0" w:space="0" w:color="auto"/>
                <w:right w:val="none" w:sz="0" w:space="0" w:color="auto"/>
              </w:divBdr>
            </w:div>
            <w:div w:id="1673870096">
              <w:marLeft w:val="0"/>
              <w:marRight w:val="0"/>
              <w:marTop w:val="0"/>
              <w:marBottom w:val="0"/>
              <w:divBdr>
                <w:top w:val="none" w:sz="0" w:space="0" w:color="auto"/>
                <w:left w:val="none" w:sz="0" w:space="0" w:color="auto"/>
                <w:bottom w:val="none" w:sz="0" w:space="0" w:color="auto"/>
                <w:right w:val="none" w:sz="0" w:space="0" w:color="auto"/>
              </w:divBdr>
            </w:div>
            <w:div w:id="1615405207">
              <w:marLeft w:val="0"/>
              <w:marRight w:val="0"/>
              <w:marTop w:val="0"/>
              <w:marBottom w:val="0"/>
              <w:divBdr>
                <w:top w:val="none" w:sz="0" w:space="0" w:color="auto"/>
                <w:left w:val="none" w:sz="0" w:space="0" w:color="auto"/>
                <w:bottom w:val="none" w:sz="0" w:space="0" w:color="auto"/>
                <w:right w:val="none" w:sz="0" w:space="0" w:color="auto"/>
              </w:divBdr>
            </w:div>
            <w:div w:id="1459376715">
              <w:marLeft w:val="0"/>
              <w:marRight w:val="0"/>
              <w:marTop w:val="0"/>
              <w:marBottom w:val="0"/>
              <w:divBdr>
                <w:top w:val="none" w:sz="0" w:space="0" w:color="auto"/>
                <w:left w:val="none" w:sz="0" w:space="0" w:color="auto"/>
                <w:bottom w:val="none" w:sz="0" w:space="0" w:color="auto"/>
                <w:right w:val="none" w:sz="0" w:space="0" w:color="auto"/>
              </w:divBdr>
            </w:div>
            <w:div w:id="624392207">
              <w:marLeft w:val="0"/>
              <w:marRight w:val="0"/>
              <w:marTop w:val="0"/>
              <w:marBottom w:val="0"/>
              <w:divBdr>
                <w:top w:val="none" w:sz="0" w:space="0" w:color="auto"/>
                <w:left w:val="none" w:sz="0" w:space="0" w:color="auto"/>
                <w:bottom w:val="none" w:sz="0" w:space="0" w:color="auto"/>
                <w:right w:val="none" w:sz="0" w:space="0" w:color="auto"/>
              </w:divBdr>
            </w:div>
          </w:divsChild>
        </w:div>
        <w:div w:id="481848793">
          <w:marLeft w:val="0"/>
          <w:marRight w:val="0"/>
          <w:marTop w:val="0"/>
          <w:marBottom w:val="0"/>
          <w:divBdr>
            <w:top w:val="none" w:sz="0" w:space="0" w:color="auto"/>
            <w:left w:val="none" w:sz="0" w:space="0" w:color="auto"/>
            <w:bottom w:val="none" w:sz="0" w:space="0" w:color="auto"/>
            <w:right w:val="none" w:sz="0" w:space="0" w:color="auto"/>
          </w:divBdr>
          <w:divsChild>
            <w:div w:id="826898460">
              <w:marLeft w:val="0"/>
              <w:marRight w:val="0"/>
              <w:marTop w:val="0"/>
              <w:marBottom w:val="0"/>
              <w:divBdr>
                <w:top w:val="none" w:sz="0" w:space="0" w:color="auto"/>
                <w:left w:val="none" w:sz="0" w:space="0" w:color="auto"/>
                <w:bottom w:val="none" w:sz="0" w:space="0" w:color="auto"/>
                <w:right w:val="none" w:sz="0" w:space="0" w:color="auto"/>
              </w:divBdr>
            </w:div>
            <w:div w:id="2116825051">
              <w:marLeft w:val="0"/>
              <w:marRight w:val="0"/>
              <w:marTop w:val="0"/>
              <w:marBottom w:val="0"/>
              <w:divBdr>
                <w:top w:val="none" w:sz="0" w:space="0" w:color="auto"/>
                <w:left w:val="none" w:sz="0" w:space="0" w:color="auto"/>
                <w:bottom w:val="none" w:sz="0" w:space="0" w:color="auto"/>
                <w:right w:val="none" w:sz="0" w:space="0" w:color="auto"/>
              </w:divBdr>
            </w:div>
            <w:div w:id="2118134374">
              <w:marLeft w:val="0"/>
              <w:marRight w:val="0"/>
              <w:marTop w:val="0"/>
              <w:marBottom w:val="0"/>
              <w:divBdr>
                <w:top w:val="none" w:sz="0" w:space="0" w:color="auto"/>
                <w:left w:val="none" w:sz="0" w:space="0" w:color="auto"/>
                <w:bottom w:val="none" w:sz="0" w:space="0" w:color="auto"/>
                <w:right w:val="none" w:sz="0" w:space="0" w:color="auto"/>
              </w:divBdr>
            </w:div>
          </w:divsChild>
        </w:div>
        <w:div w:id="1282492640">
          <w:marLeft w:val="0"/>
          <w:marRight w:val="0"/>
          <w:marTop w:val="0"/>
          <w:marBottom w:val="0"/>
          <w:divBdr>
            <w:top w:val="none" w:sz="0" w:space="0" w:color="auto"/>
            <w:left w:val="none" w:sz="0" w:space="0" w:color="auto"/>
            <w:bottom w:val="none" w:sz="0" w:space="0" w:color="auto"/>
            <w:right w:val="none" w:sz="0" w:space="0" w:color="auto"/>
          </w:divBdr>
          <w:divsChild>
            <w:div w:id="1457482392">
              <w:marLeft w:val="0"/>
              <w:marRight w:val="0"/>
              <w:marTop w:val="0"/>
              <w:marBottom w:val="0"/>
              <w:divBdr>
                <w:top w:val="none" w:sz="0" w:space="0" w:color="auto"/>
                <w:left w:val="none" w:sz="0" w:space="0" w:color="auto"/>
                <w:bottom w:val="none" w:sz="0" w:space="0" w:color="auto"/>
                <w:right w:val="none" w:sz="0" w:space="0" w:color="auto"/>
              </w:divBdr>
            </w:div>
            <w:div w:id="2109226305">
              <w:marLeft w:val="0"/>
              <w:marRight w:val="0"/>
              <w:marTop w:val="0"/>
              <w:marBottom w:val="0"/>
              <w:divBdr>
                <w:top w:val="none" w:sz="0" w:space="0" w:color="auto"/>
                <w:left w:val="none" w:sz="0" w:space="0" w:color="auto"/>
                <w:bottom w:val="none" w:sz="0" w:space="0" w:color="auto"/>
                <w:right w:val="none" w:sz="0" w:space="0" w:color="auto"/>
              </w:divBdr>
            </w:div>
            <w:div w:id="287005030">
              <w:marLeft w:val="0"/>
              <w:marRight w:val="0"/>
              <w:marTop w:val="0"/>
              <w:marBottom w:val="0"/>
              <w:divBdr>
                <w:top w:val="none" w:sz="0" w:space="0" w:color="auto"/>
                <w:left w:val="none" w:sz="0" w:space="0" w:color="auto"/>
                <w:bottom w:val="none" w:sz="0" w:space="0" w:color="auto"/>
                <w:right w:val="none" w:sz="0" w:space="0" w:color="auto"/>
              </w:divBdr>
            </w:div>
          </w:divsChild>
        </w:div>
        <w:div w:id="709645708">
          <w:marLeft w:val="0"/>
          <w:marRight w:val="0"/>
          <w:marTop w:val="0"/>
          <w:marBottom w:val="0"/>
          <w:divBdr>
            <w:top w:val="none" w:sz="0" w:space="0" w:color="auto"/>
            <w:left w:val="none" w:sz="0" w:space="0" w:color="auto"/>
            <w:bottom w:val="none" w:sz="0" w:space="0" w:color="auto"/>
            <w:right w:val="none" w:sz="0" w:space="0" w:color="auto"/>
          </w:divBdr>
          <w:divsChild>
            <w:div w:id="1494638891">
              <w:marLeft w:val="0"/>
              <w:marRight w:val="0"/>
              <w:marTop w:val="0"/>
              <w:marBottom w:val="0"/>
              <w:divBdr>
                <w:top w:val="none" w:sz="0" w:space="0" w:color="auto"/>
                <w:left w:val="none" w:sz="0" w:space="0" w:color="auto"/>
                <w:bottom w:val="none" w:sz="0" w:space="0" w:color="auto"/>
                <w:right w:val="none" w:sz="0" w:space="0" w:color="auto"/>
              </w:divBdr>
            </w:div>
            <w:div w:id="1448429602">
              <w:marLeft w:val="0"/>
              <w:marRight w:val="0"/>
              <w:marTop w:val="0"/>
              <w:marBottom w:val="0"/>
              <w:divBdr>
                <w:top w:val="none" w:sz="0" w:space="0" w:color="auto"/>
                <w:left w:val="none" w:sz="0" w:space="0" w:color="auto"/>
                <w:bottom w:val="none" w:sz="0" w:space="0" w:color="auto"/>
                <w:right w:val="none" w:sz="0" w:space="0" w:color="auto"/>
              </w:divBdr>
            </w:div>
            <w:div w:id="1310331816">
              <w:marLeft w:val="0"/>
              <w:marRight w:val="0"/>
              <w:marTop w:val="0"/>
              <w:marBottom w:val="0"/>
              <w:divBdr>
                <w:top w:val="none" w:sz="0" w:space="0" w:color="auto"/>
                <w:left w:val="none" w:sz="0" w:space="0" w:color="auto"/>
                <w:bottom w:val="none" w:sz="0" w:space="0" w:color="auto"/>
                <w:right w:val="none" w:sz="0" w:space="0" w:color="auto"/>
              </w:divBdr>
            </w:div>
          </w:divsChild>
        </w:div>
        <w:div w:id="1607157447">
          <w:marLeft w:val="0"/>
          <w:marRight w:val="0"/>
          <w:marTop w:val="0"/>
          <w:marBottom w:val="0"/>
          <w:divBdr>
            <w:top w:val="none" w:sz="0" w:space="0" w:color="auto"/>
            <w:left w:val="none" w:sz="0" w:space="0" w:color="auto"/>
            <w:bottom w:val="none" w:sz="0" w:space="0" w:color="auto"/>
            <w:right w:val="none" w:sz="0" w:space="0" w:color="auto"/>
          </w:divBdr>
          <w:divsChild>
            <w:div w:id="1845244121">
              <w:marLeft w:val="0"/>
              <w:marRight w:val="0"/>
              <w:marTop w:val="0"/>
              <w:marBottom w:val="0"/>
              <w:divBdr>
                <w:top w:val="none" w:sz="0" w:space="0" w:color="auto"/>
                <w:left w:val="none" w:sz="0" w:space="0" w:color="auto"/>
                <w:bottom w:val="none" w:sz="0" w:space="0" w:color="auto"/>
                <w:right w:val="none" w:sz="0" w:space="0" w:color="auto"/>
              </w:divBdr>
            </w:div>
            <w:div w:id="2051224023">
              <w:marLeft w:val="0"/>
              <w:marRight w:val="0"/>
              <w:marTop w:val="0"/>
              <w:marBottom w:val="0"/>
              <w:divBdr>
                <w:top w:val="none" w:sz="0" w:space="0" w:color="auto"/>
                <w:left w:val="none" w:sz="0" w:space="0" w:color="auto"/>
                <w:bottom w:val="none" w:sz="0" w:space="0" w:color="auto"/>
                <w:right w:val="none" w:sz="0" w:space="0" w:color="auto"/>
              </w:divBdr>
            </w:div>
            <w:div w:id="775827498">
              <w:marLeft w:val="0"/>
              <w:marRight w:val="0"/>
              <w:marTop w:val="0"/>
              <w:marBottom w:val="0"/>
              <w:divBdr>
                <w:top w:val="none" w:sz="0" w:space="0" w:color="auto"/>
                <w:left w:val="none" w:sz="0" w:space="0" w:color="auto"/>
                <w:bottom w:val="none" w:sz="0" w:space="0" w:color="auto"/>
                <w:right w:val="none" w:sz="0" w:space="0" w:color="auto"/>
              </w:divBdr>
            </w:div>
          </w:divsChild>
        </w:div>
        <w:div w:id="2070376182">
          <w:marLeft w:val="0"/>
          <w:marRight w:val="0"/>
          <w:marTop w:val="0"/>
          <w:marBottom w:val="0"/>
          <w:divBdr>
            <w:top w:val="none" w:sz="0" w:space="0" w:color="auto"/>
            <w:left w:val="none" w:sz="0" w:space="0" w:color="auto"/>
            <w:bottom w:val="none" w:sz="0" w:space="0" w:color="auto"/>
            <w:right w:val="none" w:sz="0" w:space="0" w:color="auto"/>
          </w:divBdr>
          <w:divsChild>
            <w:div w:id="1791585581">
              <w:marLeft w:val="0"/>
              <w:marRight w:val="0"/>
              <w:marTop w:val="0"/>
              <w:marBottom w:val="0"/>
              <w:divBdr>
                <w:top w:val="none" w:sz="0" w:space="0" w:color="auto"/>
                <w:left w:val="none" w:sz="0" w:space="0" w:color="auto"/>
                <w:bottom w:val="none" w:sz="0" w:space="0" w:color="auto"/>
                <w:right w:val="none" w:sz="0" w:space="0" w:color="auto"/>
              </w:divBdr>
            </w:div>
            <w:div w:id="121927147">
              <w:marLeft w:val="0"/>
              <w:marRight w:val="0"/>
              <w:marTop w:val="0"/>
              <w:marBottom w:val="0"/>
              <w:divBdr>
                <w:top w:val="none" w:sz="0" w:space="0" w:color="auto"/>
                <w:left w:val="none" w:sz="0" w:space="0" w:color="auto"/>
                <w:bottom w:val="none" w:sz="0" w:space="0" w:color="auto"/>
                <w:right w:val="none" w:sz="0" w:space="0" w:color="auto"/>
              </w:divBdr>
            </w:div>
            <w:div w:id="168535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734574">
      <w:bodyDiv w:val="1"/>
      <w:marLeft w:val="0"/>
      <w:marRight w:val="0"/>
      <w:marTop w:val="0"/>
      <w:marBottom w:val="0"/>
      <w:divBdr>
        <w:top w:val="none" w:sz="0" w:space="0" w:color="auto"/>
        <w:left w:val="none" w:sz="0" w:space="0" w:color="auto"/>
        <w:bottom w:val="none" w:sz="0" w:space="0" w:color="auto"/>
        <w:right w:val="none" w:sz="0" w:space="0" w:color="auto"/>
      </w:divBdr>
      <w:divsChild>
        <w:div w:id="1016732552">
          <w:marLeft w:val="0"/>
          <w:marRight w:val="0"/>
          <w:marTop w:val="0"/>
          <w:marBottom w:val="0"/>
          <w:divBdr>
            <w:top w:val="none" w:sz="0" w:space="0" w:color="auto"/>
            <w:left w:val="none" w:sz="0" w:space="0" w:color="auto"/>
            <w:bottom w:val="none" w:sz="0" w:space="0" w:color="auto"/>
            <w:right w:val="none" w:sz="0" w:space="0" w:color="auto"/>
          </w:divBdr>
        </w:div>
      </w:divsChild>
    </w:div>
    <w:div w:id="942613851">
      <w:bodyDiv w:val="1"/>
      <w:marLeft w:val="0"/>
      <w:marRight w:val="0"/>
      <w:marTop w:val="0"/>
      <w:marBottom w:val="0"/>
      <w:divBdr>
        <w:top w:val="none" w:sz="0" w:space="0" w:color="auto"/>
        <w:left w:val="none" w:sz="0" w:space="0" w:color="auto"/>
        <w:bottom w:val="none" w:sz="0" w:space="0" w:color="auto"/>
        <w:right w:val="none" w:sz="0" w:space="0" w:color="auto"/>
      </w:divBdr>
      <w:divsChild>
        <w:div w:id="1810706540">
          <w:marLeft w:val="0"/>
          <w:marRight w:val="0"/>
          <w:marTop w:val="0"/>
          <w:marBottom w:val="0"/>
          <w:divBdr>
            <w:top w:val="none" w:sz="0" w:space="0" w:color="auto"/>
            <w:left w:val="none" w:sz="0" w:space="0" w:color="auto"/>
            <w:bottom w:val="none" w:sz="0" w:space="0" w:color="auto"/>
            <w:right w:val="none" w:sz="0" w:space="0" w:color="auto"/>
          </w:divBdr>
        </w:div>
      </w:divsChild>
    </w:div>
    <w:div w:id="1125588428">
      <w:bodyDiv w:val="1"/>
      <w:marLeft w:val="0"/>
      <w:marRight w:val="0"/>
      <w:marTop w:val="0"/>
      <w:marBottom w:val="0"/>
      <w:divBdr>
        <w:top w:val="none" w:sz="0" w:space="0" w:color="auto"/>
        <w:left w:val="none" w:sz="0" w:space="0" w:color="auto"/>
        <w:bottom w:val="none" w:sz="0" w:space="0" w:color="auto"/>
        <w:right w:val="none" w:sz="0" w:space="0" w:color="auto"/>
      </w:divBdr>
      <w:divsChild>
        <w:div w:id="840852499">
          <w:marLeft w:val="0"/>
          <w:marRight w:val="0"/>
          <w:marTop w:val="0"/>
          <w:marBottom w:val="0"/>
          <w:divBdr>
            <w:top w:val="none" w:sz="0" w:space="0" w:color="auto"/>
            <w:left w:val="none" w:sz="0" w:space="0" w:color="auto"/>
            <w:bottom w:val="none" w:sz="0" w:space="0" w:color="auto"/>
            <w:right w:val="none" w:sz="0" w:space="0" w:color="auto"/>
          </w:divBdr>
        </w:div>
      </w:divsChild>
    </w:div>
    <w:div w:id="1208494645">
      <w:bodyDiv w:val="1"/>
      <w:marLeft w:val="0"/>
      <w:marRight w:val="0"/>
      <w:marTop w:val="0"/>
      <w:marBottom w:val="0"/>
      <w:divBdr>
        <w:top w:val="none" w:sz="0" w:space="0" w:color="auto"/>
        <w:left w:val="none" w:sz="0" w:space="0" w:color="auto"/>
        <w:bottom w:val="none" w:sz="0" w:space="0" w:color="auto"/>
        <w:right w:val="none" w:sz="0" w:space="0" w:color="auto"/>
      </w:divBdr>
      <w:divsChild>
        <w:div w:id="856307598">
          <w:marLeft w:val="0"/>
          <w:marRight w:val="0"/>
          <w:marTop w:val="0"/>
          <w:marBottom w:val="0"/>
          <w:divBdr>
            <w:top w:val="none" w:sz="0" w:space="0" w:color="auto"/>
            <w:left w:val="none" w:sz="0" w:space="0" w:color="auto"/>
            <w:bottom w:val="none" w:sz="0" w:space="0" w:color="auto"/>
            <w:right w:val="none" w:sz="0" w:space="0" w:color="auto"/>
          </w:divBdr>
        </w:div>
      </w:divsChild>
    </w:div>
    <w:div w:id="1450660770">
      <w:bodyDiv w:val="1"/>
      <w:marLeft w:val="0"/>
      <w:marRight w:val="0"/>
      <w:marTop w:val="0"/>
      <w:marBottom w:val="0"/>
      <w:divBdr>
        <w:top w:val="none" w:sz="0" w:space="0" w:color="auto"/>
        <w:left w:val="none" w:sz="0" w:space="0" w:color="auto"/>
        <w:bottom w:val="none" w:sz="0" w:space="0" w:color="auto"/>
        <w:right w:val="none" w:sz="0" w:space="0" w:color="auto"/>
      </w:divBdr>
      <w:divsChild>
        <w:div w:id="150294829">
          <w:marLeft w:val="0"/>
          <w:marRight w:val="0"/>
          <w:marTop w:val="0"/>
          <w:marBottom w:val="0"/>
          <w:divBdr>
            <w:top w:val="none" w:sz="0" w:space="0" w:color="auto"/>
            <w:left w:val="none" w:sz="0" w:space="0" w:color="auto"/>
            <w:bottom w:val="none" w:sz="0" w:space="0" w:color="auto"/>
            <w:right w:val="none" w:sz="0" w:space="0" w:color="auto"/>
          </w:divBdr>
        </w:div>
      </w:divsChild>
    </w:div>
    <w:div w:id="1460876392">
      <w:bodyDiv w:val="1"/>
      <w:marLeft w:val="0"/>
      <w:marRight w:val="0"/>
      <w:marTop w:val="0"/>
      <w:marBottom w:val="0"/>
      <w:divBdr>
        <w:top w:val="none" w:sz="0" w:space="0" w:color="auto"/>
        <w:left w:val="none" w:sz="0" w:space="0" w:color="auto"/>
        <w:bottom w:val="none" w:sz="0" w:space="0" w:color="auto"/>
        <w:right w:val="none" w:sz="0" w:space="0" w:color="auto"/>
      </w:divBdr>
      <w:divsChild>
        <w:div w:id="804008936">
          <w:marLeft w:val="0"/>
          <w:marRight w:val="0"/>
          <w:marTop w:val="0"/>
          <w:marBottom w:val="0"/>
          <w:divBdr>
            <w:top w:val="none" w:sz="0" w:space="0" w:color="auto"/>
            <w:left w:val="none" w:sz="0" w:space="0" w:color="auto"/>
            <w:bottom w:val="none" w:sz="0" w:space="0" w:color="auto"/>
            <w:right w:val="none" w:sz="0" w:space="0" w:color="auto"/>
          </w:divBdr>
        </w:div>
      </w:divsChild>
    </w:div>
    <w:div w:id="1705015991">
      <w:bodyDiv w:val="1"/>
      <w:marLeft w:val="0"/>
      <w:marRight w:val="0"/>
      <w:marTop w:val="0"/>
      <w:marBottom w:val="0"/>
      <w:divBdr>
        <w:top w:val="none" w:sz="0" w:space="0" w:color="auto"/>
        <w:left w:val="none" w:sz="0" w:space="0" w:color="auto"/>
        <w:bottom w:val="none" w:sz="0" w:space="0" w:color="auto"/>
        <w:right w:val="none" w:sz="0" w:space="0" w:color="auto"/>
      </w:divBdr>
      <w:divsChild>
        <w:div w:id="1291083525">
          <w:marLeft w:val="0"/>
          <w:marRight w:val="0"/>
          <w:marTop w:val="0"/>
          <w:marBottom w:val="0"/>
          <w:divBdr>
            <w:top w:val="none" w:sz="0" w:space="0" w:color="auto"/>
            <w:left w:val="none" w:sz="0" w:space="0" w:color="auto"/>
            <w:bottom w:val="none" w:sz="0" w:space="0" w:color="auto"/>
            <w:right w:val="none" w:sz="0" w:space="0" w:color="auto"/>
          </w:divBdr>
        </w:div>
      </w:divsChild>
    </w:div>
    <w:div w:id="1833837667">
      <w:bodyDiv w:val="1"/>
      <w:marLeft w:val="0"/>
      <w:marRight w:val="0"/>
      <w:marTop w:val="0"/>
      <w:marBottom w:val="0"/>
      <w:divBdr>
        <w:top w:val="none" w:sz="0" w:space="0" w:color="auto"/>
        <w:left w:val="none" w:sz="0" w:space="0" w:color="auto"/>
        <w:bottom w:val="none" w:sz="0" w:space="0" w:color="auto"/>
        <w:right w:val="none" w:sz="0" w:space="0" w:color="auto"/>
      </w:divBdr>
      <w:divsChild>
        <w:div w:id="748966453">
          <w:marLeft w:val="0"/>
          <w:marRight w:val="0"/>
          <w:marTop w:val="0"/>
          <w:marBottom w:val="0"/>
          <w:divBdr>
            <w:top w:val="none" w:sz="0" w:space="0" w:color="auto"/>
            <w:left w:val="none" w:sz="0" w:space="0" w:color="auto"/>
            <w:bottom w:val="none" w:sz="0" w:space="0" w:color="auto"/>
            <w:right w:val="none" w:sz="0" w:space="0" w:color="auto"/>
          </w:divBdr>
        </w:div>
      </w:divsChild>
    </w:div>
    <w:div w:id="2011904603">
      <w:bodyDiv w:val="1"/>
      <w:marLeft w:val="0"/>
      <w:marRight w:val="0"/>
      <w:marTop w:val="0"/>
      <w:marBottom w:val="0"/>
      <w:divBdr>
        <w:top w:val="none" w:sz="0" w:space="0" w:color="auto"/>
        <w:left w:val="none" w:sz="0" w:space="0" w:color="auto"/>
        <w:bottom w:val="none" w:sz="0" w:space="0" w:color="auto"/>
        <w:right w:val="none" w:sz="0" w:space="0" w:color="auto"/>
      </w:divBdr>
      <w:divsChild>
        <w:div w:id="1924531664">
          <w:marLeft w:val="0"/>
          <w:marRight w:val="0"/>
          <w:marTop w:val="0"/>
          <w:marBottom w:val="0"/>
          <w:divBdr>
            <w:top w:val="none" w:sz="0" w:space="0" w:color="auto"/>
            <w:left w:val="none" w:sz="0" w:space="0" w:color="auto"/>
            <w:bottom w:val="none" w:sz="0" w:space="0" w:color="auto"/>
            <w:right w:val="none" w:sz="0" w:space="0" w:color="auto"/>
          </w:divBdr>
        </w:div>
      </w:divsChild>
    </w:div>
    <w:div w:id="2134521439">
      <w:bodyDiv w:val="1"/>
      <w:marLeft w:val="0"/>
      <w:marRight w:val="0"/>
      <w:marTop w:val="0"/>
      <w:marBottom w:val="0"/>
      <w:divBdr>
        <w:top w:val="none" w:sz="0" w:space="0" w:color="auto"/>
        <w:left w:val="none" w:sz="0" w:space="0" w:color="auto"/>
        <w:bottom w:val="none" w:sz="0" w:space="0" w:color="auto"/>
        <w:right w:val="none" w:sz="0" w:space="0" w:color="auto"/>
      </w:divBdr>
      <w:divsChild>
        <w:div w:id="371467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comments" Target="comments.xml"/><Relationship Id="rId26" Type="http://schemas.openxmlformats.org/officeDocument/2006/relationships/image" Target="media/image12.png"/><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jpeg"/><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80.emf"/><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south-ayrshire.gov.uk/media/11615/SAC-South-Ayrshire-Reads-Strategy-2023/pdf/SAC_South_Ayrshire_Reads_Strategy_2023_V.1.pdf?m=1711031295250" TargetMode="Externa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hyperlink" Target="https://www.south-ayrshire.gov.uk/media/10258/SAC-Education-Services-Improvement-Plan-V3-2023-26/pdf/SAC_Education_Services_Improvement_Plan_V3_2023-26.pdf?m=1697645102307" TargetMode="External"/><Relationship Id="rId28" Type="http://schemas.openxmlformats.org/officeDocument/2006/relationships/fontTable" Target="fontTable.xml"/><Relationship Id="rId10" Type="http://schemas.openxmlformats.org/officeDocument/2006/relationships/image" Target="media/image4.png"/><Relationship Id="rId19"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cid:image001.png@01DAB72E.3C8C57A0" TargetMode="External"/><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5392</Words>
  <Characters>30738</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36058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McCallum, Rachael</dc:creator>
  <cp:keywords/>
  <dc:description/>
  <cp:lastModifiedBy>McCallum, Rachael</cp:lastModifiedBy>
  <cp:revision>2</cp:revision>
  <dcterms:created xsi:type="dcterms:W3CDTF">2026-09-30T22:13:00Z</dcterms:created>
  <dcterms:modified xsi:type="dcterms:W3CDTF">2026-09-30T22:13:00Z</dcterms:modified>
</cp:coreProperties>
</file>