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6" w:rsidRDefault="00963126">
      <w:pPr>
        <w:rPr>
          <w:rFonts w:ascii="SassoonPrimaryInfant" w:hAnsi="SassoonPrimaryInfant"/>
          <w:sz w:val="32"/>
          <w:u w:val="single"/>
        </w:rPr>
      </w:pPr>
      <w:r w:rsidRPr="00963126">
        <w:rPr>
          <w:rFonts w:ascii="SassoonPrimaryInfant" w:hAnsi="SassoonPrimaryInfant"/>
          <w:sz w:val="32"/>
          <w:u w:val="single"/>
        </w:rPr>
        <w:t>Festival Fever</w:t>
      </w:r>
    </w:p>
    <w:p w:rsidR="00CB12AC" w:rsidRPr="00963126" w:rsidRDefault="00CB12AC" w:rsidP="00CB12AC">
      <w:pPr>
        <w:jc w:val="center"/>
        <w:rPr>
          <w:rFonts w:ascii="SassoonPrimaryInfant" w:hAnsi="SassoonPrimaryInfant"/>
          <w:sz w:val="32"/>
          <w:u w:val="single"/>
        </w:rPr>
      </w:pPr>
      <w:r w:rsidRPr="00CB12AC">
        <w:rPr>
          <w:rFonts w:ascii="SassoonPrimaryInfant" w:hAnsi="SassoonPrimaryInfant"/>
          <w:noProof/>
          <w:sz w:val="32"/>
          <w:lang w:eastAsia="en-GB"/>
        </w:rPr>
        <w:drawing>
          <wp:inline distT="0" distB="0" distL="0" distR="0" wp14:anchorId="4D6C9973" wp14:editId="5A47AB70">
            <wp:extent cx="58483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760" cy="106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17" w:rsidRDefault="00E7536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Y</w:t>
      </w:r>
      <w:r w:rsidR="00963126" w:rsidRPr="00366C08">
        <w:rPr>
          <w:rFonts w:ascii="SassoonPrimaryInfant" w:hAnsi="SassoonPrimaryInfant"/>
          <w:sz w:val="28"/>
        </w:rPr>
        <w:t xml:space="preserve">ou have been selected </w:t>
      </w:r>
      <w:r w:rsidR="00CB12AC" w:rsidRPr="00366C08">
        <w:rPr>
          <w:rFonts w:ascii="SassoonPrimaryInfant" w:hAnsi="SassoonPrimaryInfant"/>
          <w:sz w:val="28"/>
        </w:rPr>
        <w:t xml:space="preserve">to </w:t>
      </w:r>
      <w:r>
        <w:rPr>
          <w:rFonts w:ascii="SassoonPrimaryInfant" w:hAnsi="SassoonPrimaryInfant"/>
          <w:sz w:val="28"/>
        </w:rPr>
        <w:t>help promote a</w:t>
      </w:r>
      <w:r>
        <w:rPr>
          <w:rFonts w:ascii="SassoonPrimaryInfant" w:hAnsi="SassoonPrimaryInfant"/>
          <w:sz w:val="28"/>
        </w:rPr>
        <w:t xml:space="preserve"> </w:t>
      </w:r>
      <w:r w:rsidRPr="00366C08">
        <w:rPr>
          <w:rFonts w:ascii="SassoonPrimaryInfant" w:hAnsi="SassoonPrimaryInfant"/>
          <w:sz w:val="28"/>
        </w:rPr>
        <w:t>music</w:t>
      </w:r>
      <w:r>
        <w:rPr>
          <w:rFonts w:ascii="SassoonPrimaryInfant" w:hAnsi="SassoonPrimaryInfant"/>
          <w:sz w:val="28"/>
        </w:rPr>
        <w:t>/</w:t>
      </w:r>
      <w:r w:rsidRPr="00366C08">
        <w:rPr>
          <w:rFonts w:ascii="SassoonPrimaryInfant" w:hAnsi="SassoonPrimaryInfant"/>
          <w:sz w:val="28"/>
        </w:rPr>
        <w:t xml:space="preserve">arts festival </w:t>
      </w:r>
      <w:r>
        <w:rPr>
          <w:rFonts w:ascii="SassoonPrimaryInfant" w:hAnsi="SassoonPrimaryInfant"/>
          <w:sz w:val="28"/>
        </w:rPr>
        <w:t>and</w:t>
      </w:r>
      <w:r w:rsidR="00CB12AC" w:rsidRPr="00366C08">
        <w:rPr>
          <w:rFonts w:ascii="SassoonPrimaryInfant" w:hAnsi="SassoonPrimaryInfant"/>
          <w:sz w:val="28"/>
        </w:rPr>
        <w:t xml:space="preserve"> make</w:t>
      </w:r>
      <w:r>
        <w:rPr>
          <w:rFonts w:ascii="SassoonPrimaryInfant" w:hAnsi="SassoonPrimaryInfant"/>
          <w:sz w:val="28"/>
        </w:rPr>
        <w:t xml:space="preserve"> sure it is</w:t>
      </w:r>
      <w:r w:rsidR="00963126" w:rsidRPr="00366C08">
        <w:rPr>
          <w:rFonts w:ascii="SassoonPrimaryInfant" w:hAnsi="SassoonPrimaryInfant"/>
          <w:sz w:val="28"/>
        </w:rPr>
        <w:t xml:space="preserve"> a success.  Use your knowledge </w:t>
      </w:r>
      <w:r w:rsidR="00CB12AC" w:rsidRPr="00366C08">
        <w:rPr>
          <w:rFonts w:ascii="SassoonPrimaryInfant" w:hAnsi="SassoonPrimaryInfant"/>
          <w:sz w:val="28"/>
        </w:rPr>
        <w:t xml:space="preserve">and skills to </w:t>
      </w:r>
      <w:r>
        <w:rPr>
          <w:rFonts w:ascii="SassoonPrimaryInfant" w:hAnsi="SassoonPrimaryInfant"/>
          <w:sz w:val="28"/>
        </w:rPr>
        <w:t>create an advertising campaign for this event</w:t>
      </w:r>
      <w:r w:rsidR="00963126" w:rsidRPr="00366C08">
        <w:rPr>
          <w:rFonts w:ascii="SassoonPrimaryInfant" w:hAnsi="SassoonPrimaryInfant"/>
          <w:sz w:val="28"/>
        </w:rPr>
        <w:t xml:space="preserve">.  Many </w:t>
      </w:r>
      <w:r>
        <w:rPr>
          <w:rFonts w:ascii="SassoonPrimaryInfant" w:hAnsi="SassoonPrimaryInfant"/>
          <w:sz w:val="28"/>
        </w:rPr>
        <w:t xml:space="preserve">music festivals are happening this year </w:t>
      </w:r>
      <w:r w:rsidR="00CB12AC" w:rsidRPr="00366C08">
        <w:rPr>
          <w:rFonts w:ascii="SassoonPrimaryInfant" w:hAnsi="SassoonPrimaryInfant"/>
          <w:sz w:val="28"/>
        </w:rPr>
        <w:t xml:space="preserve">so you will need to ensure yours </w:t>
      </w:r>
      <w:r w:rsidR="00963126" w:rsidRPr="00366C08">
        <w:rPr>
          <w:rFonts w:ascii="SassoonPrimaryInfant" w:hAnsi="SassoonPrimaryInfant"/>
          <w:sz w:val="28"/>
        </w:rPr>
        <w:t>is more popular than the rest.  Excellent marketing requires a desired product, clever vocabulary, attractive adverts and accessible information.</w:t>
      </w:r>
    </w:p>
    <w:p w:rsidR="004D6817" w:rsidRPr="004D6817" w:rsidRDefault="004D6817">
      <w:pPr>
        <w:rPr>
          <w:rFonts w:ascii="SassoonPrimaryInfant" w:hAnsi="SassoonPrimaryInfant"/>
          <w:sz w:val="36"/>
        </w:rPr>
      </w:pPr>
      <w:r w:rsidRPr="004D6817">
        <w:rPr>
          <w:rFonts w:ascii="SassoonPrimaryInfant" w:hAnsi="SassoonPrimaryInfant"/>
          <w:sz w:val="28"/>
        </w:rPr>
        <w:t xml:space="preserve">Use the skills you developed in your festival group project to help you complete at least </w:t>
      </w:r>
      <w:r w:rsidRPr="004D6817">
        <w:rPr>
          <w:rFonts w:ascii="SassoonPrimaryInfant" w:hAnsi="SassoonPrimaryInfant"/>
          <w:b/>
          <w:sz w:val="36"/>
        </w:rPr>
        <w:t>2</w:t>
      </w:r>
      <w:r w:rsidRPr="004D6817">
        <w:rPr>
          <w:rFonts w:ascii="SassoonPrimaryInfant" w:hAnsi="SassoonPrimaryInfant"/>
          <w:sz w:val="28"/>
        </w:rPr>
        <w:t xml:space="preserve"> of the suggested activities.  Once you have your ideas tell Mrs H and get started. (Use the back of this sheet to make ideas notes)</w:t>
      </w:r>
    </w:p>
    <w:p w:rsidR="004D6817" w:rsidRPr="004D6817" w:rsidRDefault="004D6817" w:rsidP="004D6817">
      <w:pPr>
        <w:jc w:val="center"/>
        <w:rPr>
          <w:rFonts w:ascii="SassoonPrimaryInfant" w:hAnsi="SassoonPrimaryInfant"/>
          <w:i/>
          <w:sz w:val="36"/>
        </w:rPr>
      </w:pPr>
      <w:r w:rsidRPr="004D6817">
        <w:rPr>
          <w:rFonts w:ascii="SassoonPrimaryInfant" w:hAnsi="SassoonPrimaryInfant"/>
          <w:sz w:val="36"/>
        </w:rPr>
        <w:t xml:space="preserve">Good </w:t>
      </w:r>
      <w:proofErr w:type="gramStart"/>
      <w:r w:rsidRPr="004D6817">
        <w:rPr>
          <w:rFonts w:ascii="SassoonPrimaryInfant" w:hAnsi="SassoonPrimaryInfant"/>
          <w:sz w:val="36"/>
        </w:rPr>
        <w:t>Luck 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4D6817" w:rsidTr="004D6817">
        <w:tc>
          <w:tcPr>
            <w:tcW w:w="4219" w:type="dxa"/>
          </w:tcPr>
          <w:p w:rsidR="004D6817" w:rsidRPr="00E75363" w:rsidRDefault="004D6817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You need to…</w:t>
            </w:r>
          </w:p>
        </w:tc>
        <w:tc>
          <w:tcPr>
            <w:tcW w:w="4820" w:type="dxa"/>
          </w:tcPr>
          <w:p w:rsidR="004D6817" w:rsidRPr="00E75363" w:rsidRDefault="004D6817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How??</w:t>
            </w:r>
          </w:p>
        </w:tc>
      </w:tr>
      <w:tr w:rsidR="004D6817" w:rsidTr="004D6817">
        <w:tc>
          <w:tcPr>
            <w:tcW w:w="4219" w:type="dxa"/>
          </w:tcPr>
          <w:p w:rsidR="004D6817" w:rsidRPr="00E75363" w:rsidRDefault="004D6817" w:rsidP="004D681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Persuade people to come along.</w:t>
            </w:r>
          </w:p>
          <w:p w:rsidR="004D6817" w:rsidRPr="00E75363" w:rsidRDefault="004D6817" w:rsidP="00E4684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Attract people from near and far</w:t>
            </w:r>
          </w:p>
          <w:p w:rsidR="004D6817" w:rsidRPr="00E75363" w:rsidRDefault="004D6817" w:rsidP="0096312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 xml:space="preserve">Explain in detail what will be on offer.  </w:t>
            </w:r>
          </w:p>
          <w:p w:rsidR="004D6817" w:rsidRPr="00E75363" w:rsidRDefault="004D6817" w:rsidP="00CB12AC">
            <w:pPr>
              <w:rPr>
                <w:rFonts w:ascii="SassoonPrimaryInfant" w:hAnsi="SassoonPrimaryInfant"/>
                <w:sz w:val="28"/>
              </w:rPr>
            </w:pPr>
            <w:proofErr w:type="spellStart"/>
            <w:r w:rsidRPr="00E75363">
              <w:rPr>
                <w:rFonts w:ascii="SassoonPrimaryInfant" w:hAnsi="SassoonPrimaryInfant"/>
                <w:sz w:val="28"/>
              </w:rPr>
              <w:t>Eg</w:t>
            </w:r>
            <w:proofErr w:type="spellEnd"/>
            <w:r w:rsidRPr="00E75363">
              <w:rPr>
                <w:rFonts w:ascii="SassoonPrimaryInfant" w:hAnsi="SassoonPrimaryInfant"/>
                <w:sz w:val="28"/>
              </w:rPr>
              <w:t>.</w:t>
            </w:r>
          </w:p>
          <w:p w:rsidR="004D6817" w:rsidRPr="00E75363" w:rsidRDefault="004D6817" w:rsidP="00CB12AC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Make –</w:t>
            </w:r>
          </w:p>
          <w:p w:rsidR="004D6817" w:rsidRPr="00E75363" w:rsidRDefault="004D6817" w:rsidP="00CB12AC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 xml:space="preserve">a promo poster </w:t>
            </w:r>
            <w:r w:rsidR="00E75363">
              <w:rPr>
                <w:rFonts w:ascii="SassoonPrimaryInfant" w:hAnsi="SassoonPrimaryInfant"/>
                <w:sz w:val="28"/>
              </w:rPr>
              <w:t>/ TV ad props</w:t>
            </w:r>
          </w:p>
          <w:p w:rsidR="004D6817" w:rsidRPr="00E75363" w:rsidRDefault="004D6817" w:rsidP="00CB12AC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Say – on a TV</w:t>
            </w:r>
            <w:r w:rsidR="00E75363">
              <w:rPr>
                <w:rFonts w:ascii="SassoonPrimaryInfant" w:hAnsi="SassoonPrimaryInfant"/>
                <w:sz w:val="28"/>
              </w:rPr>
              <w:t>/ radio</w:t>
            </w:r>
            <w:r w:rsidRPr="00E75363">
              <w:rPr>
                <w:rFonts w:ascii="SassoonPrimaryInfant" w:hAnsi="SassoonPrimaryInfant"/>
                <w:sz w:val="28"/>
              </w:rPr>
              <w:t xml:space="preserve"> advert</w:t>
            </w:r>
          </w:p>
          <w:p w:rsidR="004D6817" w:rsidRPr="00E75363" w:rsidRDefault="004D6817" w:rsidP="00CB12AC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 xml:space="preserve">Write –a newspaper article </w:t>
            </w:r>
          </w:p>
          <w:p w:rsidR="004D6817" w:rsidRPr="00E75363" w:rsidRDefault="004D6817" w:rsidP="00E75363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 xml:space="preserve">Do – </w:t>
            </w:r>
            <w:r w:rsidR="00E75363">
              <w:rPr>
                <w:rFonts w:ascii="SassoonPrimaryInfant" w:hAnsi="SassoonPrimaryInfant"/>
                <w:sz w:val="28"/>
              </w:rPr>
              <w:t>Perform a jingle or act in a TV ad.</w:t>
            </w:r>
          </w:p>
        </w:tc>
        <w:tc>
          <w:tcPr>
            <w:tcW w:w="4820" w:type="dxa"/>
          </w:tcPr>
          <w:p w:rsidR="004D6817" w:rsidRPr="00E75363" w:rsidRDefault="004D6817" w:rsidP="0096312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28"/>
              </w:rPr>
            </w:pPr>
            <w:r w:rsidRPr="00E75363">
              <w:rPr>
                <w:rFonts w:ascii="SassoonPrimaryInfant" w:hAnsi="SassoonPrimaryInfant"/>
                <w:i/>
                <w:sz w:val="28"/>
              </w:rPr>
              <w:t>Use emotive and persuasive language</w:t>
            </w:r>
          </w:p>
          <w:p w:rsidR="004D6817" w:rsidRPr="00E75363" w:rsidRDefault="004D6817">
            <w:pPr>
              <w:rPr>
                <w:rFonts w:ascii="SassoonPrimaryInfant" w:hAnsi="SassoonPrimaryInfant"/>
                <w:i/>
                <w:sz w:val="28"/>
              </w:rPr>
            </w:pPr>
          </w:p>
          <w:p w:rsidR="004D6817" w:rsidRPr="00E75363" w:rsidRDefault="004D6817" w:rsidP="0096312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i/>
                <w:sz w:val="28"/>
              </w:rPr>
              <w:t>What visual adverts could you use? Posters/ billboards/ on buses</w:t>
            </w:r>
            <w:r w:rsidRPr="00E75363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4D6817" w:rsidRPr="00E75363" w:rsidRDefault="004D6817" w:rsidP="00E46846">
            <w:pPr>
              <w:rPr>
                <w:rFonts w:ascii="SassoonPrimaryInfant" w:hAnsi="SassoonPrimaryInfant"/>
                <w:i/>
                <w:sz w:val="28"/>
              </w:rPr>
            </w:pPr>
          </w:p>
          <w:p w:rsidR="004D6817" w:rsidRPr="00E75363" w:rsidRDefault="004D6817" w:rsidP="0096312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28"/>
              </w:rPr>
            </w:pPr>
            <w:r w:rsidRPr="00E75363">
              <w:rPr>
                <w:rFonts w:ascii="SassoonPrimaryInfant" w:hAnsi="SassoonPrimaryInfant"/>
                <w:i/>
                <w:sz w:val="28"/>
              </w:rPr>
              <w:t xml:space="preserve">Newspaper article, TV/ internet advert, website. </w:t>
            </w:r>
          </w:p>
          <w:p w:rsidR="004D6817" w:rsidRPr="00E75363" w:rsidRDefault="004D6817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D6817" w:rsidTr="00DC2BA4">
        <w:tc>
          <w:tcPr>
            <w:tcW w:w="9039" w:type="dxa"/>
            <w:gridSpan w:val="2"/>
          </w:tcPr>
          <w:p w:rsidR="004D6817" w:rsidRPr="00E75363" w:rsidRDefault="004D6817" w:rsidP="004D6817">
            <w:pPr>
              <w:rPr>
                <w:rFonts w:ascii="SassoonPrimaryInfant" w:hAnsi="SassoonPrimaryInfant"/>
                <w:sz w:val="28"/>
              </w:rPr>
            </w:pPr>
          </w:p>
          <w:p w:rsidR="004D6817" w:rsidRPr="00E75363" w:rsidRDefault="004D6817" w:rsidP="004D6817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Highlight what you will do.</w:t>
            </w:r>
          </w:p>
          <w:p w:rsidR="004D6817" w:rsidRPr="00E75363" w:rsidRDefault="004D6817" w:rsidP="004D6817">
            <w:pPr>
              <w:rPr>
                <w:rFonts w:ascii="SassoonPrimaryInfant" w:hAnsi="SassoonPrimaryInfant"/>
                <w:sz w:val="28"/>
              </w:rPr>
            </w:pPr>
            <w:r w:rsidRPr="00E75363">
              <w:rPr>
                <w:rFonts w:ascii="SassoonPrimaryInfant" w:hAnsi="SassoonPrimaryInfant"/>
                <w:sz w:val="28"/>
              </w:rPr>
              <w:t>You can use free hand OR te</w:t>
            </w:r>
            <w:r w:rsidR="00E75363">
              <w:rPr>
                <w:rFonts w:ascii="SassoonPrimaryInfant" w:hAnsi="SassoonPrimaryInfant"/>
                <w:sz w:val="28"/>
              </w:rPr>
              <w:t>chnology to complete your</w:t>
            </w:r>
            <w:r w:rsidRPr="00E75363">
              <w:rPr>
                <w:rFonts w:ascii="SassoonPrimaryInfant" w:hAnsi="SassoonPrimaryInfant"/>
                <w:sz w:val="28"/>
              </w:rPr>
              <w:t xml:space="preserve"> task</w:t>
            </w:r>
            <w:r w:rsidR="00E75363">
              <w:rPr>
                <w:rFonts w:ascii="SassoonPrimaryInfant" w:hAnsi="SassoonPrimaryInfant"/>
                <w:sz w:val="28"/>
              </w:rPr>
              <w:t>s</w:t>
            </w:r>
            <w:r w:rsidRPr="00E75363">
              <w:rPr>
                <w:rFonts w:ascii="SassoonPrimaryInfant" w:hAnsi="SassoonPrimaryInfant"/>
                <w:sz w:val="28"/>
              </w:rPr>
              <w:t>.</w:t>
            </w:r>
          </w:p>
          <w:p w:rsidR="004D6817" w:rsidRPr="00E75363" w:rsidRDefault="004D6817" w:rsidP="004D6817">
            <w:pPr>
              <w:rPr>
                <w:rFonts w:ascii="SassoonPrimaryInfant" w:hAnsi="SassoonPrimaryInfant"/>
                <w:sz w:val="28"/>
              </w:rPr>
            </w:pPr>
          </w:p>
        </w:tc>
      </w:tr>
    </w:tbl>
    <w:p w:rsidR="004D6817" w:rsidRDefault="004D6817" w:rsidP="00963126">
      <w:pPr>
        <w:rPr>
          <w:rFonts w:ascii="SassoonPrimaryInfant" w:hAnsi="SassoonPrimaryInfant"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4120"/>
      </w:tblGrid>
      <w:tr w:rsidR="004D6817" w:rsidTr="004D6817">
        <w:tc>
          <w:tcPr>
            <w:tcW w:w="5122" w:type="dxa"/>
          </w:tcPr>
          <w:p w:rsidR="004D6817" w:rsidRPr="004D6817" w:rsidRDefault="004D6817" w:rsidP="00C60838">
            <w:pPr>
              <w:rPr>
                <w:rFonts w:ascii="SassoonPrimaryInfant" w:hAnsi="SassoonPrimaryInfant"/>
                <w:sz w:val="24"/>
              </w:rPr>
            </w:pPr>
            <w:r w:rsidRPr="004D6817">
              <w:rPr>
                <w:rFonts w:ascii="SassoonPrimaryInfant" w:hAnsi="SassoonPrimaryInfant"/>
                <w:sz w:val="24"/>
              </w:rPr>
              <w:t>E&amp;O</w:t>
            </w:r>
          </w:p>
        </w:tc>
        <w:tc>
          <w:tcPr>
            <w:tcW w:w="4120" w:type="dxa"/>
          </w:tcPr>
          <w:p w:rsidR="004D6817" w:rsidRPr="004D6817" w:rsidRDefault="004D6817" w:rsidP="00C60838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4D6817" w:rsidTr="004D6817">
        <w:tc>
          <w:tcPr>
            <w:tcW w:w="5122" w:type="dxa"/>
          </w:tcPr>
          <w:p w:rsidR="004D6817" w:rsidRPr="004D6817" w:rsidRDefault="004D6817" w:rsidP="00C60838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  <w:t>T&amp;L</w:t>
            </w:r>
          </w:p>
          <w:p w:rsidR="004D6817" w:rsidRPr="004D6817" w:rsidRDefault="004D6817" w:rsidP="00C60838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 xml:space="preserve">I can recognise how the features of spoken language can help in communication, and I can use what I learn. I can recognise different features of my own and others’ spoken language.         </w:t>
            </w:r>
          </w:p>
          <w:p w:rsidR="004D6817" w:rsidRPr="004D6817" w:rsidRDefault="004D6817" w:rsidP="00C60838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>ENG 2-03a</w:t>
            </w:r>
          </w:p>
          <w:p w:rsidR="004D6817" w:rsidRPr="004D6817" w:rsidRDefault="004D6817" w:rsidP="00C60838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  <w:t>Reading</w:t>
            </w:r>
          </w:p>
          <w:p w:rsidR="004D6817" w:rsidRPr="004D6817" w:rsidRDefault="004D6817" w:rsidP="00C60838">
            <w:pPr>
              <w:rPr>
                <w:rFonts w:ascii="SassoonPrimaryInfant" w:hAnsi="SassoonPrimaryInfant" w:cs="Arial"/>
                <w:sz w:val="24"/>
                <w:szCs w:val="20"/>
              </w:rPr>
            </w:pPr>
            <w:r w:rsidRPr="004D6817">
              <w:rPr>
                <w:rFonts w:ascii="SassoonPrimaryInfant" w:hAnsi="SassoonPrimaryInfant" w:cs="Arial"/>
                <w:sz w:val="24"/>
                <w:szCs w:val="20"/>
              </w:rPr>
              <w:t>I can select ideas and relevant information, organise these in an appropriate way for my purpose and use suitable vocabulary for my audience.                                         LIT 2-06a</w:t>
            </w:r>
          </w:p>
          <w:p w:rsidR="004D6817" w:rsidRPr="004D6817" w:rsidRDefault="004D6817" w:rsidP="00C60838">
            <w:pPr>
              <w:rPr>
                <w:rFonts w:ascii="SassoonPrimaryInfant" w:hAnsi="SassoonPrimaryInfant" w:cs="Arial"/>
                <w:b/>
                <w:sz w:val="24"/>
                <w:szCs w:val="20"/>
              </w:rPr>
            </w:pPr>
            <w:r w:rsidRPr="004D6817">
              <w:rPr>
                <w:rFonts w:ascii="SassoonPrimaryInfant" w:hAnsi="SassoonPrimaryInfant" w:cs="Arial"/>
                <w:b/>
                <w:sz w:val="24"/>
                <w:szCs w:val="20"/>
              </w:rPr>
              <w:t xml:space="preserve">Writing </w:t>
            </w:r>
          </w:p>
          <w:p w:rsidR="004D6817" w:rsidRPr="004D6817" w:rsidRDefault="004D6817" w:rsidP="00C60838">
            <w:pPr>
              <w:rPr>
                <w:rFonts w:ascii="SassoonPrimaryInfant" w:hAnsi="SassoonPrimaryInfant"/>
                <w:iCs/>
                <w:sz w:val="24"/>
                <w:szCs w:val="20"/>
              </w:rPr>
            </w:pPr>
            <w:r w:rsidRPr="004D6817">
              <w:rPr>
                <w:rFonts w:ascii="SassoonPrimaryInfant" w:hAnsi="SassoonPrimaryInfant"/>
                <w:iCs/>
                <w:sz w:val="24"/>
                <w:szCs w:val="20"/>
              </w:rPr>
              <w:t>I consider the impact that layout and presentation will have and can combine lettering, graphics and other features to engage my reader. LIT 2-24a</w:t>
            </w:r>
          </w:p>
          <w:p w:rsidR="004D6817" w:rsidRPr="004D6817" w:rsidRDefault="004D6817" w:rsidP="00C60838">
            <w:pPr>
              <w:rPr>
                <w:rFonts w:ascii="SassoonPrimaryInfant" w:hAnsi="SassoonPrimaryInfant"/>
                <w:iCs/>
                <w:sz w:val="24"/>
                <w:szCs w:val="20"/>
              </w:rPr>
            </w:pPr>
            <w:r w:rsidRPr="004D6817">
              <w:rPr>
                <w:rFonts w:ascii="SassoonPrimaryInfant" w:hAnsi="SassoonPrimaryInfant"/>
                <w:iCs/>
                <w:sz w:val="24"/>
                <w:szCs w:val="20"/>
              </w:rPr>
              <w:t>I can spell most of the words I need to communicate, using spelling rules, specialist vocabulary, self-correction techniques and a range of resources. LIT 2-21a</w:t>
            </w:r>
          </w:p>
          <w:p w:rsidR="004D6817" w:rsidRPr="004D6817" w:rsidRDefault="004D6817" w:rsidP="00C60838">
            <w:pPr>
              <w:pStyle w:val="NoSpacing"/>
              <w:rPr>
                <w:rFonts w:ascii="SassoonPrimaryInfant" w:hAnsi="SassoonPrimaryInfant" w:cstheme="minorHAnsi"/>
                <w:b/>
                <w:sz w:val="24"/>
                <w:szCs w:val="20"/>
              </w:rPr>
            </w:pPr>
            <w:r w:rsidRPr="004D6817">
              <w:rPr>
                <w:rFonts w:ascii="SassoonPrimaryInfant" w:hAnsi="SassoonPrimaryInfant"/>
                <w:sz w:val="24"/>
                <w:szCs w:val="20"/>
              </w:rPr>
              <w:t>I am learning to use language and style in a way which engages and/or influences my reader. ENG 2-27a</w:t>
            </w:r>
            <w:r w:rsidRPr="004D6817">
              <w:rPr>
                <w:rFonts w:ascii="SassoonPrimaryInfant" w:hAnsi="SassoonPrimaryInfant" w:cstheme="minorHAnsi"/>
                <w:b/>
                <w:sz w:val="24"/>
                <w:szCs w:val="20"/>
              </w:rPr>
              <w:t xml:space="preserve"> </w:t>
            </w:r>
          </w:p>
          <w:p w:rsidR="004D6817" w:rsidRPr="004D6817" w:rsidRDefault="004D6817" w:rsidP="00C60838">
            <w:pPr>
              <w:pStyle w:val="NoSpacing"/>
              <w:rPr>
                <w:rFonts w:ascii="SassoonPrimaryInfant" w:hAnsi="SassoonPrimaryInfant" w:cstheme="minorHAnsi"/>
                <w:b/>
                <w:sz w:val="24"/>
                <w:szCs w:val="20"/>
              </w:rPr>
            </w:pPr>
          </w:p>
          <w:p w:rsidR="004D6817" w:rsidRPr="004D6817" w:rsidRDefault="004D6817" w:rsidP="00C60838">
            <w:pPr>
              <w:pStyle w:val="NoSpacing"/>
              <w:rPr>
                <w:rFonts w:ascii="SassoonPrimaryInfant" w:hAnsi="SassoonPrimaryInfant" w:cstheme="minorHAnsi"/>
                <w:b/>
                <w:sz w:val="24"/>
                <w:szCs w:val="20"/>
              </w:rPr>
            </w:pPr>
          </w:p>
          <w:p w:rsidR="004D6817" w:rsidRPr="004D6817" w:rsidRDefault="004D6817" w:rsidP="00C60838">
            <w:pPr>
              <w:pStyle w:val="NoSpacing"/>
              <w:rPr>
                <w:rFonts w:ascii="SassoonPrimaryInfant" w:hAnsi="SassoonPrimaryInfant" w:cstheme="minorHAnsi"/>
                <w:b/>
                <w:sz w:val="24"/>
                <w:szCs w:val="20"/>
              </w:rPr>
            </w:pPr>
            <w:r w:rsidRPr="004D6817">
              <w:rPr>
                <w:rFonts w:ascii="SassoonPrimaryInfant" w:hAnsi="SassoonPrimaryInfant" w:cstheme="minorHAnsi"/>
                <w:b/>
                <w:sz w:val="24"/>
                <w:szCs w:val="20"/>
              </w:rPr>
              <w:t>TCH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>Representing ideas, concepts and products through a variety of graphic media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>I can use a range of graphic techniques, manually and digitally, to communicate ideas, concepts or products, experimenting with the use of shape, colour and texture to enhance my work.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>TCH 2-11a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  <w:t>OR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b/>
                <w:sz w:val="24"/>
                <w:szCs w:val="20"/>
                <w:lang w:eastAsia="en-GB"/>
              </w:rPr>
              <w:t>EXP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>I can develop and communicate my ideas, demonstrating imagination and presenting at least one possible solution to a design problem.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  <w:r w:rsidRPr="004D6817"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  <w:t>EXA 2-06a</w:t>
            </w:r>
          </w:p>
          <w:p w:rsidR="004D6817" w:rsidRPr="004D6817" w:rsidRDefault="004D6817" w:rsidP="004D6817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sz w:val="24"/>
                <w:szCs w:val="20"/>
                <w:lang w:eastAsia="en-GB"/>
              </w:rPr>
            </w:pPr>
          </w:p>
          <w:p w:rsidR="004D6817" w:rsidRPr="004D6817" w:rsidRDefault="004D6817" w:rsidP="00C60838">
            <w:pPr>
              <w:rPr>
                <w:rFonts w:cs="Arial"/>
                <w:sz w:val="24"/>
                <w:szCs w:val="18"/>
              </w:rPr>
            </w:pPr>
          </w:p>
          <w:p w:rsidR="004D6817" w:rsidRPr="004D6817" w:rsidRDefault="004D6817" w:rsidP="00C60838">
            <w:pPr>
              <w:rPr>
                <w:rFonts w:ascii="SassoonPrimaryInfant" w:hAnsi="SassoonPrimaryInfant"/>
                <w:i/>
                <w:sz w:val="24"/>
              </w:rPr>
            </w:pPr>
          </w:p>
        </w:tc>
        <w:tc>
          <w:tcPr>
            <w:tcW w:w="4120" w:type="dxa"/>
          </w:tcPr>
          <w:p w:rsidR="004D6817" w:rsidRPr="004D6817" w:rsidRDefault="004D6817" w:rsidP="00C60838">
            <w:pPr>
              <w:tabs>
                <w:tab w:val="left" w:pos="8460"/>
              </w:tabs>
              <w:rPr>
                <w:rFonts w:ascii="SassoonPrimaryInfant" w:eastAsia="Times New Roman" w:hAnsi="SassoonPrimaryInfant" w:cs="Arial"/>
                <w:b/>
                <w:sz w:val="28"/>
                <w:szCs w:val="20"/>
                <w:lang w:eastAsia="en-GB"/>
              </w:rPr>
            </w:pPr>
          </w:p>
        </w:tc>
      </w:tr>
    </w:tbl>
    <w:p w:rsidR="004D6817" w:rsidRPr="00963126" w:rsidRDefault="004D6817" w:rsidP="00963126">
      <w:pPr>
        <w:rPr>
          <w:rFonts w:ascii="SassoonPrimaryInfant" w:hAnsi="SassoonPrimaryInfant"/>
          <w:sz w:val="32"/>
        </w:rPr>
      </w:pPr>
    </w:p>
    <w:sectPr w:rsidR="004D6817" w:rsidRPr="00963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A00"/>
    <w:multiLevelType w:val="hybridMultilevel"/>
    <w:tmpl w:val="89DAE4C6"/>
    <w:lvl w:ilvl="0" w:tplc="3EC6B96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6"/>
    <w:rsid w:val="00273C60"/>
    <w:rsid w:val="002D5BEB"/>
    <w:rsid w:val="00366C08"/>
    <w:rsid w:val="004D6817"/>
    <w:rsid w:val="00963126"/>
    <w:rsid w:val="00A40EA5"/>
    <w:rsid w:val="00BC2E50"/>
    <w:rsid w:val="00CB12AC"/>
    <w:rsid w:val="00E46846"/>
    <w:rsid w:val="00E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26"/>
    <w:pPr>
      <w:ind w:left="720"/>
      <w:contextualSpacing/>
    </w:pPr>
  </w:style>
  <w:style w:type="table" w:styleId="TableGrid">
    <w:name w:val="Table Grid"/>
    <w:basedOn w:val="TableNormal"/>
    <w:uiPriority w:val="59"/>
    <w:rsid w:val="0096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66C0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SpacingChar">
    <w:name w:val="No Spacing Char"/>
    <w:link w:val="NoSpacing"/>
    <w:uiPriority w:val="1"/>
    <w:rsid w:val="00366C08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26"/>
    <w:pPr>
      <w:ind w:left="720"/>
      <w:contextualSpacing/>
    </w:pPr>
  </w:style>
  <w:style w:type="table" w:styleId="TableGrid">
    <w:name w:val="Table Grid"/>
    <w:basedOn w:val="TableNormal"/>
    <w:uiPriority w:val="59"/>
    <w:rsid w:val="0096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66C0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SpacingChar">
    <w:name w:val="No Spacing Char"/>
    <w:link w:val="NoSpacing"/>
    <w:uiPriority w:val="1"/>
    <w:rsid w:val="00366C08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5</cp:revision>
  <cp:lastPrinted>2018-02-21T11:33:00Z</cp:lastPrinted>
  <dcterms:created xsi:type="dcterms:W3CDTF">2018-01-22T15:39:00Z</dcterms:created>
  <dcterms:modified xsi:type="dcterms:W3CDTF">2018-03-07T14:03:00Z</dcterms:modified>
</cp:coreProperties>
</file>