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F1" w:rsidRDefault="00B603F1" w:rsidP="00B603F1">
      <w:pPr>
        <w:pStyle w:val="Default"/>
        <w:jc w:val="center"/>
        <w:rPr>
          <w:sz w:val="96"/>
          <w:szCs w:val="96"/>
        </w:rPr>
      </w:pPr>
      <w:r>
        <w:rPr>
          <w:noProof/>
          <w:lang w:eastAsia="en-GB"/>
        </w:rPr>
        <w:drawing>
          <wp:anchor distT="0" distB="0" distL="114300" distR="114300" simplePos="0" relativeHeight="251658240" behindDoc="1" locked="0" layoutInCell="1" allowOverlap="1" wp14:anchorId="40405C31" wp14:editId="001D9900">
            <wp:simplePos x="0" y="0"/>
            <wp:positionH relativeFrom="column">
              <wp:posOffset>-123825</wp:posOffset>
            </wp:positionH>
            <wp:positionV relativeFrom="paragraph">
              <wp:posOffset>-64135</wp:posOffset>
            </wp:positionV>
            <wp:extent cx="860425" cy="1056640"/>
            <wp:effectExtent l="0" t="0" r="0" b="0"/>
            <wp:wrapTight wrapText="bothSides">
              <wp:wrapPolygon edited="0">
                <wp:start x="0" y="0"/>
                <wp:lineTo x="0" y="21029"/>
                <wp:lineTo x="21042" y="21029"/>
                <wp:lineTo x="2104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425" cy="1056640"/>
                    </a:xfrm>
                    <a:prstGeom prst="rect">
                      <a:avLst/>
                    </a:prstGeom>
                  </pic:spPr>
                </pic:pic>
              </a:graphicData>
            </a:graphic>
            <wp14:sizeRelH relativeFrom="page">
              <wp14:pctWidth>0</wp14:pctWidth>
            </wp14:sizeRelH>
            <wp14:sizeRelV relativeFrom="page">
              <wp14:pctHeight>0</wp14:pctHeight>
            </wp14:sizeRelV>
          </wp:anchor>
        </w:drawing>
      </w:r>
    </w:p>
    <w:p w:rsidR="00B603F1" w:rsidRDefault="00B603F1" w:rsidP="00B603F1">
      <w:pPr>
        <w:pStyle w:val="Default"/>
        <w:jc w:val="center"/>
        <w:rPr>
          <w:sz w:val="96"/>
          <w:szCs w:val="96"/>
        </w:rPr>
      </w:pPr>
    </w:p>
    <w:p w:rsidR="00E80DC7" w:rsidRDefault="00E80DC7" w:rsidP="00B603F1">
      <w:pPr>
        <w:pStyle w:val="Default"/>
        <w:jc w:val="center"/>
        <w:rPr>
          <w:sz w:val="96"/>
          <w:szCs w:val="96"/>
        </w:rPr>
      </w:pPr>
    </w:p>
    <w:p w:rsidR="00B603F1" w:rsidRDefault="00B603F1" w:rsidP="00B603F1">
      <w:pPr>
        <w:pStyle w:val="Default"/>
        <w:jc w:val="center"/>
        <w:rPr>
          <w:sz w:val="96"/>
          <w:szCs w:val="96"/>
        </w:rPr>
      </w:pPr>
      <w:proofErr w:type="spellStart"/>
      <w:r>
        <w:rPr>
          <w:sz w:val="96"/>
          <w:szCs w:val="96"/>
        </w:rPr>
        <w:t>Fisherton</w:t>
      </w:r>
      <w:proofErr w:type="spellEnd"/>
      <w:r>
        <w:rPr>
          <w:sz w:val="96"/>
          <w:szCs w:val="96"/>
        </w:rPr>
        <w:t xml:space="preserve"> Primary School</w:t>
      </w:r>
    </w:p>
    <w:p w:rsidR="00B603F1" w:rsidRDefault="00B603F1" w:rsidP="00B603F1">
      <w:pPr>
        <w:pStyle w:val="Default"/>
        <w:jc w:val="center"/>
        <w:rPr>
          <w:sz w:val="96"/>
          <w:szCs w:val="96"/>
        </w:rPr>
      </w:pPr>
      <w:proofErr w:type="gramStart"/>
      <w:r>
        <w:rPr>
          <w:sz w:val="96"/>
          <w:szCs w:val="96"/>
        </w:rPr>
        <w:t>and</w:t>
      </w:r>
      <w:proofErr w:type="gramEnd"/>
    </w:p>
    <w:p w:rsidR="00B603F1" w:rsidRDefault="00B603F1" w:rsidP="00B603F1">
      <w:pPr>
        <w:pStyle w:val="Default"/>
        <w:jc w:val="center"/>
        <w:rPr>
          <w:sz w:val="96"/>
          <w:szCs w:val="96"/>
        </w:rPr>
      </w:pPr>
      <w:r>
        <w:rPr>
          <w:sz w:val="96"/>
          <w:szCs w:val="96"/>
        </w:rPr>
        <w:t>Early Years Centre</w:t>
      </w:r>
    </w:p>
    <w:p w:rsidR="00B603F1" w:rsidRDefault="00B603F1" w:rsidP="00B603F1">
      <w:pPr>
        <w:pStyle w:val="Default"/>
        <w:rPr>
          <w:sz w:val="96"/>
          <w:szCs w:val="96"/>
        </w:rPr>
      </w:pPr>
    </w:p>
    <w:p w:rsidR="00B603F1" w:rsidRDefault="00B603F1" w:rsidP="00B603F1">
      <w:pPr>
        <w:pStyle w:val="Default"/>
        <w:jc w:val="center"/>
        <w:rPr>
          <w:sz w:val="56"/>
          <w:szCs w:val="56"/>
        </w:rPr>
      </w:pPr>
      <w:r>
        <w:rPr>
          <w:sz w:val="56"/>
          <w:szCs w:val="56"/>
        </w:rPr>
        <w:t>Guidelines for Child Protection/ Safeguarding</w:t>
      </w:r>
    </w:p>
    <w:p w:rsidR="00B603F1" w:rsidRDefault="00B603F1" w:rsidP="00B603F1">
      <w:pPr>
        <w:pStyle w:val="Default"/>
        <w:jc w:val="center"/>
        <w:rPr>
          <w:sz w:val="56"/>
          <w:szCs w:val="56"/>
        </w:rPr>
      </w:pPr>
      <w:r>
        <w:rPr>
          <w:sz w:val="56"/>
          <w:szCs w:val="56"/>
        </w:rPr>
        <w:t>Session 2017/2018</w:t>
      </w:r>
    </w:p>
    <w:p w:rsidR="00804EAD" w:rsidRDefault="00804EAD" w:rsidP="00B603F1">
      <w:pPr>
        <w:jc w:val="center"/>
        <w:rPr>
          <w:sz w:val="23"/>
          <w:szCs w:val="23"/>
        </w:rPr>
      </w:pPr>
    </w:p>
    <w:p w:rsidR="00B603F1" w:rsidRDefault="00B603F1" w:rsidP="00B603F1">
      <w:pPr>
        <w:jc w:val="center"/>
        <w:rPr>
          <w:sz w:val="23"/>
          <w:szCs w:val="23"/>
        </w:rPr>
      </w:pPr>
    </w:p>
    <w:p w:rsidR="00B603F1" w:rsidRDefault="00B603F1" w:rsidP="00B603F1">
      <w:pPr>
        <w:jc w:val="center"/>
        <w:rPr>
          <w:sz w:val="23"/>
          <w:szCs w:val="23"/>
        </w:rPr>
      </w:pPr>
    </w:p>
    <w:p w:rsidR="00B603F1" w:rsidRDefault="00B603F1" w:rsidP="00B603F1">
      <w:pPr>
        <w:jc w:val="center"/>
        <w:rPr>
          <w:sz w:val="23"/>
          <w:szCs w:val="23"/>
        </w:rPr>
      </w:pPr>
    </w:p>
    <w:p w:rsidR="00B603F1" w:rsidRDefault="00B603F1" w:rsidP="00B603F1">
      <w:pPr>
        <w:jc w:val="center"/>
        <w:rPr>
          <w:sz w:val="23"/>
          <w:szCs w:val="23"/>
        </w:rPr>
      </w:pPr>
    </w:p>
    <w:p w:rsidR="00B603F1" w:rsidRDefault="00B603F1" w:rsidP="00B603F1">
      <w:pPr>
        <w:jc w:val="center"/>
        <w:rPr>
          <w:sz w:val="23"/>
          <w:szCs w:val="23"/>
        </w:rPr>
      </w:pPr>
    </w:p>
    <w:p w:rsidR="00B603F1" w:rsidRDefault="00B603F1" w:rsidP="00B603F1">
      <w:pPr>
        <w:jc w:val="center"/>
        <w:rPr>
          <w:sz w:val="23"/>
          <w:szCs w:val="23"/>
        </w:rPr>
      </w:pPr>
    </w:p>
    <w:p w:rsidR="00B603F1" w:rsidRPr="00E80DC7" w:rsidRDefault="00B603F1" w:rsidP="00B603F1">
      <w:pPr>
        <w:pStyle w:val="Default"/>
        <w:pageBreakBefore/>
        <w:rPr>
          <w:rFonts w:ascii="Comic Sans MS" w:hAnsi="Comic Sans MS"/>
          <w:sz w:val="28"/>
          <w:szCs w:val="28"/>
        </w:rPr>
      </w:pPr>
      <w:r w:rsidRPr="00E80DC7">
        <w:rPr>
          <w:rFonts w:ascii="Comic Sans MS" w:hAnsi="Comic Sans MS"/>
          <w:sz w:val="28"/>
          <w:szCs w:val="28"/>
        </w:rPr>
        <w:t xml:space="preserve">WHAT IS CHILD PROTECTION?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“Child Protection” means protecting a child from child abuse or neglect </w:t>
      </w:r>
    </w:p>
    <w:p w:rsidR="00B603F1" w:rsidRPr="00E80DC7" w:rsidRDefault="00B603F1" w:rsidP="00B603F1">
      <w:pPr>
        <w:pStyle w:val="Default"/>
        <w:numPr>
          <w:ilvl w:val="0"/>
          <w:numId w:val="14"/>
        </w:numPr>
        <w:rPr>
          <w:rFonts w:ascii="Comic Sans MS" w:hAnsi="Comic Sans MS"/>
          <w:sz w:val="22"/>
          <w:szCs w:val="22"/>
        </w:rPr>
      </w:pPr>
      <w:r w:rsidRPr="00E80DC7">
        <w:rPr>
          <w:rFonts w:ascii="Comic Sans MS" w:hAnsi="Comic Sans MS"/>
          <w:sz w:val="22"/>
          <w:szCs w:val="22"/>
        </w:rPr>
        <w:t xml:space="preserve">Abuse or neglect need not have taken place; it is sufficient for a risk assessment to have identified a likelihood or risk of significant harm from abuse or neglect </w:t>
      </w:r>
    </w:p>
    <w:p w:rsidR="00B603F1" w:rsidRPr="00E80DC7" w:rsidRDefault="00B603F1" w:rsidP="00B603F1">
      <w:pPr>
        <w:pStyle w:val="Default"/>
        <w:rPr>
          <w:rFonts w:ascii="Comic Sans MS" w:hAnsi="Comic Sans MS"/>
          <w:sz w:val="22"/>
          <w:szCs w:val="22"/>
        </w:rPr>
      </w:pPr>
    </w:p>
    <w:p w:rsidR="00B603F1" w:rsidRPr="00E80DC7" w:rsidRDefault="00B603F1" w:rsidP="00B603F1">
      <w:pPr>
        <w:pStyle w:val="Default"/>
        <w:jc w:val="center"/>
        <w:rPr>
          <w:rFonts w:ascii="Comic Sans MS" w:hAnsi="Comic Sans MS"/>
          <w:sz w:val="22"/>
          <w:szCs w:val="22"/>
        </w:rPr>
      </w:pPr>
      <w:r w:rsidRPr="00E80DC7">
        <w:rPr>
          <w:rFonts w:ascii="Comic Sans MS" w:hAnsi="Comic Sans MS"/>
          <w:sz w:val="22"/>
          <w:szCs w:val="22"/>
        </w:rPr>
        <w:t>(National Guidance for Child Protection in Scotland 2014)</w:t>
      </w:r>
    </w:p>
    <w:p w:rsidR="00B603F1" w:rsidRPr="00E80DC7" w:rsidRDefault="00B603F1" w:rsidP="00B603F1">
      <w:pPr>
        <w:pStyle w:val="Default"/>
        <w:jc w:val="center"/>
        <w:rPr>
          <w:rFonts w:ascii="Comic Sans MS" w:hAnsi="Comic Sans MS"/>
          <w:sz w:val="28"/>
          <w:szCs w:val="28"/>
        </w:rPr>
      </w:pPr>
    </w:p>
    <w:p w:rsidR="00B603F1" w:rsidRPr="00E80DC7" w:rsidRDefault="00B603F1" w:rsidP="00B603F1">
      <w:pPr>
        <w:pStyle w:val="Default"/>
        <w:jc w:val="center"/>
        <w:rPr>
          <w:rFonts w:ascii="Comic Sans MS" w:hAnsi="Comic Sans MS"/>
          <w:sz w:val="28"/>
          <w:szCs w:val="28"/>
        </w:rPr>
      </w:pPr>
      <w:r w:rsidRPr="00E80DC7">
        <w:rPr>
          <w:rFonts w:ascii="Comic Sans MS" w:hAnsi="Comic Sans MS"/>
          <w:sz w:val="28"/>
          <w:szCs w:val="28"/>
        </w:rPr>
        <w:t>Child Protection &amp; safeguarding Children &amp; Young People</w:t>
      </w:r>
    </w:p>
    <w:p w:rsidR="00B603F1" w:rsidRPr="00E80DC7" w:rsidRDefault="00B603F1" w:rsidP="00B603F1">
      <w:pPr>
        <w:pStyle w:val="Default"/>
        <w:jc w:val="center"/>
        <w:rPr>
          <w:rFonts w:ascii="Comic Sans MS" w:hAnsi="Comic Sans MS"/>
          <w:sz w:val="28"/>
          <w:szCs w:val="28"/>
        </w:rPr>
      </w:pPr>
      <w:r w:rsidRPr="00E80DC7">
        <w:rPr>
          <w:rFonts w:ascii="Comic Sans MS" w:hAnsi="Comic Sans MS"/>
          <w:sz w:val="28"/>
          <w:szCs w:val="28"/>
        </w:rPr>
        <w:t xml:space="preserve">Is </w:t>
      </w:r>
      <w:r w:rsidRPr="00E80DC7">
        <w:rPr>
          <w:rFonts w:ascii="Comic Sans MS" w:hAnsi="Comic Sans MS"/>
          <w:b/>
          <w:sz w:val="28"/>
          <w:szCs w:val="28"/>
        </w:rPr>
        <w:t>Everyone’s</w:t>
      </w:r>
      <w:r w:rsidRPr="00E80DC7">
        <w:rPr>
          <w:rFonts w:ascii="Comic Sans MS" w:hAnsi="Comic Sans MS"/>
          <w:sz w:val="28"/>
          <w:szCs w:val="28"/>
        </w:rPr>
        <w:t xml:space="preserve"> Responsibility</w:t>
      </w:r>
    </w:p>
    <w:p w:rsidR="00B603F1" w:rsidRPr="00E80DC7" w:rsidRDefault="00B603F1" w:rsidP="00B603F1">
      <w:pPr>
        <w:pStyle w:val="Default"/>
        <w:rPr>
          <w:rFonts w:ascii="Comic Sans MS" w:hAnsi="Comic Sans MS"/>
          <w:sz w:val="23"/>
          <w:szCs w:val="23"/>
        </w:rPr>
      </w:pP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All Education &amp; Youth Employment staff and those working in establishments and/or with children and young people must be: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Aware of arrangements for protecting children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Alert to children’s needs </w:t>
      </w:r>
    </w:p>
    <w:p w:rsidR="00B603F1" w:rsidRPr="00E80DC7" w:rsidRDefault="00B603F1" w:rsidP="00B603F1">
      <w:pPr>
        <w:pStyle w:val="Default"/>
        <w:numPr>
          <w:ilvl w:val="0"/>
          <w:numId w:val="14"/>
        </w:numPr>
        <w:rPr>
          <w:rFonts w:ascii="Comic Sans MS" w:hAnsi="Comic Sans MS"/>
          <w:sz w:val="22"/>
          <w:szCs w:val="22"/>
        </w:rPr>
      </w:pPr>
      <w:r w:rsidRPr="00E80DC7">
        <w:rPr>
          <w:rFonts w:ascii="Comic Sans MS" w:hAnsi="Comic Sans MS"/>
          <w:sz w:val="22"/>
          <w:szCs w:val="22"/>
        </w:rPr>
        <w:t xml:space="preserve">Clear about their own role in ensuring the safety of all children </w:t>
      </w:r>
    </w:p>
    <w:p w:rsidR="00B603F1" w:rsidRPr="00E80DC7" w:rsidRDefault="00B603F1" w:rsidP="00B603F1">
      <w:pPr>
        <w:pStyle w:val="Default"/>
        <w:rPr>
          <w:rFonts w:ascii="Comic Sans MS" w:hAnsi="Comic Sans MS"/>
          <w:sz w:val="22"/>
          <w:szCs w:val="22"/>
        </w:rPr>
      </w:pPr>
    </w:p>
    <w:p w:rsidR="00B603F1" w:rsidRPr="00E80DC7" w:rsidRDefault="00B603F1" w:rsidP="00B603F1">
      <w:pPr>
        <w:pStyle w:val="Default"/>
        <w:rPr>
          <w:rFonts w:ascii="Comic Sans MS" w:hAnsi="Comic Sans MS"/>
          <w:sz w:val="28"/>
          <w:szCs w:val="28"/>
        </w:rPr>
      </w:pPr>
      <w:r w:rsidRPr="00E80DC7">
        <w:rPr>
          <w:rFonts w:ascii="Comic Sans MS" w:hAnsi="Comic Sans MS"/>
          <w:sz w:val="28"/>
          <w:szCs w:val="28"/>
        </w:rPr>
        <w:t xml:space="preserve">Our responsibility goes beyond the narrow definition of Child Protection </w:t>
      </w: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We have a responsibility to: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Provide education to children and young people to help them to protect themselves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Ensure all staff play a part in the prevention of child abuse and neglect via the curriculum by: </w:t>
      </w:r>
    </w:p>
    <w:p w:rsidR="00B603F1" w:rsidRPr="00E80DC7" w:rsidRDefault="00B603F1" w:rsidP="00B603F1">
      <w:pPr>
        <w:pStyle w:val="Default"/>
        <w:numPr>
          <w:ilvl w:val="0"/>
          <w:numId w:val="17"/>
        </w:numPr>
        <w:spacing w:after="45"/>
        <w:ind w:left="2127" w:hanging="709"/>
        <w:rPr>
          <w:rFonts w:ascii="Comic Sans MS" w:hAnsi="Comic Sans MS"/>
          <w:sz w:val="22"/>
          <w:szCs w:val="22"/>
        </w:rPr>
      </w:pPr>
      <w:r w:rsidRPr="00E80DC7">
        <w:rPr>
          <w:rFonts w:ascii="Comic Sans MS" w:hAnsi="Comic Sans MS"/>
          <w:sz w:val="22"/>
          <w:szCs w:val="22"/>
        </w:rPr>
        <w:t xml:space="preserve">Raising pupil awareness of risks; </w:t>
      </w:r>
    </w:p>
    <w:p w:rsidR="00B603F1" w:rsidRPr="00E80DC7" w:rsidRDefault="00B603F1" w:rsidP="00B603F1">
      <w:pPr>
        <w:pStyle w:val="Default"/>
        <w:numPr>
          <w:ilvl w:val="0"/>
          <w:numId w:val="17"/>
        </w:numPr>
        <w:spacing w:after="45"/>
        <w:ind w:left="2127" w:hanging="709"/>
        <w:rPr>
          <w:rFonts w:ascii="Comic Sans MS" w:hAnsi="Comic Sans MS"/>
          <w:sz w:val="22"/>
          <w:szCs w:val="22"/>
        </w:rPr>
      </w:pPr>
      <w:r w:rsidRPr="00E80DC7">
        <w:rPr>
          <w:rFonts w:ascii="Comic Sans MS" w:hAnsi="Comic Sans MS"/>
          <w:sz w:val="22"/>
          <w:szCs w:val="22"/>
        </w:rPr>
        <w:t xml:space="preserve">Developing skills which will help them to keep themselves safe; </w:t>
      </w:r>
    </w:p>
    <w:p w:rsidR="00B603F1" w:rsidRPr="00E80DC7" w:rsidRDefault="00B603F1" w:rsidP="00B603F1">
      <w:pPr>
        <w:pStyle w:val="Default"/>
        <w:numPr>
          <w:ilvl w:val="0"/>
          <w:numId w:val="17"/>
        </w:numPr>
        <w:spacing w:after="45"/>
        <w:ind w:left="2127" w:hanging="709"/>
        <w:rPr>
          <w:rFonts w:ascii="Comic Sans MS" w:hAnsi="Comic Sans MS"/>
          <w:sz w:val="22"/>
          <w:szCs w:val="22"/>
        </w:rPr>
      </w:pPr>
      <w:r w:rsidRPr="00E80DC7">
        <w:rPr>
          <w:rFonts w:ascii="Comic Sans MS" w:hAnsi="Comic Sans MS"/>
          <w:sz w:val="22"/>
          <w:szCs w:val="22"/>
        </w:rPr>
        <w:t xml:space="preserve">Helping them recognise behaviours in others which may place them at risk; and </w:t>
      </w:r>
    </w:p>
    <w:p w:rsidR="00B603F1" w:rsidRPr="00E80DC7" w:rsidRDefault="00B603F1" w:rsidP="00B603F1">
      <w:pPr>
        <w:pStyle w:val="Default"/>
        <w:numPr>
          <w:ilvl w:val="0"/>
          <w:numId w:val="17"/>
        </w:numPr>
        <w:ind w:left="2127" w:hanging="709"/>
        <w:rPr>
          <w:rFonts w:ascii="Comic Sans MS" w:hAnsi="Comic Sans MS"/>
          <w:sz w:val="22"/>
          <w:szCs w:val="22"/>
        </w:rPr>
      </w:pPr>
      <w:r w:rsidRPr="00E80DC7">
        <w:rPr>
          <w:rFonts w:ascii="Comic Sans MS" w:hAnsi="Comic Sans MS"/>
          <w:sz w:val="22"/>
          <w:szCs w:val="22"/>
        </w:rPr>
        <w:t xml:space="preserve">Teaching them how to respond in order to keep </w:t>
      </w:r>
      <w:proofErr w:type="gramStart"/>
      <w:r w:rsidRPr="00E80DC7">
        <w:rPr>
          <w:rFonts w:ascii="Comic Sans MS" w:hAnsi="Comic Sans MS"/>
          <w:sz w:val="22"/>
          <w:szCs w:val="22"/>
        </w:rPr>
        <w:t>themselves</w:t>
      </w:r>
      <w:proofErr w:type="gramEnd"/>
      <w:r w:rsidRPr="00E80DC7">
        <w:rPr>
          <w:rFonts w:ascii="Comic Sans MS" w:hAnsi="Comic Sans MS"/>
          <w:sz w:val="22"/>
          <w:szCs w:val="22"/>
        </w:rPr>
        <w:t xml:space="preserve"> safe. </w:t>
      </w:r>
    </w:p>
    <w:p w:rsidR="00B603F1" w:rsidRPr="00E80DC7" w:rsidRDefault="00B603F1" w:rsidP="00B603F1">
      <w:pPr>
        <w:pStyle w:val="Default"/>
        <w:rPr>
          <w:rFonts w:ascii="Comic Sans MS" w:hAnsi="Comic Sans MS"/>
          <w:sz w:val="22"/>
          <w:szCs w:val="22"/>
        </w:rPr>
      </w:pPr>
    </w:p>
    <w:p w:rsidR="00B603F1" w:rsidRPr="00E80DC7" w:rsidRDefault="00B603F1" w:rsidP="00B603F1">
      <w:pPr>
        <w:pStyle w:val="Default"/>
        <w:rPr>
          <w:rFonts w:ascii="Comic Sans MS" w:hAnsi="Comic Sans MS"/>
          <w:sz w:val="28"/>
          <w:szCs w:val="28"/>
        </w:rPr>
      </w:pPr>
      <w:r w:rsidRPr="00E80DC7">
        <w:rPr>
          <w:rFonts w:ascii="Comic Sans MS" w:hAnsi="Comic Sans MS"/>
          <w:sz w:val="28"/>
          <w:szCs w:val="28"/>
        </w:rPr>
        <w:t xml:space="preserve">Different Forms of Abuse or Neglect </w:t>
      </w: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The following definitions show some of the different ways in which a child can be abused but are not exhaustive as individual circumstances of abuse will vary from child to child: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Physical Abuse – being hit, kicked or punched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Sexual Abuse – inappropriate sexual behaviour or language by an adult towards a child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Emotional Abuse – constantly criticised, ignored, humiliated </w:t>
      </w:r>
    </w:p>
    <w:p w:rsidR="00B603F1" w:rsidRPr="00E80DC7" w:rsidRDefault="00B603F1" w:rsidP="00B603F1">
      <w:pPr>
        <w:pStyle w:val="Default"/>
        <w:numPr>
          <w:ilvl w:val="0"/>
          <w:numId w:val="14"/>
        </w:numPr>
        <w:rPr>
          <w:rFonts w:ascii="Comic Sans MS" w:hAnsi="Comic Sans MS"/>
          <w:sz w:val="22"/>
          <w:szCs w:val="22"/>
        </w:rPr>
      </w:pPr>
      <w:r w:rsidRPr="00E80DC7">
        <w:rPr>
          <w:rFonts w:ascii="Comic Sans MS" w:hAnsi="Comic Sans MS"/>
          <w:sz w:val="22"/>
          <w:szCs w:val="22"/>
        </w:rPr>
        <w:t xml:space="preserve">Neglect –persistent failure to meet a child’s basic or psychological needs: not being properly fed, clothed or cared for or poor hygiene. </w:t>
      </w:r>
    </w:p>
    <w:p w:rsidR="00B603F1" w:rsidRPr="00E80DC7" w:rsidRDefault="00B603F1" w:rsidP="00B603F1">
      <w:pPr>
        <w:pStyle w:val="Default"/>
        <w:rPr>
          <w:rFonts w:ascii="Comic Sans MS" w:hAnsi="Comic Sans MS"/>
          <w:sz w:val="22"/>
          <w:szCs w:val="22"/>
        </w:rPr>
      </w:pPr>
    </w:p>
    <w:p w:rsidR="00B603F1" w:rsidRPr="00E80DC7" w:rsidRDefault="00B603F1" w:rsidP="00B603F1">
      <w:pPr>
        <w:pStyle w:val="Default"/>
        <w:rPr>
          <w:rFonts w:ascii="Comic Sans MS" w:hAnsi="Comic Sans MS"/>
          <w:sz w:val="28"/>
          <w:szCs w:val="28"/>
        </w:rPr>
      </w:pPr>
      <w:r w:rsidRPr="00E80DC7">
        <w:rPr>
          <w:rFonts w:ascii="Comic Sans MS" w:hAnsi="Comic Sans MS"/>
          <w:sz w:val="28"/>
          <w:szCs w:val="28"/>
        </w:rPr>
        <w:t xml:space="preserve">Additional areas of concern which you should ensure you are aware of and know the signs to look for: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Exposure to Domestic Abuse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Children displaying sexually harmful or problematic behaviours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Female Genital Mutilation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Honour based or forced marriages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Child Trafficking </w:t>
      </w:r>
    </w:p>
    <w:p w:rsidR="00B603F1" w:rsidRDefault="00B603F1" w:rsidP="00B603F1">
      <w:pPr>
        <w:pStyle w:val="Default"/>
        <w:numPr>
          <w:ilvl w:val="0"/>
          <w:numId w:val="14"/>
        </w:numPr>
        <w:rPr>
          <w:rFonts w:ascii="Comic Sans MS" w:hAnsi="Comic Sans MS"/>
          <w:sz w:val="22"/>
          <w:szCs w:val="22"/>
        </w:rPr>
      </w:pPr>
      <w:r w:rsidRPr="00E80DC7">
        <w:rPr>
          <w:rFonts w:ascii="Comic Sans MS" w:hAnsi="Comic Sans MS"/>
          <w:sz w:val="22"/>
          <w:szCs w:val="22"/>
        </w:rPr>
        <w:t xml:space="preserve">Child Sexual Exploitation </w:t>
      </w:r>
    </w:p>
    <w:p w:rsidR="00E80DC7" w:rsidRDefault="00E80DC7" w:rsidP="00E80DC7">
      <w:pPr>
        <w:pStyle w:val="Default"/>
        <w:rPr>
          <w:rFonts w:ascii="Comic Sans MS" w:hAnsi="Comic Sans MS"/>
          <w:sz w:val="22"/>
          <w:szCs w:val="22"/>
        </w:rPr>
      </w:pPr>
    </w:p>
    <w:p w:rsidR="00E80DC7" w:rsidRPr="00E80DC7" w:rsidRDefault="00E80DC7" w:rsidP="00E80DC7">
      <w:pPr>
        <w:pStyle w:val="Default"/>
        <w:pageBreakBefore/>
        <w:rPr>
          <w:rFonts w:ascii="Comic Sans MS" w:hAnsi="Comic Sans MS"/>
          <w:sz w:val="28"/>
          <w:szCs w:val="28"/>
        </w:rPr>
      </w:pPr>
      <w:r w:rsidRPr="00E80DC7">
        <w:rPr>
          <w:rFonts w:ascii="Comic Sans MS" w:hAnsi="Comic Sans MS"/>
          <w:sz w:val="28"/>
          <w:szCs w:val="28"/>
        </w:rPr>
        <w:t xml:space="preserve">All Staff Should Be Alert to: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Unexplained but significant changes to patterns of attendance, attainment or behaviours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Something the child or young person </w:t>
      </w:r>
      <w:proofErr w:type="gramStart"/>
      <w:r w:rsidRPr="00E80DC7">
        <w:rPr>
          <w:rFonts w:ascii="Comic Sans MS" w:hAnsi="Comic Sans MS"/>
          <w:sz w:val="22"/>
          <w:szCs w:val="22"/>
        </w:rPr>
        <w:t>says,</w:t>
      </w:r>
      <w:proofErr w:type="gramEnd"/>
      <w:r w:rsidRPr="00E80DC7">
        <w:rPr>
          <w:rFonts w:ascii="Comic Sans MS" w:hAnsi="Comic Sans MS"/>
          <w:sz w:val="22"/>
          <w:szCs w:val="22"/>
        </w:rPr>
        <w:t xml:space="preserve"> discloses or chooses to confide. Children and young people often take time to seek out and test adults to whom they wish to disclose abuse/neglect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Concern raised by other children </w:t>
      </w:r>
    </w:p>
    <w:p w:rsidR="00E80DC7" w:rsidRPr="00E80DC7" w:rsidRDefault="00E80DC7" w:rsidP="00E80DC7">
      <w:pPr>
        <w:pStyle w:val="Default"/>
        <w:numPr>
          <w:ilvl w:val="0"/>
          <w:numId w:val="14"/>
        </w:numPr>
        <w:rPr>
          <w:rFonts w:ascii="Comic Sans MS" w:hAnsi="Comic Sans MS"/>
          <w:sz w:val="22"/>
          <w:szCs w:val="22"/>
        </w:rPr>
      </w:pPr>
      <w:r w:rsidRPr="00E80DC7">
        <w:rPr>
          <w:rFonts w:ascii="Comic Sans MS" w:hAnsi="Comic Sans MS"/>
          <w:sz w:val="22"/>
          <w:szCs w:val="22"/>
        </w:rPr>
        <w:t xml:space="preserve">Children and young people living with domestic abuse are at increased risk of significant harm both as a result of witnessing abuse and being abused themselves </w:t>
      </w:r>
    </w:p>
    <w:p w:rsidR="00E80DC7" w:rsidRDefault="00E80DC7" w:rsidP="00E80DC7">
      <w:pPr>
        <w:pStyle w:val="Default"/>
        <w:ind w:left="-426"/>
        <w:rPr>
          <w:rFonts w:ascii="Comic Sans MS" w:hAnsi="Comic Sans MS"/>
          <w:sz w:val="22"/>
          <w:szCs w:val="22"/>
        </w:rPr>
      </w:pPr>
    </w:p>
    <w:p w:rsidR="00E80DC7" w:rsidRPr="00E80DC7" w:rsidRDefault="00E80DC7" w:rsidP="00E80DC7">
      <w:pPr>
        <w:pStyle w:val="Default"/>
        <w:rPr>
          <w:rFonts w:ascii="Comic Sans MS" w:hAnsi="Comic Sans MS"/>
          <w:sz w:val="23"/>
          <w:szCs w:val="23"/>
        </w:rPr>
      </w:pPr>
    </w:p>
    <w:p w:rsidR="00E80DC7" w:rsidRPr="00E80DC7" w:rsidRDefault="00E80DC7" w:rsidP="00E80DC7">
      <w:pPr>
        <w:pStyle w:val="Default"/>
        <w:rPr>
          <w:rFonts w:ascii="Comic Sans MS" w:hAnsi="Comic Sans MS"/>
          <w:sz w:val="28"/>
          <w:szCs w:val="28"/>
        </w:rPr>
      </w:pPr>
      <w:r w:rsidRPr="00E80DC7">
        <w:rPr>
          <w:rFonts w:ascii="Comic Sans MS" w:hAnsi="Comic Sans MS"/>
          <w:sz w:val="28"/>
          <w:szCs w:val="28"/>
        </w:rPr>
        <w:t xml:space="preserve">Staff with Concerns: </w:t>
      </w:r>
    </w:p>
    <w:p w:rsidR="00E80DC7" w:rsidRPr="00E80DC7" w:rsidRDefault="00E80DC7" w:rsidP="00E80DC7">
      <w:pPr>
        <w:pStyle w:val="Default"/>
        <w:rPr>
          <w:rFonts w:ascii="Comic Sans MS" w:hAnsi="Comic Sans MS"/>
          <w:sz w:val="22"/>
          <w:szCs w:val="22"/>
        </w:rPr>
      </w:pPr>
      <w:r w:rsidRPr="00E80DC7">
        <w:rPr>
          <w:rFonts w:ascii="Comic Sans MS" w:hAnsi="Comic Sans MS"/>
          <w:sz w:val="22"/>
          <w:szCs w:val="22"/>
        </w:rPr>
        <w:t xml:space="preserve">Where there is concern about child abuse, neglect or exploitation the staff member should: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Discuss his/her concerns with the Child Protection Co-ordinator immediately. The Child Protection Co-ordinator will decide on an appropriate course of action. (Gillian McDowell HT)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Establish with the C.P. Co-ordinator when and how concerns should be recorded/shared including, if and when this information should be shared with parents/carers </w:t>
      </w:r>
    </w:p>
    <w:p w:rsidR="00E80DC7" w:rsidRPr="00E80DC7" w:rsidRDefault="00E80DC7" w:rsidP="00E80DC7">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Ensure they are clear with regards to the establishment policy and procedures </w:t>
      </w:r>
    </w:p>
    <w:p w:rsidR="00E80DC7" w:rsidRPr="00E80DC7" w:rsidRDefault="00E80DC7" w:rsidP="00E80DC7">
      <w:pPr>
        <w:pStyle w:val="Default"/>
        <w:numPr>
          <w:ilvl w:val="0"/>
          <w:numId w:val="14"/>
        </w:numPr>
        <w:rPr>
          <w:rFonts w:ascii="Comic Sans MS" w:hAnsi="Comic Sans MS"/>
          <w:sz w:val="22"/>
          <w:szCs w:val="22"/>
        </w:rPr>
      </w:pPr>
      <w:r w:rsidRPr="00E80DC7">
        <w:rPr>
          <w:rFonts w:ascii="Comic Sans MS" w:hAnsi="Comic Sans MS"/>
          <w:sz w:val="22"/>
          <w:szCs w:val="22"/>
        </w:rPr>
        <w:t xml:space="preserve">Formalise with the Child Protection Co-ordinator what further support the child is likely to need and how best this can be met </w:t>
      </w:r>
    </w:p>
    <w:p w:rsidR="00B603F1" w:rsidRPr="00E80DC7" w:rsidRDefault="00B603F1" w:rsidP="00B603F1">
      <w:pPr>
        <w:pStyle w:val="Default"/>
        <w:rPr>
          <w:rFonts w:ascii="Comic Sans MS" w:hAnsi="Comic Sans MS"/>
          <w:sz w:val="23"/>
          <w:szCs w:val="23"/>
        </w:rPr>
      </w:pPr>
    </w:p>
    <w:p w:rsidR="00B603F1" w:rsidRPr="00E80DC7" w:rsidRDefault="00B603F1" w:rsidP="00B603F1">
      <w:pPr>
        <w:pStyle w:val="Default"/>
        <w:rPr>
          <w:rFonts w:ascii="Comic Sans MS" w:hAnsi="Comic Sans MS"/>
          <w:sz w:val="28"/>
          <w:szCs w:val="28"/>
        </w:rPr>
      </w:pPr>
      <w:r w:rsidRPr="00E80DC7">
        <w:rPr>
          <w:rFonts w:ascii="Comic Sans MS" w:hAnsi="Comic Sans MS"/>
          <w:sz w:val="28"/>
          <w:szCs w:val="28"/>
        </w:rPr>
        <w:t xml:space="preserve">Responding to Disclosure/Allegations: </w:t>
      </w: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Whoever receives the information from the child or other person should: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Listen carefully, let the child speak.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Not guarantee confidentiality, whilst explaining the reasons for this.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Not show disbelief or panic.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Take the allegation seriously and reassure the child / person. </w:t>
      </w:r>
    </w:p>
    <w:p w:rsidR="00B603F1" w:rsidRPr="00E80DC7" w:rsidRDefault="00B603F1" w:rsidP="00B603F1">
      <w:pPr>
        <w:pStyle w:val="Default"/>
        <w:numPr>
          <w:ilvl w:val="0"/>
          <w:numId w:val="14"/>
        </w:numPr>
        <w:spacing w:after="45"/>
        <w:rPr>
          <w:rFonts w:ascii="Comic Sans MS" w:hAnsi="Comic Sans MS"/>
          <w:sz w:val="22"/>
          <w:szCs w:val="22"/>
        </w:rPr>
      </w:pPr>
      <w:r w:rsidRPr="00E80DC7">
        <w:rPr>
          <w:rFonts w:ascii="Comic Sans MS" w:hAnsi="Comic Sans MS"/>
          <w:sz w:val="22"/>
          <w:szCs w:val="22"/>
        </w:rPr>
        <w:t xml:space="preserve">Avoid expressing views on the matter. </w:t>
      </w:r>
    </w:p>
    <w:p w:rsidR="00B603F1" w:rsidRPr="00E80DC7" w:rsidRDefault="00B603F1" w:rsidP="00B603F1">
      <w:pPr>
        <w:pStyle w:val="Default"/>
        <w:numPr>
          <w:ilvl w:val="0"/>
          <w:numId w:val="14"/>
        </w:numPr>
        <w:rPr>
          <w:rFonts w:ascii="Comic Sans MS" w:hAnsi="Comic Sans MS"/>
          <w:sz w:val="22"/>
          <w:szCs w:val="22"/>
        </w:rPr>
      </w:pPr>
      <w:r w:rsidRPr="00E80DC7">
        <w:rPr>
          <w:rFonts w:ascii="Comic Sans MS" w:hAnsi="Comic Sans MS"/>
          <w:sz w:val="22"/>
          <w:szCs w:val="22"/>
        </w:rPr>
        <w:t xml:space="preserve">Explain that she / he will have to share this information with the Child Protection Co-ordinator. </w:t>
      </w:r>
    </w:p>
    <w:p w:rsidR="00B603F1" w:rsidRPr="00E80DC7" w:rsidRDefault="00B603F1" w:rsidP="00B603F1">
      <w:pPr>
        <w:pStyle w:val="Default"/>
        <w:rPr>
          <w:rFonts w:ascii="Comic Sans MS" w:hAnsi="Comic Sans MS"/>
          <w:sz w:val="23"/>
          <w:szCs w:val="23"/>
        </w:rPr>
      </w:pPr>
    </w:p>
    <w:p w:rsidR="00B603F1" w:rsidRPr="00E80DC7" w:rsidRDefault="00B603F1" w:rsidP="00B603F1">
      <w:pPr>
        <w:pStyle w:val="Default"/>
        <w:rPr>
          <w:rFonts w:ascii="Comic Sans MS" w:hAnsi="Comic Sans MS"/>
          <w:sz w:val="22"/>
          <w:szCs w:val="22"/>
        </w:rPr>
      </w:pPr>
      <w:r w:rsidRPr="00E80DC7">
        <w:rPr>
          <w:rFonts w:ascii="Comic Sans MS" w:hAnsi="Comic Sans MS"/>
          <w:b/>
          <w:sz w:val="22"/>
          <w:szCs w:val="22"/>
        </w:rPr>
        <w:t>Do not question the child</w:t>
      </w:r>
      <w:r w:rsidRPr="00E80DC7">
        <w:rPr>
          <w:rFonts w:ascii="Comic Sans MS" w:hAnsi="Comic Sans MS"/>
          <w:sz w:val="22"/>
          <w:szCs w:val="22"/>
        </w:rPr>
        <w:t xml:space="preserve"> – this is the responsibility of agencies trained to carry out investigative interviews of children. Questions inappropriately phrased could be thought to be suggestive and then lead to evidence being held as inadmissible in possible future criminal proceedings. </w:t>
      </w:r>
    </w:p>
    <w:p w:rsidR="00B603F1" w:rsidRPr="00E80DC7" w:rsidRDefault="00B603F1" w:rsidP="00B603F1">
      <w:pPr>
        <w:pStyle w:val="Default"/>
        <w:rPr>
          <w:rFonts w:ascii="Comic Sans MS" w:hAnsi="Comic Sans MS"/>
          <w:b/>
          <w:u w:val="double"/>
        </w:rPr>
      </w:pPr>
      <w:r w:rsidRPr="00E80DC7">
        <w:rPr>
          <w:rFonts w:ascii="Comic Sans MS" w:hAnsi="Comic Sans MS"/>
          <w:b/>
          <w:u w:val="double"/>
        </w:rPr>
        <w:t xml:space="preserve">NEVER </w:t>
      </w: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Carry out an investigation or gather any photographic evidence into the allegation – this is not your role. </w:t>
      </w:r>
    </w:p>
    <w:p w:rsidR="00B603F1" w:rsidRPr="00E80DC7" w:rsidRDefault="00B603F1" w:rsidP="00B603F1">
      <w:pPr>
        <w:pStyle w:val="Default"/>
        <w:pageBreakBefore/>
        <w:rPr>
          <w:rFonts w:ascii="Comic Sans MS" w:hAnsi="Comic Sans MS"/>
          <w:sz w:val="28"/>
          <w:szCs w:val="28"/>
        </w:rPr>
      </w:pPr>
      <w:r w:rsidRPr="00E80DC7">
        <w:rPr>
          <w:rFonts w:ascii="Comic Sans MS" w:hAnsi="Comic Sans MS"/>
          <w:sz w:val="28"/>
          <w:szCs w:val="28"/>
        </w:rPr>
        <w:t xml:space="preserve">Reporting Disclosure/CP Concerns </w:t>
      </w:r>
    </w:p>
    <w:p w:rsidR="00B603F1" w:rsidRPr="00E80DC7" w:rsidRDefault="00B603F1" w:rsidP="00B603F1">
      <w:pPr>
        <w:pStyle w:val="Default"/>
        <w:rPr>
          <w:rFonts w:ascii="Comic Sans MS" w:hAnsi="Comic Sans MS"/>
          <w:b/>
          <w:sz w:val="22"/>
          <w:szCs w:val="22"/>
        </w:rPr>
      </w:pPr>
      <w:r w:rsidRPr="00E80DC7">
        <w:rPr>
          <w:rFonts w:ascii="Comic Sans MS" w:hAnsi="Comic Sans MS"/>
          <w:sz w:val="22"/>
          <w:szCs w:val="22"/>
        </w:rPr>
        <w:t xml:space="preserve">All instances of disclosure/ CP concern should be reported to the school’s </w:t>
      </w:r>
      <w:r w:rsidRPr="00E80DC7">
        <w:rPr>
          <w:rFonts w:ascii="Comic Sans MS" w:hAnsi="Comic Sans MS"/>
          <w:b/>
          <w:sz w:val="22"/>
          <w:szCs w:val="22"/>
        </w:rPr>
        <w:t xml:space="preserve">Child Protection </w:t>
      </w:r>
    </w:p>
    <w:p w:rsidR="00B603F1" w:rsidRPr="00E80DC7" w:rsidRDefault="00E80DC7" w:rsidP="00B603F1">
      <w:pPr>
        <w:pStyle w:val="Default"/>
        <w:rPr>
          <w:rFonts w:ascii="Comic Sans MS" w:hAnsi="Comic Sans MS"/>
          <w:sz w:val="22"/>
          <w:szCs w:val="22"/>
        </w:rPr>
      </w:pPr>
      <w:proofErr w:type="gramStart"/>
      <w:r w:rsidRPr="00E80DC7">
        <w:rPr>
          <w:rFonts w:ascii="Comic Sans MS" w:hAnsi="Comic Sans MS"/>
          <w:b/>
          <w:sz w:val="22"/>
          <w:szCs w:val="22"/>
        </w:rPr>
        <w:t>Co</w:t>
      </w:r>
      <w:r w:rsidR="00B603F1" w:rsidRPr="00E80DC7">
        <w:rPr>
          <w:rFonts w:ascii="Comic Sans MS" w:hAnsi="Comic Sans MS"/>
          <w:b/>
          <w:sz w:val="22"/>
          <w:szCs w:val="22"/>
        </w:rPr>
        <w:t>ordinato</w:t>
      </w:r>
      <w:r w:rsidR="00B603F1" w:rsidRPr="00E80DC7">
        <w:rPr>
          <w:rFonts w:ascii="Comic Sans MS" w:hAnsi="Comic Sans MS"/>
          <w:sz w:val="22"/>
          <w:szCs w:val="22"/>
        </w:rPr>
        <w:t>r without delay.</w:t>
      </w:r>
      <w:proofErr w:type="gramEnd"/>
      <w:r w:rsidR="00B603F1" w:rsidRPr="00E80DC7">
        <w:rPr>
          <w:rFonts w:ascii="Comic Sans MS" w:hAnsi="Comic Sans MS"/>
          <w:sz w:val="22"/>
          <w:szCs w:val="22"/>
        </w:rPr>
        <w:t xml:space="preserve"> (</w:t>
      </w:r>
      <w:r w:rsidRPr="00E80DC7">
        <w:rPr>
          <w:rFonts w:ascii="Comic Sans MS" w:hAnsi="Comic Sans MS"/>
          <w:b/>
          <w:sz w:val="22"/>
          <w:szCs w:val="22"/>
        </w:rPr>
        <w:t>Kerry Malcolm</w:t>
      </w:r>
      <w:r w:rsidR="00B603F1" w:rsidRPr="00E80DC7">
        <w:rPr>
          <w:rFonts w:ascii="Comic Sans MS" w:hAnsi="Comic Sans MS"/>
          <w:sz w:val="22"/>
          <w:szCs w:val="22"/>
        </w:rPr>
        <w:t xml:space="preserve"> </w:t>
      </w:r>
      <w:r w:rsidRPr="00E80DC7">
        <w:rPr>
          <w:rFonts w:ascii="Comic Sans MS" w:hAnsi="Comic Sans MS"/>
          <w:sz w:val="22"/>
          <w:szCs w:val="22"/>
        </w:rPr>
        <w:t>A</w:t>
      </w:r>
      <w:r w:rsidR="00B603F1" w:rsidRPr="00E80DC7">
        <w:rPr>
          <w:rFonts w:ascii="Comic Sans MS" w:hAnsi="Comic Sans MS"/>
          <w:sz w:val="22"/>
          <w:szCs w:val="22"/>
        </w:rPr>
        <w:t xml:space="preserve">HT) </w:t>
      </w:r>
    </w:p>
    <w:p w:rsidR="00E80DC7" w:rsidRPr="00E80DC7" w:rsidRDefault="00E80DC7" w:rsidP="00B603F1">
      <w:pPr>
        <w:pStyle w:val="Default"/>
        <w:rPr>
          <w:rFonts w:ascii="Comic Sans MS" w:hAnsi="Comic Sans MS"/>
          <w:sz w:val="22"/>
          <w:szCs w:val="22"/>
        </w:rPr>
      </w:pP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Staff members should not discuss these concerns with colleagues. </w:t>
      </w:r>
    </w:p>
    <w:p w:rsidR="00E80DC7" w:rsidRDefault="00E80DC7" w:rsidP="00B603F1">
      <w:pPr>
        <w:pStyle w:val="Default"/>
        <w:rPr>
          <w:rFonts w:ascii="Comic Sans MS" w:hAnsi="Comic Sans MS"/>
          <w:sz w:val="22"/>
          <w:szCs w:val="22"/>
        </w:rPr>
      </w:pPr>
    </w:p>
    <w:p w:rsidR="00B603F1" w:rsidRDefault="00B603F1" w:rsidP="00B603F1">
      <w:pPr>
        <w:pStyle w:val="Default"/>
        <w:rPr>
          <w:rFonts w:ascii="Comic Sans MS" w:hAnsi="Comic Sans MS"/>
          <w:sz w:val="22"/>
          <w:szCs w:val="22"/>
        </w:rPr>
      </w:pPr>
      <w:r w:rsidRPr="00E80DC7">
        <w:rPr>
          <w:rFonts w:ascii="Comic Sans MS" w:hAnsi="Comic Sans MS"/>
          <w:sz w:val="22"/>
          <w:szCs w:val="22"/>
        </w:rPr>
        <w:t xml:space="preserve">If the Child Protection Co-ordinator </w:t>
      </w:r>
      <w:r w:rsidR="00E80DC7">
        <w:rPr>
          <w:rFonts w:ascii="Comic Sans MS" w:hAnsi="Comic Sans MS"/>
          <w:sz w:val="22"/>
          <w:szCs w:val="22"/>
        </w:rPr>
        <w:t>/</w:t>
      </w:r>
      <w:r w:rsidRPr="00E80DC7">
        <w:rPr>
          <w:rFonts w:ascii="Comic Sans MS" w:hAnsi="Comic Sans MS"/>
          <w:sz w:val="22"/>
          <w:szCs w:val="22"/>
        </w:rPr>
        <w:t xml:space="preserve"> Head Teacher (</w:t>
      </w:r>
      <w:r w:rsidR="00E80DC7">
        <w:rPr>
          <w:rFonts w:ascii="Comic Sans MS" w:hAnsi="Comic Sans MS"/>
          <w:sz w:val="22"/>
          <w:szCs w:val="22"/>
        </w:rPr>
        <w:t>Kerry Malcolm</w:t>
      </w:r>
      <w:r w:rsidRPr="00E80DC7">
        <w:rPr>
          <w:rFonts w:ascii="Comic Sans MS" w:hAnsi="Comic Sans MS"/>
          <w:sz w:val="22"/>
          <w:szCs w:val="22"/>
        </w:rPr>
        <w:t xml:space="preserve">) is not available, seek advice from the Child Protection Officer (Maria Galli ~ 01292 612205) If they are unavailable, the Senior Education Manager (Lynn Crossan – 01292 616194) should be contacted as a matter of urgency. </w:t>
      </w:r>
    </w:p>
    <w:p w:rsidR="00E80DC7" w:rsidRPr="00E80DC7" w:rsidRDefault="00E80DC7" w:rsidP="00B603F1">
      <w:pPr>
        <w:pStyle w:val="Default"/>
        <w:rPr>
          <w:rFonts w:ascii="Comic Sans MS" w:hAnsi="Comic Sans MS"/>
          <w:sz w:val="22"/>
          <w:szCs w:val="22"/>
        </w:rPr>
      </w:pPr>
    </w:p>
    <w:p w:rsidR="00B603F1" w:rsidRDefault="00B603F1" w:rsidP="00B603F1">
      <w:pPr>
        <w:pStyle w:val="Default"/>
        <w:rPr>
          <w:rFonts w:ascii="Comic Sans MS" w:hAnsi="Comic Sans MS"/>
          <w:sz w:val="22"/>
          <w:szCs w:val="22"/>
        </w:rPr>
      </w:pPr>
      <w:r w:rsidRPr="00E80DC7">
        <w:rPr>
          <w:rFonts w:ascii="Comic Sans MS" w:hAnsi="Comic Sans MS"/>
          <w:sz w:val="22"/>
          <w:szCs w:val="22"/>
        </w:rPr>
        <w:t xml:space="preserve">If any member of staff receives information or hears an allegation of abuse or inappropriate conduct against another member of staff, the head of establishment must be informed immediately. </w:t>
      </w:r>
    </w:p>
    <w:p w:rsidR="00E80DC7" w:rsidRPr="00E80DC7" w:rsidRDefault="00E80DC7" w:rsidP="00B603F1">
      <w:pPr>
        <w:pStyle w:val="Default"/>
        <w:rPr>
          <w:rFonts w:ascii="Comic Sans MS" w:hAnsi="Comic Sans MS"/>
          <w:sz w:val="22"/>
          <w:szCs w:val="22"/>
        </w:rPr>
      </w:pPr>
    </w:p>
    <w:p w:rsidR="00B603F1" w:rsidRDefault="00B603F1" w:rsidP="00B603F1">
      <w:pPr>
        <w:pStyle w:val="Default"/>
        <w:rPr>
          <w:rFonts w:ascii="Comic Sans MS" w:hAnsi="Comic Sans MS"/>
          <w:sz w:val="22"/>
          <w:szCs w:val="22"/>
        </w:rPr>
      </w:pPr>
      <w:r w:rsidRPr="00E80DC7">
        <w:rPr>
          <w:rFonts w:ascii="Comic Sans MS" w:hAnsi="Comic Sans MS"/>
          <w:sz w:val="22"/>
          <w:szCs w:val="22"/>
        </w:rPr>
        <w:t>If establishment based staff are unavailable please refer to the intranet or Lync Syste</w:t>
      </w:r>
      <w:r w:rsidR="00E80DC7">
        <w:rPr>
          <w:rFonts w:ascii="Comic Sans MS" w:hAnsi="Comic Sans MS"/>
          <w:sz w:val="22"/>
          <w:szCs w:val="22"/>
        </w:rPr>
        <w:t>m for authority contact details.</w:t>
      </w:r>
    </w:p>
    <w:p w:rsidR="00E80DC7" w:rsidRPr="00E80DC7" w:rsidRDefault="00E80DC7" w:rsidP="00B603F1">
      <w:pPr>
        <w:pStyle w:val="Default"/>
        <w:rPr>
          <w:rFonts w:ascii="Comic Sans MS" w:hAnsi="Comic Sans MS"/>
          <w:sz w:val="22"/>
          <w:szCs w:val="22"/>
        </w:rPr>
      </w:pPr>
    </w:p>
    <w:p w:rsidR="00B603F1" w:rsidRPr="00E80DC7" w:rsidRDefault="00B603F1" w:rsidP="00B603F1">
      <w:pPr>
        <w:pStyle w:val="Default"/>
        <w:rPr>
          <w:rFonts w:ascii="Comic Sans MS" w:hAnsi="Comic Sans MS"/>
          <w:sz w:val="22"/>
          <w:szCs w:val="22"/>
        </w:rPr>
      </w:pPr>
      <w:r w:rsidRPr="00E80DC7">
        <w:rPr>
          <w:rFonts w:ascii="Comic Sans MS" w:hAnsi="Comic Sans MS"/>
          <w:sz w:val="22"/>
          <w:szCs w:val="22"/>
        </w:rPr>
        <w:t xml:space="preserve">Child Protection numbers and contacts are displayed in the school office. </w:t>
      </w:r>
    </w:p>
    <w:p w:rsidR="00B603F1" w:rsidRPr="00E80DC7" w:rsidRDefault="00B603F1" w:rsidP="00E80DC7">
      <w:pPr>
        <w:pStyle w:val="Default"/>
        <w:pageBreakBefore/>
        <w:rPr>
          <w:rFonts w:ascii="Comic Sans MS" w:hAnsi="Comic Sans MS"/>
          <w:sz w:val="28"/>
          <w:szCs w:val="28"/>
        </w:rPr>
      </w:pPr>
      <w:r w:rsidRPr="00E80DC7">
        <w:rPr>
          <w:rFonts w:ascii="Comic Sans MS" w:hAnsi="Comic Sans MS"/>
          <w:b/>
          <w:bCs/>
          <w:sz w:val="28"/>
          <w:szCs w:val="28"/>
        </w:rPr>
        <w:t xml:space="preserve">Child Protection Coordinator </w:t>
      </w:r>
      <w:r w:rsidR="00E80DC7" w:rsidRPr="00E80DC7">
        <w:rPr>
          <w:rFonts w:ascii="Comic Sans MS" w:hAnsi="Comic Sans MS"/>
          <w:b/>
          <w:bCs/>
          <w:sz w:val="28"/>
          <w:szCs w:val="28"/>
        </w:rPr>
        <w:t>i</w:t>
      </w:r>
      <w:r w:rsidRPr="00E80DC7">
        <w:rPr>
          <w:rFonts w:ascii="Comic Sans MS" w:hAnsi="Comic Sans MS"/>
          <w:b/>
          <w:bCs/>
          <w:sz w:val="28"/>
          <w:szCs w:val="28"/>
        </w:rPr>
        <w:t xml:space="preserve">n our school </w:t>
      </w:r>
    </w:p>
    <w:p w:rsidR="00B603F1" w:rsidRPr="00E80DC7" w:rsidRDefault="00B603F1" w:rsidP="00E80DC7">
      <w:pPr>
        <w:pStyle w:val="Default"/>
        <w:jc w:val="center"/>
        <w:rPr>
          <w:color w:val="4F81BD" w:themeColor="accent1"/>
          <w:sz w:val="44"/>
          <w:szCs w:val="28"/>
        </w:rPr>
      </w:pPr>
      <w:r w:rsidRPr="00E80DC7">
        <w:rPr>
          <w:b/>
          <w:bCs/>
          <w:color w:val="4F81BD" w:themeColor="accent1"/>
          <w:sz w:val="44"/>
          <w:szCs w:val="28"/>
        </w:rPr>
        <w:t xml:space="preserve">Mrs </w:t>
      </w:r>
      <w:r w:rsidR="00E80DC7" w:rsidRPr="00E80DC7">
        <w:rPr>
          <w:b/>
          <w:bCs/>
          <w:color w:val="4F81BD" w:themeColor="accent1"/>
          <w:sz w:val="44"/>
          <w:szCs w:val="28"/>
        </w:rPr>
        <w:t>Malcolm</w:t>
      </w:r>
      <w:r w:rsidRPr="00E80DC7">
        <w:rPr>
          <w:b/>
          <w:bCs/>
          <w:color w:val="4F81BD" w:themeColor="accent1"/>
          <w:sz w:val="44"/>
          <w:szCs w:val="28"/>
        </w:rPr>
        <w:t xml:space="preserve"> </w:t>
      </w:r>
      <w:r w:rsidR="00E80DC7" w:rsidRPr="00E80DC7">
        <w:rPr>
          <w:b/>
          <w:bCs/>
          <w:color w:val="4F81BD" w:themeColor="accent1"/>
          <w:sz w:val="44"/>
          <w:szCs w:val="28"/>
        </w:rPr>
        <w:t>A</w:t>
      </w:r>
      <w:r w:rsidRPr="00E80DC7">
        <w:rPr>
          <w:b/>
          <w:bCs/>
          <w:color w:val="4F81BD" w:themeColor="accent1"/>
          <w:sz w:val="44"/>
          <w:szCs w:val="28"/>
        </w:rPr>
        <w:t>HT</w:t>
      </w:r>
    </w:p>
    <w:p w:rsidR="00E80DC7" w:rsidRDefault="00E80DC7" w:rsidP="00B603F1">
      <w:pPr>
        <w:pStyle w:val="Default"/>
        <w:rPr>
          <w:sz w:val="44"/>
          <w:szCs w:val="44"/>
        </w:rPr>
      </w:pPr>
    </w:p>
    <w:p w:rsidR="00B603F1" w:rsidRPr="00BA7E13" w:rsidRDefault="00B603F1" w:rsidP="00B603F1">
      <w:pPr>
        <w:pStyle w:val="Default"/>
        <w:rPr>
          <w:rFonts w:ascii="Comic Sans MS" w:hAnsi="Comic Sans MS"/>
          <w:sz w:val="44"/>
          <w:szCs w:val="44"/>
        </w:rPr>
      </w:pPr>
      <w:r w:rsidRPr="00BA7E13">
        <w:rPr>
          <w:rFonts w:ascii="Comic Sans MS" w:hAnsi="Comic Sans MS"/>
          <w:sz w:val="44"/>
          <w:szCs w:val="44"/>
        </w:rPr>
        <w:t xml:space="preserve">CHILD PROTECTION CONTACT LIST </w:t>
      </w:r>
    </w:p>
    <w:p w:rsidR="00BA7E13" w:rsidRDefault="00BA7E13" w:rsidP="00B603F1">
      <w:pPr>
        <w:pStyle w:val="Default"/>
        <w:rPr>
          <w:rFonts w:ascii="Comic Sans MS" w:hAnsi="Comic Sans MS"/>
        </w:rPr>
      </w:pPr>
    </w:p>
    <w:p w:rsidR="00B603F1" w:rsidRPr="00BA7E13" w:rsidRDefault="00B603F1" w:rsidP="00B603F1">
      <w:pPr>
        <w:pStyle w:val="Default"/>
        <w:rPr>
          <w:rFonts w:ascii="Comic Sans MS" w:hAnsi="Comic Sans MS"/>
        </w:rPr>
      </w:pPr>
      <w:r w:rsidRPr="00BA7E13">
        <w:rPr>
          <w:rFonts w:ascii="Comic Sans MS" w:hAnsi="Comic Sans MS"/>
        </w:rPr>
        <w:t xml:space="preserve">If you have any concerns about a pupil please contact: </w:t>
      </w:r>
    </w:p>
    <w:p w:rsidR="00B603F1" w:rsidRPr="00BA7E13" w:rsidRDefault="00B603F1" w:rsidP="00B603F1">
      <w:pPr>
        <w:pStyle w:val="Default"/>
        <w:rPr>
          <w:rFonts w:ascii="Comic Sans MS" w:hAnsi="Comic Sans MS" w:cs="Wingdings"/>
        </w:rPr>
      </w:pPr>
      <w:r w:rsidRPr="00BA7E13">
        <w:rPr>
          <w:rFonts w:ascii="Comic Sans MS" w:hAnsi="Comic Sans MS" w:cs="Wingdings"/>
        </w:rPr>
        <w:t xml:space="preserve"> </w:t>
      </w:r>
    </w:p>
    <w:p w:rsidR="00B603F1" w:rsidRPr="00BA7E13" w:rsidRDefault="00B603F1" w:rsidP="00B603F1">
      <w:pPr>
        <w:pStyle w:val="Default"/>
        <w:rPr>
          <w:rFonts w:ascii="Comic Sans MS" w:hAnsi="Comic Sans MS"/>
        </w:rPr>
      </w:pPr>
      <w:r w:rsidRPr="00BA7E13">
        <w:rPr>
          <w:rFonts w:ascii="Comic Sans MS" w:hAnsi="Comic Sans MS"/>
        </w:rPr>
        <w:t xml:space="preserve">In South Ayrshire Council </w:t>
      </w:r>
    </w:p>
    <w:p w:rsidR="00B603F1" w:rsidRPr="00BA7E13" w:rsidRDefault="00B603F1" w:rsidP="00B603F1">
      <w:pPr>
        <w:pStyle w:val="Default"/>
        <w:rPr>
          <w:rFonts w:ascii="Comic Sans MS" w:hAnsi="Comic Sans MS"/>
        </w:rPr>
      </w:pPr>
      <w:r w:rsidRPr="00BA7E13">
        <w:rPr>
          <w:rFonts w:ascii="Comic Sans MS" w:hAnsi="Comic Sans MS"/>
        </w:rPr>
        <w:t xml:space="preserve">Maria Galli </w:t>
      </w:r>
    </w:p>
    <w:p w:rsidR="00B603F1" w:rsidRPr="00BA7E13" w:rsidRDefault="00B603F1" w:rsidP="00B603F1">
      <w:pPr>
        <w:pStyle w:val="Default"/>
        <w:rPr>
          <w:rFonts w:ascii="Comic Sans MS" w:hAnsi="Comic Sans MS"/>
        </w:rPr>
      </w:pPr>
      <w:r w:rsidRPr="00BA7E13">
        <w:rPr>
          <w:rFonts w:ascii="Comic Sans MS" w:hAnsi="Comic Sans MS"/>
        </w:rPr>
        <w:t xml:space="preserve">Child Protection Officer </w:t>
      </w:r>
    </w:p>
    <w:p w:rsidR="00B603F1" w:rsidRPr="00BA7E13" w:rsidRDefault="00B603F1" w:rsidP="00B603F1">
      <w:pPr>
        <w:pStyle w:val="Default"/>
        <w:rPr>
          <w:rFonts w:ascii="Comic Sans MS" w:hAnsi="Comic Sans MS"/>
        </w:rPr>
      </w:pPr>
      <w:r w:rsidRPr="00BA7E13">
        <w:rPr>
          <w:rFonts w:ascii="Comic Sans MS" w:hAnsi="Comic Sans MS"/>
        </w:rPr>
        <w:t xml:space="preserve">01292 612205 </w:t>
      </w:r>
    </w:p>
    <w:p w:rsidR="00BA7E13" w:rsidRDefault="00BA7E13" w:rsidP="00B603F1">
      <w:pPr>
        <w:pStyle w:val="Default"/>
        <w:rPr>
          <w:rFonts w:ascii="Comic Sans MS" w:hAnsi="Comic Sans MS"/>
        </w:rPr>
      </w:pPr>
      <w:hyperlink r:id="rId9" w:history="1">
        <w:r w:rsidRPr="004867C6">
          <w:rPr>
            <w:rStyle w:val="Hyperlink"/>
            <w:rFonts w:ascii="Comic Sans MS" w:hAnsi="Comic Sans MS"/>
          </w:rPr>
          <w:t>maria.galli@south-ayrshire.gov.uk</w:t>
        </w:r>
      </w:hyperlink>
    </w:p>
    <w:p w:rsidR="00B603F1" w:rsidRPr="00BA7E13" w:rsidRDefault="00B603F1" w:rsidP="00B603F1">
      <w:pPr>
        <w:pStyle w:val="Default"/>
        <w:rPr>
          <w:rFonts w:ascii="Comic Sans MS" w:hAnsi="Comic Sans MS"/>
        </w:rPr>
      </w:pPr>
      <w:r w:rsidRPr="00BA7E13">
        <w:rPr>
          <w:rFonts w:ascii="Comic Sans MS" w:hAnsi="Comic Sans MS"/>
        </w:rPr>
        <w:t xml:space="preserve"> </w:t>
      </w:r>
    </w:p>
    <w:p w:rsidR="00E80DC7" w:rsidRPr="00BA7E13" w:rsidRDefault="00E80DC7" w:rsidP="00B603F1">
      <w:pPr>
        <w:pStyle w:val="Default"/>
        <w:rPr>
          <w:rFonts w:ascii="Comic Sans MS" w:hAnsi="Comic Sans MS"/>
        </w:rPr>
      </w:pPr>
    </w:p>
    <w:p w:rsidR="00B603F1" w:rsidRPr="00BA7E13" w:rsidRDefault="00B603F1" w:rsidP="00B603F1">
      <w:pPr>
        <w:pStyle w:val="Default"/>
        <w:rPr>
          <w:rFonts w:ascii="Comic Sans MS" w:hAnsi="Comic Sans MS"/>
        </w:rPr>
      </w:pPr>
      <w:proofErr w:type="gramStart"/>
      <w:r w:rsidRPr="00BA7E13">
        <w:rPr>
          <w:rFonts w:ascii="Comic Sans MS" w:hAnsi="Comic Sans MS"/>
        </w:rPr>
        <w:t>or</w:t>
      </w:r>
      <w:proofErr w:type="gramEnd"/>
      <w:r w:rsidRPr="00BA7E13">
        <w:rPr>
          <w:rFonts w:ascii="Comic Sans MS" w:hAnsi="Comic Sans MS"/>
        </w:rPr>
        <w:t xml:space="preserve"> </w:t>
      </w:r>
    </w:p>
    <w:p w:rsidR="00E80DC7" w:rsidRPr="00BA7E13" w:rsidRDefault="00E80DC7" w:rsidP="00B603F1">
      <w:pPr>
        <w:pStyle w:val="Default"/>
        <w:rPr>
          <w:rFonts w:ascii="Comic Sans MS" w:hAnsi="Comic Sans MS"/>
        </w:rPr>
      </w:pPr>
    </w:p>
    <w:p w:rsidR="00B603F1" w:rsidRPr="00BA7E13" w:rsidRDefault="00B603F1" w:rsidP="00B603F1">
      <w:pPr>
        <w:pStyle w:val="Default"/>
        <w:rPr>
          <w:rFonts w:ascii="Comic Sans MS" w:hAnsi="Comic Sans MS"/>
        </w:rPr>
      </w:pPr>
      <w:r w:rsidRPr="00BA7E13">
        <w:rPr>
          <w:rFonts w:ascii="Comic Sans MS" w:hAnsi="Comic Sans MS"/>
        </w:rPr>
        <w:t xml:space="preserve">Aileen Valenti </w:t>
      </w:r>
    </w:p>
    <w:p w:rsidR="00B603F1" w:rsidRPr="00BA7E13" w:rsidRDefault="00B603F1" w:rsidP="00B603F1">
      <w:pPr>
        <w:pStyle w:val="Default"/>
        <w:rPr>
          <w:rFonts w:ascii="Comic Sans MS" w:hAnsi="Comic Sans MS"/>
        </w:rPr>
      </w:pPr>
      <w:r w:rsidRPr="00BA7E13">
        <w:rPr>
          <w:rFonts w:ascii="Comic Sans MS" w:hAnsi="Comic Sans MS"/>
        </w:rPr>
        <w:t xml:space="preserve">Quality Improvement Manager </w:t>
      </w:r>
    </w:p>
    <w:p w:rsidR="00B603F1" w:rsidRPr="00BA7E13" w:rsidRDefault="00B603F1" w:rsidP="00B603F1">
      <w:pPr>
        <w:pStyle w:val="Default"/>
        <w:rPr>
          <w:rFonts w:ascii="Comic Sans MS" w:hAnsi="Comic Sans MS"/>
        </w:rPr>
      </w:pPr>
      <w:r w:rsidRPr="00BA7E13">
        <w:rPr>
          <w:rFonts w:ascii="Comic Sans MS" w:hAnsi="Comic Sans MS"/>
        </w:rPr>
        <w:t xml:space="preserve">(01292 612021) </w:t>
      </w:r>
    </w:p>
    <w:p w:rsidR="00B603F1" w:rsidRPr="00BA7E13" w:rsidRDefault="00B603F1" w:rsidP="00B603F1">
      <w:pPr>
        <w:pStyle w:val="Default"/>
        <w:rPr>
          <w:rFonts w:ascii="Comic Sans MS" w:hAnsi="Comic Sans MS"/>
        </w:rPr>
      </w:pPr>
      <w:r w:rsidRPr="00BA7E13">
        <w:rPr>
          <w:rFonts w:ascii="Comic Sans MS" w:hAnsi="Comic Sans MS"/>
        </w:rPr>
        <w:t xml:space="preserve">(07854679608) </w:t>
      </w:r>
    </w:p>
    <w:p w:rsidR="00B603F1" w:rsidRDefault="00BA7E13" w:rsidP="00B603F1">
      <w:pPr>
        <w:pStyle w:val="Default"/>
        <w:rPr>
          <w:rFonts w:ascii="Comic Sans MS" w:hAnsi="Comic Sans MS"/>
        </w:rPr>
      </w:pPr>
      <w:hyperlink r:id="rId10" w:history="1">
        <w:r w:rsidRPr="004867C6">
          <w:rPr>
            <w:rStyle w:val="Hyperlink"/>
            <w:rFonts w:ascii="Comic Sans MS" w:hAnsi="Comic Sans MS"/>
          </w:rPr>
          <w:t>aileen.valenti@south-ayrshire.gov.uk</w:t>
        </w:r>
      </w:hyperlink>
      <w:r w:rsidR="00B603F1" w:rsidRPr="00BA7E13">
        <w:rPr>
          <w:rFonts w:ascii="Comic Sans MS" w:hAnsi="Comic Sans MS"/>
        </w:rPr>
        <w:t xml:space="preserve"> </w:t>
      </w:r>
    </w:p>
    <w:p w:rsidR="00BA7E13" w:rsidRDefault="00BA7E13" w:rsidP="00B603F1">
      <w:pPr>
        <w:pStyle w:val="Default"/>
        <w:rPr>
          <w:rFonts w:ascii="Comic Sans MS" w:hAnsi="Comic Sans MS"/>
        </w:rPr>
      </w:pPr>
    </w:p>
    <w:p w:rsidR="00BA7E13" w:rsidRPr="00BA7E13" w:rsidRDefault="00BA7E13" w:rsidP="00B603F1">
      <w:pPr>
        <w:pStyle w:val="Default"/>
        <w:rPr>
          <w:rFonts w:ascii="Comic Sans MS" w:hAnsi="Comic Sans MS"/>
        </w:rPr>
      </w:pPr>
    </w:p>
    <w:p w:rsidR="00E80DC7" w:rsidRPr="00BA7E13" w:rsidRDefault="00E80DC7" w:rsidP="00B603F1">
      <w:pPr>
        <w:pStyle w:val="Default"/>
        <w:rPr>
          <w:rFonts w:ascii="Comic Sans MS" w:hAnsi="Comic Sans MS"/>
          <w:sz w:val="23"/>
          <w:szCs w:val="23"/>
        </w:rPr>
      </w:pPr>
    </w:p>
    <w:p w:rsidR="00B603F1" w:rsidRPr="00BA7E13" w:rsidRDefault="00B603F1" w:rsidP="00B603F1">
      <w:pPr>
        <w:pStyle w:val="Default"/>
        <w:rPr>
          <w:rFonts w:ascii="Comic Sans MS" w:hAnsi="Comic Sans MS"/>
          <w:sz w:val="28"/>
          <w:szCs w:val="28"/>
        </w:rPr>
      </w:pPr>
      <w:r w:rsidRPr="00BA7E13">
        <w:rPr>
          <w:rFonts w:ascii="Comic Sans MS" w:hAnsi="Comic Sans MS"/>
          <w:sz w:val="28"/>
          <w:szCs w:val="28"/>
        </w:rPr>
        <w:t xml:space="preserve">It is everyone’s responsibility to ensure all our children &amp; young people are: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SAFE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HEALTHY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ACTIVE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NURTURED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ACHIEVING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RESPECTED </w:t>
      </w:r>
    </w:p>
    <w:p w:rsidR="00B603F1" w:rsidRPr="00BA7E13" w:rsidRDefault="00B603F1" w:rsidP="00BA7E13">
      <w:pPr>
        <w:pStyle w:val="Default"/>
        <w:numPr>
          <w:ilvl w:val="0"/>
          <w:numId w:val="24"/>
        </w:numPr>
        <w:spacing w:after="45"/>
        <w:rPr>
          <w:rFonts w:ascii="Comic Sans MS" w:hAnsi="Comic Sans MS"/>
          <w:sz w:val="28"/>
          <w:szCs w:val="28"/>
        </w:rPr>
      </w:pPr>
      <w:r w:rsidRPr="00BA7E13">
        <w:rPr>
          <w:rFonts w:ascii="Comic Sans MS" w:hAnsi="Comic Sans MS"/>
          <w:sz w:val="28"/>
          <w:szCs w:val="28"/>
        </w:rPr>
        <w:t xml:space="preserve">RESPONSIBLE </w:t>
      </w:r>
    </w:p>
    <w:p w:rsidR="00B603F1" w:rsidRPr="00BA7E13" w:rsidRDefault="00B603F1" w:rsidP="00BA7E13">
      <w:pPr>
        <w:pStyle w:val="Default"/>
        <w:numPr>
          <w:ilvl w:val="0"/>
          <w:numId w:val="24"/>
        </w:numPr>
        <w:rPr>
          <w:rFonts w:ascii="Comic Sans MS" w:hAnsi="Comic Sans MS"/>
          <w:sz w:val="28"/>
          <w:szCs w:val="28"/>
        </w:rPr>
      </w:pPr>
      <w:r w:rsidRPr="00BA7E13">
        <w:rPr>
          <w:rFonts w:ascii="Comic Sans MS" w:hAnsi="Comic Sans MS"/>
          <w:sz w:val="28"/>
          <w:szCs w:val="28"/>
        </w:rPr>
        <w:t xml:space="preserve">INCLUDED </w:t>
      </w:r>
    </w:p>
    <w:p w:rsidR="00B603F1" w:rsidRPr="00BA7E13" w:rsidRDefault="00B603F1" w:rsidP="00B603F1">
      <w:pPr>
        <w:pStyle w:val="Default"/>
        <w:rPr>
          <w:rFonts w:ascii="Comic Sans MS" w:hAnsi="Comic Sans MS"/>
          <w:sz w:val="28"/>
          <w:szCs w:val="28"/>
        </w:rPr>
      </w:pPr>
      <w:bookmarkStart w:id="0" w:name="_GoBack"/>
      <w:bookmarkEnd w:id="0"/>
    </w:p>
    <w:sectPr w:rsidR="00B603F1" w:rsidRPr="00BA7E13" w:rsidSect="00E80DC7">
      <w:footerReference w:type="default" r:id="rId11"/>
      <w:pgSz w:w="11906" w:h="16838"/>
      <w:pgMar w:top="709" w:right="991" w:bottom="568" w:left="993" w:header="720" w:footer="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8D" w:rsidRDefault="00226D8D" w:rsidP="00226D8D">
      <w:pPr>
        <w:spacing w:after="0" w:line="240" w:lineRule="auto"/>
      </w:pPr>
      <w:r>
        <w:separator/>
      </w:r>
    </w:p>
  </w:endnote>
  <w:endnote w:type="continuationSeparator" w:id="0">
    <w:p w:rsidR="00226D8D" w:rsidRDefault="00226D8D" w:rsidP="0022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8D" w:rsidRPr="00D62704" w:rsidRDefault="00226D8D" w:rsidP="00226D8D">
    <w:pPr>
      <w:pStyle w:val="Footer"/>
      <w:jc w:val="right"/>
      <w:rPr>
        <w:rFonts w:ascii="Comic Sans MS" w:hAnsi="Comic Sans MS"/>
        <w:i/>
        <w:color w:val="0070C0"/>
        <w:sz w:val="18"/>
        <w:szCs w:val="18"/>
      </w:rPr>
    </w:pPr>
    <w:r>
      <w:rPr>
        <w:rFonts w:ascii="Comic Sans MS" w:hAnsi="Comic Sans MS"/>
        <w:i/>
        <w:color w:val="0070C0"/>
        <w:sz w:val="18"/>
        <w:szCs w:val="18"/>
      </w:rPr>
      <w:t xml:space="preserve">Revised </w:t>
    </w:r>
    <w:r w:rsidR="00B603F1">
      <w:rPr>
        <w:rFonts w:ascii="Comic Sans MS" w:hAnsi="Comic Sans MS"/>
        <w:i/>
        <w:color w:val="0070C0"/>
        <w:sz w:val="18"/>
        <w:szCs w:val="18"/>
      </w:rPr>
      <w:t>October</w:t>
    </w:r>
    <w:r w:rsidRPr="00D62704">
      <w:rPr>
        <w:rFonts w:ascii="Comic Sans MS" w:hAnsi="Comic Sans MS"/>
        <w:i/>
        <w:color w:val="0070C0"/>
        <w:sz w:val="18"/>
        <w:szCs w:val="18"/>
      </w:rPr>
      <w:t xml:space="preserve"> 2017</w:t>
    </w:r>
  </w:p>
  <w:p w:rsidR="00226D8D" w:rsidRDefault="00226D8D">
    <w:pPr>
      <w:pStyle w:val="Footer"/>
    </w:pPr>
  </w:p>
  <w:p w:rsidR="00226D8D" w:rsidRDefault="00226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8D" w:rsidRDefault="00226D8D" w:rsidP="00226D8D">
      <w:pPr>
        <w:spacing w:after="0" w:line="240" w:lineRule="auto"/>
      </w:pPr>
      <w:r>
        <w:separator/>
      </w:r>
    </w:p>
  </w:footnote>
  <w:footnote w:type="continuationSeparator" w:id="0">
    <w:p w:rsidR="00226D8D" w:rsidRDefault="00226D8D" w:rsidP="00226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02"/>
    <w:multiLevelType w:val="hybridMultilevel"/>
    <w:tmpl w:val="888C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E13CA"/>
    <w:multiLevelType w:val="hybridMultilevel"/>
    <w:tmpl w:val="85069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71196"/>
    <w:multiLevelType w:val="hybridMultilevel"/>
    <w:tmpl w:val="AEB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F40B6"/>
    <w:multiLevelType w:val="hybridMultilevel"/>
    <w:tmpl w:val="A93AC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B6BE2"/>
    <w:multiLevelType w:val="hybridMultilevel"/>
    <w:tmpl w:val="F3C6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D2075"/>
    <w:multiLevelType w:val="hybridMultilevel"/>
    <w:tmpl w:val="1598B480"/>
    <w:lvl w:ilvl="0" w:tplc="A6C8E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96DEA"/>
    <w:multiLevelType w:val="hybridMultilevel"/>
    <w:tmpl w:val="DA6C17C2"/>
    <w:lvl w:ilvl="0" w:tplc="14381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707F4F"/>
    <w:multiLevelType w:val="hybridMultilevel"/>
    <w:tmpl w:val="B2EE0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3078B4"/>
    <w:multiLevelType w:val="hybridMultilevel"/>
    <w:tmpl w:val="AA1C93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B5472"/>
    <w:multiLevelType w:val="hybridMultilevel"/>
    <w:tmpl w:val="CDAE30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2915BD"/>
    <w:multiLevelType w:val="hybridMultilevel"/>
    <w:tmpl w:val="63F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55993"/>
    <w:multiLevelType w:val="hybridMultilevel"/>
    <w:tmpl w:val="2C98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EE14AB"/>
    <w:multiLevelType w:val="hybridMultilevel"/>
    <w:tmpl w:val="F0CC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4B1313"/>
    <w:multiLevelType w:val="hybridMultilevel"/>
    <w:tmpl w:val="C6C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C44885"/>
    <w:multiLevelType w:val="hybridMultilevel"/>
    <w:tmpl w:val="A028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F0E87"/>
    <w:multiLevelType w:val="hybridMultilevel"/>
    <w:tmpl w:val="E1E0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65B54"/>
    <w:multiLevelType w:val="hybridMultilevel"/>
    <w:tmpl w:val="CBA4EBD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A70339"/>
    <w:multiLevelType w:val="hybridMultilevel"/>
    <w:tmpl w:val="F48A0F84"/>
    <w:lvl w:ilvl="0" w:tplc="14381F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31519"/>
    <w:multiLevelType w:val="hybridMultilevel"/>
    <w:tmpl w:val="088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8C73B2"/>
    <w:multiLevelType w:val="hybridMultilevel"/>
    <w:tmpl w:val="893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6D2787"/>
    <w:multiLevelType w:val="hybridMultilevel"/>
    <w:tmpl w:val="303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E7524"/>
    <w:multiLevelType w:val="hybridMultilevel"/>
    <w:tmpl w:val="6DA6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1D1F55"/>
    <w:multiLevelType w:val="hybridMultilevel"/>
    <w:tmpl w:val="81623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9"/>
  </w:num>
  <w:num w:numId="5">
    <w:abstractNumId w:val="3"/>
  </w:num>
  <w:num w:numId="6">
    <w:abstractNumId w:val="1"/>
  </w:num>
  <w:num w:numId="7">
    <w:abstractNumId w:val="12"/>
  </w:num>
  <w:num w:numId="8">
    <w:abstractNumId w:val="2"/>
  </w:num>
  <w:num w:numId="9">
    <w:abstractNumId w:val="22"/>
  </w:num>
  <w:num w:numId="10">
    <w:abstractNumId w:val="16"/>
  </w:num>
  <w:num w:numId="11">
    <w:abstractNumId w:val="9"/>
  </w:num>
  <w:num w:numId="12">
    <w:abstractNumId w:val="13"/>
  </w:num>
  <w:num w:numId="13">
    <w:abstractNumId w:val="5"/>
  </w:num>
  <w:num w:numId="14">
    <w:abstractNumId w:val="10"/>
  </w:num>
  <w:num w:numId="15">
    <w:abstractNumId w:val="20"/>
  </w:num>
  <w:num w:numId="16">
    <w:abstractNumId w:val="0"/>
  </w:num>
  <w:num w:numId="17">
    <w:abstractNumId w:val="8"/>
  </w:num>
  <w:num w:numId="18">
    <w:abstractNumId w:val="17"/>
  </w:num>
  <w:num w:numId="19">
    <w:abstractNumId w:val="6"/>
  </w:num>
  <w:num w:numId="20">
    <w:abstractNumId w:val="15"/>
  </w:num>
  <w:num w:numId="21">
    <w:abstractNumId w:val="18"/>
  </w:num>
  <w:num w:numId="22">
    <w:abstractNumId w:val="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05"/>
    <w:rsid w:val="00104320"/>
    <w:rsid w:val="00226D8D"/>
    <w:rsid w:val="00460005"/>
    <w:rsid w:val="00504221"/>
    <w:rsid w:val="005072EF"/>
    <w:rsid w:val="006B53CC"/>
    <w:rsid w:val="00736C43"/>
    <w:rsid w:val="007F7242"/>
    <w:rsid w:val="00804EAD"/>
    <w:rsid w:val="00817E42"/>
    <w:rsid w:val="0092395D"/>
    <w:rsid w:val="009E498A"/>
    <w:rsid w:val="00A27537"/>
    <w:rsid w:val="00B603F1"/>
    <w:rsid w:val="00BA7E13"/>
    <w:rsid w:val="00C128EB"/>
    <w:rsid w:val="00D1048A"/>
    <w:rsid w:val="00D8737B"/>
    <w:rsid w:val="00DF67A7"/>
    <w:rsid w:val="00E02069"/>
    <w:rsid w:val="00E80DC7"/>
    <w:rsid w:val="00F139C5"/>
    <w:rsid w:val="00F7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05"/>
    <w:pPr>
      <w:ind w:left="720"/>
      <w:contextualSpacing/>
    </w:pPr>
  </w:style>
  <w:style w:type="paragraph" w:styleId="BalloonText">
    <w:name w:val="Balloon Text"/>
    <w:basedOn w:val="Normal"/>
    <w:link w:val="BalloonTextChar"/>
    <w:uiPriority w:val="99"/>
    <w:semiHidden/>
    <w:unhideWhenUsed/>
    <w:rsid w:val="0010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20"/>
    <w:rPr>
      <w:rFonts w:ascii="Tahoma" w:hAnsi="Tahoma" w:cs="Tahoma"/>
      <w:sz w:val="16"/>
      <w:szCs w:val="16"/>
    </w:rPr>
  </w:style>
  <w:style w:type="paragraph" w:customStyle="1" w:styleId="Default">
    <w:name w:val="Default"/>
    <w:rsid w:val="005072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1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8D"/>
  </w:style>
  <w:style w:type="paragraph" w:styleId="Footer">
    <w:name w:val="footer"/>
    <w:basedOn w:val="Normal"/>
    <w:link w:val="FooterChar"/>
    <w:uiPriority w:val="99"/>
    <w:unhideWhenUsed/>
    <w:rsid w:val="00226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8D"/>
  </w:style>
  <w:style w:type="character" w:styleId="Hyperlink">
    <w:name w:val="Hyperlink"/>
    <w:basedOn w:val="DefaultParagraphFont"/>
    <w:uiPriority w:val="99"/>
    <w:unhideWhenUsed/>
    <w:rsid w:val="00BA7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05"/>
    <w:pPr>
      <w:ind w:left="720"/>
      <w:contextualSpacing/>
    </w:pPr>
  </w:style>
  <w:style w:type="paragraph" w:styleId="BalloonText">
    <w:name w:val="Balloon Text"/>
    <w:basedOn w:val="Normal"/>
    <w:link w:val="BalloonTextChar"/>
    <w:uiPriority w:val="99"/>
    <w:semiHidden/>
    <w:unhideWhenUsed/>
    <w:rsid w:val="00104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20"/>
    <w:rPr>
      <w:rFonts w:ascii="Tahoma" w:hAnsi="Tahoma" w:cs="Tahoma"/>
      <w:sz w:val="16"/>
      <w:szCs w:val="16"/>
    </w:rPr>
  </w:style>
  <w:style w:type="paragraph" w:customStyle="1" w:styleId="Default">
    <w:name w:val="Default"/>
    <w:rsid w:val="005072E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1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D8D"/>
  </w:style>
  <w:style w:type="paragraph" w:styleId="Footer">
    <w:name w:val="footer"/>
    <w:basedOn w:val="Normal"/>
    <w:link w:val="FooterChar"/>
    <w:uiPriority w:val="99"/>
    <w:unhideWhenUsed/>
    <w:rsid w:val="00226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D8D"/>
  </w:style>
  <w:style w:type="character" w:styleId="Hyperlink">
    <w:name w:val="Hyperlink"/>
    <w:basedOn w:val="DefaultParagraphFont"/>
    <w:uiPriority w:val="99"/>
    <w:unhideWhenUsed/>
    <w:rsid w:val="00BA7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0908">
      <w:bodyDiv w:val="1"/>
      <w:marLeft w:val="0"/>
      <w:marRight w:val="0"/>
      <w:marTop w:val="0"/>
      <w:marBottom w:val="0"/>
      <w:divBdr>
        <w:top w:val="none" w:sz="0" w:space="0" w:color="auto"/>
        <w:left w:val="none" w:sz="0" w:space="0" w:color="auto"/>
        <w:bottom w:val="none" w:sz="0" w:space="0" w:color="auto"/>
        <w:right w:val="none" w:sz="0" w:space="0" w:color="auto"/>
      </w:divBdr>
    </w:div>
    <w:div w:id="18089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leen.valenti@south-ayrshire.gov.uk" TargetMode="External"/><Relationship Id="rId4" Type="http://schemas.openxmlformats.org/officeDocument/2006/relationships/settings" Target="settings.xml"/><Relationship Id="rId9" Type="http://schemas.openxmlformats.org/officeDocument/2006/relationships/hyperlink" Target="mailto:maria.galli@sou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School User</cp:lastModifiedBy>
  <cp:revision>2</cp:revision>
  <cp:lastPrinted>2017-11-01T11:19:00Z</cp:lastPrinted>
  <dcterms:created xsi:type="dcterms:W3CDTF">2017-11-01T12:17:00Z</dcterms:created>
  <dcterms:modified xsi:type="dcterms:W3CDTF">2017-11-01T12:17:00Z</dcterms:modified>
</cp:coreProperties>
</file>