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1050" w14:textId="64AE4EA5" w:rsidR="00CA6368" w:rsidRDefault="00CA6368" w:rsidP="00061AA7">
      <w:pPr>
        <w:pStyle w:val="NormalWeb"/>
        <w:jc w:val="both"/>
        <w:rPr>
          <w:rFonts w:ascii="Twinkl" w:hAnsi="Twinkl"/>
        </w:rPr>
      </w:pPr>
    </w:p>
    <w:p w14:paraId="541183F6" w14:textId="1DECEB8C" w:rsidR="0058600B" w:rsidRPr="0058600B" w:rsidRDefault="0058600B" w:rsidP="00EF7B22">
      <w:pPr>
        <w:pStyle w:val="NormalWeb"/>
        <w:jc w:val="both"/>
        <w:rPr>
          <w:rFonts w:ascii="Twinkl" w:hAnsi="Twinkl"/>
        </w:rPr>
      </w:pPr>
      <w:r>
        <w:rPr>
          <w:rFonts w:ascii="Twinkl" w:hAnsi="Twinkl"/>
        </w:rPr>
        <w:t>A</w:t>
      </w:r>
      <w:r w:rsidRPr="0058600B">
        <w:rPr>
          <w:rFonts w:ascii="Twinkl" w:hAnsi="Twinkl"/>
        </w:rPr>
        <w:t xml:space="preserve">t Culzean Primary, we are committed to creating a safe, </w:t>
      </w:r>
      <w:proofErr w:type="gramStart"/>
      <w:r w:rsidRPr="0058600B">
        <w:rPr>
          <w:rFonts w:ascii="Twinkl" w:hAnsi="Twinkl"/>
        </w:rPr>
        <w:t>respectful</w:t>
      </w:r>
      <w:proofErr w:type="gramEnd"/>
      <w:r w:rsidRPr="0058600B">
        <w:rPr>
          <w:rFonts w:ascii="Twinkl" w:hAnsi="Twinkl"/>
        </w:rPr>
        <w:t xml:space="preserve"> and supportive environment where children can thrive. Our Anti-Bullying Policy is built on the values of </w:t>
      </w:r>
      <w:r w:rsidRPr="004B2C44">
        <w:rPr>
          <w:rFonts w:ascii="Twinkl" w:hAnsi="Twinkl"/>
          <w:color w:val="7030A0"/>
        </w:rPr>
        <w:t>respect</w:t>
      </w:r>
      <w:r w:rsidRPr="0058600B">
        <w:rPr>
          <w:rFonts w:ascii="Twinkl" w:hAnsi="Twinkl"/>
        </w:rPr>
        <w:t xml:space="preserve">, </w:t>
      </w:r>
      <w:r w:rsidRPr="004B2C44">
        <w:rPr>
          <w:rFonts w:ascii="Twinkl" w:hAnsi="Twinkl"/>
          <w:color w:val="7030A0"/>
        </w:rPr>
        <w:t>kindness</w:t>
      </w:r>
      <w:r w:rsidRPr="0058600B">
        <w:rPr>
          <w:rFonts w:ascii="Twinkl" w:hAnsi="Twinkl"/>
        </w:rPr>
        <w:t xml:space="preserve">, </w:t>
      </w:r>
      <w:proofErr w:type="gramStart"/>
      <w:r w:rsidRPr="004B2C44">
        <w:rPr>
          <w:rFonts w:ascii="Twinkl" w:hAnsi="Twinkl"/>
          <w:color w:val="7030A0"/>
        </w:rPr>
        <w:t>honesty</w:t>
      </w:r>
      <w:proofErr w:type="gramEnd"/>
      <w:r w:rsidRPr="004B2C44">
        <w:rPr>
          <w:rFonts w:ascii="Twinkl" w:hAnsi="Twinkl"/>
          <w:color w:val="7030A0"/>
        </w:rPr>
        <w:t xml:space="preserve"> </w:t>
      </w:r>
      <w:r w:rsidRPr="0058600B">
        <w:rPr>
          <w:rFonts w:ascii="Twinkl" w:hAnsi="Twinkl"/>
        </w:rPr>
        <w:t xml:space="preserve">and </w:t>
      </w:r>
      <w:r w:rsidRPr="004B2C44">
        <w:rPr>
          <w:rFonts w:ascii="Twinkl" w:hAnsi="Twinkl"/>
          <w:color w:val="7030A0"/>
        </w:rPr>
        <w:t>resilience</w:t>
      </w:r>
      <w:r w:rsidRPr="0058600B">
        <w:rPr>
          <w:rFonts w:ascii="Twinkl" w:hAnsi="Twinkl"/>
        </w:rPr>
        <w:t>.</w:t>
      </w:r>
    </w:p>
    <w:p w14:paraId="194ED91D" w14:textId="77777777" w:rsidR="00EF7B22" w:rsidRPr="00EF7B22" w:rsidRDefault="00EF7B22" w:rsidP="00EF7B22">
      <w:pPr>
        <w:pStyle w:val="NormalWeb"/>
        <w:jc w:val="both"/>
        <w:rPr>
          <w:rFonts w:ascii="Twinkl" w:hAnsi="Twinkl"/>
        </w:rPr>
      </w:pPr>
      <w:r w:rsidRPr="00EF7B22">
        <w:rPr>
          <w:rFonts w:ascii="Twinkl" w:hAnsi="Twinkl"/>
        </w:rPr>
        <w:t xml:space="preserve">It’s important to understand the difference between bullying and everyday conflict. As children grow, they will sometimes fall out, </w:t>
      </w:r>
      <w:proofErr w:type="gramStart"/>
      <w:r w:rsidRPr="00EF7B22">
        <w:rPr>
          <w:rFonts w:ascii="Twinkl" w:hAnsi="Twinkl"/>
        </w:rPr>
        <w:t>argue</w:t>
      </w:r>
      <w:proofErr w:type="gramEnd"/>
      <w:r w:rsidRPr="00EF7B22">
        <w:rPr>
          <w:rFonts w:ascii="Twinkl" w:hAnsi="Twinkl"/>
        </w:rPr>
        <w:t xml:space="preserve"> or disagree with friends. This is a normal part of learning how to build relationships. In conflict, both children usually want to sort things out and move forward. Bullying, however, is different – it is behaviour that causes harm and impacts a child’s wellbeing.</w:t>
      </w:r>
    </w:p>
    <w:p w14:paraId="3F004644" w14:textId="4D17951F" w:rsidR="0058600B" w:rsidRDefault="0058600B" w:rsidP="00A8008E">
      <w:pPr>
        <w:spacing w:line="240" w:lineRule="auto"/>
        <w:jc w:val="both"/>
        <w:rPr>
          <w:rFonts w:ascii="Twinkl" w:hAnsi="Twinkl"/>
          <w:b/>
          <w:bCs/>
          <w:sz w:val="24"/>
          <w:szCs w:val="24"/>
        </w:rPr>
      </w:pPr>
      <w:r w:rsidRPr="0058600B">
        <w:rPr>
          <w:rFonts w:ascii="Twinkl" w:hAnsi="Twinkl"/>
        </w:rPr>
        <w:t xml:space="preserve">Bullying is behaviour (face-to-face or online) that impacts on a child’s sense of safety, self-esteem, and wellbeing. It does not need to be repeated or intended to cause harm to have an effect. Our approach follows </w:t>
      </w:r>
      <w:r w:rsidRPr="004F38A9">
        <w:rPr>
          <w:rStyle w:val="Strong"/>
          <w:rFonts w:ascii="Twinkl" w:hAnsi="Twinkl"/>
          <w:b w:val="0"/>
          <w:bCs w:val="0"/>
        </w:rPr>
        <w:t>Respect for All: Scotland’s National Anti-Bullying Strategy</w:t>
      </w:r>
      <w:r w:rsidRPr="0058600B">
        <w:rPr>
          <w:rFonts w:ascii="Twinkl" w:hAnsi="Twinkl"/>
        </w:rPr>
        <w:t xml:space="preserve"> and South Ayrshire Council guidance.</w:t>
      </w:r>
      <w:r w:rsidR="004F38A9">
        <w:rPr>
          <w:rFonts w:ascii="Twinkl" w:hAnsi="Twinkl"/>
        </w:rPr>
        <w:t xml:space="preserve"> Both documents can be found </w:t>
      </w:r>
      <w:r w:rsidR="00EF7B22">
        <w:rPr>
          <w:rFonts w:ascii="Twinkl" w:hAnsi="Twinkl"/>
        </w:rPr>
        <w:t>in f</w:t>
      </w:r>
      <w:r w:rsidR="006520ED">
        <w:rPr>
          <w:rFonts w:ascii="Twinkl" w:hAnsi="Twinkl"/>
        </w:rPr>
        <w:t xml:space="preserve">ull </w:t>
      </w:r>
      <w:r w:rsidR="004F38A9">
        <w:rPr>
          <w:rFonts w:ascii="Twinkl" w:hAnsi="Twinkl"/>
        </w:rPr>
        <w:t>on the school website.</w:t>
      </w:r>
      <w:r w:rsidR="00A8008E">
        <w:rPr>
          <w:rFonts w:ascii="Twinkl" w:hAnsi="Twinkl"/>
        </w:rPr>
        <w:t xml:space="preserve"> </w:t>
      </w:r>
      <w:r w:rsidR="00A8008E" w:rsidRPr="00194C87">
        <w:rPr>
          <w:rFonts w:ascii="Twinkl" w:hAnsi="Twinkl"/>
          <w:sz w:val="24"/>
          <w:szCs w:val="24"/>
        </w:rPr>
        <w:t xml:space="preserve">At Culzean, </w:t>
      </w:r>
      <w:r w:rsidR="00A8008E" w:rsidRPr="00A8008E">
        <w:rPr>
          <w:rStyle w:val="Strong"/>
          <w:rFonts w:ascii="Twinkl" w:hAnsi="Twinkl"/>
          <w:b w:val="0"/>
          <w:bCs w:val="0"/>
          <w:sz w:val="24"/>
          <w:szCs w:val="24"/>
        </w:rPr>
        <w:t>bullying behaviour will always be challenged and investigated</w:t>
      </w:r>
      <w:r w:rsidR="00A8008E" w:rsidRPr="00A8008E">
        <w:rPr>
          <w:rFonts w:ascii="Twinkl" w:hAnsi="Twinkl"/>
          <w:b/>
          <w:bCs/>
          <w:sz w:val="24"/>
          <w:szCs w:val="24"/>
        </w:rPr>
        <w:t xml:space="preserve">. </w:t>
      </w:r>
    </w:p>
    <w:p w14:paraId="549E068C" w14:textId="663573A4" w:rsidR="003563FD" w:rsidRDefault="003563FD" w:rsidP="00A8008E">
      <w:pPr>
        <w:spacing w:line="240" w:lineRule="auto"/>
        <w:jc w:val="both"/>
        <w:rPr>
          <w:rFonts w:ascii="Twinkl" w:hAnsi="Twinkl"/>
          <w:b/>
          <w:bCs/>
          <w:sz w:val="24"/>
          <w:szCs w:val="24"/>
        </w:rPr>
      </w:pPr>
      <w:r>
        <w:rPr>
          <w:rFonts w:ascii="Twinkl" w:hAnsi="Twinkl"/>
          <w:b/>
          <w:bCs/>
          <w:sz w:val="24"/>
          <w:szCs w:val="24"/>
        </w:rPr>
        <w:t>UNCRC</w:t>
      </w:r>
    </w:p>
    <w:p w14:paraId="5BA8861B" w14:textId="77777777" w:rsidR="00061AA7" w:rsidRDefault="00061AA7" w:rsidP="00415441">
      <w:pPr>
        <w:pStyle w:val="NormalWeb"/>
        <w:rPr>
          <w:rFonts w:ascii="Twinkl" w:hAnsi="Twinkl"/>
        </w:rPr>
      </w:pPr>
      <w:r w:rsidRPr="00061AA7">
        <w:rPr>
          <w:rFonts w:ascii="Twinkl" w:hAnsi="Twinkl"/>
        </w:rPr>
        <w:t xml:space="preserve">Bullying behaviour contravenes key principles of the United Nations Convention on the Rights of the Child, undermining children’s rights to protection from harm, to be treated fairly, to have their voices heard, and to learn in a safe and supportive environment. Such behaviour may prevent them from fully enjoying their rights and reaching their potential in learning and in life. </w:t>
      </w:r>
    </w:p>
    <w:p w14:paraId="566C0F4A" w14:textId="4E5AFAEA" w:rsidR="00061AA7" w:rsidRPr="00061AA7" w:rsidRDefault="00061AA7" w:rsidP="00415441">
      <w:pPr>
        <w:pStyle w:val="NormalWeb"/>
        <w:rPr>
          <w:rFonts w:ascii="Twinkl" w:hAnsi="Twinkl"/>
        </w:rPr>
      </w:pPr>
      <w:r w:rsidRPr="00061AA7">
        <w:rPr>
          <w:rFonts w:ascii="Twinkl" w:hAnsi="Twinkl"/>
        </w:rPr>
        <w:t>Articles 2 (non-discrimination), 3 (best interests of the child), 12 (respect for the views of the child), 19 (protection from all forms of violence), and 28 (right to education).</w:t>
      </w:r>
    </w:p>
    <w:p w14:paraId="612771CF" w14:textId="75F86C9F" w:rsidR="00415441" w:rsidRPr="006520ED" w:rsidRDefault="00415441" w:rsidP="00415441">
      <w:pPr>
        <w:pStyle w:val="NormalWeb"/>
        <w:rPr>
          <w:rFonts w:ascii="Twinkl" w:hAnsi="Twinkl"/>
          <w:b/>
          <w:bCs/>
        </w:rPr>
      </w:pPr>
      <w:r w:rsidRPr="006520ED">
        <w:rPr>
          <w:rFonts w:ascii="Twinkl" w:hAnsi="Twinkl"/>
          <w:b/>
          <w:bCs/>
        </w:rPr>
        <w:t>Our Anti-Bullying Policy aims to:</w:t>
      </w:r>
    </w:p>
    <w:p w14:paraId="4145F52E" w14:textId="57A65396" w:rsidR="00415441" w:rsidRPr="00415441" w:rsidRDefault="00415441" w:rsidP="00415441">
      <w:pPr>
        <w:pStyle w:val="NormalWeb"/>
        <w:numPr>
          <w:ilvl w:val="0"/>
          <w:numId w:val="16"/>
        </w:numPr>
        <w:rPr>
          <w:rFonts w:ascii="Twinkl" w:hAnsi="Twinkl"/>
        </w:rPr>
      </w:pPr>
      <w:r w:rsidRPr="00415441">
        <w:rPr>
          <w:rFonts w:ascii="Twinkl" w:hAnsi="Twinkl"/>
        </w:rPr>
        <w:t xml:space="preserve">Prevent bullying through a </w:t>
      </w:r>
      <w:proofErr w:type="gramStart"/>
      <w:r w:rsidRPr="00415441">
        <w:rPr>
          <w:rFonts w:ascii="Twinkl" w:hAnsi="Twinkl"/>
        </w:rPr>
        <w:t>whole-school</w:t>
      </w:r>
      <w:proofErr w:type="gramEnd"/>
      <w:r w:rsidRPr="00415441">
        <w:rPr>
          <w:rFonts w:ascii="Twinkl" w:hAnsi="Twinkl"/>
        </w:rPr>
        <w:t xml:space="preserve"> approach</w:t>
      </w:r>
      <w:r>
        <w:rPr>
          <w:rFonts w:ascii="Twinkl" w:hAnsi="Twinkl"/>
        </w:rPr>
        <w:t>;</w:t>
      </w:r>
    </w:p>
    <w:p w14:paraId="33DBBD87" w14:textId="2114EB5F" w:rsidR="00415441" w:rsidRPr="00415441" w:rsidRDefault="00415441" w:rsidP="00415441">
      <w:pPr>
        <w:pStyle w:val="NormalWeb"/>
        <w:numPr>
          <w:ilvl w:val="0"/>
          <w:numId w:val="16"/>
        </w:numPr>
        <w:rPr>
          <w:rFonts w:ascii="Twinkl" w:hAnsi="Twinkl"/>
        </w:rPr>
      </w:pPr>
      <w:r w:rsidRPr="00415441">
        <w:rPr>
          <w:rFonts w:ascii="Twinkl" w:hAnsi="Twinkl"/>
        </w:rPr>
        <w:t xml:space="preserve">Ensure all incidents are taken seriously and responded to </w:t>
      </w:r>
      <w:proofErr w:type="gramStart"/>
      <w:r w:rsidRPr="00415441">
        <w:rPr>
          <w:rFonts w:ascii="Twinkl" w:hAnsi="Twinkl"/>
        </w:rPr>
        <w:t>promptly</w:t>
      </w:r>
      <w:r>
        <w:rPr>
          <w:rFonts w:ascii="Twinkl" w:hAnsi="Twinkl"/>
        </w:rPr>
        <w:t>;</w:t>
      </w:r>
      <w:proofErr w:type="gramEnd"/>
    </w:p>
    <w:p w14:paraId="1002B964" w14:textId="374684B5" w:rsidR="00415441" w:rsidRPr="00415441" w:rsidRDefault="00415441" w:rsidP="00415441">
      <w:pPr>
        <w:pStyle w:val="NormalWeb"/>
        <w:numPr>
          <w:ilvl w:val="0"/>
          <w:numId w:val="16"/>
        </w:numPr>
        <w:rPr>
          <w:rFonts w:ascii="Twinkl" w:hAnsi="Twinkl"/>
        </w:rPr>
      </w:pPr>
      <w:r w:rsidRPr="00415441">
        <w:rPr>
          <w:rFonts w:ascii="Twinkl" w:hAnsi="Twinkl"/>
        </w:rPr>
        <w:t xml:space="preserve">Support children who experience bullying and address the needs of those displaying bullying </w:t>
      </w:r>
      <w:proofErr w:type="gramStart"/>
      <w:r w:rsidRPr="00415441">
        <w:rPr>
          <w:rFonts w:ascii="Twinkl" w:hAnsi="Twinkl"/>
        </w:rPr>
        <w:t>behaviour</w:t>
      </w:r>
      <w:r>
        <w:rPr>
          <w:rFonts w:ascii="Twinkl" w:hAnsi="Twinkl"/>
        </w:rPr>
        <w:t>;</w:t>
      </w:r>
      <w:proofErr w:type="gramEnd"/>
    </w:p>
    <w:p w14:paraId="538EE088" w14:textId="57CA24E6" w:rsidR="00415441" w:rsidRDefault="00415441" w:rsidP="00415441">
      <w:pPr>
        <w:pStyle w:val="NormalWeb"/>
        <w:numPr>
          <w:ilvl w:val="0"/>
          <w:numId w:val="16"/>
        </w:numPr>
        <w:rPr>
          <w:rFonts w:ascii="Twinkl" w:hAnsi="Twinkl"/>
        </w:rPr>
      </w:pPr>
      <w:r w:rsidRPr="00415441">
        <w:rPr>
          <w:rFonts w:ascii="Twinkl" w:hAnsi="Twinkl"/>
        </w:rPr>
        <w:t xml:space="preserve">Promote positive relationships, inclusion and respect for </w:t>
      </w:r>
      <w:proofErr w:type="gramStart"/>
      <w:r w:rsidRPr="00415441">
        <w:rPr>
          <w:rFonts w:ascii="Twinkl" w:hAnsi="Twinkl"/>
        </w:rPr>
        <w:t>difference</w:t>
      </w:r>
      <w:r>
        <w:rPr>
          <w:rFonts w:ascii="Twinkl" w:hAnsi="Twinkl"/>
        </w:rPr>
        <w:t>;</w:t>
      </w:r>
      <w:proofErr w:type="gramEnd"/>
    </w:p>
    <w:p w14:paraId="1A1364FF" w14:textId="5C37FEDB" w:rsidR="00CE059E" w:rsidRPr="00415441" w:rsidRDefault="00CE059E" w:rsidP="00415441">
      <w:pPr>
        <w:pStyle w:val="NormalWeb"/>
        <w:numPr>
          <w:ilvl w:val="0"/>
          <w:numId w:val="16"/>
        </w:numPr>
        <w:rPr>
          <w:rFonts w:ascii="Twinkl" w:hAnsi="Twinkl"/>
        </w:rPr>
      </w:pPr>
      <w:r>
        <w:rPr>
          <w:rFonts w:ascii="Twinkl" w:hAnsi="Twinkl"/>
        </w:rPr>
        <w:t xml:space="preserve">Encouraging </w:t>
      </w:r>
      <w:r w:rsidR="00093C2B">
        <w:rPr>
          <w:rFonts w:ascii="Twinkl" w:hAnsi="Twinkl"/>
        </w:rPr>
        <w:t xml:space="preserve">pupils to take action and become ‘upstanders not </w:t>
      </w:r>
      <w:proofErr w:type="gramStart"/>
      <w:r w:rsidR="00093C2B">
        <w:rPr>
          <w:rFonts w:ascii="Twinkl" w:hAnsi="Twinkl"/>
        </w:rPr>
        <w:t>bystanders’</w:t>
      </w:r>
      <w:proofErr w:type="gramEnd"/>
    </w:p>
    <w:p w14:paraId="50D92FA5" w14:textId="0FFA58D5" w:rsidR="00ED2B01" w:rsidRPr="00E4694E" w:rsidRDefault="00415441" w:rsidP="00ED2B01">
      <w:pPr>
        <w:pStyle w:val="NormalWeb"/>
        <w:numPr>
          <w:ilvl w:val="0"/>
          <w:numId w:val="16"/>
        </w:numPr>
        <w:rPr>
          <w:rFonts w:ascii="Twinkl" w:hAnsi="Twinkl"/>
        </w:rPr>
      </w:pPr>
      <w:r w:rsidRPr="00415441">
        <w:rPr>
          <w:rFonts w:ascii="Twinkl" w:hAnsi="Twinkl"/>
        </w:rPr>
        <w:t xml:space="preserve">Work in partnership with parents and carers to resolve </w:t>
      </w:r>
      <w:proofErr w:type="gramStart"/>
      <w:r w:rsidRPr="00415441">
        <w:rPr>
          <w:rFonts w:ascii="Twinkl" w:hAnsi="Twinkl"/>
        </w:rPr>
        <w:t>issues</w:t>
      </w:r>
      <w:proofErr w:type="gramEnd"/>
    </w:p>
    <w:p w14:paraId="198FEF9E" w14:textId="7450C2BB" w:rsidR="006352E2" w:rsidRPr="006520ED" w:rsidRDefault="006352E2" w:rsidP="006520ED">
      <w:pPr>
        <w:spacing w:line="240" w:lineRule="auto"/>
        <w:rPr>
          <w:rFonts w:ascii="Twinkl" w:hAnsi="Twinkl"/>
          <w:b/>
          <w:bCs/>
        </w:rPr>
      </w:pPr>
      <w:r w:rsidRPr="006520ED">
        <w:rPr>
          <w:rFonts w:ascii="Twinkl" w:hAnsi="Twinkl"/>
          <w:b/>
          <w:bCs/>
        </w:rPr>
        <w:t>All staff will:</w:t>
      </w:r>
    </w:p>
    <w:p w14:paraId="41E83140" w14:textId="260ED87B" w:rsidR="006352E2" w:rsidRPr="006352E2" w:rsidRDefault="006352E2" w:rsidP="006352E2">
      <w:pPr>
        <w:pStyle w:val="NormalWeb"/>
        <w:numPr>
          <w:ilvl w:val="0"/>
          <w:numId w:val="17"/>
        </w:numPr>
        <w:rPr>
          <w:rFonts w:ascii="Twinkl" w:hAnsi="Twinkl"/>
        </w:rPr>
      </w:pPr>
      <w:r w:rsidRPr="006352E2">
        <w:rPr>
          <w:rFonts w:ascii="Twinkl" w:hAnsi="Twinkl"/>
        </w:rPr>
        <w:t xml:space="preserve">Model respectful, caring </w:t>
      </w:r>
      <w:proofErr w:type="gramStart"/>
      <w:r w:rsidRPr="006352E2">
        <w:rPr>
          <w:rFonts w:ascii="Twinkl" w:hAnsi="Twinkl"/>
        </w:rPr>
        <w:t>behaviour</w:t>
      </w:r>
      <w:r>
        <w:rPr>
          <w:rFonts w:ascii="Twinkl" w:hAnsi="Twinkl"/>
        </w:rPr>
        <w:t>;</w:t>
      </w:r>
      <w:proofErr w:type="gramEnd"/>
    </w:p>
    <w:p w14:paraId="03B64E94" w14:textId="18A6EDDB" w:rsidR="006352E2" w:rsidRPr="006352E2" w:rsidRDefault="006352E2" w:rsidP="006352E2">
      <w:pPr>
        <w:pStyle w:val="NormalWeb"/>
        <w:numPr>
          <w:ilvl w:val="0"/>
          <w:numId w:val="17"/>
        </w:numPr>
        <w:rPr>
          <w:rFonts w:ascii="Twinkl" w:hAnsi="Twinkl"/>
        </w:rPr>
      </w:pPr>
      <w:r w:rsidRPr="006352E2">
        <w:rPr>
          <w:rFonts w:ascii="Twinkl" w:hAnsi="Twinkl"/>
        </w:rPr>
        <w:t xml:space="preserve">Record and respond to any reported or witnessed bullying </w:t>
      </w:r>
      <w:proofErr w:type="gramStart"/>
      <w:r w:rsidRPr="006352E2">
        <w:rPr>
          <w:rFonts w:ascii="Twinkl" w:hAnsi="Twinkl"/>
        </w:rPr>
        <w:t>incidents</w:t>
      </w:r>
      <w:r>
        <w:rPr>
          <w:rFonts w:ascii="Twinkl" w:hAnsi="Twinkl"/>
        </w:rPr>
        <w:t>;</w:t>
      </w:r>
      <w:proofErr w:type="gramEnd"/>
    </w:p>
    <w:p w14:paraId="03F12D94" w14:textId="28A08275" w:rsidR="006352E2" w:rsidRPr="006352E2" w:rsidRDefault="006352E2" w:rsidP="006352E2">
      <w:pPr>
        <w:pStyle w:val="NormalWeb"/>
        <w:numPr>
          <w:ilvl w:val="0"/>
          <w:numId w:val="17"/>
        </w:numPr>
        <w:rPr>
          <w:rFonts w:ascii="Twinkl" w:hAnsi="Twinkl"/>
        </w:rPr>
      </w:pPr>
      <w:r w:rsidRPr="006352E2">
        <w:rPr>
          <w:rFonts w:ascii="Twinkl" w:hAnsi="Twinkl"/>
        </w:rPr>
        <w:t xml:space="preserve">Support children in building resilience and positive </w:t>
      </w:r>
      <w:proofErr w:type="gramStart"/>
      <w:r w:rsidRPr="006352E2">
        <w:rPr>
          <w:rFonts w:ascii="Twinkl" w:hAnsi="Twinkl"/>
        </w:rPr>
        <w:t>relationships</w:t>
      </w:r>
      <w:r>
        <w:rPr>
          <w:rFonts w:ascii="Twinkl" w:hAnsi="Twinkl"/>
        </w:rPr>
        <w:t>;</w:t>
      </w:r>
      <w:proofErr w:type="gramEnd"/>
    </w:p>
    <w:p w14:paraId="566E47E1" w14:textId="5B70707C" w:rsidR="006352E2" w:rsidRPr="006352E2" w:rsidRDefault="006352E2" w:rsidP="006352E2">
      <w:pPr>
        <w:pStyle w:val="NormalWeb"/>
        <w:numPr>
          <w:ilvl w:val="0"/>
          <w:numId w:val="17"/>
        </w:numPr>
        <w:rPr>
          <w:rFonts w:ascii="Twinkl" w:hAnsi="Twinkl"/>
        </w:rPr>
      </w:pPr>
      <w:r w:rsidRPr="006352E2">
        <w:rPr>
          <w:rFonts w:ascii="Twinkl" w:hAnsi="Twinkl"/>
        </w:rPr>
        <w:t xml:space="preserve">Undertake training on anti-bullying </w:t>
      </w:r>
      <w:proofErr w:type="gramStart"/>
      <w:r w:rsidRPr="006352E2">
        <w:rPr>
          <w:rFonts w:ascii="Twinkl" w:hAnsi="Twinkl"/>
        </w:rPr>
        <w:t>approaches</w:t>
      </w:r>
      <w:r>
        <w:rPr>
          <w:rFonts w:ascii="Twinkl" w:hAnsi="Twinkl"/>
        </w:rPr>
        <w:t>;</w:t>
      </w:r>
      <w:proofErr w:type="gramEnd"/>
    </w:p>
    <w:p w14:paraId="5FC856A8" w14:textId="77777777" w:rsidR="006352E2" w:rsidRDefault="006352E2" w:rsidP="006352E2">
      <w:pPr>
        <w:pStyle w:val="NormalWeb"/>
        <w:numPr>
          <w:ilvl w:val="0"/>
          <w:numId w:val="17"/>
        </w:numPr>
        <w:rPr>
          <w:rFonts w:ascii="Twinkl" w:hAnsi="Twinkl"/>
        </w:rPr>
      </w:pPr>
      <w:r w:rsidRPr="006352E2">
        <w:rPr>
          <w:rFonts w:ascii="Twinkl" w:hAnsi="Twinkl"/>
        </w:rPr>
        <w:t xml:space="preserve">Work closely with parents, </w:t>
      </w:r>
      <w:proofErr w:type="gramStart"/>
      <w:r w:rsidRPr="006352E2">
        <w:rPr>
          <w:rFonts w:ascii="Twinkl" w:hAnsi="Twinkl"/>
        </w:rPr>
        <w:t>carers</w:t>
      </w:r>
      <w:proofErr w:type="gramEnd"/>
      <w:r w:rsidRPr="006352E2">
        <w:rPr>
          <w:rFonts w:ascii="Twinkl" w:hAnsi="Twinkl"/>
        </w:rPr>
        <w:t xml:space="preserve"> and outside agencies where necessary.</w:t>
      </w:r>
    </w:p>
    <w:p w14:paraId="64FF533F" w14:textId="77777777" w:rsidR="00A766A0" w:rsidRPr="00A766A0" w:rsidRDefault="00811108" w:rsidP="00A766A0">
      <w:pPr>
        <w:pStyle w:val="NormalWeb"/>
        <w:rPr>
          <w:rFonts w:ascii="Twinkl" w:hAnsi="Twinkl"/>
          <w:b/>
          <w:bCs/>
        </w:rPr>
      </w:pPr>
      <w:r w:rsidRPr="00A766A0">
        <w:rPr>
          <w:rFonts w:ascii="Twinkl" w:hAnsi="Twinkl"/>
          <w:b/>
          <w:bCs/>
        </w:rPr>
        <w:lastRenderedPageBreak/>
        <w:t>Whole School</w:t>
      </w:r>
      <w:r w:rsidR="00A766A0" w:rsidRPr="00A766A0">
        <w:rPr>
          <w:rFonts w:ascii="Twinkl" w:hAnsi="Twinkl"/>
          <w:b/>
          <w:bCs/>
        </w:rPr>
        <w:t xml:space="preserve"> Strategies to Prevent Bullying</w:t>
      </w:r>
    </w:p>
    <w:p w14:paraId="05ECDAD0" w14:textId="77174D2E" w:rsidR="00A766A0" w:rsidRDefault="00A766A0" w:rsidP="00A766A0">
      <w:pPr>
        <w:pStyle w:val="NormalWeb"/>
        <w:numPr>
          <w:ilvl w:val="0"/>
          <w:numId w:val="19"/>
        </w:numPr>
        <w:rPr>
          <w:rFonts w:ascii="Twinkl" w:hAnsi="Twinkl"/>
        </w:rPr>
      </w:pPr>
      <w:r w:rsidRPr="00A766A0">
        <w:rPr>
          <w:rFonts w:ascii="Twinkl" w:hAnsi="Twinkl"/>
        </w:rPr>
        <w:t>Whole-school assemblies</w:t>
      </w:r>
      <w:r>
        <w:rPr>
          <w:rFonts w:ascii="Twinkl" w:hAnsi="Twinkl"/>
        </w:rPr>
        <w:t xml:space="preserve"> </w:t>
      </w:r>
      <w:r w:rsidRPr="00A766A0">
        <w:rPr>
          <w:rFonts w:ascii="Twinkl" w:hAnsi="Twinkl"/>
        </w:rPr>
        <w:t>and awareness events (e.g. Anti-Bullying Week</w:t>
      </w:r>
      <w:proofErr w:type="gramStart"/>
      <w:r w:rsidRPr="00A766A0">
        <w:rPr>
          <w:rFonts w:ascii="Twinkl" w:hAnsi="Twinkl"/>
        </w:rPr>
        <w:t>)</w:t>
      </w:r>
      <w:r>
        <w:rPr>
          <w:rFonts w:ascii="Twinkl" w:hAnsi="Twinkl"/>
        </w:rPr>
        <w:t>;</w:t>
      </w:r>
      <w:proofErr w:type="gramEnd"/>
    </w:p>
    <w:p w14:paraId="0D6E96E3" w14:textId="262DB116" w:rsidR="00A766A0" w:rsidRDefault="00DD15B8" w:rsidP="00A766A0">
      <w:pPr>
        <w:pStyle w:val="NormalWeb"/>
        <w:numPr>
          <w:ilvl w:val="0"/>
          <w:numId w:val="19"/>
        </w:numPr>
        <w:rPr>
          <w:rFonts w:ascii="Twinkl" w:hAnsi="Twinkl"/>
        </w:rPr>
      </w:pPr>
      <w:r>
        <w:rPr>
          <w:rFonts w:ascii="Twinkl" w:hAnsi="Twinkl"/>
        </w:rPr>
        <w:t xml:space="preserve">Community Police inputs and awareness </w:t>
      </w:r>
      <w:proofErr w:type="gramStart"/>
      <w:r>
        <w:rPr>
          <w:rFonts w:ascii="Twinkl" w:hAnsi="Twinkl"/>
        </w:rPr>
        <w:t>raising;</w:t>
      </w:r>
      <w:proofErr w:type="gramEnd"/>
    </w:p>
    <w:p w14:paraId="3D2336C2" w14:textId="77777777" w:rsidR="00A766A0" w:rsidRDefault="00A766A0" w:rsidP="00A766A0">
      <w:pPr>
        <w:pStyle w:val="NormalWeb"/>
        <w:numPr>
          <w:ilvl w:val="0"/>
          <w:numId w:val="19"/>
        </w:numPr>
        <w:rPr>
          <w:rFonts w:ascii="Twinkl" w:hAnsi="Twinkl"/>
        </w:rPr>
      </w:pPr>
      <w:r w:rsidRPr="00A766A0">
        <w:rPr>
          <w:rFonts w:ascii="Twinkl" w:hAnsi="Twinkl"/>
        </w:rPr>
        <w:t xml:space="preserve">Classroom learning that promotes respect, kindness and </w:t>
      </w:r>
      <w:proofErr w:type="gramStart"/>
      <w:r w:rsidRPr="00A766A0">
        <w:rPr>
          <w:rFonts w:ascii="Twinkl" w:hAnsi="Twinkl"/>
        </w:rPr>
        <w:t>inclusion</w:t>
      </w:r>
      <w:r>
        <w:rPr>
          <w:rFonts w:ascii="Twinkl" w:hAnsi="Twinkl"/>
        </w:rPr>
        <w:t>;</w:t>
      </w:r>
      <w:proofErr w:type="gramEnd"/>
    </w:p>
    <w:p w14:paraId="16668D42" w14:textId="24673B55" w:rsidR="00A766A0" w:rsidRPr="00A766A0" w:rsidRDefault="00A766A0" w:rsidP="00A766A0">
      <w:pPr>
        <w:pStyle w:val="NormalWeb"/>
        <w:numPr>
          <w:ilvl w:val="0"/>
          <w:numId w:val="19"/>
        </w:numPr>
        <w:rPr>
          <w:rFonts w:ascii="Twinkl" w:hAnsi="Twinkl"/>
        </w:rPr>
      </w:pPr>
      <w:r w:rsidRPr="00A766A0">
        <w:rPr>
          <w:rFonts w:ascii="Twinkl" w:hAnsi="Twinkl"/>
        </w:rPr>
        <w:t xml:space="preserve">Pupil councils and youth-led </w:t>
      </w:r>
      <w:proofErr w:type="gramStart"/>
      <w:r w:rsidRPr="00A766A0">
        <w:rPr>
          <w:rFonts w:ascii="Twinkl" w:hAnsi="Twinkl"/>
        </w:rPr>
        <w:t>initiatives</w:t>
      </w:r>
      <w:r>
        <w:rPr>
          <w:rFonts w:ascii="Twinkl" w:hAnsi="Twinkl"/>
        </w:rPr>
        <w:t>;</w:t>
      </w:r>
      <w:proofErr w:type="gramEnd"/>
    </w:p>
    <w:p w14:paraId="7B444CFF" w14:textId="36FC66BB" w:rsidR="00A766A0" w:rsidRDefault="00A766A0" w:rsidP="00A766A0">
      <w:pPr>
        <w:pStyle w:val="NormalWeb"/>
        <w:numPr>
          <w:ilvl w:val="0"/>
          <w:numId w:val="19"/>
        </w:numPr>
        <w:rPr>
          <w:rFonts w:ascii="Twinkl" w:hAnsi="Twinkl"/>
        </w:rPr>
      </w:pPr>
      <w:r w:rsidRPr="00A766A0">
        <w:rPr>
          <w:rFonts w:ascii="Twinkl" w:hAnsi="Twinkl"/>
        </w:rPr>
        <w:t xml:space="preserve">Participation in </w:t>
      </w:r>
      <w:r w:rsidRPr="00A766A0">
        <w:rPr>
          <w:rStyle w:val="Strong"/>
          <w:rFonts w:ascii="Twinkl" w:hAnsi="Twinkl"/>
          <w:b w:val="0"/>
          <w:bCs w:val="0"/>
        </w:rPr>
        <w:t xml:space="preserve">Rights Respecting </w:t>
      </w:r>
      <w:proofErr w:type="gramStart"/>
      <w:r w:rsidRPr="00A766A0">
        <w:rPr>
          <w:rStyle w:val="Strong"/>
          <w:rFonts w:ascii="Twinkl" w:hAnsi="Twinkl"/>
          <w:b w:val="0"/>
          <w:bCs w:val="0"/>
        </w:rPr>
        <w:t>Schools</w:t>
      </w:r>
      <w:r>
        <w:rPr>
          <w:rStyle w:val="Strong"/>
          <w:rFonts w:ascii="Twinkl" w:hAnsi="Twinkl"/>
          <w:b w:val="0"/>
          <w:bCs w:val="0"/>
        </w:rPr>
        <w:t>;</w:t>
      </w:r>
      <w:proofErr w:type="gramEnd"/>
    </w:p>
    <w:p w14:paraId="332EEFB3" w14:textId="4EE06E44" w:rsidR="006520ED" w:rsidRPr="00061AA7" w:rsidRDefault="00A766A0" w:rsidP="00F16684">
      <w:pPr>
        <w:pStyle w:val="NormalWeb"/>
        <w:numPr>
          <w:ilvl w:val="0"/>
          <w:numId w:val="19"/>
        </w:numPr>
        <w:rPr>
          <w:rFonts w:ascii="Twinkl" w:hAnsi="Twinkl"/>
        </w:rPr>
      </w:pPr>
      <w:r w:rsidRPr="00A766A0">
        <w:rPr>
          <w:rFonts w:ascii="Twinkl" w:hAnsi="Twinkl"/>
        </w:rPr>
        <w:t xml:space="preserve">Visible posters, newsletters and website information reminding everyone that </w:t>
      </w:r>
      <w:r w:rsidRPr="00F16684">
        <w:rPr>
          <w:rFonts w:ascii="Twinkl" w:hAnsi="Twinkl"/>
        </w:rPr>
        <w:t>bullying is not tolerated.</w:t>
      </w:r>
    </w:p>
    <w:p w14:paraId="07EDEF54" w14:textId="79866072" w:rsidR="00F16684" w:rsidRPr="00D65001" w:rsidRDefault="00F16684" w:rsidP="00F16684">
      <w:pPr>
        <w:pStyle w:val="NormalWeb"/>
        <w:rPr>
          <w:rFonts w:ascii="Twinkl" w:hAnsi="Twinkl"/>
          <w:b/>
          <w:bCs/>
        </w:rPr>
      </w:pPr>
      <w:r w:rsidRPr="00D65001">
        <w:rPr>
          <w:rFonts w:ascii="Twinkl" w:hAnsi="Twinkl"/>
          <w:b/>
          <w:bCs/>
        </w:rPr>
        <w:t>When bullying is reported</w:t>
      </w:r>
    </w:p>
    <w:p w14:paraId="4438BAF3" w14:textId="77777777" w:rsidR="00EF7B22" w:rsidRDefault="00EF7B22" w:rsidP="00EF7B22">
      <w:pPr>
        <w:pStyle w:val="NormalWeb"/>
        <w:numPr>
          <w:ilvl w:val="0"/>
          <w:numId w:val="20"/>
        </w:numPr>
        <w:rPr>
          <w:rFonts w:ascii="Twinkl" w:hAnsi="Twinkl"/>
          <w:b/>
          <w:bCs/>
        </w:rPr>
      </w:pPr>
      <w:r>
        <w:rPr>
          <w:rFonts w:ascii="Twinkl" w:hAnsi="Twinkl"/>
        </w:rPr>
        <w:t>T</w:t>
      </w:r>
      <w:r w:rsidRPr="00971617">
        <w:rPr>
          <w:rFonts w:ascii="Twinkl" w:hAnsi="Twinkl"/>
        </w:rPr>
        <w:t xml:space="preserve">he wellbeing of all children is </w:t>
      </w:r>
      <w:proofErr w:type="gramStart"/>
      <w:r w:rsidRPr="00971617">
        <w:rPr>
          <w:rFonts w:ascii="Twinkl" w:hAnsi="Twinkl"/>
        </w:rPr>
        <w:t>central</w:t>
      </w:r>
      <w:r>
        <w:rPr>
          <w:rFonts w:ascii="Twinkl" w:hAnsi="Twinkl"/>
        </w:rPr>
        <w:t>;</w:t>
      </w:r>
      <w:proofErr w:type="gramEnd"/>
    </w:p>
    <w:p w14:paraId="4E031EA4" w14:textId="0A920FF8" w:rsidR="00F16684" w:rsidRPr="00F16684" w:rsidRDefault="00F16684" w:rsidP="00F16684">
      <w:pPr>
        <w:pStyle w:val="NormalWeb"/>
        <w:numPr>
          <w:ilvl w:val="0"/>
          <w:numId w:val="20"/>
        </w:numPr>
        <w:rPr>
          <w:rFonts w:ascii="Twinkl" w:hAnsi="Twinkl"/>
        </w:rPr>
      </w:pPr>
      <w:r w:rsidRPr="00F16684">
        <w:rPr>
          <w:rFonts w:ascii="Twinkl" w:hAnsi="Twinkl"/>
        </w:rPr>
        <w:t>The incident will be taken seriously and investigated</w:t>
      </w:r>
      <w:r w:rsidR="00D65001">
        <w:rPr>
          <w:rFonts w:ascii="Twinkl" w:hAnsi="Twinkl"/>
        </w:rPr>
        <w:t xml:space="preserve"> by class teacher or senior leadership team</w:t>
      </w:r>
      <w:r w:rsidR="005A1064">
        <w:rPr>
          <w:rFonts w:ascii="Twinkl" w:hAnsi="Twinkl"/>
        </w:rPr>
        <w:t xml:space="preserve"> using a standard </w:t>
      </w:r>
      <w:proofErr w:type="gramStart"/>
      <w:r w:rsidR="005A1064">
        <w:rPr>
          <w:rFonts w:ascii="Twinkl" w:hAnsi="Twinkl"/>
        </w:rPr>
        <w:t>pro forma;</w:t>
      </w:r>
      <w:proofErr w:type="gramEnd"/>
    </w:p>
    <w:p w14:paraId="743CEFE5" w14:textId="3D40292C" w:rsidR="00F16684" w:rsidRPr="00F16684" w:rsidRDefault="00F16684" w:rsidP="00F16684">
      <w:pPr>
        <w:pStyle w:val="NormalWeb"/>
        <w:numPr>
          <w:ilvl w:val="0"/>
          <w:numId w:val="20"/>
        </w:numPr>
        <w:rPr>
          <w:rFonts w:ascii="Twinkl" w:hAnsi="Twinkl"/>
        </w:rPr>
      </w:pPr>
      <w:r w:rsidRPr="00F16684">
        <w:rPr>
          <w:rFonts w:ascii="Twinkl" w:hAnsi="Twinkl"/>
        </w:rPr>
        <w:t xml:space="preserve">Children will be listened to and supported, with respect for their </w:t>
      </w:r>
      <w:proofErr w:type="gramStart"/>
      <w:r w:rsidRPr="00F16684">
        <w:rPr>
          <w:rFonts w:ascii="Twinkl" w:hAnsi="Twinkl"/>
        </w:rPr>
        <w:t>wishes</w:t>
      </w:r>
      <w:r w:rsidR="00D65001">
        <w:rPr>
          <w:rFonts w:ascii="Twinkl" w:hAnsi="Twinkl"/>
        </w:rPr>
        <w:t>;</w:t>
      </w:r>
      <w:proofErr w:type="gramEnd"/>
    </w:p>
    <w:p w14:paraId="60CC2105" w14:textId="60B04DEF" w:rsidR="00F16684" w:rsidRPr="00F16684" w:rsidRDefault="00F16684" w:rsidP="00F16684">
      <w:pPr>
        <w:pStyle w:val="NormalWeb"/>
        <w:numPr>
          <w:ilvl w:val="0"/>
          <w:numId w:val="20"/>
        </w:numPr>
        <w:rPr>
          <w:rFonts w:ascii="Twinkl" w:hAnsi="Twinkl"/>
        </w:rPr>
      </w:pPr>
      <w:r w:rsidRPr="00F16684">
        <w:rPr>
          <w:rFonts w:ascii="Twinkl" w:hAnsi="Twinkl"/>
        </w:rPr>
        <w:t xml:space="preserve">Parents/carers may be involved, depending on the situation and the child’s </w:t>
      </w:r>
      <w:proofErr w:type="gramStart"/>
      <w:r w:rsidRPr="00F16684">
        <w:rPr>
          <w:rFonts w:ascii="Twinkl" w:hAnsi="Twinkl"/>
        </w:rPr>
        <w:t>views</w:t>
      </w:r>
      <w:r w:rsidR="00D65001">
        <w:rPr>
          <w:rFonts w:ascii="Twinkl" w:hAnsi="Twinkl"/>
        </w:rPr>
        <w:t>;</w:t>
      </w:r>
      <w:proofErr w:type="gramEnd"/>
    </w:p>
    <w:p w14:paraId="121BAE56" w14:textId="3F29B654" w:rsidR="00F16684" w:rsidRPr="00F16684" w:rsidRDefault="00F16684" w:rsidP="00F16684">
      <w:pPr>
        <w:pStyle w:val="NormalWeb"/>
        <w:numPr>
          <w:ilvl w:val="0"/>
          <w:numId w:val="20"/>
        </w:numPr>
        <w:rPr>
          <w:rFonts w:ascii="Twinkl" w:hAnsi="Twinkl"/>
        </w:rPr>
      </w:pPr>
      <w:r w:rsidRPr="00F16684">
        <w:rPr>
          <w:rFonts w:ascii="Twinkl" w:hAnsi="Twinkl"/>
        </w:rPr>
        <w:t xml:space="preserve">Restorative and supportive approaches will be used where </w:t>
      </w:r>
      <w:proofErr w:type="gramStart"/>
      <w:r w:rsidRPr="00F16684">
        <w:rPr>
          <w:rFonts w:ascii="Twinkl" w:hAnsi="Twinkl"/>
        </w:rPr>
        <w:t>possible</w:t>
      </w:r>
      <w:r w:rsidR="00D65001">
        <w:rPr>
          <w:rFonts w:ascii="Twinkl" w:hAnsi="Twinkl"/>
        </w:rPr>
        <w:t>;</w:t>
      </w:r>
      <w:proofErr w:type="gramEnd"/>
    </w:p>
    <w:p w14:paraId="46C88ED4" w14:textId="6942994F" w:rsidR="00D65001" w:rsidRPr="00D65001" w:rsidRDefault="00D65001" w:rsidP="00D65001">
      <w:pPr>
        <w:pStyle w:val="NormalWeb"/>
        <w:numPr>
          <w:ilvl w:val="0"/>
          <w:numId w:val="20"/>
        </w:numPr>
        <w:rPr>
          <w:rFonts w:ascii="Twinkl" w:hAnsi="Twinkl"/>
        </w:rPr>
      </w:pPr>
      <w:r>
        <w:rPr>
          <w:rFonts w:ascii="Twinkl" w:hAnsi="Twinkl"/>
        </w:rPr>
        <w:t xml:space="preserve">If appropriate </w:t>
      </w:r>
      <w:r w:rsidRPr="00F16684">
        <w:rPr>
          <w:rFonts w:ascii="Twinkl" w:hAnsi="Twinkl"/>
        </w:rPr>
        <w:t xml:space="preserve">Information will be recorded confidentially using the </w:t>
      </w:r>
      <w:proofErr w:type="spellStart"/>
      <w:r w:rsidRPr="00F16684">
        <w:rPr>
          <w:rStyle w:val="Strong"/>
          <w:rFonts w:ascii="Twinkl" w:hAnsi="Twinkl"/>
        </w:rPr>
        <w:t>S</w:t>
      </w:r>
      <w:r w:rsidRPr="00D65001">
        <w:rPr>
          <w:rStyle w:val="Strong"/>
          <w:rFonts w:ascii="Twinkl" w:hAnsi="Twinkl"/>
          <w:b w:val="0"/>
          <w:bCs w:val="0"/>
        </w:rPr>
        <w:t>EEMiS</w:t>
      </w:r>
      <w:proofErr w:type="spellEnd"/>
      <w:r w:rsidRPr="00D65001">
        <w:rPr>
          <w:rStyle w:val="Strong"/>
          <w:rFonts w:ascii="Twinkl" w:hAnsi="Twinkl"/>
          <w:b w:val="0"/>
          <w:bCs w:val="0"/>
        </w:rPr>
        <w:t xml:space="preserve"> Bullying and Equalities </w:t>
      </w:r>
      <w:proofErr w:type="gramStart"/>
      <w:r w:rsidRPr="00D65001">
        <w:rPr>
          <w:rStyle w:val="Strong"/>
          <w:rFonts w:ascii="Twinkl" w:hAnsi="Twinkl"/>
          <w:b w:val="0"/>
          <w:bCs w:val="0"/>
        </w:rPr>
        <w:t>Module</w:t>
      </w:r>
      <w:r>
        <w:rPr>
          <w:rFonts w:ascii="Twinkl" w:hAnsi="Twinkl"/>
          <w:b/>
          <w:bCs/>
        </w:rPr>
        <w:t>;</w:t>
      </w:r>
      <w:proofErr w:type="gramEnd"/>
    </w:p>
    <w:p w14:paraId="18442518" w14:textId="344D5487" w:rsidR="00D65001" w:rsidRPr="00C54BA9" w:rsidRDefault="00C54BA9" w:rsidP="00C54BA9">
      <w:pPr>
        <w:pStyle w:val="NormalWeb"/>
        <w:numPr>
          <w:ilvl w:val="0"/>
          <w:numId w:val="20"/>
        </w:numPr>
        <w:rPr>
          <w:rFonts w:ascii="Twinkl" w:hAnsi="Twinkl"/>
        </w:rPr>
      </w:pPr>
      <w:r>
        <w:rPr>
          <w:rFonts w:ascii="Twinkl" w:hAnsi="Twinkl"/>
        </w:rPr>
        <w:t>A</w:t>
      </w:r>
      <w:r w:rsidR="00D65001" w:rsidRPr="0036746D">
        <w:rPr>
          <w:rFonts w:ascii="Twinkl" w:hAnsi="Twinkl"/>
        </w:rPr>
        <w:t xml:space="preserve">ppropriate </w:t>
      </w:r>
      <w:r>
        <w:rPr>
          <w:rFonts w:ascii="Twinkl" w:hAnsi="Twinkl"/>
        </w:rPr>
        <w:t>School discipline measures</w:t>
      </w:r>
      <w:r w:rsidR="00D65001" w:rsidRPr="0036746D">
        <w:rPr>
          <w:rFonts w:ascii="Twinkl" w:hAnsi="Twinkl"/>
        </w:rPr>
        <w:t xml:space="preserve"> such as internal exclusion or </w:t>
      </w:r>
      <w:r w:rsidR="0036746D" w:rsidRPr="0036746D">
        <w:rPr>
          <w:rFonts w:ascii="Twinkl" w:hAnsi="Twinkl"/>
        </w:rPr>
        <w:t xml:space="preserve">alternative breaks and lunches will be </w:t>
      </w:r>
      <w:proofErr w:type="gramStart"/>
      <w:r w:rsidR="0036746D" w:rsidRPr="0036746D">
        <w:rPr>
          <w:rFonts w:ascii="Twinkl" w:hAnsi="Twinkl"/>
        </w:rPr>
        <w:t>used</w:t>
      </w:r>
      <w:r>
        <w:rPr>
          <w:rFonts w:ascii="Twinkl" w:hAnsi="Twinkl"/>
        </w:rPr>
        <w:t>;</w:t>
      </w:r>
      <w:proofErr w:type="gramEnd"/>
    </w:p>
    <w:p w14:paraId="7C10D61F" w14:textId="77777777" w:rsidR="00EF7B22" w:rsidRDefault="00EF7B22" w:rsidP="00EF7B22">
      <w:pPr>
        <w:pStyle w:val="NormalWeb"/>
        <w:numPr>
          <w:ilvl w:val="0"/>
          <w:numId w:val="20"/>
        </w:numPr>
        <w:rPr>
          <w:rFonts w:ascii="Twinkl" w:hAnsi="Twinkl"/>
          <w:b/>
          <w:bCs/>
        </w:rPr>
      </w:pPr>
      <w:r w:rsidRPr="00971617">
        <w:rPr>
          <w:rFonts w:ascii="Twinkl" w:hAnsi="Twinkl"/>
        </w:rPr>
        <w:t xml:space="preserve">Staff may arrange a </w:t>
      </w:r>
      <w:r w:rsidRPr="004779B8">
        <w:rPr>
          <w:rStyle w:val="Strong"/>
          <w:rFonts w:ascii="Twinkl" w:hAnsi="Twinkl"/>
          <w:b w:val="0"/>
          <w:bCs w:val="0"/>
        </w:rPr>
        <w:t>Team with the Family (TW</w:t>
      </w:r>
      <w:r w:rsidRPr="00835FF9">
        <w:rPr>
          <w:rStyle w:val="Strong"/>
          <w:rFonts w:ascii="Twinkl" w:hAnsi="Twinkl"/>
          <w:b w:val="0"/>
          <w:bCs w:val="0"/>
        </w:rPr>
        <w:t>F)</w:t>
      </w:r>
      <w:r w:rsidRPr="00971617">
        <w:rPr>
          <w:rFonts w:ascii="Twinkl" w:hAnsi="Twinkl"/>
        </w:rPr>
        <w:t xml:space="preserve"> meeting to agree next steps if concerns </w:t>
      </w:r>
      <w:proofErr w:type="gramStart"/>
      <w:r w:rsidRPr="00971617">
        <w:rPr>
          <w:rFonts w:ascii="Twinkl" w:hAnsi="Twinkl"/>
        </w:rPr>
        <w:t>continue</w:t>
      </w:r>
      <w:r>
        <w:rPr>
          <w:rFonts w:ascii="Twinkl" w:hAnsi="Twinkl"/>
        </w:rPr>
        <w:t>;</w:t>
      </w:r>
      <w:proofErr w:type="gramEnd"/>
    </w:p>
    <w:p w14:paraId="4AFBD3D6" w14:textId="35B360DD" w:rsidR="00F16684" w:rsidRDefault="00F16684" w:rsidP="00F16684">
      <w:pPr>
        <w:pStyle w:val="NormalWeb"/>
        <w:numPr>
          <w:ilvl w:val="0"/>
          <w:numId w:val="20"/>
        </w:numPr>
        <w:rPr>
          <w:rFonts w:ascii="Twinkl" w:hAnsi="Twinkl"/>
        </w:rPr>
      </w:pPr>
      <w:r w:rsidRPr="00F16684">
        <w:rPr>
          <w:rFonts w:ascii="Twinkl" w:hAnsi="Twinkl"/>
        </w:rPr>
        <w:t xml:space="preserve">In serious cases, </w:t>
      </w:r>
      <w:r w:rsidR="00C54BA9">
        <w:rPr>
          <w:rFonts w:ascii="Twinkl" w:hAnsi="Twinkl"/>
        </w:rPr>
        <w:t>more formal school discipline measures</w:t>
      </w:r>
      <w:r w:rsidRPr="00F16684">
        <w:rPr>
          <w:rFonts w:ascii="Twinkl" w:hAnsi="Twinkl"/>
        </w:rPr>
        <w:t xml:space="preserve"> or referral to outside agencies may apply.</w:t>
      </w:r>
    </w:p>
    <w:p w14:paraId="329F931E" w14:textId="77777777" w:rsidR="00021257" w:rsidRPr="00AA2303" w:rsidRDefault="00021257" w:rsidP="00021257">
      <w:pPr>
        <w:pStyle w:val="NormalWeb"/>
        <w:rPr>
          <w:rFonts w:ascii="Twinkl" w:hAnsi="Twinkl"/>
          <w:b/>
          <w:bCs/>
        </w:rPr>
      </w:pPr>
      <w:r w:rsidRPr="00AA2303">
        <w:rPr>
          <w:rFonts w:ascii="Twinkl" w:hAnsi="Twinkl"/>
          <w:b/>
          <w:bCs/>
        </w:rPr>
        <w:t>Parents and carers can support by:</w:t>
      </w:r>
    </w:p>
    <w:p w14:paraId="2EDBA5BD" w14:textId="374ED5F6" w:rsidR="00021257" w:rsidRPr="00F16684" w:rsidRDefault="00021257" w:rsidP="00021257">
      <w:pPr>
        <w:pStyle w:val="NormalWeb"/>
        <w:numPr>
          <w:ilvl w:val="0"/>
          <w:numId w:val="18"/>
        </w:numPr>
        <w:rPr>
          <w:rFonts w:ascii="Twinkl" w:hAnsi="Twinkl"/>
        </w:rPr>
      </w:pPr>
      <w:r w:rsidRPr="00F16684">
        <w:rPr>
          <w:rFonts w:ascii="Twinkl" w:hAnsi="Twinkl"/>
        </w:rPr>
        <w:t xml:space="preserve">Familiarising themselves with the school’s anti-bullying </w:t>
      </w:r>
      <w:proofErr w:type="gramStart"/>
      <w:r w:rsidRPr="00F16684">
        <w:rPr>
          <w:rFonts w:ascii="Twinkl" w:hAnsi="Twinkl"/>
        </w:rPr>
        <w:t>policy</w:t>
      </w:r>
      <w:r w:rsidR="0017145E" w:rsidRPr="00F16684">
        <w:rPr>
          <w:rFonts w:ascii="Twinkl" w:hAnsi="Twinkl"/>
        </w:rPr>
        <w:t>;</w:t>
      </w:r>
      <w:proofErr w:type="gramEnd"/>
    </w:p>
    <w:p w14:paraId="3B721435" w14:textId="669190A7" w:rsidR="00021257" w:rsidRPr="00F16684" w:rsidRDefault="00021257" w:rsidP="00021257">
      <w:pPr>
        <w:pStyle w:val="NormalWeb"/>
        <w:numPr>
          <w:ilvl w:val="0"/>
          <w:numId w:val="18"/>
        </w:numPr>
        <w:rPr>
          <w:rFonts w:ascii="Twinkl" w:hAnsi="Twinkl"/>
        </w:rPr>
      </w:pPr>
      <w:r w:rsidRPr="00F16684">
        <w:rPr>
          <w:rFonts w:ascii="Twinkl" w:hAnsi="Twinkl"/>
        </w:rPr>
        <w:t xml:space="preserve">Listening calmly and supportively if their child talks about </w:t>
      </w:r>
      <w:proofErr w:type="gramStart"/>
      <w:r w:rsidRPr="00F16684">
        <w:rPr>
          <w:rFonts w:ascii="Twinkl" w:hAnsi="Twinkl"/>
        </w:rPr>
        <w:t>bullying</w:t>
      </w:r>
      <w:r w:rsidR="0017145E" w:rsidRPr="00F16684">
        <w:rPr>
          <w:rFonts w:ascii="Twinkl" w:hAnsi="Twinkl"/>
        </w:rPr>
        <w:t>;</w:t>
      </w:r>
      <w:proofErr w:type="gramEnd"/>
    </w:p>
    <w:p w14:paraId="227E1936" w14:textId="06F07A93" w:rsidR="00021257" w:rsidRPr="00F16684" w:rsidRDefault="00021257" w:rsidP="00021257">
      <w:pPr>
        <w:pStyle w:val="NormalWeb"/>
        <w:numPr>
          <w:ilvl w:val="0"/>
          <w:numId w:val="18"/>
        </w:numPr>
        <w:rPr>
          <w:rFonts w:ascii="Twinkl" w:hAnsi="Twinkl"/>
        </w:rPr>
      </w:pPr>
      <w:r w:rsidRPr="00F16684">
        <w:rPr>
          <w:rFonts w:ascii="Twinkl" w:hAnsi="Twinkl"/>
        </w:rPr>
        <w:t xml:space="preserve">Contacting the school promptly with </w:t>
      </w:r>
      <w:proofErr w:type="gramStart"/>
      <w:r w:rsidRPr="00F16684">
        <w:rPr>
          <w:rFonts w:ascii="Twinkl" w:hAnsi="Twinkl"/>
        </w:rPr>
        <w:t>concerns</w:t>
      </w:r>
      <w:r w:rsidR="0017145E" w:rsidRPr="00F16684">
        <w:rPr>
          <w:rFonts w:ascii="Twinkl" w:hAnsi="Twinkl"/>
        </w:rPr>
        <w:t>;</w:t>
      </w:r>
      <w:proofErr w:type="gramEnd"/>
    </w:p>
    <w:p w14:paraId="5A99EBEE" w14:textId="219A61CB" w:rsidR="00021257" w:rsidRPr="00F16684" w:rsidRDefault="00021257" w:rsidP="00021257">
      <w:pPr>
        <w:pStyle w:val="NormalWeb"/>
        <w:numPr>
          <w:ilvl w:val="0"/>
          <w:numId w:val="18"/>
        </w:numPr>
        <w:rPr>
          <w:rFonts w:ascii="Twinkl" w:hAnsi="Twinkl"/>
        </w:rPr>
      </w:pPr>
      <w:r w:rsidRPr="00F16684">
        <w:rPr>
          <w:rFonts w:ascii="Twinkl" w:hAnsi="Twinkl"/>
        </w:rPr>
        <w:t xml:space="preserve">Working in partnership with staff to agree next </w:t>
      </w:r>
      <w:proofErr w:type="gramStart"/>
      <w:r w:rsidRPr="00F16684">
        <w:rPr>
          <w:rFonts w:ascii="Twinkl" w:hAnsi="Twinkl"/>
        </w:rPr>
        <w:t>steps</w:t>
      </w:r>
      <w:r w:rsidR="0017145E" w:rsidRPr="00F16684">
        <w:rPr>
          <w:rFonts w:ascii="Twinkl" w:hAnsi="Twinkl"/>
        </w:rPr>
        <w:t>;</w:t>
      </w:r>
      <w:proofErr w:type="gramEnd"/>
    </w:p>
    <w:p w14:paraId="77D81490" w14:textId="3448D801" w:rsidR="008F3B9E" w:rsidRPr="00EF7B22" w:rsidRDefault="00021257" w:rsidP="008F3B9E">
      <w:pPr>
        <w:pStyle w:val="NormalWeb"/>
        <w:numPr>
          <w:ilvl w:val="0"/>
          <w:numId w:val="18"/>
        </w:numPr>
        <w:rPr>
          <w:rFonts w:ascii="Twinkl" w:hAnsi="Twinkl"/>
        </w:rPr>
      </w:pPr>
      <w:r w:rsidRPr="00F16684">
        <w:rPr>
          <w:rFonts w:ascii="Twinkl" w:hAnsi="Twinkl"/>
        </w:rPr>
        <w:t>Reinforcing positive, respectful behaviour at home and online.</w:t>
      </w:r>
    </w:p>
    <w:p w14:paraId="08D8A85C" w14:textId="0144181E" w:rsidR="008F3B9E" w:rsidRDefault="008F3B9E" w:rsidP="00194C87">
      <w:pPr>
        <w:pStyle w:val="NormalWeb"/>
        <w:jc w:val="both"/>
        <w:rPr>
          <w:rFonts w:ascii="Twinkl" w:hAnsi="Twinkl"/>
        </w:rPr>
      </w:pPr>
      <w:r w:rsidRPr="008F3B9E">
        <w:rPr>
          <w:rFonts w:ascii="Twinkl" w:hAnsi="Twinkl"/>
        </w:rPr>
        <w:t xml:space="preserve">Clear and open communication is essential in preventing and responding to bullying at an early stage. Children and young people are regularly consulted through pupil councils, </w:t>
      </w:r>
      <w:proofErr w:type="gramStart"/>
      <w:r w:rsidRPr="008F3B9E">
        <w:rPr>
          <w:rFonts w:ascii="Twinkl" w:hAnsi="Twinkl"/>
        </w:rPr>
        <w:t>assemblies</w:t>
      </w:r>
      <w:proofErr w:type="gramEnd"/>
      <w:r w:rsidRPr="008F3B9E">
        <w:rPr>
          <w:rFonts w:ascii="Twinkl" w:hAnsi="Twinkl"/>
        </w:rPr>
        <w:t xml:space="preserve"> and class work, ensuring their voices are heard and valued. Parents and carers are kept informed through newsletters, parent council, and meetings, helping them to understand the school’s approach and feel confident in raising concerns quickly. By sharing updates on policy and good practice each year, the school promotes transparency and builds trust, enabling early intervention and effective support for all children.</w:t>
      </w:r>
    </w:p>
    <w:p w14:paraId="2876E7C0" w14:textId="77777777" w:rsidR="008E03D5" w:rsidRPr="008F3B9E" w:rsidRDefault="008E03D5" w:rsidP="00194C87">
      <w:pPr>
        <w:pStyle w:val="NormalWeb"/>
        <w:jc w:val="both"/>
        <w:rPr>
          <w:rFonts w:ascii="Twinkl" w:hAnsi="Twinkl"/>
        </w:rPr>
      </w:pPr>
    </w:p>
    <w:p w14:paraId="62C7CEC7" w14:textId="29C2CDEA" w:rsidR="00B6730D" w:rsidRPr="00B6730D" w:rsidRDefault="008E03D5" w:rsidP="00B6730D">
      <w:pPr>
        <w:spacing w:line="240" w:lineRule="auto"/>
        <w:jc w:val="center"/>
        <w:rPr>
          <w:rFonts w:ascii="Twinkl" w:hAnsi="Twinkl"/>
          <w:b/>
          <w:bCs/>
          <w:sz w:val="24"/>
          <w:szCs w:val="24"/>
        </w:rPr>
      </w:pPr>
      <w:r>
        <w:rPr>
          <w:rFonts w:ascii="Twinkl" w:hAnsi="Twinkl"/>
          <w:b/>
          <w:bCs/>
          <w:sz w:val="24"/>
          <w:szCs w:val="24"/>
        </w:rPr>
        <w:lastRenderedPageBreak/>
        <w:t xml:space="preserve">    </w:t>
      </w:r>
      <w:r w:rsidR="00F61DDF" w:rsidRPr="003C7075">
        <w:rPr>
          <w:rFonts w:ascii="Twinkl" w:hAnsi="Twinkl"/>
          <w:b/>
          <w:bCs/>
          <w:sz w:val="24"/>
          <w:szCs w:val="24"/>
        </w:rPr>
        <w:t xml:space="preserve">Pupil Voice and Action Plan </w:t>
      </w:r>
      <w:r w:rsidR="003C7075" w:rsidRPr="003C7075">
        <w:rPr>
          <w:rFonts w:ascii="Twinkl" w:hAnsi="Twinkl"/>
          <w:b/>
          <w:bCs/>
          <w:sz w:val="24"/>
          <w:szCs w:val="24"/>
        </w:rPr>
        <w:t>202</w:t>
      </w:r>
    </w:p>
    <w:p w14:paraId="65F6F971" w14:textId="77777777" w:rsidR="00B6730D" w:rsidRDefault="00B6730D" w:rsidP="00B6730D">
      <w:pPr>
        <w:pStyle w:val="xmsonormal"/>
      </w:pPr>
      <w:r>
        <w:rPr>
          <w:rFonts w:ascii="Aptos" w:hAnsi="Aptos"/>
          <w:color w:val="000000"/>
        </w:rPr>
        <w:t> </w:t>
      </w:r>
    </w:p>
    <w:p w14:paraId="4ECC4D79" w14:textId="1D36BC4D" w:rsidR="00B6730D" w:rsidRDefault="00B6730D" w:rsidP="00B6730D">
      <w:pPr>
        <w:pStyle w:val="xmsonormal"/>
        <w:jc w:val="center"/>
        <w:rPr>
          <w:rFonts w:ascii="Twinkl" w:hAnsi="Twinkl"/>
          <w:i/>
          <w:iCs/>
          <w:color w:val="000000"/>
        </w:rPr>
      </w:pPr>
      <w:r>
        <w:rPr>
          <w:rFonts w:ascii="Aptos" w:hAnsi="Aptos"/>
          <w:color w:val="000000"/>
        </w:rPr>
        <w:t>'</w:t>
      </w:r>
      <w:r>
        <w:rPr>
          <w:rFonts w:ascii="Twinkl" w:hAnsi="Twinkl"/>
          <w:i/>
          <w:iCs/>
          <w:color w:val="000000"/>
        </w:rPr>
        <w:t>At Culzean Primary, we believe that children’s voices should be at the heart of our Anti-Bullying Policy. Pupils help us to make sure our school is a kind, safe, and happy place for everyone.</w:t>
      </w:r>
    </w:p>
    <w:p w14:paraId="30B98213" w14:textId="77777777" w:rsidR="00B6730D" w:rsidRDefault="00B6730D" w:rsidP="00B6730D">
      <w:pPr>
        <w:pStyle w:val="xmsonormal"/>
        <w:jc w:val="center"/>
      </w:pPr>
    </w:p>
    <w:p w14:paraId="0EC50A9A" w14:textId="57E28A32" w:rsidR="00B6730D" w:rsidRDefault="00B6730D" w:rsidP="00B6730D">
      <w:pPr>
        <w:pStyle w:val="xmsonormal"/>
        <w:jc w:val="center"/>
      </w:pPr>
      <w:r>
        <w:rPr>
          <w:rFonts w:ascii="Twinkl" w:hAnsi="Twinkl"/>
          <w:i/>
          <w:iCs/>
          <w:color w:val="000000"/>
        </w:rPr>
        <w:t>We listen to their ideas through assemblies, class discussions, house meetings and working committees including pupil council, rights respecting schools and mental health committee. Our pupils have told us what bullying looks like to them and how it makes people feel, and their suggestions have helped us to create clearer rules about kindness and respect.</w:t>
      </w:r>
    </w:p>
    <w:p w14:paraId="38348226" w14:textId="77777777" w:rsidR="00B6730D" w:rsidRDefault="00B6730D" w:rsidP="00B6730D">
      <w:pPr>
        <w:pStyle w:val="xmsonormal"/>
        <w:jc w:val="center"/>
        <w:rPr>
          <w:rFonts w:ascii="Twinkl" w:hAnsi="Twinkl"/>
          <w:i/>
          <w:iCs/>
          <w:color w:val="000000"/>
        </w:rPr>
      </w:pPr>
      <w:r>
        <w:rPr>
          <w:rFonts w:ascii="Twinkl" w:hAnsi="Twinkl"/>
          <w:i/>
          <w:iCs/>
          <w:color w:val="000000"/>
        </w:rPr>
        <w:t xml:space="preserve">Because of pupil feedback, we now have a 'Say it, </w:t>
      </w:r>
      <w:proofErr w:type="gramStart"/>
      <w:r>
        <w:rPr>
          <w:rFonts w:ascii="Twinkl" w:hAnsi="Twinkl"/>
          <w:i/>
          <w:iCs/>
          <w:color w:val="000000"/>
        </w:rPr>
        <w:t>Stop</w:t>
      </w:r>
      <w:proofErr w:type="gramEnd"/>
      <w:r>
        <w:rPr>
          <w:rFonts w:ascii="Twinkl" w:hAnsi="Twinkl"/>
          <w:i/>
          <w:iCs/>
          <w:color w:val="000000"/>
        </w:rPr>
        <w:t xml:space="preserve"> it' box for pupils to be 'upstanders' against bullying and undercover kindness catchers. We review our anti-bullying approach with pupils each year to make sure it continues to reflect their experiences and needs.'</w:t>
      </w:r>
    </w:p>
    <w:p w14:paraId="289F1C2E" w14:textId="77777777" w:rsidR="00B6730D" w:rsidRPr="00B6730D" w:rsidRDefault="00B6730D" w:rsidP="00B6730D">
      <w:pPr>
        <w:pStyle w:val="xmsonormal"/>
        <w:jc w:val="center"/>
        <w:rPr>
          <w:rFonts w:ascii="Twinkl" w:hAnsi="Twinkl"/>
          <w:b/>
          <w:bCs/>
          <w:i/>
          <w:iCs/>
          <w:color w:val="000000"/>
        </w:rPr>
      </w:pPr>
    </w:p>
    <w:p w14:paraId="77BC3445" w14:textId="66411272" w:rsidR="00B6730D" w:rsidRPr="00B6730D" w:rsidRDefault="00B6730D" w:rsidP="00B6730D">
      <w:pPr>
        <w:pStyle w:val="xmsonormal"/>
        <w:jc w:val="center"/>
        <w:rPr>
          <w:b/>
          <w:bCs/>
        </w:rPr>
      </w:pPr>
      <w:r w:rsidRPr="00B6730D">
        <w:rPr>
          <w:rFonts w:ascii="Twinkl" w:hAnsi="Twinkl"/>
          <w:b/>
          <w:bCs/>
          <w:i/>
          <w:iCs/>
          <w:color w:val="000000"/>
        </w:rPr>
        <w:t>Mental Health Committee – November 2025</w:t>
      </w:r>
    </w:p>
    <w:p w14:paraId="15FC8267" w14:textId="77777777" w:rsidR="00B6730D" w:rsidRDefault="00B6730D" w:rsidP="00B6730D">
      <w:pPr>
        <w:jc w:val="center"/>
        <w:rPr>
          <w:rFonts w:ascii="Aptos" w:eastAsia="Times New Roman" w:hAnsi="Aptos"/>
          <w:color w:val="000000"/>
        </w:rPr>
      </w:pPr>
    </w:p>
    <w:p w14:paraId="4F05CAFC" w14:textId="77777777" w:rsidR="00B6730D" w:rsidRDefault="00B6730D" w:rsidP="00B6730D">
      <w:pPr>
        <w:jc w:val="center"/>
        <w:rPr>
          <w:rFonts w:ascii="Aptos" w:eastAsia="Times New Roman" w:hAnsi="Aptos"/>
          <w:color w:val="000000"/>
        </w:rPr>
      </w:pPr>
    </w:p>
    <w:p w14:paraId="06215A29" w14:textId="77777777" w:rsidR="00B6730D" w:rsidRDefault="00B6730D" w:rsidP="00B6730D">
      <w:pPr>
        <w:rPr>
          <w:rFonts w:ascii="Aptos" w:eastAsia="Times New Roman" w:hAnsi="Aptos"/>
          <w:color w:val="000000"/>
        </w:rPr>
      </w:pPr>
    </w:p>
    <w:p w14:paraId="06209661" w14:textId="2C48F665" w:rsidR="00B6730D" w:rsidRPr="00B6730D" w:rsidRDefault="00B6730D" w:rsidP="00B6730D">
      <w:pPr>
        <w:jc w:val="center"/>
        <w:rPr>
          <w:rFonts w:ascii="Twinkl" w:eastAsia="Times New Roman" w:hAnsi="Twinkl"/>
          <w:color w:val="000000"/>
          <w:sz w:val="32"/>
          <w:szCs w:val="32"/>
        </w:rPr>
      </w:pPr>
      <w:r w:rsidRPr="00B6730D">
        <w:rPr>
          <w:rFonts w:ascii="Twinkl" w:eastAsia="Times New Roman" w:hAnsi="Twinkl"/>
          <w:color w:val="000000"/>
          <w:sz w:val="32"/>
          <w:szCs w:val="32"/>
        </w:rPr>
        <w:t xml:space="preserve">'Be the bigger </w:t>
      </w:r>
      <w:proofErr w:type="gramStart"/>
      <w:r w:rsidRPr="00B6730D">
        <w:rPr>
          <w:rFonts w:ascii="Twinkl" w:eastAsia="Times New Roman" w:hAnsi="Twinkl"/>
          <w:color w:val="000000"/>
          <w:sz w:val="32"/>
          <w:szCs w:val="32"/>
        </w:rPr>
        <w:t>person</w:t>
      </w:r>
      <w:proofErr w:type="gramEnd"/>
      <w:r w:rsidRPr="00B6730D">
        <w:rPr>
          <w:rFonts w:ascii="Twinkl" w:eastAsia="Times New Roman" w:hAnsi="Twinkl"/>
          <w:color w:val="000000"/>
          <w:sz w:val="32"/>
          <w:szCs w:val="32"/>
        </w:rPr>
        <w:t>'</w:t>
      </w:r>
    </w:p>
    <w:p w14:paraId="2B35C2A8" w14:textId="77777777" w:rsidR="00B6730D" w:rsidRPr="00B6730D" w:rsidRDefault="00B6730D" w:rsidP="00B6730D">
      <w:pPr>
        <w:jc w:val="center"/>
        <w:rPr>
          <w:rFonts w:ascii="Twinkl" w:eastAsia="Times New Roman" w:hAnsi="Twinkl"/>
          <w:color w:val="000000"/>
          <w:sz w:val="32"/>
          <w:szCs w:val="32"/>
        </w:rPr>
      </w:pPr>
      <w:r w:rsidRPr="00B6730D">
        <w:rPr>
          <w:rFonts w:ascii="Twinkl" w:eastAsia="Times New Roman" w:hAnsi="Twinkl"/>
          <w:color w:val="000000"/>
          <w:sz w:val="32"/>
          <w:szCs w:val="32"/>
        </w:rPr>
        <w:t xml:space="preserve">'Treat people the way you want to be </w:t>
      </w:r>
      <w:proofErr w:type="gramStart"/>
      <w:r w:rsidRPr="00B6730D">
        <w:rPr>
          <w:rFonts w:ascii="Twinkl" w:eastAsia="Times New Roman" w:hAnsi="Twinkl"/>
          <w:color w:val="000000"/>
          <w:sz w:val="32"/>
          <w:szCs w:val="32"/>
        </w:rPr>
        <w:t>treated'</w:t>
      </w:r>
      <w:proofErr w:type="gramEnd"/>
    </w:p>
    <w:p w14:paraId="48798272" w14:textId="77777777" w:rsidR="00B6730D" w:rsidRPr="00B6730D" w:rsidRDefault="00B6730D" w:rsidP="00B6730D">
      <w:pPr>
        <w:jc w:val="center"/>
        <w:rPr>
          <w:rFonts w:ascii="Twinkl" w:eastAsia="Times New Roman" w:hAnsi="Twinkl"/>
          <w:color w:val="000000"/>
          <w:sz w:val="32"/>
          <w:szCs w:val="32"/>
        </w:rPr>
      </w:pPr>
      <w:r w:rsidRPr="00B6730D">
        <w:rPr>
          <w:rFonts w:ascii="Twinkl" w:eastAsia="Times New Roman" w:hAnsi="Twinkl"/>
          <w:color w:val="000000"/>
          <w:sz w:val="32"/>
          <w:szCs w:val="32"/>
        </w:rPr>
        <w:t xml:space="preserve">'Stand up for yourself and </w:t>
      </w:r>
      <w:proofErr w:type="gramStart"/>
      <w:r w:rsidRPr="00B6730D">
        <w:rPr>
          <w:rFonts w:ascii="Twinkl" w:eastAsia="Times New Roman" w:hAnsi="Twinkl"/>
          <w:color w:val="000000"/>
          <w:sz w:val="32"/>
          <w:szCs w:val="32"/>
        </w:rPr>
        <w:t>others'</w:t>
      </w:r>
      <w:proofErr w:type="gramEnd"/>
    </w:p>
    <w:p w14:paraId="788E19F7" w14:textId="31624CFF" w:rsidR="00B6730D" w:rsidRPr="00B6730D" w:rsidRDefault="00B6730D" w:rsidP="00B6730D">
      <w:pPr>
        <w:jc w:val="center"/>
        <w:rPr>
          <w:rFonts w:ascii="Twinkl" w:eastAsia="Times New Roman" w:hAnsi="Twinkl"/>
          <w:color w:val="000000"/>
          <w:sz w:val="32"/>
          <w:szCs w:val="32"/>
        </w:rPr>
      </w:pPr>
      <w:r w:rsidRPr="00B6730D">
        <w:rPr>
          <w:rFonts w:ascii="Twinkl" w:eastAsia="Times New Roman" w:hAnsi="Twinkl"/>
          <w:color w:val="000000"/>
          <w:sz w:val="32"/>
          <w:szCs w:val="32"/>
        </w:rPr>
        <w:t xml:space="preserve">'Tell a trusted </w:t>
      </w:r>
      <w:proofErr w:type="gramStart"/>
      <w:r w:rsidRPr="00B6730D">
        <w:rPr>
          <w:rFonts w:ascii="Twinkl" w:eastAsia="Times New Roman" w:hAnsi="Twinkl"/>
          <w:color w:val="000000"/>
          <w:sz w:val="32"/>
          <w:szCs w:val="32"/>
        </w:rPr>
        <w:t>adult</w:t>
      </w:r>
      <w:proofErr w:type="gramEnd"/>
    </w:p>
    <w:p w14:paraId="1E4A8C5E" w14:textId="77777777" w:rsidR="00B6730D" w:rsidRPr="00B6730D" w:rsidRDefault="00B6730D" w:rsidP="00B6730D">
      <w:pPr>
        <w:jc w:val="center"/>
        <w:rPr>
          <w:rFonts w:ascii="Twinkl" w:eastAsia="Times New Roman" w:hAnsi="Twinkl"/>
          <w:color w:val="000000"/>
          <w:sz w:val="32"/>
          <w:szCs w:val="32"/>
        </w:rPr>
      </w:pPr>
      <w:r w:rsidRPr="00B6730D">
        <w:rPr>
          <w:rFonts w:ascii="Twinkl" w:eastAsia="Times New Roman" w:hAnsi="Twinkl"/>
          <w:color w:val="000000"/>
          <w:sz w:val="32"/>
          <w:szCs w:val="32"/>
        </w:rPr>
        <w:t xml:space="preserve">'Don't be a bystander be an </w:t>
      </w:r>
      <w:proofErr w:type="gramStart"/>
      <w:r w:rsidRPr="00B6730D">
        <w:rPr>
          <w:rFonts w:ascii="Twinkl" w:eastAsia="Times New Roman" w:hAnsi="Twinkl"/>
          <w:color w:val="000000"/>
          <w:sz w:val="32"/>
          <w:szCs w:val="32"/>
        </w:rPr>
        <w:t>upstander'</w:t>
      </w:r>
      <w:proofErr w:type="gramEnd"/>
    </w:p>
    <w:p w14:paraId="12754643" w14:textId="77777777" w:rsidR="003C7075" w:rsidRPr="008E03D5" w:rsidRDefault="003C7075" w:rsidP="008E03D5">
      <w:pPr>
        <w:spacing w:line="240" w:lineRule="auto"/>
        <w:jc w:val="both"/>
        <w:rPr>
          <w:rFonts w:ascii="Twinkl" w:hAnsi="Twinkl"/>
          <w:b/>
          <w:bCs/>
          <w:sz w:val="24"/>
          <w:szCs w:val="24"/>
        </w:rPr>
      </w:pPr>
    </w:p>
    <w:sectPr w:rsidR="003C7075" w:rsidRPr="008E03D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C438" w14:textId="77777777" w:rsidR="00DA3AC2" w:rsidRDefault="00DA3AC2" w:rsidP="00697023">
      <w:pPr>
        <w:spacing w:after="0" w:line="240" w:lineRule="auto"/>
      </w:pPr>
      <w:r>
        <w:separator/>
      </w:r>
    </w:p>
  </w:endnote>
  <w:endnote w:type="continuationSeparator" w:id="0">
    <w:p w14:paraId="4A484176" w14:textId="77777777" w:rsidR="00DA3AC2" w:rsidRDefault="00DA3AC2" w:rsidP="0069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046F" w14:textId="77777777" w:rsidR="00676207" w:rsidRPr="003206F3" w:rsidRDefault="00676207" w:rsidP="003206F3">
    <w:pPr>
      <w:pStyle w:val="Footer"/>
      <w:rPr>
        <w:rFonts w:ascii="Twinkl" w:hAnsi="Twinkl"/>
        <w:color w:val="7030A0"/>
      </w:rPr>
    </w:pPr>
    <w:bookmarkStart w:id="1" w:name="_Hlk144647969"/>
    <w:bookmarkStart w:id="2" w:name="_Hlk144647970"/>
    <w:r w:rsidRPr="003206F3">
      <w:rPr>
        <w:rFonts w:ascii="Twinkl" w:hAnsi="Twinkl"/>
        <w:color w:val="7030A0"/>
      </w:rPr>
      <w:t>Respect                       Honesty                            Kindness                     Resilience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C7D6" w14:textId="77777777" w:rsidR="00DA3AC2" w:rsidRDefault="00DA3AC2" w:rsidP="00697023">
      <w:pPr>
        <w:spacing w:after="0" w:line="240" w:lineRule="auto"/>
      </w:pPr>
      <w:r>
        <w:separator/>
      </w:r>
    </w:p>
  </w:footnote>
  <w:footnote w:type="continuationSeparator" w:id="0">
    <w:p w14:paraId="2D690F80" w14:textId="77777777" w:rsidR="00DA3AC2" w:rsidRDefault="00DA3AC2" w:rsidP="00697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046D" w14:textId="5FA61E94" w:rsidR="00697023" w:rsidRPr="003206F3" w:rsidRDefault="008F386E" w:rsidP="00FE0C37">
    <w:pPr>
      <w:pStyle w:val="Header"/>
      <w:jc w:val="center"/>
      <w:rPr>
        <w:rFonts w:ascii="Twinkl" w:hAnsi="Twinkl"/>
      </w:rPr>
    </w:pPr>
    <w:bookmarkStart w:id="0" w:name="_Hlk144647941"/>
    <w:r w:rsidRPr="00157362">
      <w:rPr>
        <w:rFonts w:ascii="Arial" w:hAnsi="Arial" w:cs="Arial"/>
        <w:noProof/>
        <w:szCs w:val="20"/>
        <w:lang w:eastAsia="en-GB"/>
      </w:rPr>
      <w:drawing>
        <wp:anchor distT="0" distB="0" distL="114300" distR="114300" simplePos="0" relativeHeight="251661312" behindDoc="1" locked="0" layoutInCell="1" allowOverlap="1" wp14:anchorId="5C68C37C" wp14:editId="216D2BA4">
          <wp:simplePos x="0" y="0"/>
          <wp:positionH relativeFrom="margin">
            <wp:posOffset>5079365</wp:posOffset>
          </wp:positionH>
          <wp:positionV relativeFrom="paragraph">
            <wp:posOffset>-220980</wp:posOffset>
          </wp:positionV>
          <wp:extent cx="1271270" cy="686435"/>
          <wp:effectExtent l="0" t="0" r="5080" b="0"/>
          <wp:wrapSquare wrapText="bothSides"/>
          <wp:docPr id="6" name="Picture 0" descr="respectm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ectm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270" cy="686435"/>
                  </a:xfrm>
                  <a:prstGeom prst="rect">
                    <a:avLst/>
                  </a:prstGeom>
                </pic:spPr>
              </pic:pic>
            </a:graphicData>
          </a:graphic>
          <wp14:sizeRelH relativeFrom="page">
            <wp14:pctWidth>0</wp14:pctWidth>
          </wp14:sizeRelH>
          <wp14:sizeRelV relativeFrom="page">
            <wp14:pctHeight>0</wp14:pctHeight>
          </wp14:sizeRelV>
        </wp:anchor>
      </w:drawing>
    </w:r>
    <w:r w:rsidR="001244E0" w:rsidRPr="003206F3">
      <w:rPr>
        <w:rFonts w:ascii="Twinkl" w:hAnsi="Twinkl"/>
        <w:noProof/>
      </w:rPr>
      <w:drawing>
        <wp:anchor distT="0" distB="0" distL="114300" distR="114300" simplePos="0" relativeHeight="251659264" behindDoc="0" locked="0" layoutInCell="1" allowOverlap="1" wp14:anchorId="1B970472" wp14:editId="4EBE304E">
          <wp:simplePos x="0" y="0"/>
          <wp:positionH relativeFrom="margin">
            <wp:align>left</wp:align>
          </wp:positionH>
          <wp:positionV relativeFrom="paragraph">
            <wp:posOffset>-337185</wp:posOffset>
          </wp:positionV>
          <wp:extent cx="793750" cy="7937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C37">
      <w:rPr>
        <w:rFonts w:ascii="Twinkl" w:hAnsi="Twinkl"/>
      </w:rPr>
      <w:t xml:space="preserve">                     </w:t>
    </w:r>
    <w:r w:rsidR="001244E0" w:rsidRPr="003206F3">
      <w:rPr>
        <w:rFonts w:ascii="Twinkl" w:hAnsi="Twinkl"/>
      </w:rPr>
      <w:t xml:space="preserve">Culzean Primary </w:t>
    </w:r>
    <w:r w:rsidR="00E07556">
      <w:rPr>
        <w:rFonts w:ascii="Twinkl" w:hAnsi="Twinkl"/>
      </w:rPr>
      <w:t>Anti-Bullying</w:t>
    </w:r>
    <w:r w:rsidR="00441330">
      <w:rPr>
        <w:rFonts w:ascii="Twinkl" w:hAnsi="Twinkl"/>
      </w:rPr>
      <w:t xml:space="preserve"> Policy</w:t>
    </w:r>
  </w:p>
  <w:bookmarkEnd w:id="0"/>
  <w:p w14:paraId="1B97046E" w14:textId="5B621C69" w:rsidR="001244E0" w:rsidRPr="003206F3" w:rsidRDefault="001244E0" w:rsidP="00697023">
    <w:pPr>
      <w:pStyle w:val="Header"/>
      <w:jc w:val="center"/>
      <w:rPr>
        <w:rFonts w:ascii="Twinkl" w:hAnsi="Twink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DDE"/>
    <w:multiLevelType w:val="hybridMultilevel"/>
    <w:tmpl w:val="49B89F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887B96"/>
    <w:multiLevelType w:val="multilevel"/>
    <w:tmpl w:val="FA30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80711"/>
    <w:multiLevelType w:val="multilevel"/>
    <w:tmpl w:val="8564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568C7"/>
    <w:multiLevelType w:val="hybridMultilevel"/>
    <w:tmpl w:val="737A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2629B"/>
    <w:multiLevelType w:val="multilevel"/>
    <w:tmpl w:val="58C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20E5E"/>
    <w:multiLevelType w:val="hybridMultilevel"/>
    <w:tmpl w:val="CC56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D7D0E"/>
    <w:multiLevelType w:val="hybridMultilevel"/>
    <w:tmpl w:val="97A0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96373"/>
    <w:multiLevelType w:val="multilevel"/>
    <w:tmpl w:val="1946E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93292"/>
    <w:multiLevelType w:val="multilevel"/>
    <w:tmpl w:val="AB06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D5D6D"/>
    <w:multiLevelType w:val="hybridMultilevel"/>
    <w:tmpl w:val="F3D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56CA0"/>
    <w:multiLevelType w:val="multilevel"/>
    <w:tmpl w:val="2FA0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3EAC"/>
    <w:multiLevelType w:val="multilevel"/>
    <w:tmpl w:val="1946E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A3187"/>
    <w:multiLevelType w:val="multilevel"/>
    <w:tmpl w:val="194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231D1"/>
    <w:multiLevelType w:val="hybridMultilevel"/>
    <w:tmpl w:val="AA36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A124C"/>
    <w:multiLevelType w:val="hybridMultilevel"/>
    <w:tmpl w:val="33FA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D2CBD"/>
    <w:multiLevelType w:val="hybridMultilevel"/>
    <w:tmpl w:val="0CC4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020E7"/>
    <w:multiLevelType w:val="hybridMultilevel"/>
    <w:tmpl w:val="C1E8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567EB"/>
    <w:multiLevelType w:val="multilevel"/>
    <w:tmpl w:val="CFE0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54286"/>
    <w:multiLevelType w:val="hybridMultilevel"/>
    <w:tmpl w:val="A6B8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DC70D3"/>
    <w:multiLevelType w:val="hybridMultilevel"/>
    <w:tmpl w:val="DE4A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CA6FED"/>
    <w:multiLevelType w:val="hybridMultilevel"/>
    <w:tmpl w:val="452C0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B743F6"/>
    <w:multiLevelType w:val="hybridMultilevel"/>
    <w:tmpl w:val="DC96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3752C"/>
    <w:multiLevelType w:val="multilevel"/>
    <w:tmpl w:val="CC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C3A38"/>
    <w:multiLevelType w:val="hybridMultilevel"/>
    <w:tmpl w:val="AD36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292487">
    <w:abstractNumId w:val="9"/>
  </w:num>
  <w:num w:numId="2" w16cid:durableId="1590041929">
    <w:abstractNumId w:val="23"/>
  </w:num>
  <w:num w:numId="3" w16cid:durableId="36856039">
    <w:abstractNumId w:val="3"/>
  </w:num>
  <w:num w:numId="4" w16cid:durableId="423889636">
    <w:abstractNumId w:val="20"/>
  </w:num>
  <w:num w:numId="5" w16cid:durableId="460921409">
    <w:abstractNumId w:val="19"/>
  </w:num>
  <w:num w:numId="6" w16cid:durableId="1633632145">
    <w:abstractNumId w:val="6"/>
  </w:num>
  <w:num w:numId="7" w16cid:durableId="1405570414">
    <w:abstractNumId w:val="16"/>
  </w:num>
  <w:num w:numId="8" w16cid:durableId="1238318546">
    <w:abstractNumId w:val="2"/>
  </w:num>
  <w:num w:numId="9" w16cid:durableId="429469065">
    <w:abstractNumId w:val="4"/>
  </w:num>
  <w:num w:numId="10" w16cid:durableId="640692141">
    <w:abstractNumId w:val="10"/>
  </w:num>
  <w:num w:numId="11" w16cid:durableId="1725135966">
    <w:abstractNumId w:val="11"/>
  </w:num>
  <w:num w:numId="12" w16cid:durableId="1913731569">
    <w:abstractNumId w:val="0"/>
  </w:num>
  <w:num w:numId="13" w16cid:durableId="702246591">
    <w:abstractNumId w:val="18"/>
  </w:num>
  <w:num w:numId="14" w16cid:durableId="289746808">
    <w:abstractNumId w:val="7"/>
  </w:num>
  <w:num w:numId="15" w16cid:durableId="1127624248">
    <w:abstractNumId w:val="12"/>
  </w:num>
  <w:num w:numId="16" w16cid:durableId="1949972349">
    <w:abstractNumId w:val="17"/>
  </w:num>
  <w:num w:numId="17" w16cid:durableId="1235973020">
    <w:abstractNumId w:val="1"/>
  </w:num>
  <w:num w:numId="18" w16cid:durableId="382484209">
    <w:abstractNumId w:val="8"/>
  </w:num>
  <w:num w:numId="19" w16cid:durableId="1027675152">
    <w:abstractNumId w:val="13"/>
  </w:num>
  <w:num w:numId="20" w16cid:durableId="383523301">
    <w:abstractNumId w:val="22"/>
  </w:num>
  <w:num w:numId="21" w16cid:durableId="254673832">
    <w:abstractNumId w:val="21"/>
  </w:num>
  <w:num w:numId="22" w16cid:durableId="131138882">
    <w:abstractNumId w:val="14"/>
  </w:num>
  <w:num w:numId="23" w16cid:durableId="528033626">
    <w:abstractNumId w:val="15"/>
  </w:num>
  <w:num w:numId="24" w16cid:durableId="530842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C7"/>
    <w:rsid w:val="00000EF9"/>
    <w:rsid w:val="00021257"/>
    <w:rsid w:val="00030779"/>
    <w:rsid w:val="00034568"/>
    <w:rsid w:val="00061AA7"/>
    <w:rsid w:val="00093C2B"/>
    <w:rsid w:val="000B584B"/>
    <w:rsid w:val="000D5626"/>
    <w:rsid w:val="001178BF"/>
    <w:rsid w:val="001244E0"/>
    <w:rsid w:val="0017145E"/>
    <w:rsid w:val="00194C87"/>
    <w:rsid w:val="001D4F49"/>
    <w:rsid w:val="001D707F"/>
    <w:rsid w:val="001E15B7"/>
    <w:rsid w:val="0023212F"/>
    <w:rsid w:val="00252FA1"/>
    <w:rsid w:val="002E6233"/>
    <w:rsid w:val="003206F3"/>
    <w:rsid w:val="00354B54"/>
    <w:rsid w:val="003563FD"/>
    <w:rsid w:val="0036746D"/>
    <w:rsid w:val="00397244"/>
    <w:rsid w:val="003C7075"/>
    <w:rsid w:val="003F3EAD"/>
    <w:rsid w:val="00415441"/>
    <w:rsid w:val="00437FDD"/>
    <w:rsid w:val="00441330"/>
    <w:rsid w:val="00444F4F"/>
    <w:rsid w:val="00461133"/>
    <w:rsid w:val="004779B8"/>
    <w:rsid w:val="00480357"/>
    <w:rsid w:val="004913ED"/>
    <w:rsid w:val="004B2C44"/>
    <w:rsid w:val="004B5D9B"/>
    <w:rsid w:val="004B613E"/>
    <w:rsid w:val="004F38A9"/>
    <w:rsid w:val="004F49D2"/>
    <w:rsid w:val="00551878"/>
    <w:rsid w:val="0058600B"/>
    <w:rsid w:val="00595764"/>
    <w:rsid w:val="005A1064"/>
    <w:rsid w:val="00615AEA"/>
    <w:rsid w:val="0061625F"/>
    <w:rsid w:val="006324C3"/>
    <w:rsid w:val="006352E2"/>
    <w:rsid w:val="006520ED"/>
    <w:rsid w:val="00676207"/>
    <w:rsid w:val="00684B25"/>
    <w:rsid w:val="00697023"/>
    <w:rsid w:val="006A4BBC"/>
    <w:rsid w:val="006E3C63"/>
    <w:rsid w:val="006F7335"/>
    <w:rsid w:val="00717AAB"/>
    <w:rsid w:val="00752C27"/>
    <w:rsid w:val="007F6874"/>
    <w:rsid w:val="00811108"/>
    <w:rsid w:val="00825F9F"/>
    <w:rsid w:val="00835FF9"/>
    <w:rsid w:val="008446C7"/>
    <w:rsid w:val="00871191"/>
    <w:rsid w:val="008B5943"/>
    <w:rsid w:val="008E03D5"/>
    <w:rsid w:val="008F386E"/>
    <w:rsid w:val="008F3B9E"/>
    <w:rsid w:val="008F7747"/>
    <w:rsid w:val="00901357"/>
    <w:rsid w:val="00957931"/>
    <w:rsid w:val="00964168"/>
    <w:rsid w:val="00971617"/>
    <w:rsid w:val="009823C1"/>
    <w:rsid w:val="009B457C"/>
    <w:rsid w:val="009C4DED"/>
    <w:rsid w:val="009E293A"/>
    <w:rsid w:val="009E3544"/>
    <w:rsid w:val="009E4202"/>
    <w:rsid w:val="00A2419E"/>
    <w:rsid w:val="00A565F8"/>
    <w:rsid w:val="00A766A0"/>
    <w:rsid w:val="00A8008E"/>
    <w:rsid w:val="00AA2303"/>
    <w:rsid w:val="00AC1938"/>
    <w:rsid w:val="00B27C91"/>
    <w:rsid w:val="00B42B61"/>
    <w:rsid w:val="00B6730D"/>
    <w:rsid w:val="00B7542B"/>
    <w:rsid w:val="00B87843"/>
    <w:rsid w:val="00BB181A"/>
    <w:rsid w:val="00BB192B"/>
    <w:rsid w:val="00BE0AFC"/>
    <w:rsid w:val="00BE46CE"/>
    <w:rsid w:val="00C02C2F"/>
    <w:rsid w:val="00C220F3"/>
    <w:rsid w:val="00C3004F"/>
    <w:rsid w:val="00C51080"/>
    <w:rsid w:val="00C54BA9"/>
    <w:rsid w:val="00C77FF3"/>
    <w:rsid w:val="00C9429B"/>
    <w:rsid w:val="00CA6368"/>
    <w:rsid w:val="00CD2374"/>
    <w:rsid w:val="00CE059E"/>
    <w:rsid w:val="00D000D4"/>
    <w:rsid w:val="00D07272"/>
    <w:rsid w:val="00D550C8"/>
    <w:rsid w:val="00D65001"/>
    <w:rsid w:val="00D75296"/>
    <w:rsid w:val="00DA3AC2"/>
    <w:rsid w:val="00DC101A"/>
    <w:rsid w:val="00DD153E"/>
    <w:rsid w:val="00DD15B8"/>
    <w:rsid w:val="00DD4D33"/>
    <w:rsid w:val="00E066EF"/>
    <w:rsid w:val="00E06A80"/>
    <w:rsid w:val="00E07556"/>
    <w:rsid w:val="00E07CC3"/>
    <w:rsid w:val="00E137ED"/>
    <w:rsid w:val="00E2139C"/>
    <w:rsid w:val="00E4694E"/>
    <w:rsid w:val="00EC7B5F"/>
    <w:rsid w:val="00ED2B01"/>
    <w:rsid w:val="00EF7B22"/>
    <w:rsid w:val="00F16684"/>
    <w:rsid w:val="00F445EC"/>
    <w:rsid w:val="00F56123"/>
    <w:rsid w:val="00F61DDF"/>
    <w:rsid w:val="00F6598F"/>
    <w:rsid w:val="00F924FD"/>
    <w:rsid w:val="00FA1E92"/>
    <w:rsid w:val="00FC0C44"/>
    <w:rsid w:val="00FC4645"/>
    <w:rsid w:val="00FD0E64"/>
    <w:rsid w:val="00FD30BE"/>
    <w:rsid w:val="00FD7CCF"/>
    <w:rsid w:val="00FE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043A"/>
  <w15:chartTrackingRefBased/>
  <w15:docId w15:val="{AE355F73-99F6-41C8-8746-AC8D9F45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10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6C7"/>
    <w:pPr>
      <w:ind w:left="720"/>
      <w:contextualSpacing/>
    </w:pPr>
  </w:style>
  <w:style w:type="paragraph" w:styleId="Header">
    <w:name w:val="header"/>
    <w:basedOn w:val="Normal"/>
    <w:link w:val="HeaderChar"/>
    <w:uiPriority w:val="99"/>
    <w:unhideWhenUsed/>
    <w:rsid w:val="00697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023"/>
  </w:style>
  <w:style w:type="paragraph" w:styleId="Footer">
    <w:name w:val="footer"/>
    <w:basedOn w:val="Normal"/>
    <w:link w:val="FooterChar"/>
    <w:uiPriority w:val="99"/>
    <w:unhideWhenUsed/>
    <w:rsid w:val="00697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023"/>
  </w:style>
  <w:style w:type="paragraph" w:styleId="NormalWeb">
    <w:name w:val="Normal (Web)"/>
    <w:basedOn w:val="Normal"/>
    <w:uiPriority w:val="99"/>
    <w:semiHidden/>
    <w:unhideWhenUsed/>
    <w:rsid w:val="004413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1330"/>
    <w:rPr>
      <w:b/>
      <w:bCs/>
    </w:rPr>
  </w:style>
  <w:style w:type="character" w:customStyle="1" w:styleId="Heading3Char">
    <w:name w:val="Heading 3 Char"/>
    <w:basedOn w:val="DefaultParagraphFont"/>
    <w:link w:val="Heading3"/>
    <w:uiPriority w:val="9"/>
    <w:rsid w:val="00DC101A"/>
    <w:rPr>
      <w:rFonts w:ascii="Times New Roman" w:eastAsia="Times New Roman" w:hAnsi="Times New Roman" w:cs="Times New Roman"/>
      <w:b/>
      <w:bCs/>
      <w:sz w:val="27"/>
      <w:szCs w:val="27"/>
      <w:lang w:eastAsia="en-GB"/>
    </w:rPr>
  </w:style>
  <w:style w:type="paragraph" w:customStyle="1" w:styleId="xmsonormal">
    <w:name w:val="x_msonormal"/>
    <w:basedOn w:val="Normal"/>
    <w:rsid w:val="00B6730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153">
      <w:bodyDiv w:val="1"/>
      <w:marLeft w:val="0"/>
      <w:marRight w:val="0"/>
      <w:marTop w:val="0"/>
      <w:marBottom w:val="0"/>
      <w:divBdr>
        <w:top w:val="none" w:sz="0" w:space="0" w:color="auto"/>
        <w:left w:val="none" w:sz="0" w:space="0" w:color="auto"/>
        <w:bottom w:val="none" w:sz="0" w:space="0" w:color="auto"/>
        <w:right w:val="none" w:sz="0" w:space="0" w:color="auto"/>
      </w:divBdr>
    </w:div>
    <w:div w:id="340788903">
      <w:bodyDiv w:val="1"/>
      <w:marLeft w:val="0"/>
      <w:marRight w:val="0"/>
      <w:marTop w:val="0"/>
      <w:marBottom w:val="0"/>
      <w:divBdr>
        <w:top w:val="none" w:sz="0" w:space="0" w:color="auto"/>
        <w:left w:val="none" w:sz="0" w:space="0" w:color="auto"/>
        <w:bottom w:val="none" w:sz="0" w:space="0" w:color="auto"/>
        <w:right w:val="none" w:sz="0" w:space="0" w:color="auto"/>
      </w:divBdr>
    </w:div>
    <w:div w:id="415174178">
      <w:bodyDiv w:val="1"/>
      <w:marLeft w:val="0"/>
      <w:marRight w:val="0"/>
      <w:marTop w:val="0"/>
      <w:marBottom w:val="0"/>
      <w:divBdr>
        <w:top w:val="none" w:sz="0" w:space="0" w:color="auto"/>
        <w:left w:val="none" w:sz="0" w:space="0" w:color="auto"/>
        <w:bottom w:val="none" w:sz="0" w:space="0" w:color="auto"/>
        <w:right w:val="none" w:sz="0" w:space="0" w:color="auto"/>
      </w:divBdr>
    </w:div>
    <w:div w:id="800732967">
      <w:bodyDiv w:val="1"/>
      <w:marLeft w:val="0"/>
      <w:marRight w:val="0"/>
      <w:marTop w:val="0"/>
      <w:marBottom w:val="0"/>
      <w:divBdr>
        <w:top w:val="none" w:sz="0" w:space="0" w:color="auto"/>
        <w:left w:val="none" w:sz="0" w:space="0" w:color="auto"/>
        <w:bottom w:val="none" w:sz="0" w:space="0" w:color="auto"/>
        <w:right w:val="none" w:sz="0" w:space="0" w:color="auto"/>
      </w:divBdr>
    </w:div>
    <w:div w:id="1225528781">
      <w:bodyDiv w:val="1"/>
      <w:marLeft w:val="0"/>
      <w:marRight w:val="0"/>
      <w:marTop w:val="0"/>
      <w:marBottom w:val="0"/>
      <w:divBdr>
        <w:top w:val="none" w:sz="0" w:space="0" w:color="auto"/>
        <w:left w:val="none" w:sz="0" w:space="0" w:color="auto"/>
        <w:bottom w:val="none" w:sz="0" w:space="0" w:color="auto"/>
        <w:right w:val="none" w:sz="0" w:space="0" w:color="auto"/>
      </w:divBdr>
    </w:div>
    <w:div w:id="1279029763">
      <w:bodyDiv w:val="1"/>
      <w:marLeft w:val="0"/>
      <w:marRight w:val="0"/>
      <w:marTop w:val="0"/>
      <w:marBottom w:val="0"/>
      <w:divBdr>
        <w:top w:val="none" w:sz="0" w:space="0" w:color="auto"/>
        <w:left w:val="none" w:sz="0" w:space="0" w:color="auto"/>
        <w:bottom w:val="none" w:sz="0" w:space="0" w:color="auto"/>
        <w:right w:val="none" w:sz="0" w:space="0" w:color="auto"/>
      </w:divBdr>
    </w:div>
    <w:div w:id="1402213725">
      <w:bodyDiv w:val="1"/>
      <w:marLeft w:val="0"/>
      <w:marRight w:val="0"/>
      <w:marTop w:val="0"/>
      <w:marBottom w:val="0"/>
      <w:divBdr>
        <w:top w:val="none" w:sz="0" w:space="0" w:color="auto"/>
        <w:left w:val="none" w:sz="0" w:space="0" w:color="auto"/>
        <w:bottom w:val="none" w:sz="0" w:space="0" w:color="auto"/>
        <w:right w:val="none" w:sz="0" w:space="0" w:color="auto"/>
      </w:divBdr>
    </w:div>
    <w:div w:id="1674407050">
      <w:bodyDiv w:val="1"/>
      <w:marLeft w:val="0"/>
      <w:marRight w:val="0"/>
      <w:marTop w:val="0"/>
      <w:marBottom w:val="0"/>
      <w:divBdr>
        <w:top w:val="none" w:sz="0" w:space="0" w:color="auto"/>
        <w:left w:val="none" w:sz="0" w:space="0" w:color="auto"/>
        <w:bottom w:val="none" w:sz="0" w:space="0" w:color="auto"/>
        <w:right w:val="none" w:sz="0" w:space="0" w:color="auto"/>
      </w:divBdr>
    </w:div>
    <w:div w:id="1793590061">
      <w:bodyDiv w:val="1"/>
      <w:marLeft w:val="0"/>
      <w:marRight w:val="0"/>
      <w:marTop w:val="0"/>
      <w:marBottom w:val="0"/>
      <w:divBdr>
        <w:top w:val="none" w:sz="0" w:space="0" w:color="auto"/>
        <w:left w:val="none" w:sz="0" w:space="0" w:color="auto"/>
        <w:bottom w:val="none" w:sz="0" w:space="0" w:color="auto"/>
        <w:right w:val="none" w:sz="0" w:space="0" w:color="auto"/>
      </w:divBdr>
    </w:div>
    <w:div w:id="1842810460">
      <w:bodyDiv w:val="1"/>
      <w:marLeft w:val="0"/>
      <w:marRight w:val="0"/>
      <w:marTop w:val="0"/>
      <w:marBottom w:val="0"/>
      <w:divBdr>
        <w:top w:val="none" w:sz="0" w:space="0" w:color="auto"/>
        <w:left w:val="none" w:sz="0" w:space="0" w:color="auto"/>
        <w:bottom w:val="none" w:sz="0" w:space="0" w:color="auto"/>
        <w:right w:val="none" w:sz="0" w:space="0" w:color="auto"/>
      </w:divBdr>
    </w:div>
    <w:div w:id="1898397912">
      <w:bodyDiv w:val="1"/>
      <w:marLeft w:val="0"/>
      <w:marRight w:val="0"/>
      <w:marTop w:val="0"/>
      <w:marBottom w:val="0"/>
      <w:divBdr>
        <w:top w:val="none" w:sz="0" w:space="0" w:color="auto"/>
        <w:left w:val="none" w:sz="0" w:space="0" w:color="auto"/>
        <w:bottom w:val="none" w:sz="0" w:space="0" w:color="auto"/>
        <w:right w:val="none" w:sz="0" w:space="0" w:color="auto"/>
      </w:divBdr>
    </w:div>
    <w:div w:id="1933901971">
      <w:bodyDiv w:val="1"/>
      <w:marLeft w:val="0"/>
      <w:marRight w:val="0"/>
      <w:marTop w:val="0"/>
      <w:marBottom w:val="0"/>
      <w:divBdr>
        <w:top w:val="none" w:sz="0" w:space="0" w:color="auto"/>
        <w:left w:val="none" w:sz="0" w:space="0" w:color="auto"/>
        <w:bottom w:val="none" w:sz="0" w:space="0" w:color="auto"/>
        <w:right w:val="none" w:sz="0" w:space="0" w:color="auto"/>
      </w:divBdr>
    </w:div>
    <w:div w:id="2014801606">
      <w:bodyDiv w:val="1"/>
      <w:marLeft w:val="0"/>
      <w:marRight w:val="0"/>
      <w:marTop w:val="0"/>
      <w:marBottom w:val="0"/>
      <w:divBdr>
        <w:top w:val="none" w:sz="0" w:space="0" w:color="auto"/>
        <w:left w:val="none" w:sz="0" w:space="0" w:color="auto"/>
        <w:bottom w:val="none" w:sz="0" w:space="0" w:color="auto"/>
        <w:right w:val="none" w:sz="0" w:space="0" w:color="auto"/>
      </w:divBdr>
    </w:div>
    <w:div w:id="2086872389">
      <w:bodyDiv w:val="1"/>
      <w:marLeft w:val="0"/>
      <w:marRight w:val="0"/>
      <w:marTop w:val="0"/>
      <w:marBottom w:val="0"/>
      <w:divBdr>
        <w:top w:val="none" w:sz="0" w:space="0" w:color="auto"/>
        <w:left w:val="none" w:sz="0" w:space="0" w:color="auto"/>
        <w:bottom w:val="none" w:sz="0" w:space="0" w:color="auto"/>
        <w:right w:val="none" w:sz="0" w:space="0" w:color="auto"/>
      </w:divBdr>
    </w:div>
    <w:div w:id="20966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6" ma:contentTypeDescription="Create a new document." ma:contentTypeScope="" ma:versionID="cd4fe2386527d90a5d9f9fa7937e9e92">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4a261efac5dc90b5174725f5431af2cd"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ba0a0b-e039-4a32-ae27-91d77c03bda4}"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2158E-5BED-498A-8C49-299247E068FD}">
  <ds:schemaRefs>
    <ds:schemaRef ds:uri="http://schemas.microsoft.com/office/2006/metadata/properties"/>
    <ds:schemaRef ds:uri="http://schemas.microsoft.com/office/infopath/2007/PartnerControls"/>
    <ds:schemaRef ds:uri="e196dca3-63a8-410a-9705-a1218f8861c7"/>
    <ds:schemaRef ds:uri="289f0eda-b35d-4a09-8af8-3ccfd9f242a4"/>
  </ds:schemaRefs>
</ds:datastoreItem>
</file>

<file path=customXml/itemProps2.xml><?xml version="1.0" encoding="utf-8"?>
<ds:datastoreItem xmlns:ds="http://schemas.openxmlformats.org/officeDocument/2006/customXml" ds:itemID="{BE64C16D-1E6C-4D5A-89EE-B4D16142F258}">
  <ds:schemaRefs>
    <ds:schemaRef ds:uri="http://schemas.openxmlformats.org/officeDocument/2006/bibliography"/>
  </ds:schemaRefs>
</ds:datastoreItem>
</file>

<file path=customXml/itemProps3.xml><?xml version="1.0" encoding="utf-8"?>
<ds:datastoreItem xmlns:ds="http://schemas.openxmlformats.org/officeDocument/2006/customXml" ds:itemID="{84B61B78-0F7F-4BED-84E6-2A30CD29B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f0eda-b35d-4a09-8af8-3ccfd9f242a4"/>
    <ds:schemaRef ds:uri="e196dca3-63a8-410a-9705-a1218f88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85DA8-AFC1-4FEC-8217-11F0B5BE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Carol</dc:creator>
  <cp:keywords/>
  <dc:description/>
  <cp:lastModifiedBy>Kay, Carol</cp:lastModifiedBy>
  <cp:revision>2</cp:revision>
  <cp:lastPrinted>2025-08-26T13:45:00Z</cp:lastPrinted>
  <dcterms:created xsi:type="dcterms:W3CDTF">2025-11-14T12:05:00Z</dcterms:created>
  <dcterms:modified xsi:type="dcterms:W3CDTF">2025-11-14T12:05:00Z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y fmtid="{D5CDD505-2E9C-101B-9397-08002B2CF9AE}" pid="3" name="Order">
    <vt:r8>508200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