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2BAC3" w14:textId="508F8D5F" w:rsidR="00613BCE" w:rsidRPr="004D5250" w:rsidRDefault="00C75DC1" w:rsidP="00C75DC1">
      <w:pPr>
        <w:jc w:val="center"/>
        <w:rPr>
          <w:b/>
          <w:sz w:val="36"/>
        </w:rPr>
      </w:pPr>
      <w:bookmarkStart w:id="0" w:name="_Hlk55131254"/>
      <w:r w:rsidRPr="004D5250">
        <w:rPr>
          <w:noProof/>
          <w:sz w:val="18"/>
          <w:lang w:eastAsia="en-GB"/>
        </w:rPr>
        <w:drawing>
          <wp:anchor distT="0" distB="0" distL="114300" distR="114300" simplePos="0" relativeHeight="251660288" behindDoc="0" locked="0" layoutInCell="1" allowOverlap="1" wp14:anchorId="627C9276" wp14:editId="282359A3">
            <wp:simplePos x="0" y="0"/>
            <wp:positionH relativeFrom="column">
              <wp:posOffset>8086476</wp:posOffset>
            </wp:positionH>
            <wp:positionV relativeFrom="paragraph">
              <wp:posOffset>-95187</wp:posOffset>
            </wp:positionV>
            <wp:extent cx="938254" cy="914025"/>
            <wp:effectExtent l="0" t="0" r="0" b="635"/>
            <wp:wrapNone/>
            <wp:docPr id="3" name="Picture 3" descr="https://blogs.glowscotland.org.uk/sa/braeheadpsandeyc/files/2019/04/School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sa/braeheadpsandeyc/files/2019/04/School-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91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250"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15981793" wp14:editId="16E15D43">
            <wp:simplePos x="0" y="0"/>
            <wp:positionH relativeFrom="column">
              <wp:posOffset>436797</wp:posOffset>
            </wp:positionH>
            <wp:positionV relativeFrom="paragraph">
              <wp:posOffset>-95415</wp:posOffset>
            </wp:positionV>
            <wp:extent cx="938254" cy="914025"/>
            <wp:effectExtent l="0" t="0" r="0" b="635"/>
            <wp:wrapNone/>
            <wp:docPr id="1" name="Picture 1" descr="https://blogs.glowscotland.org.uk/sa/braeheadpsandeyc/files/2019/04/School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sa/braeheadpsandeyc/files/2019/04/School-bad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91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250">
        <w:rPr>
          <w:b/>
          <w:sz w:val="36"/>
        </w:rPr>
        <w:t>Braehead Primary</w:t>
      </w:r>
    </w:p>
    <w:p w14:paraId="3164FE96" w14:textId="7B6E4665" w:rsidR="00C75DC1" w:rsidRPr="004D5250" w:rsidRDefault="00C75DC1" w:rsidP="00C75DC1">
      <w:pPr>
        <w:jc w:val="center"/>
        <w:rPr>
          <w:b/>
          <w:sz w:val="36"/>
        </w:rPr>
      </w:pPr>
      <w:r w:rsidRPr="004D5250">
        <w:rPr>
          <w:b/>
          <w:sz w:val="36"/>
        </w:rPr>
        <w:t>Behaviour Management Policy</w:t>
      </w:r>
      <w:bookmarkEnd w:id="0"/>
    </w:p>
    <w:p w14:paraId="451D7610" w14:textId="164723CC" w:rsidR="00C75DC1" w:rsidRPr="004D5250" w:rsidRDefault="00C75DC1" w:rsidP="00C75DC1">
      <w:pPr>
        <w:jc w:val="center"/>
        <w:rPr>
          <w:b/>
          <w:sz w:val="36"/>
        </w:rPr>
      </w:pPr>
    </w:p>
    <w:p w14:paraId="423516BC" w14:textId="43D4F99C" w:rsidR="00C75DC1" w:rsidRPr="004D5250" w:rsidRDefault="00C75DC1" w:rsidP="00C75DC1">
      <w:pPr>
        <w:rPr>
          <w:b/>
          <w:sz w:val="24"/>
        </w:rPr>
      </w:pPr>
      <w:r w:rsidRPr="004D5250">
        <w:rPr>
          <w:b/>
          <w:sz w:val="24"/>
        </w:rPr>
        <w:t xml:space="preserve">Consequences of </w:t>
      </w:r>
      <w:r w:rsidR="00BD6259" w:rsidRPr="004D5250">
        <w:rPr>
          <w:b/>
          <w:sz w:val="24"/>
        </w:rPr>
        <w:t>not making positive</w:t>
      </w:r>
      <w:r w:rsidRPr="004D5250">
        <w:rPr>
          <w:b/>
          <w:sz w:val="24"/>
        </w:rPr>
        <w:t xml:space="preserve"> choices:</w:t>
      </w:r>
    </w:p>
    <w:p w14:paraId="1AED1353" w14:textId="2CC8635F" w:rsidR="00613BCE" w:rsidRPr="004D5250" w:rsidRDefault="00613BCE">
      <w:pPr>
        <w:rPr>
          <w:b/>
          <w:sz w:val="24"/>
          <w:u w:val="single"/>
        </w:rPr>
      </w:pPr>
      <w:r w:rsidRPr="004D5250">
        <w:rPr>
          <w:b/>
          <w:sz w:val="24"/>
          <w:u w:val="single"/>
        </w:rPr>
        <w:t>Primary 1-7</w:t>
      </w:r>
    </w:p>
    <w:p w14:paraId="41FE47E4" w14:textId="6BC2BDDC" w:rsidR="004D5250" w:rsidRPr="004D5250" w:rsidRDefault="00B804BB" w:rsidP="004D5250">
      <w:pPr>
        <w:pStyle w:val="ListParagraph"/>
        <w:numPr>
          <w:ilvl w:val="0"/>
          <w:numId w:val="1"/>
        </w:numPr>
        <w:rPr>
          <w:sz w:val="20"/>
        </w:rPr>
      </w:pPr>
      <w:r w:rsidRPr="004D5250">
        <w:rPr>
          <w:sz w:val="20"/>
        </w:rPr>
        <w:t>1, 2, 3 magic used by teacher to help students get back on tra</w:t>
      </w:r>
      <w:r w:rsidR="00353695" w:rsidRPr="004D5250">
        <w:rPr>
          <w:sz w:val="20"/>
        </w:rPr>
        <w:t>ck and return to their learning:</w:t>
      </w:r>
    </w:p>
    <w:p w14:paraId="7D9A05D1" w14:textId="6A9E8070" w:rsidR="00353695" w:rsidRPr="004D5250" w:rsidRDefault="004D5250" w:rsidP="00613BCE">
      <w:pPr>
        <w:pStyle w:val="ListParagraph"/>
        <w:rPr>
          <w:b/>
          <w:sz w:val="20"/>
        </w:rPr>
      </w:pPr>
      <w:r w:rsidRPr="004D5250">
        <w:rPr>
          <w:b/>
          <w:sz w:val="20"/>
        </w:rPr>
        <w:t xml:space="preserve">Verbal Warning </w:t>
      </w:r>
    </w:p>
    <w:p w14:paraId="53F01A39" w14:textId="6E938077" w:rsidR="00B804BB" w:rsidRPr="004D5250" w:rsidRDefault="00353695" w:rsidP="00613BCE">
      <w:pPr>
        <w:pStyle w:val="ListParagraph"/>
        <w:rPr>
          <w:b/>
          <w:sz w:val="20"/>
        </w:rPr>
      </w:pPr>
      <w:r w:rsidRPr="004D5250">
        <w:rPr>
          <w:b/>
          <w:sz w:val="20"/>
        </w:rPr>
        <w:t>W</w:t>
      </w:r>
      <w:r w:rsidR="00B804BB" w:rsidRPr="004D5250">
        <w:rPr>
          <w:b/>
          <w:sz w:val="20"/>
        </w:rPr>
        <w:t>arning</w:t>
      </w:r>
      <w:r w:rsidR="002622B2" w:rsidRPr="004D5250">
        <w:rPr>
          <w:b/>
          <w:sz w:val="20"/>
        </w:rPr>
        <w:t xml:space="preserve"> 1</w:t>
      </w:r>
      <w:r w:rsidRPr="004D5250">
        <w:rPr>
          <w:b/>
          <w:sz w:val="20"/>
        </w:rPr>
        <w:t xml:space="preserve"> – </w:t>
      </w:r>
      <w:r w:rsidRPr="004D5250">
        <w:rPr>
          <w:sz w:val="20"/>
        </w:rPr>
        <w:t>verbal warning “That’s a number 1 Duncan’.</w:t>
      </w:r>
      <w:r w:rsidRPr="004D5250">
        <w:rPr>
          <w:b/>
          <w:sz w:val="20"/>
        </w:rPr>
        <w:t xml:space="preserve"> </w:t>
      </w:r>
    </w:p>
    <w:p w14:paraId="17190AE8" w14:textId="59882BEC" w:rsidR="00B804BB" w:rsidRPr="004D5250" w:rsidRDefault="00353695" w:rsidP="00353695">
      <w:pPr>
        <w:pStyle w:val="ListParagraph"/>
        <w:rPr>
          <w:b/>
          <w:sz w:val="20"/>
        </w:rPr>
      </w:pPr>
      <w:r w:rsidRPr="004D5250">
        <w:rPr>
          <w:b/>
          <w:sz w:val="20"/>
        </w:rPr>
        <w:t>W</w:t>
      </w:r>
      <w:r w:rsidR="00B804BB" w:rsidRPr="004D5250">
        <w:rPr>
          <w:b/>
          <w:sz w:val="20"/>
        </w:rPr>
        <w:t>arning 2</w:t>
      </w:r>
      <w:r w:rsidRPr="004D5250">
        <w:rPr>
          <w:b/>
          <w:sz w:val="20"/>
        </w:rPr>
        <w:t xml:space="preserve"> - </w:t>
      </w:r>
      <w:r w:rsidRPr="004D5250">
        <w:rPr>
          <w:sz w:val="20"/>
        </w:rPr>
        <w:t>verbal warning “That’s a number 2 Duncan’</w:t>
      </w:r>
      <w:r w:rsidRPr="004D5250">
        <w:rPr>
          <w:b/>
          <w:sz w:val="20"/>
        </w:rPr>
        <w:t xml:space="preserve"> </w:t>
      </w:r>
      <w:r w:rsidRPr="004D5250">
        <w:rPr>
          <w:sz w:val="20"/>
        </w:rPr>
        <w:t>and remind pupils of expected behaviour.</w:t>
      </w:r>
      <w:r w:rsidRPr="004D5250">
        <w:rPr>
          <w:b/>
          <w:sz w:val="20"/>
        </w:rPr>
        <w:t xml:space="preserve"> </w:t>
      </w:r>
    </w:p>
    <w:p w14:paraId="51FB78BD" w14:textId="584873E8" w:rsidR="002622B2" w:rsidRPr="004D5250" w:rsidRDefault="00353695" w:rsidP="00613BCE">
      <w:pPr>
        <w:pStyle w:val="ListParagraph"/>
        <w:rPr>
          <w:b/>
          <w:sz w:val="20"/>
        </w:rPr>
      </w:pPr>
      <w:r w:rsidRPr="004D5250">
        <w:rPr>
          <w:b/>
          <w:sz w:val="20"/>
        </w:rPr>
        <w:t>W</w:t>
      </w:r>
      <w:r w:rsidR="002622B2" w:rsidRPr="004D5250">
        <w:rPr>
          <w:b/>
          <w:sz w:val="20"/>
        </w:rPr>
        <w:t>arning 3</w:t>
      </w:r>
      <w:r w:rsidRPr="004D5250">
        <w:rPr>
          <w:b/>
          <w:sz w:val="20"/>
        </w:rPr>
        <w:t xml:space="preserve"> – </w:t>
      </w:r>
      <w:r w:rsidRPr="004D5250">
        <w:rPr>
          <w:sz w:val="20"/>
        </w:rPr>
        <w:t xml:space="preserve">SMT notified. </w:t>
      </w:r>
    </w:p>
    <w:p w14:paraId="2BF2AF48" w14:textId="1D5C6CB1" w:rsidR="00353695" w:rsidRPr="004D5250" w:rsidRDefault="002622B2" w:rsidP="00613BCE">
      <w:pPr>
        <w:rPr>
          <w:sz w:val="20"/>
        </w:rPr>
      </w:pPr>
      <w:r w:rsidRPr="004D5250">
        <w:rPr>
          <w:sz w:val="20"/>
        </w:rPr>
        <w:t xml:space="preserve">Mr Owens, Ms Carlisle or Mr McPherson </w:t>
      </w:r>
      <w:r w:rsidR="00353695" w:rsidRPr="004D5250">
        <w:rPr>
          <w:sz w:val="20"/>
        </w:rPr>
        <w:t>will ta</w:t>
      </w:r>
      <w:bookmarkStart w:id="1" w:name="_GoBack"/>
      <w:bookmarkEnd w:id="1"/>
      <w:r w:rsidR="00353695" w:rsidRPr="004D5250">
        <w:rPr>
          <w:sz w:val="20"/>
        </w:rPr>
        <w:t>lk to you about why you are there. You will be asked to reflect on your actions/choices. They will decide if you need to spend time with them during playtime or lunch time as a result of your behaviour. They may decide to</w:t>
      </w:r>
      <w:r w:rsidRPr="004D5250">
        <w:rPr>
          <w:sz w:val="20"/>
        </w:rPr>
        <w:t xml:space="preserve"> contact your parents or guardians to discuss </w:t>
      </w:r>
      <w:r w:rsidR="00613BCE" w:rsidRPr="004D5250">
        <w:rPr>
          <w:sz w:val="20"/>
        </w:rPr>
        <w:t>your choices</w:t>
      </w:r>
      <w:r w:rsidRPr="004D5250">
        <w:rPr>
          <w:sz w:val="20"/>
        </w:rPr>
        <w:t xml:space="preserve"> in the </w:t>
      </w:r>
      <w:r w:rsidR="00353695" w:rsidRPr="004D5250">
        <w:rPr>
          <w:sz w:val="20"/>
        </w:rPr>
        <w:t>school</w:t>
      </w:r>
      <w:r w:rsidRPr="004D5250">
        <w:rPr>
          <w:sz w:val="20"/>
        </w:rPr>
        <w:t xml:space="preserve">. </w:t>
      </w:r>
    </w:p>
    <w:p w14:paraId="07F6DD95" w14:textId="4B6DF191" w:rsidR="00353695" w:rsidRPr="004D5250" w:rsidRDefault="00353695" w:rsidP="00613BCE">
      <w:pPr>
        <w:rPr>
          <w:b/>
          <w:sz w:val="24"/>
          <w:u w:val="single"/>
        </w:rPr>
      </w:pPr>
      <w:r w:rsidRPr="004D5250">
        <w:rPr>
          <w:b/>
          <w:sz w:val="24"/>
          <w:u w:val="single"/>
        </w:rPr>
        <w:t xml:space="preserve">Playground </w:t>
      </w:r>
    </w:p>
    <w:p w14:paraId="4878D504" w14:textId="77777777" w:rsidR="00353695" w:rsidRPr="004D5250" w:rsidRDefault="00353695" w:rsidP="00353695">
      <w:pPr>
        <w:pStyle w:val="ListParagraph"/>
        <w:rPr>
          <w:b/>
          <w:sz w:val="20"/>
        </w:rPr>
      </w:pPr>
      <w:r w:rsidRPr="004D5250">
        <w:rPr>
          <w:b/>
          <w:sz w:val="20"/>
        </w:rPr>
        <w:t xml:space="preserve">Warning 1 – </w:t>
      </w:r>
      <w:r w:rsidRPr="004D5250">
        <w:rPr>
          <w:sz w:val="20"/>
        </w:rPr>
        <w:t>verbal warning “That’s a number 1 Duncan’.</w:t>
      </w:r>
      <w:r w:rsidRPr="004D5250">
        <w:rPr>
          <w:b/>
          <w:sz w:val="20"/>
        </w:rPr>
        <w:t xml:space="preserve"> </w:t>
      </w:r>
    </w:p>
    <w:p w14:paraId="5E90D244" w14:textId="77777777" w:rsidR="00353695" w:rsidRPr="004D5250" w:rsidRDefault="00353695" w:rsidP="00353695">
      <w:pPr>
        <w:pStyle w:val="ListParagraph"/>
        <w:rPr>
          <w:b/>
          <w:sz w:val="20"/>
        </w:rPr>
      </w:pPr>
      <w:r w:rsidRPr="004D5250">
        <w:rPr>
          <w:b/>
          <w:sz w:val="20"/>
        </w:rPr>
        <w:t xml:space="preserve">Warning 2 - </w:t>
      </w:r>
      <w:r w:rsidRPr="004D5250">
        <w:rPr>
          <w:sz w:val="20"/>
        </w:rPr>
        <w:t>verbal warning “That’s a number 2 Duncan’</w:t>
      </w:r>
      <w:r w:rsidRPr="004D5250">
        <w:rPr>
          <w:b/>
          <w:sz w:val="20"/>
        </w:rPr>
        <w:t xml:space="preserve"> </w:t>
      </w:r>
      <w:r w:rsidRPr="004D5250">
        <w:rPr>
          <w:sz w:val="20"/>
        </w:rPr>
        <w:t>and remind pupils of expected behaviour.</w:t>
      </w:r>
      <w:r w:rsidRPr="004D5250">
        <w:rPr>
          <w:b/>
          <w:sz w:val="20"/>
        </w:rPr>
        <w:t xml:space="preserve"> </w:t>
      </w:r>
    </w:p>
    <w:p w14:paraId="74DF7668" w14:textId="3F4E4F4B" w:rsidR="00353695" w:rsidRPr="004D5250" w:rsidRDefault="00353695" w:rsidP="00353695">
      <w:pPr>
        <w:pStyle w:val="ListParagraph"/>
        <w:rPr>
          <w:b/>
          <w:sz w:val="20"/>
        </w:rPr>
      </w:pPr>
      <w:r w:rsidRPr="004D5250">
        <w:rPr>
          <w:b/>
          <w:sz w:val="20"/>
        </w:rPr>
        <w:t xml:space="preserve">Warning 3 – </w:t>
      </w:r>
      <w:r w:rsidRPr="004D5250">
        <w:rPr>
          <w:sz w:val="20"/>
        </w:rPr>
        <w:t xml:space="preserve">Time out to the side (school assistant choice of where to stand). Referred to SMT.  </w:t>
      </w:r>
    </w:p>
    <w:p w14:paraId="53D93200" w14:textId="1FB58F18" w:rsidR="00353695" w:rsidRPr="004D5250" w:rsidRDefault="00353695" w:rsidP="00613BCE">
      <w:pPr>
        <w:rPr>
          <w:sz w:val="20"/>
        </w:rPr>
      </w:pPr>
      <w:r w:rsidRPr="004D5250">
        <w:rPr>
          <w:sz w:val="20"/>
        </w:rPr>
        <w:t>Mr Owens, Ms Carlisle or Mr McPherson will talk to you about why you are there. You will be asked to reflect on your actions/choices. They will decide if you need to spend time with them during playtime or lunch time as a result of your behaviour. They may decide to contact your parents or guardians to discuss your choices in the school</w:t>
      </w:r>
      <w:r w:rsidR="00655FB7" w:rsidRPr="004D5250">
        <w:rPr>
          <w:sz w:val="20"/>
        </w:rPr>
        <w:t>.</w:t>
      </w:r>
    </w:p>
    <w:p w14:paraId="7FCC4BC7" w14:textId="03D1AACC" w:rsidR="004D5250" w:rsidRPr="004D5250" w:rsidRDefault="004D5250" w:rsidP="004D5250">
      <w:pPr>
        <w:jc w:val="center"/>
      </w:pPr>
      <w:r w:rsidRPr="004D5250">
        <w:t>**Pupils who are on an Individualised Behaviour Protocols may differ to the above. All behaviour protocols are available for staff to view</w:t>
      </w:r>
      <w:r w:rsidRPr="004D5250">
        <w:t xml:space="preserve"> in Staged Intervention paperwork</w:t>
      </w:r>
      <w:r w:rsidRPr="004D5250">
        <w:t>.**</w:t>
      </w:r>
    </w:p>
    <w:p w14:paraId="133F55D3" w14:textId="77777777" w:rsidR="004D5250" w:rsidRPr="004D5250" w:rsidRDefault="004D5250" w:rsidP="00613BCE">
      <w:pPr>
        <w:rPr>
          <w:sz w:val="20"/>
        </w:rPr>
      </w:pPr>
    </w:p>
    <w:p w14:paraId="04703716" w14:textId="77777777" w:rsidR="00655FB7" w:rsidRPr="004D5250" w:rsidRDefault="00655FB7" w:rsidP="00655FB7">
      <w:pPr>
        <w:rPr>
          <w:sz w:val="20"/>
        </w:rPr>
      </w:pPr>
    </w:p>
    <w:p w14:paraId="5FFE0448" w14:textId="77777777" w:rsidR="00655FB7" w:rsidRPr="004D5250" w:rsidRDefault="00655FB7" w:rsidP="00655FB7">
      <w:pPr>
        <w:jc w:val="center"/>
        <w:rPr>
          <w:b/>
          <w:sz w:val="20"/>
        </w:rPr>
      </w:pPr>
      <w:r w:rsidRPr="004D5250">
        <w:rPr>
          <w:b/>
          <w:sz w:val="20"/>
        </w:rPr>
        <w:t>There are some behaviours that will result in the fast tracking of consequences such as acts of physical violence and verbal abuse.</w:t>
      </w:r>
    </w:p>
    <w:p w14:paraId="2EF72E53" w14:textId="77777777" w:rsidR="00655FB7" w:rsidRPr="004D5250" w:rsidRDefault="00655FB7" w:rsidP="00655FB7">
      <w:pPr>
        <w:jc w:val="center"/>
        <w:rPr>
          <w:b/>
          <w:sz w:val="20"/>
        </w:rPr>
      </w:pPr>
      <w:r w:rsidRPr="004D5250">
        <w:rPr>
          <w:b/>
          <w:sz w:val="20"/>
        </w:rPr>
        <w:t>Teachers will keep a record of warnings given each day and these may be shared in meetings with parents/guardians and other professionals.</w:t>
      </w:r>
    </w:p>
    <w:p w14:paraId="3B03A862" w14:textId="743F558F" w:rsidR="00613BCE" w:rsidRPr="004D5250" w:rsidRDefault="00613BCE" w:rsidP="00613BCE">
      <w:pPr>
        <w:rPr>
          <w:b/>
          <w:sz w:val="40"/>
          <w:highlight w:val="darkGray"/>
          <w:u w:val="single"/>
        </w:rPr>
      </w:pPr>
      <w:bookmarkStart w:id="2" w:name="_Hlk55131236"/>
      <w:r w:rsidRPr="004D5250">
        <w:rPr>
          <w:b/>
          <w:sz w:val="40"/>
          <w:highlight w:val="darkGray"/>
          <w:u w:val="single"/>
        </w:rPr>
        <w:lastRenderedPageBreak/>
        <w:t>Early Years Centre</w:t>
      </w:r>
      <w:r w:rsidR="004D5250">
        <w:rPr>
          <w:b/>
          <w:sz w:val="40"/>
          <w:highlight w:val="darkGray"/>
          <w:u w:val="single"/>
        </w:rPr>
        <w:tab/>
      </w:r>
      <w:r w:rsidR="004D5250">
        <w:rPr>
          <w:b/>
          <w:sz w:val="40"/>
          <w:highlight w:val="darkGray"/>
          <w:u w:val="single"/>
        </w:rPr>
        <w:tab/>
      </w:r>
      <w:r w:rsidR="004D5250" w:rsidRPr="004D5250">
        <w:rPr>
          <w:b/>
          <w:sz w:val="40"/>
          <w:highlight w:val="yellow"/>
          <w:u w:val="single"/>
        </w:rPr>
        <w:t xml:space="preserve">UNDER REVIEW </w:t>
      </w:r>
    </w:p>
    <w:p w14:paraId="391BCB75" w14:textId="2CC713B7" w:rsidR="00613BCE" w:rsidRPr="004D5250" w:rsidRDefault="00700E80" w:rsidP="00613BCE">
      <w:pPr>
        <w:rPr>
          <w:sz w:val="32"/>
          <w:highlight w:val="darkGray"/>
        </w:rPr>
      </w:pPr>
      <w:r w:rsidRPr="004D5250">
        <w:rPr>
          <w:sz w:val="32"/>
          <w:highlight w:val="darkGray"/>
        </w:rPr>
        <w:t xml:space="preserve">Braehead Early Years Centre has a nurturing approach to dealing with all behaviours. When pupils require support to re-engage in learning due to behaviour; </w:t>
      </w:r>
      <w:r w:rsidR="00613BCE" w:rsidRPr="004D5250">
        <w:rPr>
          <w:sz w:val="32"/>
          <w:highlight w:val="darkGray"/>
        </w:rPr>
        <w:t xml:space="preserve">1, 2, 3 </w:t>
      </w:r>
      <w:r w:rsidR="008506CA" w:rsidRPr="004D5250">
        <w:rPr>
          <w:sz w:val="32"/>
          <w:highlight w:val="darkGray"/>
        </w:rPr>
        <w:t>M</w:t>
      </w:r>
      <w:r w:rsidR="00613BCE" w:rsidRPr="004D5250">
        <w:rPr>
          <w:sz w:val="32"/>
          <w:highlight w:val="darkGray"/>
        </w:rPr>
        <w:t xml:space="preserve">agic </w:t>
      </w:r>
      <w:r w:rsidRPr="004D5250">
        <w:rPr>
          <w:sz w:val="32"/>
          <w:highlight w:val="darkGray"/>
        </w:rPr>
        <w:t>will be</w:t>
      </w:r>
      <w:r w:rsidR="008506CA" w:rsidRPr="004D5250">
        <w:rPr>
          <w:sz w:val="32"/>
          <w:highlight w:val="darkGray"/>
        </w:rPr>
        <w:t xml:space="preserve"> </w:t>
      </w:r>
      <w:r w:rsidR="00613BCE" w:rsidRPr="004D5250">
        <w:rPr>
          <w:sz w:val="32"/>
          <w:highlight w:val="darkGray"/>
        </w:rPr>
        <w:t>used by</w:t>
      </w:r>
      <w:r w:rsidR="008506CA" w:rsidRPr="004D5250">
        <w:rPr>
          <w:sz w:val="32"/>
          <w:highlight w:val="darkGray"/>
        </w:rPr>
        <w:t xml:space="preserve"> all practitioners</w:t>
      </w:r>
      <w:r w:rsidR="00613BCE" w:rsidRPr="004D5250">
        <w:rPr>
          <w:sz w:val="32"/>
          <w:highlight w:val="darkGray"/>
        </w:rPr>
        <w:t xml:space="preserve"> to help </w:t>
      </w:r>
      <w:r w:rsidR="008506CA" w:rsidRPr="004D5250">
        <w:rPr>
          <w:sz w:val="32"/>
          <w:highlight w:val="darkGray"/>
        </w:rPr>
        <w:t xml:space="preserve">pupils </w:t>
      </w:r>
      <w:r w:rsidR="00613BCE" w:rsidRPr="004D5250">
        <w:rPr>
          <w:sz w:val="32"/>
          <w:highlight w:val="darkGray"/>
        </w:rPr>
        <w:t>get back on track and return to their learning.</w:t>
      </w:r>
    </w:p>
    <w:p w14:paraId="29FFD759" w14:textId="77777777" w:rsidR="008506CA" w:rsidRPr="004D5250" w:rsidRDefault="008506CA" w:rsidP="008506CA">
      <w:pPr>
        <w:rPr>
          <w:sz w:val="28"/>
          <w:highlight w:val="darkGray"/>
        </w:rPr>
      </w:pPr>
    </w:p>
    <w:p w14:paraId="09B70043" w14:textId="310DAC83" w:rsidR="008506CA" w:rsidRPr="004D5250" w:rsidRDefault="008506CA" w:rsidP="008506CA">
      <w:pPr>
        <w:rPr>
          <w:b/>
          <w:sz w:val="28"/>
          <w:highlight w:val="darkGray"/>
        </w:rPr>
      </w:pPr>
      <w:r w:rsidRPr="004D5250">
        <w:rPr>
          <w:b/>
          <w:sz w:val="28"/>
          <w:highlight w:val="darkGray"/>
        </w:rPr>
        <w:t xml:space="preserve">1 – </w:t>
      </w:r>
      <w:r w:rsidRPr="004D5250">
        <w:rPr>
          <w:sz w:val="28"/>
          <w:highlight w:val="darkGray"/>
        </w:rPr>
        <w:t>verbal warning “That’s a number 1 Duncan’.</w:t>
      </w:r>
      <w:r w:rsidRPr="004D5250">
        <w:rPr>
          <w:b/>
          <w:sz w:val="28"/>
          <w:highlight w:val="darkGray"/>
        </w:rPr>
        <w:t xml:space="preserve"> </w:t>
      </w:r>
      <w:r w:rsidRPr="004D5250">
        <w:rPr>
          <w:i/>
          <w:sz w:val="28"/>
          <w:highlight w:val="darkGray"/>
        </w:rPr>
        <w:t>Practitioners should speak with pupil about the expected behaviour they are looking for.</w:t>
      </w:r>
      <w:r w:rsidRPr="004D5250">
        <w:rPr>
          <w:b/>
          <w:sz w:val="28"/>
          <w:highlight w:val="darkGray"/>
        </w:rPr>
        <w:t xml:space="preserve"> </w:t>
      </w:r>
    </w:p>
    <w:p w14:paraId="4057460F" w14:textId="180DED75" w:rsidR="008506CA" w:rsidRPr="004D5250" w:rsidRDefault="008506CA" w:rsidP="008506CA">
      <w:pPr>
        <w:rPr>
          <w:b/>
          <w:sz w:val="28"/>
          <w:highlight w:val="darkGray"/>
        </w:rPr>
      </w:pPr>
      <w:r w:rsidRPr="004D5250">
        <w:rPr>
          <w:b/>
          <w:sz w:val="28"/>
          <w:highlight w:val="darkGray"/>
        </w:rPr>
        <w:t xml:space="preserve">2 - </w:t>
      </w:r>
      <w:r w:rsidRPr="004D5250">
        <w:rPr>
          <w:sz w:val="28"/>
          <w:highlight w:val="darkGray"/>
        </w:rPr>
        <w:t xml:space="preserve">verbal warning “That’s a number 2 Duncan’. </w:t>
      </w:r>
      <w:r w:rsidRPr="004D5250">
        <w:rPr>
          <w:i/>
          <w:sz w:val="28"/>
          <w:highlight w:val="darkGray"/>
        </w:rPr>
        <w:t>Practitioners should model the expected behaviour,</w:t>
      </w:r>
      <w:r w:rsidRPr="004D5250">
        <w:rPr>
          <w:sz w:val="28"/>
          <w:highlight w:val="darkGray"/>
        </w:rPr>
        <w:t xml:space="preserve"> </w:t>
      </w:r>
    </w:p>
    <w:p w14:paraId="6F2777B3" w14:textId="422E8763" w:rsidR="008506CA" w:rsidRPr="004D5250" w:rsidRDefault="008506CA" w:rsidP="008506CA">
      <w:pPr>
        <w:rPr>
          <w:i/>
          <w:sz w:val="28"/>
          <w:highlight w:val="darkGray"/>
        </w:rPr>
      </w:pPr>
      <w:r w:rsidRPr="004D5250">
        <w:rPr>
          <w:b/>
          <w:sz w:val="28"/>
          <w:highlight w:val="darkGray"/>
        </w:rPr>
        <w:t xml:space="preserve">3 – </w:t>
      </w:r>
      <w:r w:rsidRPr="004D5250">
        <w:rPr>
          <w:sz w:val="28"/>
          <w:highlight w:val="darkGray"/>
        </w:rPr>
        <w:t xml:space="preserve">“That’s a number 3 Duncan and I would like for you to spend some time on the thinking chair’. </w:t>
      </w:r>
      <w:r w:rsidRPr="004D5250">
        <w:rPr>
          <w:i/>
          <w:sz w:val="28"/>
          <w:highlight w:val="darkGray"/>
        </w:rPr>
        <w:t>Time out to a Thinking Chair. Practitioners should reinforce expected behaviour through conversation and modelling expected behaviour. Pupil given opportunity to speak with key worker</w:t>
      </w:r>
      <w:r w:rsidRPr="004D5250">
        <w:rPr>
          <w:sz w:val="28"/>
          <w:highlight w:val="darkGray"/>
        </w:rPr>
        <w:t xml:space="preserve">. </w:t>
      </w:r>
      <w:r w:rsidRPr="004D5250">
        <w:rPr>
          <w:i/>
          <w:sz w:val="28"/>
          <w:highlight w:val="darkGray"/>
        </w:rPr>
        <w:t xml:space="preserve">Parents will be notified at pick up time if their child has had to spend time in the thinking chair. </w:t>
      </w:r>
    </w:p>
    <w:p w14:paraId="0E0CAE38" w14:textId="04132F90" w:rsidR="008506CA" w:rsidRPr="004D5250" w:rsidRDefault="008506CA" w:rsidP="008506CA">
      <w:pPr>
        <w:rPr>
          <w:b/>
          <w:sz w:val="32"/>
          <w:highlight w:val="darkGray"/>
        </w:rPr>
      </w:pPr>
    </w:p>
    <w:p w14:paraId="7B3C456E" w14:textId="1F500CAA" w:rsidR="008506CA" w:rsidRPr="004D5250" w:rsidRDefault="008506CA" w:rsidP="008506CA">
      <w:pPr>
        <w:jc w:val="center"/>
        <w:rPr>
          <w:sz w:val="24"/>
          <w:highlight w:val="darkGray"/>
        </w:rPr>
      </w:pPr>
      <w:r w:rsidRPr="004D5250">
        <w:rPr>
          <w:sz w:val="24"/>
          <w:highlight w:val="darkGray"/>
        </w:rPr>
        <w:t>There are some behaviours that will result in the fast tracking of consequences such as acts of physical violence and verbal abuse.</w:t>
      </w:r>
      <w:r w:rsidR="00700E80" w:rsidRPr="004D5250">
        <w:rPr>
          <w:sz w:val="24"/>
          <w:highlight w:val="darkGray"/>
        </w:rPr>
        <w:t xml:space="preserve"> </w:t>
      </w:r>
    </w:p>
    <w:p w14:paraId="4AC43D01" w14:textId="5BCDCF1E" w:rsidR="008506CA" w:rsidRPr="00700E80" w:rsidRDefault="008506CA" w:rsidP="008506CA">
      <w:pPr>
        <w:jc w:val="center"/>
        <w:rPr>
          <w:sz w:val="24"/>
        </w:rPr>
      </w:pPr>
      <w:r w:rsidRPr="004D5250">
        <w:rPr>
          <w:sz w:val="24"/>
          <w:highlight w:val="darkGray"/>
        </w:rPr>
        <w:t xml:space="preserve">**Pupils who are on an Individualised Behaviour Protocols may differ to the above. All behaviour protocols are available </w:t>
      </w:r>
      <w:r w:rsidR="00700E80" w:rsidRPr="004D5250">
        <w:rPr>
          <w:sz w:val="24"/>
          <w:highlight w:val="darkGray"/>
        </w:rPr>
        <w:t>f</w:t>
      </w:r>
      <w:r w:rsidRPr="004D5250">
        <w:rPr>
          <w:sz w:val="24"/>
          <w:highlight w:val="darkGray"/>
        </w:rPr>
        <w:t xml:space="preserve">or staff to view. Please ensure that you have read all up to date </w:t>
      </w:r>
      <w:r w:rsidR="00700E80" w:rsidRPr="004D5250">
        <w:rPr>
          <w:sz w:val="24"/>
          <w:highlight w:val="darkGray"/>
        </w:rPr>
        <w:t>protocols</w:t>
      </w:r>
      <w:r w:rsidRPr="004D5250">
        <w:rPr>
          <w:sz w:val="24"/>
          <w:highlight w:val="darkGray"/>
        </w:rPr>
        <w:t xml:space="preserve"> in place.</w:t>
      </w:r>
      <w:r w:rsidR="00700E80" w:rsidRPr="004D5250">
        <w:rPr>
          <w:sz w:val="24"/>
          <w:highlight w:val="darkGray"/>
        </w:rPr>
        <w:t>**</w:t>
      </w:r>
    </w:p>
    <w:bookmarkEnd w:id="2"/>
    <w:p w14:paraId="6F145CE2" w14:textId="77777777" w:rsidR="008506CA" w:rsidRPr="008506CA" w:rsidRDefault="008506CA" w:rsidP="008506CA">
      <w:pPr>
        <w:rPr>
          <w:b/>
          <w:sz w:val="32"/>
        </w:rPr>
      </w:pPr>
    </w:p>
    <w:p w14:paraId="67882818" w14:textId="6D7717A1" w:rsidR="002622B2" w:rsidRPr="008506CA" w:rsidRDefault="002622B2">
      <w:pPr>
        <w:rPr>
          <w:sz w:val="24"/>
        </w:rPr>
      </w:pPr>
      <w:r w:rsidRPr="008506CA">
        <w:rPr>
          <w:sz w:val="24"/>
        </w:rPr>
        <w:br w:type="page"/>
      </w:r>
    </w:p>
    <w:p w14:paraId="0CD25F72" w14:textId="0153BA2E" w:rsidR="002622B2" w:rsidRPr="00655FB7" w:rsidRDefault="00F9724F" w:rsidP="002622B2">
      <w:pPr>
        <w:rPr>
          <w:b/>
          <w:sz w:val="20"/>
        </w:rPr>
      </w:pPr>
      <w:r w:rsidRPr="00655FB7">
        <w:rPr>
          <w:b/>
          <w:sz w:val="20"/>
        </w:rPr>
        <w:lastRenderedPageBreak/>
        <w:t xml:space="preserve">Braehead Primary </w:t>
      </w:r>
      <w:r w:rsidRPr="00655FB7">
        <w:rPr>
          <w:b/>
          <w:sz w:val="20"/>
        </w:rPr>
        <w:tab/>
        <w:t>Behaviour Tracking Sheet</w:t>
      </w:r>
      <w:r w:rsidRPr="00655FB7">
        <w:rPr>
          <w:b/>
          <w:sz w:val="20"/>
        </w:rPr>
        <w:tab/>
        <w:t>Class _________________</w:t>
      </w:r>
      <w:r w:rsidRPr="00655FB7">
        <w:rPr>
          <w:b/>
          <w:sz w:val="20"/>
        </w:rPr>
        <w:tab/>
        <w:t>Date – Week beginning ______________________</w:t>
      </w:r>
    </w:p>
    <w:p w14:paraId="61D11C50" w14:textId="723460AB" w:rsidR="00F9724F" w:rsidRPr="00655FB7" w:rsidRDefault="00C75DC1" w:rsidP="002622B2">
      <w:pPr>
        <w:rPr>
          <w:i/>
          <w:sz w:val="20"/>
        </w:rPr>
      </w:pPr>
      <w:r w:rsidRPr="00655FB7">
        <w:rPr>
          <w:i/>
          <w:sz w:val="20"/>
        </w:rPr>
        <w:t xml:space="preserve">Populate the table with your pupils’ names. </w:t>
      </w:r>
      <w:r w:rsidR="00F9724F" w:rsidRPr="00655FB7">
        <w:rPr>
          <w:i/>
          <w:sz w:val="20"/>
        </w:rPr>
        <w:t>Circle the warnings as they are given</w:t>
      </w:r>
      <w:r w:rsidRPr="00655FB7">
        <w:rPr>
          <w:i/>
          <w:sz w:val="20"/>
        </w:rPr>
        <w:t>.</w:t>
      </w:r>
    </w:p>
    <w:tbl>
      <w:tblPr>
        <w:tblStyle w:val="TableGrid"/>
        <w:tblW w:w="14676" w:type="dxa"/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446"/>
        <w:gridCol w:w="2446"/>
        <w:gridCol w:w="2446"/>
      </w:tblGrid>
      <w:tr w:rsidR="00F9724F" w:rsidRPr="00655FB7" w14:paraId="54E191DC" w14:textId="77777777" w:rsidTr="00F9724F">
        <w:tc>
          <w:tcPr>
            <w:tcW w:w="2446" w:type="dxa"/>
          </w:tcPr>
          <w:p w14:paraId="3CB7EBD2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76DE9C38" w14:textId="642C9460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b/>
                <w:sz w:val="24"/>
                <w:szCs w:val="32"/>
              </w:rPr>
              <w:t>Monday</w:t>
            </w:r>
          </w:p>
        </w:tc>
        <w:tc>
          <w:tcPr>
            <w:tcW w:w="2446" w:type="dxa"/>
          </w:tcPr>
          <w:p w14:paraId="551C14BE" w14:textId="7F04D270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b/>
                <w:sz w:val="24"/>
                <w:szCs w:val="32"/>
              </w:rPr>
              <w:t>Tuesday</w:t>
            </w:r>
          </w:p>
        </w:tc>
        <w:tc>
          <w:tcPr>
            <w:tcW w:w="2446" w:type="dxa"/>
          </w:tcPr>
          <w:p w14:paraId="3154955D" w14:textId="56AC1BC9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b/>
                <w:sz w:val="24"/>
                <w:szCs w:val="32"/>
              </w:rPr>
              <w:t>Wednesday</w:t>
            </w:r>
          </w:p>
        </w:tc>
        <w:tc>
          <w:tcPr>
            <w:tcW w:w="2446" w:type="dxa"/>
          </w:tcPr>
          <w:p w14:paraId="14F2F08C" w14:textId="1B73A290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b/>
                <w:sz w:val="24"/>
                <w:szCs w:val="32"/>
              </w:rPr>
              <w:t>Thursday</w:t>
            </w:r>
          </w:p>
        </w:tc>
        <w:tc>
          <w:tcPr>
            <w:tcW w:w="2446" w:type="dxa"/>
          </w:tcPr>
          <w:p w14:paraId="4702E394" w14:textId="5AF12CFF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b/>
                <w:sz w:val="24"/>
                <w:szCs w:val="32"/>
              </w:rPr>
              <w:t>Friday</w:t>
            </w:r>
          </w:p>
        </w:tc>
      </w:tr>
      <w:tr w:rsidR="00F9724F" w:rsidRPr="00655FB7" w14:paraId="6F028D0A" w14:textId="77777777" w:rsidTr="00F9724F">
        <w:tc>
          <w:tcPr>
            <w:tcW w:w="2446" w:type="dxa"/>
          </w:tcPr>
          <w:p w14:paraId="6CA590BE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26AEB17A" w14:textId="3C316E07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6DB50E4" w14:textId="6FBB271F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6BAFDD0" w14:textId="79D8B988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EA7FD3C" w14:textId="0A529E8E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0DAADD90" w14:textId="1E9962B6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55C49DD2" w14:textId="77777777" w:rsidTr="00F9724F">
        <w:tc>
          <w:tcPr>
            <w:tcW w:w="2446" w:type="dxa"/>
          </w:tcPr>
          <w:p w14:paraId="4FE9AD85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52B2AEF1" w14:textId="4F56E60C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BEE3569" w14:textId="456BDEF9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6C83B929" w14:textId="5655D05F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46346B2" w14:textId="3527A527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F9BC440" w14:textId="4CF79E70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5B934BC0" w14:textId="77777777" w:rsidTr="00F9724F">
        <w:tc>
          <w:tcPr>
            <w:tcW w:w="2446" w:type="dxa"/>
          </w:tcPr>
          <w:p w14:paraId="72E76192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3197078A" w14:textId="53C43C97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0A090962" w14:textId="7952C81C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7B9BCAF" w14:textId="77D3DE44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B88555F" w14:textId="1602DFE6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8400882" w14:textId="07544483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06629379" w14:textId="77777777" w:rsidTr="00F9724F">
        <w:tc>
          <w:tcPr>
            <w:tcW w:w="2446" w:type="dxa"/>
          </w:tcPr>
          <w:p w14:paraId="3CCDED80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431D1ECB" w14:textId="2A554BB7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F331CAC" w14:textId="39E1DBC9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6DFE4E6" w14:textId="28B974AE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065D3369" w14:textId="6DBDF5B3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089ED54" w14:textId="2B87C09A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3D66A5A4" w14:textId="77777777" w:rsidTr="00F9724F">
        <w:tc>
          <w:tcPr>
            <w:tcW w:w="2446" w:type="dxa"/>
          </w:tcPr>
          <w:p w14:paraId="0EC04846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01A16B91" w14:textId="254683AC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8A84DC1" w14:textId="6E213EB6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5BBBA1CE" w14:textId="0C6FCD86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83B461F" w14:textId="382C3578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4FDF32C" w14:textId="130C016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3B39877A" w14:textId="77777777" w:rsidTr="00F9724F">
        <w:tc>
          <w:tcPr>
            <w:tcW w:w="2446" w:type="dxa"/>
          </w:tcPr>
          <w:p w14:paraId="25ED696F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1FF28D89" w14:textId="1D362F4F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72C7BD0" w14:textId="2B23AD21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096B97F" w14:textId="12B58CA1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1571C4B" w14:textId="59E0B475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5E55D50" w14:textId="1C77E0A5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5117C46E" w14:textId="17D79305" w:rsidTr="00F9724F">
        <w:tc>
          <w:tcPr>
            <w:tcW w:w="2446" w:type="dxa"/>
          </w:tcPr>
          <w:p w14:paraId="31D85D0E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5476B2A2" w14:textId="42C1AAAA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68AFD4CE" w14:textId="76AC9D8B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C83C884" w14:textId="5724C485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6B03616" w14:textId="3894193A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42FDF3D" w14:textId="2498AA07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7F4F3FF6" w14:textId="77777777" w:rsidTr="00F9724F">
        <w:tc>
          <w:tcPr>
            <w:tcW w:w="2446" w:type="dxa"/>
          </w:tcPr>
          <w:p w14:paraId="4E926323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60F21CAA" w14:textId="1ABD01BE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34295A0" w14:textId="7366C278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6C72FC3B" w14:textId="483F6BE8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2434CDC" w14:textId="441B75ED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AE85D47" w14:textId="6C87EC59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34F2DCBC" w14:textId="77777777" w:rsidTr="00F9724F">
        <w:tc>
          <w:tcPr>
            <w:tcW w:w="2446" w:type="dxa"/>
          </w:tcPr>
          <w:p w14:paraId="23796549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032F566C" w14:textId="5FF8A286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A1329DA" w14:textId="7C65D1D0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5C396803" w14:textId="692F0A74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1582770" w14:textId="4CB0E193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DEDC030" w14:textId="38CAB1A6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79376E47" w14:textId="77777777" w:rsidTr="00F9724F">
        <w:tc>
          <w:tcPr>
            <w:tcW w:w="2446" w:type="dxa"/>
          </w:tcPr>
          <w:p w14:paraId="725A264F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077CAAF9" w14:textId="607FD9FA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54B7D91D" w14:textId="5B3DB33C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C111264" w14:textId="6911E753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5FB4C8A" w14:textId="6EE455E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4B4052D" w14:textId="48BFAD2C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65B5004E" w14:textId="77777777" w:rsidTr="00F9724F">
        <w:tc>
          <w:tcPr>
            <w:tcW w:w="2446" w:type="dxa"/>
          </w:tcPr>
          <w:p w14:paraId="2DE812EE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3B2AF62C" w14:textId="23DA29DB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A32DB49" w14:textId="07431D73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0C136F8A" w14:textId="34CD80F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60AAC9E3" w14:textId="4AD89848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30FF19E" w14:textId="7256F039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4394E735" w14:textId="77777777" w:rsidTr="00F9724F">
        <w:tc>
          <w:tcPr>
            <w:tcW w:w="2446" w:type="dxa"/>
          </w:tcPr>
          <w:p w14:paraId="7EE3B32D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005DBD50" w14:textId="03848ED4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7345232" w14:textId="28F7399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D42217C" w14:textId="2F685654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0D0B4154" w14:textId="50C4A88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03D5FE99" w14:textId="238174D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2CB7F9FE" w14:textId="28FE4E08" w:rsidTr="00F9724F">
        <w:tc>
          <w:tcPr>
            <w:tcW w:w="2446" w:type="dxa"/>
          </w:tcPr>
          <w:p w14:paraId="0D99DFDF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632E2F92" w14:textId="0F680D7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DE3F1C4" w14:textId="2E6350F0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CBEE477" w14:textId="3324D03E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24F713D" w14:textId="2655B830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F044AB2" w14:textId="4187BEDD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1B1D41D4" w14:textId="4C732214" w:rsidTr="00F9724F">
        <w:tc>
          <w:tcPr>
            <w:tcW w:w="2446" w:type="dxa"/>
          </w:tcPr>
          <w:p w14:paraId="79401F1C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2BF6729A" w14:textId="25D88B4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8975A7C" w14:textId="0625B934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51770709" w14:textId="703EC26D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5E55C2C1" w14:textId="32B5B4D4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7EF3EB7" w14:textId="7FE6EBC6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6F6CE010" w14:textId="77777777" w:rsidTr="00F9724F">
        <w:tc>
          <w:tcPr>
            <w:tcW w:w="2446" w:type="dxa"/>
          </w:tcPr>
          <w:p w14:paraId="2483F1DF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74E2B96C" w14:textId="7F632955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8F05407" w14:textId="0D0F7EEE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6D46AAE" w14:textId="268539D1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E0D82C1" w14:textId="6007DA18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775E1587" w14:textId="2846BC63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6646CBE8" w14:textId="450981D6" w:rsidTr="00F9724F">
        <w:tc>
          <w:tcPr>
            <w:tcW w:w="2446" w:type="dxa"/>
          </w:tcPr>
          <w:p w14:paraId="567EFB54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607C9BAE" w14:textId="1A35913A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76D5E12" w14:textId="04BAC891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9BE95AF" w14:textId="0CAD08D1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0F811672" w14:textId="6537FEDC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8C6C091" w14:textId="30391BF5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483F14EC" w14:textId="371280AB" w:rsidTr="00F9724F">
        <w:tc>
          <w:tcPr>
            <w:tcW w:w="2446" w:type="dxa"/>
          </w:tcPr>
          <w:p w14:paraId="71004B3B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33531D88" w14:textId="14110E8D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6A0B111" w14:textId="7882CB42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DB597AB" w14:textId="4CBC8BCD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2A884155" w14:textId="784C15CE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5BDEFF47" w14:textId="19ED73FA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  <w:tr w:rsidR="00F9724F" w:rsidRPr="00655FB7" w14:paraId="7150C0BA" w14:textId="41FE882C" w:rsidTr="00F9724F">
        <w:tc>
          <w:tcPr>
            <w:tcW w:w="2446" w:type="dxa"/>
          </w:tcPr>
          <w:p w14:paraId="51FE562B" w14:textId="77777777" w:rsidR="00F9724F" w:rsidRPr="00655FB7" w:rsidRDefault="00F9724F" w:rsidP="00F9724F">
            <w:pPr>
              <w:rPr>
                <w:sz w:val="28"/>
                <w:szCs w:val="36"/>
              </w:rPr>
            </w:pPr>
          </w:p>
        </w:tc>
        <w:tc>
          <w:tcPr>
            <w:tcW w:w="2446" w:type="dxa"/>
          </w:tcPr>
          <w:p w14:paraId="253C83EB" w14:textId="6D67FEB4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1D9D8F1D" w14:textId="76445A98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4087FC9D" w14:textId="3754681D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3BF2EBE7" w14:textId="3C2AF3C8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  <w:tc>
          <w:tcPr>
            <w:tcW w:w="2446" w:type="dxa"/>
          </w:tcPr>
          <w:p w14:paraId="5CBAC956" w14:textId="56D711ED" w:rsidR="00F9724F" w:rsidRPr="00655FB7" w:rsidRDefault="00F9724F" w:rsidP="00F9724F">
            <w:pPr>
              <w:jc w:val="center"/>
              <w:rPr>
                <w:sz w:val="18"/>
              </w:rPr>
            </w:pPr>
            <w:r w:rsidRPr="00655FB7">
              <w:rPr>
                <w:sz w:val="18"/>
              </w:rPr>
              <w:t>W1     W2      W3</w:t>
            </w:r>
          </w:p>
        </w:tc>
      </w:tr>
    </w:tbl>
    <w:p w14:paraId="3FB6DA37" w14:textId="77777777" w:rsidR="00F9724F" w:rsidRPr="00655FB7" w:rsidRDefault="00F9724F" w:rsidP="002622B2">
      <w:pPr>
        <w:rPr>
          <w:sz w:val="18"/>
        </w:rPr>
      </w:pPr>
    </w:p>
    <w:sectPr w:rsidR="00F9724F" w:rsidRPr="00655FB7" w:rsidSect="00F9724F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79F"/>
    <w:multiLevelType w:val="hybridMultilevel"/>
    <w:tmpl w:val="747C29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4EEB"/>
    <w:multiLevelType w:val="hybridMultilevel"/>
    <w:tmpl w:val="747C29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BB"/>
    <w:rsid w:val="002622B2"/>
    <w:rsid w:val="00353695"/>
    <w:rsid w:val="004D5250"/>
    <w:rsid w:val="00613BCE"/>
    <w:rsid w:val="00642E82"/>
    <w:rsid w:val="00655FB7"/>
    <w:rsid w:val="00700E80"/>
    <w:rsid w:val="00797336"/>
    <w:rsid w:val="008506CA"/>
    <w:rsid w:val="00894CBC"/>
    <w:rsid w:val="00A93526"/>
    <w:rsid w:val="00B804BB"/>
    <w:rsid w:val="00BD6259"/>
    <w:rsid w:val="00C75DC1"/>
    <w:rsid w:val="00D15E7C"/>
    <w:rsid w:val="00D856E2"/>
    <w:rsid w:val="00F9724F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8282"/>
  <w15:chartTrackingRefBased/>
  <w15:docId w15:val="{F28E5F5A-B608-41F9-8552-90BDEB25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BB"/>
    <w:pPr>
      <w:ind w:left="720"/>
      <w:contextualSpacing/>
    </w:pPr>
  </w:style>
  <w:style w:type="table" w:styleId="TableGrid">
    <w:name w:val="Table Grid"/>
    <w:basedOn w:val="TableNormal"/>
    <w:uiPriority w:val="39"/>
    <w:rsid w:val="00F97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Osborne</dc:creator>
  <cp:keywords/>
  <dc:description/>
  <cp:lastModifiedBy>Carlisle, Rachael</cp:lastModifiedBy>
  <cp:revision>8</cp:revision>
  <cp:lastPrinted>2020-10-27T14:51:00Z</cp:lastPrinted>
  <dcterms:created xsi:type="dcterms:W3CDTF">2019-10-28T14:15:00Z</dcterms:created>
  <dcterms:modified xsi:type="dcterms:W3CDTF">2020-11-09T14:42:00Z</dcterms:modified>
</cp:coreProperties>
</file>