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eastAsiaTheme="majorEastAsia" w:hAnsi="Century Gothic"/>
          <w:sz w:val="20"/>
          <w:szCs w:val="20"/>
        </w:rPr>
        <w:id w:val="5257969"/>
        <w:docPartObj>
          <w:docPartGallery w:val="Cover Pages"/>
          <w:docPartUnique/>
        </w:docPartObj>
      </w:sdtPr>
      <w:sdtEndPr>
        <w:rPr>
          <w:rFonts w:eastAsia="Times New Roman"/>
        </w:rPr>
      </w:sdtEndPr>
      <w:sdtContent>
        <w:p w14:paraId="5973BDD7" w14:textId="6739B7C8" w:rsidR="00A96334" w:rsidRPr="00865DE6" w:rsidRDefault="00424BBB" w:rsidP="00A96334">
          <w:pPr>
            <w:rPr>
              <w:rFonts w:ascii="Century Gothic" w:hAnsi="Century Gothic"/>
              <w:sz w:val="20"/>
              <w:szCs w:val="20"/>
            </w:rPr>
          </w:pPr>
          <w:r w:rsidRPr="009B3CBA">
            <w:rPr>
              <w:noProof/>
            </w:rPr>
            <w:drawing>
              <wp:anchor distT="0" distB="0" distL="114300" distR="114300" simplePos="0" relativeHeight="251657216" behindDoc="1" locked="0" layoutInCell="1" allowOverlap="1" wp14:anchorId="63BFF043" wp14:editId="70A17DC7">
                <wp:simplePos x="0" y="0"/>
                <wp:positionH relativeFrom="page">
                  <wp:align>left</wp:align>
                </wp:positionH>
                <wp:positionV relativeFrom="paragraph">
                  <wp:posOffset>-2039988</wp:posOffset>
                </wp:positionV>
                <wp:extent cx="7754620" cy="5623560"/>
                <wp:effectExtent l="0" t="0" r="0" b="0"/>
                <wp:wrapNone/>
                <wp:docPr id="1030" name="Picture 6" descr="Barrhill Primary School - Harley Haddow">
                  <a:extLst xmlns:a="http://schemas.openxmlformats.org/drawingml/2006/main">
                    <a:ext uri="{FF2B5EF4-FFF2-40B4-BE49-F238E27FC236}">
                      <a16:creationId xmlns:a16="http://schemas.microsoft.com/office/drawing/2014/main" id="{84CA557F-3D7F-4CA0-9306-C8242F4D8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arrhill Primary School - Harley Haddow">
                          <a:extLst>
                            <a:ext uri="{FF2B5EF4-FFF2-40B4-BE49-F238E27FC236}">
                              <a16:creationId xmlns:a16="http://schemas.microsoft.com/office/drawing/2014/main" id="{84CA557F-3D7F-4CA0-9306-C8242F4D8B04}"/>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4551" r="2753" b="174"/>
                        <a:stretch/>
                      </pic:blipFill>
                      <pic:spPr bwMode="auto">
                        <a:xfrm>
                          <a:off x="0" y="0"/>
                          <a:ext cx="7754620" cy="562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F3C" w:rsidRPr="00865DE6">
            <w:rPr>
              <w:rFonts w:ascii="Century Gothic" w:hAnsi="Century Gothic"/>
              <w:noProof/>
              <w:sz w:val="20"/>
              <w:szCs w:val="20"/>
              <w:lang w:eastAsia="en-AU"/>
            </w:rPr>
            <mc:AlternateContent>
              <mc:Choice Requires="wpg">
                <w:drawing>
                  <wp:anchor distT="0" distB="0" distL="114300" distR="114300" simplePos="0" relativeHeight="251658241" behindDoc="1" locked="0" layoutInCell="1" allowOverlap="1" wp14:anchorId="07858DF8" wp14:editId="6A2F0F5F">
                    <wp:simplePos x="0" y="0"/>
                    <wp:positionH relativeFrom="margin">
                      <wp:posOffset>-1135380</wp:posOffset>
                    </wp:positionH>
                    <wp:positionV relativeFrom="page">
                      <wp:posOffset>1574165</wp:posOffset>
                    </wp:positionV>
                    <wp:extent cx="7952105" cy="10553065"/>
                    <wp:effectExtent l="0" t="19050" r="10795" b="38735"/>
                    <wp:wrapNone/>
                    <wp:docPr id="880584965" name="Group 880584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2105" cy="10553065"/>
                              <a:chOff x="0" y="2044700"/>
                              <a:chExt cx="7792671" cy="10363101"/>
                            </a:xfrm>
                          </wpg:grpSpPr>
                          <wps:wsp>
                            <wps:cNvPr id="2007591912"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2099859969"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FF0000"/>
                              </a:solidFill>
                              <a:ln w="12700">
                                <a:solidFill>
                                  <a:srgbClr val="FF0000"/>
                                </a:solidFill>
                                <a:miter lim="400000"/>
                              </a:ln>
                            </wps:spPr>
                            <wps:bodyPr lIns="38100" tIns="38100" rIns="38100" bIns="38100" anchor="ctr"/>
                          </wps:wsp>
                          <wps:wsp>
                            <wps:cNvPr id="2146586097" name="Shape"/>
                            <wps:cNvSpPr/>
                            <wps:spPr>
                              <a:xfrm>
                                <a:off x="21539" y="336794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C00000"/>
                              </a:solidFill>
                              <a:ln w="12700">
                                <a:solidFill>
                                  <a:srgbClr val="C00000"/>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5BF30A04" id="Group 880584965" o:spid="_x0000_s1026" alt="&quot;&quot;" style="position:absolute;margin-left:-89.4pt;margin-top:123.95pt;width:626.15pt;height:830.95pt;z-index:-251658239;mso-position-horizontal-relative:margin;mso-position-vertical-relative:page;mso-width-relative:margin;mso-height-relative:margin" coordorigin=",20447" coordsize="77926,10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" path="m,21600l21600,10802,,,,21600xe" fillcolor="red" strokecolor="red" strokeweight="1pt">
                      <v:stroke miterlimit="4" joinstyle="miter"/>
                      <v:path arrowok="t" o:extrusionok="f" o:connecttype="custom" o:connectlocs="1953896,3908426;1953896,3908426;1953896,3908426;1953896,3908426" o:connectangles="0,90,180,270"/>
                    </v:shape>
                    <v:shape id="Shape" o:spid="_x0000_s1029" style="position:absolute;left:215;top:33679;width:77711;height:9039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" path="m,14678r,6922l21600,3032,21600,,17075,,,14678xe" fillcolor="#c00000" strokecolor="#c00000"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tbl>
          <w:tblPr>
            <w:tblpPr w:leftFromText="180" w:rightFromText="180" w:vertAnchor="page" w:horzAnchor="page" w:tblpX="5623" w:tblpY="11139"/>
            <w:tblW w:w="3077" w:type="pct"/>
            <w:tblLook w:val="0600" w:firstRow="0" w:lastRow="0" w:firstColumn="0" w:lastColumn="0" w:noHBand="1" w:noVBand="1"/>
          </w:tblPr>
          <w:tblGrid>
            <w:gridCol w:w="5555"/>
          </w:tblGrid>
          <w:tr w:rsidR="009B470C" w:rsidRPr="00865DE6" w14:paraId="0D341221" w14:textId="77777777" w:rsidTr="006A527C">
            <w:trPr>
              <w:trHeight w:val="2713"/>
            </w:trPr>
            <w:tc>
              <w:tcPr>
                <w:tcW w:w="5000" w:type="pct"/>
                <w:vAlign w:val="bottom"/>
              </w:tcPr>
              <w:p w14:paraId="613D0625" w14:textId="77777777" w:rsidR="00424BBB" w:rsidRDefault="00424BBB" w:rsidP="006A527C">
                <w:pPr>
                  <w:jc w:val="center"/>
                  <w:rPr>
                    <w:rFonts w:ascii="Century Gothic" w:hAnsi="Century Gothic"/>
                    <w:b/>
                    <w:sz w:val="36"/>
                    <w:szCs w:val="36"/>
                  </w:rPr>
                </w:pPr>
              </w:p>
              <w:p w14:paraId="0FD937C4" w14:textId="77777777" w:rsidR="00424BBB" w:rsidRDefault="00424BBB" w:rsidP="006A527C">
                <w:pPr>
                  <w:jc w:val="center"/>
                  <w:rPr>
                    <w:rFonts w:ascii="Century Gothic" w:hAnsi="Century Gothic"/>
                    <w:b/>
                    <w:sz w:val="36"/>
                    <w:szCs w:val="36"/>
                  </w:rPr>
                </w:pPr>
              </w:p>
              <w:p w14:paraId="68877686" w14:textId="7D21AC3A" w:rsidR="009B470C" w:rsidRPr="00424BBB" w:rsidRDefault="00F80393" w:rsidP="00424BBB">
                <w:pPr>
                  <w:jc w:val="center"/>
                  <w:rPr>
                    <w:rFonts w:ascii="Century Gothic" w:hAnsi="Century Gothic"/>
                    <w:b/>
                    <w:sz w:val="36"/>
                    <w:szCs w:val="36"/>
                  </w:rPr>
                </w:pPr>
                <w:r w:rsidRPr="00424BBB">
                  <w:rPr>
                    <w:rFonts w:ascii="Century Gothic" w:hAnsi="Century Gothic"/>
                    <w:b/>
                    <w:sz w:val="36"/>
                    <w:szCs w:val="36"/>
                  </w:rPr>
                  <w:t>Barrhill</w:t>
                </w:r>
                <w:r w:rsidR="009B470C" w:rsidRPr="00424BBB">
                  <w:rPr>
                    <w:rFonts w:ascii="Century Gothic" w:hAnsi="Century Gothic"/>
                    <w:b/>
                    <w:sz w:val="36"/>
                    <w:szCs w:val="36"/>
                  </w:rPr>
                  <w:t xml:space="preserve"> Primary School and Early Years Centre</w:t>
                </w:r>
              </w:p>
              <w:p w14:paraId="2FDADE34" w14:textId="0FD76F70" w:rsidR="009B470C" w:rsidRPr="00424BBB" w:rsidRDefault="009B470C" w:rsidP="00424BBB">
                <w:pPr>
                  <w:ind w:left="18"/>
                  <w:jc w:val="center"/>
                  <w:rPr>
                    <w:rFonts w:ascii="Century Gothic" w:hAnsi="Century Gothic"/>
                    <w:b/>
                    <w:sz w:val="36"/>
                    <w:szCs w:val="36"/>
                  </w:rPr>
                </w:pPr>
              </w:p>
              <w:p w14:paraId="739C23AD" w14:textId="451561F5" w:rsidR="009B470C" w:rsidRPr="00424BBB" w:rsidRDefault="009B470C" w:rsidP="00424BBB">
                <w:pPr>
                  <w:ind w:left="18"/>
                  <w:jc w:val="center"/>
                  <w:rPr>
                    <w:rFonts w:ascii="Century Gothic" w:hAnsi="Century Gothic"/>
                    <w:b/>
                    <w:sz w:val="36"/>
                    <w:szCs w:val="36"/>
                  </w:rPr>
                </w:pPr>
                <w:r w:rsidRPr="00424BBB">
                  <w:rPr>
                    <w:rFonts w:ascii="Century Gothic" w:hAnsi="Century Gothic"/>
                    <w:b/>
                    <w:sz w:val="36"/>
                    <w:szCs w:val="36"/>
                  </w:rPr>
                  <w:t>Standards and Quality Report</w:t>
                </w:r>
              </w:p>
              <w:p w14:paraId="68EBEBBD" w14:textId="730AD497" w:rsidR="0089380E" w:rsidRPr="00424BBB" w:rsidRDefault="0089380E" w:rsidP="00424BBB">
                <w:pPr>
                  <w:ind w:left="18"/>
                  <w:jc w:val="center"/>
                  <w:rPr>
                    <w:rFonts w:ascii="Century Gothic" w:hAnsi="Century Gothic"/>
                    <w:b/>
                    <w:sz w:val="36"/>
                    <w:szCs w:val="36"/>
                  </w:rPr>
                </w:pPr>
              </w:p>
              <w:p w14:paraId="4AC1F07F" w14:textId="74951B76" w:rsidR="0089380E" w:rsidRPr="00865DE6" w:rsidRDefault="0089380E" w:rsidP="00424BBB">
                <w:pPr>
                  <w:ind w:left="18"/>
                  <w:jc w:val="center"/>
                  <w:rPr>
                    <w:rFonts w:ascii="Century Gothic" w:hAnsi="Century Gothic"/>
                    <w:b/>
                    <w:sz w:val="20"/>
                    <w:szCs w:val="20"/>
                  </w:rPr>
                </w:pPr>
                <w:r w:rsidRPr="00424BBB">
                  <w:rPr>
                    <w:rFonts w:ascii="Century Gothic" w:hAnsi="Century Gothic"/>
                    <w:b/>
                    <w:bCs/>
                    <w:sz w:val="36"/>
                    <w:szCs w:val="36"/>
                  </w:rPr>
                  <w:t>June 2025</w:t>
                </w:r>
              </w:p>
            </w:tc>
          </w:tr>
        </w:tbl>
        <w:p w14:paraId="79ADE4FB" w14:textId="642E81E2" w:rsidR="00765366" w:rsidRPr="00865DE6" w:rsidRDefault="00561D09">
          <w:pPr>
            <w:rPr>
              <w:rFonts w:ascii="Century Gothic" w:hAnsi="Century Gothic"/>
              <w:sz w:val="20"/>
              <w:szCs w:val="20"/>
            </w:rPr>
          </w:pPr>
          <w:r w:rsidRPr="00865DE6">
            <w:rPr>
              <w:rFonts w:ascii="Century Gothic" w:hAnsi="Century Gothic"/>
              <w:noProof/>
              <w:sz w:val="20"/>
              <w:szCs w:val="20"/>
            </w:rPr>
            <w:drawing>
              <wp:anchor distT="0" distB="0" distL="114300" distR="114300" simplePos="0" relativeHeight="251661321" behindDoc="1" locked="0" layoutInCell="1" allowOverlap="1" wp14:anchorId="141238AE" wp14:editId="01417DEB">
                <wp:simplePos x="0" y="0"/>
                <wp:positionH relativeFrom="column">
                  <wp:posOffset>4487545</wp:posOffset>
                </wp:positionH>
                <wp:positionV relativeFrom="paragraph">
                  <wp:posOffset>8655562</wp:posOffset>
                </wp:positionV>
                <wp:extent cx="668215" cy="62234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215" cy="622349"/>
                        </a:xfrm>
                        <a:prstGeom prst="rect">
                          <a:avLst/>
                        </a:prstGeom>
                        <a:noFill/>
                      </pic:spPr>
                    </pic:pic>
                  </a:graphicData>
                </a:graphic>
                <wp14:sizeRelH relativeFrom="page">
                  <wp14:pctWidth>0</wp14:pctWidth>
                </wp14:sizeRelH>
                <wp14:sizeRelV relativeFrom="page">
                  <wp14:pctHeight>0</wp14:pctHeight>
                </wp14:sizeRelV>
              </wp:anchor>
            </w:drawing>
          </w:r>
          <w:r w:rsidR="00FB038A" w:rsidRPr="00865DE6">
            <w:rPr>
              <w:rFonts w:ascii="Century Gothic" w:hAnsi="Century Gothic"/>
              <w:noProof/>
              <w:sz w:val="20"/>
              <w:szCs w:val="20"/>
            </w:rPr>
            <w:drawing>
              <wp:anchor distT="0" distB="0" distL="114300" distR="114300" simplePos="0" relativeHeight="251660297" behindDoc="1" locked="0" layoutInCell="1" allowOverlap="1" wp14:anchorId="0029D007" wp14:editId="12D63812">
                <wp:simplePos x="0" y="0"/>
                <wp:positionH relativeFrom="column">
                  <wp:posOffset>5332095</wp:posOffset>
                </wp:positionH>
                <wp:positionV relativeFrom="paragraph">
                  <wp:posOffset>8151495</wp:posOffset>
                </wp:positionV>
                <wp:extent cx="1235814" cy="1276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7779" cy="1278380"/>
                        </a:xfrm>
                        <a:prstGeom prst="rect">
                          <a:avLst/>
                        </a:prstGeom>
                      </pic:spPr>
                    </pic:pic>
                  </a:graphicData>
                </a:graphic>
                <wp14:sizeRelH relativeFrom="page">
                  <wp14:pctWidth>0</wp14:pctWidth>
                </wp14:sizeRelH>
                <wp14:sizeRelV relativeFrom="page">
                  <wp14:pctHeight>0</wp14:pctHeight>
                </wp14:sizeRelV>
              </wp:anchor>
            </w:drawing>
          </w:r>
          <w:r w:rsidR="00213923" w:rsidRPr="00865DE6">
            <w:rPr>
              <w:rFonts w:ascii="Century Gothic" w:hAnsi="Century Gothic"/>
              <w:noProof/>
              <w:sz w:val="20"/>
              <w:szCs w:val="20"/>
            </w:rPr>
            <w:drawing>
              <wp:anchor distT="0" distB="0" distL="114300" distR="114300" simplePos="0" relativeHeight="251658243" behindDoc="0" locked="0" layoutInCell="1" allowOverlap="1" wp14:anchorId="413503E9" wp14:editId="679B58E6">
                <wp:simplePos x="0" y="0"/>
                <wp:positionH relativeFrom="column">
                  <wp:posOffset>3518650</wp:posOffset>
                </wp:positionH>
                <wp:positionV relativeFrom="paragraph">
                  <wp:posOffset>8615045</wp:posOffset>
                </wp:positionV>
                <wp:extent cx="867477" cy="720000"/>
                <wp:effectExtent l="0" t="0" r="8890" b="4445"/>
                <wp:wrapNone/>
                <wp:docPr id="32936597" name="Picture 32936597" descr="UNICEF UK Rights Respecting School Award - Global Learning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CEF UK Rights Respecting School Award - Global Learning N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321" r="21120"/>
                        <a:stretch/>
                      </pic:blipFill>
                      <pic:spPr bwMode="auto">
                        <a:xfrm>
                          <a:off x="0" y="0"/>
                          <a:ext cx="867477"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923" w:rsidRPr="00865DE6">
            <w:rPr>
              <w:rFonts w:ascii="Century Gothic" w:hAnsi="Century Gothic"/>
              <w:noProof/>
              <w:sz w:val="20"/>
              <w:szCs w:val="20"/>
            </w:rPr>
            <w:drawing>
              <wp:anchor distT="0" distB="0" distL="114300" distR="114300" simplePos="0" relativeHeight="251658245" behindDoc="0" locked="0" layoutInCell="1" allowOverlap="1" wp14:anchorId="65A70272" wp14:editId="145A5446">
                <wp:simplePos x="0" y="0"/>
                <wp:positionH relativeFrom="column">
                  <wp:posOffset>364779</wp:posOffset>
                </wp:positionH>
                <wp:positionV relativeFrom="paragraph">
                  <wp:posOffset>8613140</wp:posOffset>
                </wp:positionV>
                <wp:extent cx="3084035" cy="720000"/>
                <wp:effectExtent l="0" t="0" r="2540" b="4445"/>
                <wp:wrapNone/>
                <wp:docPr id="1616467396" name="Picture 161646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4035"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923" w:rsidRPr="00865DE6">
            <w:rPr>
              <w:rFonts w:ascii="Century Gothic" w:hAnsi="Century Gothic"/>
              <w:noProof/>
              <w:sz w:val="20"/>
              <w:szCs w:val="20"/>
            </w:rPr>
            <w:drawing>
              <wp:anchor distT="0" distB="0" distL="114300" distR="114300" simplePos="0" relativeHeight="251658244" behindDoc="0" locked="0" layoutInCell="1" allowOverlap="1" wp14:anchorId="45A8EB68" wp14:editId="0CB48986">
                <wp:simplePos x="0" y="0"/>
                <wp:positionH relativeFrom="column">
                  <wp:posOffset>-741276</wp:posOffset>
                </wp:positionH>
                <wp:positionV relativeFrom="paragraph">
                  <wp:posOffset>8615680</wp:posOffset>
                </wp:positionV>
                <wp:extent cx="1062178" cy="720000"/>
                <wp:effectExtent l="0" t="0" r="5080" b="4445"/>
                <wp:wrapNone/>
                <wp:docPr id="377614705" name="Picture 37761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2178"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366" w:rsidRPr="00865DE6">
            <w:rPr>
              <w:rFonts w:ascii="Century Gothic" w:hAnsi="Century Gothic"/>
              <w:sz w:val="20"/>
              <w:szCs w:val="20"/>
            </w:rPr>
            <w:br w:type="page"/>
          </w:r>
        </w:p>
        <w:sdt>
          <w:sdtPr>
            <w:rPr>
              <w:rFonts w:ascii="Century Gothic" w:eastAsia="Times New Roman" w:hAnsi="Century Gothic" w:cs="Times New Roman"/>
              <w:color w:val="auto"/>
              <w:sz w:val="20"/>
              <w:szCs w:val="20"/>
              <w:lang w:eastAsia="en-US"/>
            </w:rPr>
            <w:id w:val="762194565"/>
            <w:docPartObj>
              <w:docPartGallery w:val="Table of Contents"/>
              <w:docPartUnique/>
            </w:docPartObj>
          </w:sdtPr>
          <w:sdtEndPr>
            <w:rPr>
              <w:b/>
              <w:bCs/>
            </w:rPr>
          </w:sdtEndPr>
          <w:sdtContent>
            <w:p w14:paraId="52017149" w14:textId="71139390" w:rsidR="00C202F0" w:rsidRPr="00865DE6" w:rsidRDefault="00C202F0">
              <w:pPr>
                <w:pStyle w:val="TOCHeading"/>
                <w:rPr>
                  <w:rFonts w:ascii="Century Gothic" w:hAnsi="Century Gothic"/>
                  <w:b/>
                  <w:bCs/>
                  <w:sz w:val="20"/>
                  <w:szCs w:val="20"/>
                </w:rPr>
              </w:pPr>
              <w:r w:rsidRPr="00865DE6">
                <w:rPr>
                  <w:rFonts w:ascii="Century Gothic" w:hAnsi="Century Gothic"/>
                  <w:b/>
                  <w:bCs/>
                  <w:sz w:val="20"/>
                  <w:szCs w:val="20"/>
                </w:rPr>
                <w:t>Contents</w:t>
              </w:r>
            </w:p>
            <w:p w14:paraId="4AAB8542" w14:textId="3A746DBA" w:rsidR="006C47C1" w:rsidRPr="00865DE6" w:rsidRDefault="00C202F0">
              <w:pPr>
                <w:pStyle w:val="TOC1"/>
                <w:rPr>
                  <w:rFonts w:eastAsiaTheme="minorEastAsia" w:cstheme="minorBidi"/>
                  <w:kern w:val="2"/>
                  <w:sz w:val="20"/>
                  <w:szCs w:val="20"/>
                  <w:lang w:eastAsia="en-GB"/>
                  <w14:ligatures w14:val="standardContextual"/>
                </w:rPr>
              </w:pPr>
              <w:r w:rsidRPr="00865DE6">
                <w:rPr>
                  <w:sz w:val="20"/>
                  <w:szCs w:val="20"/>
                </w:rPr>
                <w:fldChar w:fldCharType="begin"/>
              </w:r>
              <w:r w:rsidRPr="00865DE6">
                <w:rPr>
                  <w:sz w:val="20"/>
                  <w:szCs w:val="20"/>
                </w:rPr>
                <w:instrText xml:space="preserve"> TOC \o "1-3" \h \z \u </w:instrText>
              </w:r>
              <w:r w:rsidRPr="00865DE6">
                <w:rPr>
                  <w:sz w:val="20"/>
                  <w:szCs w:val="20"/>
                </w:rPr>
                <w:fldChar w:fldCharType="separate"/>
              </w:r>
              <w:hyperlink w:anchor="_Toc198220784" w:history="1">
                <w:r w:rsidR="006C47C1" w:rsidRPr="00865DE6">
                  <w:rPr>
                    <w:rStyle w:val="Hyperlink"/>
                    <w:sz w:val="20"/>
                    <w:szCs w:val="20"/>
                  </w:rPr>
                  <w:t>VISION</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_Toc198220784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3</w:t>
                </w:r>
                <w:r w:rsidR="006C47C1" w:rsidRPr="00865DE6">
                  <w:rPr>
                    <w:webHidden/>
                    <w:sz w:val="20"/>
                    <w:szCs w:val="20"/>
                  </w:rPr>
                  <w:fldChar w:fldCharType="end"/>
                </w:r>
              </w:hyperlink>
            </w:p>
            <w:p w14:paraId="312400A8" w14:textId="7877F4D1" w:rsidR="006C47C1" w:rsidRPr="00865DE6" w:rsidRDefault="00507DFA">
              <w:pPr>
                <w:pStyle w:val="TOC1"/>
                <w:rPr>
                  <w:rFonts w:eastAsiaTheme="minorEastAsia" w:cstheme="minorBidi"/>
                  <w:kern w:val="2"/>
                  <w:sz w:val="20"/>
                  <w:szCs w:val="20"/>
                  <w:lang w:eastAsia="en-GB"/>
                  <w14:ligatures w14:val="standardContextual"/>
                </w:rPr>
              </w:pPr>
              <w:hyperlink w:anchor="_Toc198220785" w:history="1">
                <w:r w:rsidR="006C47C1" w:rsidRPr="00865DE6">
                  <w:rPr>
                    <w:rStyle w:val="Hyperlink"/>
                    <w:sz w:val="20"/>
                    <w:szCs w:val="20"/>
                  </w:rPr>
                  <w:t>VALUES</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_Toc198220785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3</w:t>
                </w:r>
                <w:r w:rsidR="006C47C1" w:rsidRPr="00865DE6">
                  <w:rPr>
                    <w:webHidden/>
                    <w:sz w:val="20"/>
                    <w:szCs w:val="20"/>
                  </w:rPr>
                  <w:fldChar w:fldCharType="end"/>
                </w:r>
              </w:hyperlink>
            </w:p>
            <w:p w14:paraId="4D39F20A" w14:textId="476F2D3E" w:rsidR="006C47C1" w:rsidRPr="00865DE6" w:rsidRDefault="00507DFA">
              <w:pPr>
                <w:pStyle w:val="TOC1"/>
                <w:rPr>
                  <w:rFonts w:eastAsiaTheme="minorEastAsia" w:cstheme="minorBidi"/>
                  <w:kern w:val="2"/>
                  <w:sz w:val="20"/>
                  <w:szCs w:val="20"/>
                  <w:lang w:eastAsia="en-GB"/>
                  <w14:ligatures w14:val="standardContextual"/>
                </w:rPr>
              </w:pPr>
              <w:hyperlink w:anchor="_Toc198220786" w:history="1">
                <w:r w:rsidR="006C47C1" w:rsidRPr="00865DE6">
                  <w:rPr>
                    <w:rStyle w:val="Hyperlink"/>
                    <w:sz w:val="20"/>
                    <w:szCs w:val="20"/>
                  </w:rPr>
                  <w:t>AIMS</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_Toc198220786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3</w:t>
                </w:r>
                <w:r w:rsidR="006C47C1" w:rsidRPr="00865DE6">
                  <w:rPr>
                    <w:webHidden/>
                    <w:sz w:val="20"/>
                    <w:szCs w:val="20"/>
                  </w:rPr>
                  <w:fldChar w:fldCharType="end"/>
                </w:r>
              </w:hyperlink>
            </w:p>
            <w:p w14:paraId="43074EA3" w14:textId="6039D01C" w:rsidR="006C47C1" w:rsidRPr="00865DE6" w:rsidRDefault="00507DFA">
              <w:pPr>
                <w:pStyle w:val="TOC1"/>
                <w:rPr>
                  <w:rFonts w:eastAsiaTheme="minorEastAsia" w:cstheme="minorBidi"/>
                  <w:kern w:val="2"/>
                  <w:sz w:val="20"/>
                  <w:szCs w:val="20"/>
                  <w:lang w:eastAsia="en-GB"/>
                  <w14:ligatures w14:val="standardContextual"/>
                </w:rPr>
              </w:pPr>
              <w:hyperlink w:anchor="_Toc198220787" w:history="1">
                <w:r w:rsidR="006C47C1" w:rsidRPr="00865DE6">
                  <w:rPr>
                    <w:rStyle w:val="Hyperlink"/>
                    <w:sz w:val="20"/>
                    <w:szCs w:val="20"/>
                  </w:rPr>
                  <w:t>CONTEXT OF THE SCHOOL/EARLY YEARS CENTRE</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_Toc198220787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4</w:t>
                </w:r>
                <w:r w:rsidR="006C47C1" w:rsidRPr="00865DE6">
                  <w:rPr>
                    <w:webHidden/>
                    <w:sz w:val="20"/>
                    <w:szCs w:val="20"/>
                  </w:rPr>
                  <w:fldChar w:fldCharType="end"/>
                </w:r>
              </w:hyperlink>
            </w:p>
            <w:p w14:paraId="0A60975D" w14:textId="14AB342F" w:rsidR="006C47C1" w:rsidRPr="00865DE6" w:rsidRDefault="00507DFA">
              <w:pPr>
                <w:pStyle w:val="TOC1"/>
                <w:rPr>
                  <w:rFonts w:eastAsiaTheme="minorEastAsia" w:cstheme="minorBidi"/>
                  <w:kern w:val="2"/>
                  <w:sz w:val="20"/>
                  <w:szCs w:val="20"/>
                  <w:lang w:eastAsia="en-GB"/>
                  <w14:ligatures w14:val="standardContextual"/>
                </w:rPr>
              </w:pPr>
              <w:hyperlink w:anchor="_Toc198220788" w:history="1">
                <w:r w:rsidR="006C47C1" w:rsidRPr="00865DE6">
                  <w:rPr>
                    <w:rStyle w:val="Hyperlink"/>
                    <w:sz w:val="20"/>
                    <w:szCs w:val="20"/>
                  </w:rPr>
                  <w:t>WHAT KEY OUTCOMES HAS THE SCHOOL ACHIEVED?</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_Toc198220788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5</w:t>
                </w:r>
                <w:r w:rsidR="006C47C1" w:rsidRPr="00865DE6">
                  <w:rPr>
                    <w:webHidden/>
                    <w:sz w:val="20"/>
                    <w:szCs w:val="20"/>
                  </w:rPr>
                  <w:fldChar w:fldCharType="end"/>
                </w:r>
              </w:hyperlink>
            </w:p>
            <w:p w14:paraId="369B7D96" w14:textId="37A88B39" w:rsidR="006C47C1" w:rsidRPr="00865DE6" w:rsidRDefault="00507DFA">
              <w:pPr>
                <w:pStyle w:val="TOC1"/>
                <w:rPr>
                  <w:rFonts w:eastAsiaTheme="minorEastAsia" w:cstheme="minorBidi"/>
                  <w:kern w:val="2"/>
                  <w:sz w:val="20"/>
                  <w:szCs w:val="20"/>
                  <w:lang w:eastAsia="en-GB"/>
                  <w14:ligatures w14:val="standardContextual"/>
                </w:rPr>
              </w:pPr>
              <w:hyperlink w:anchor="_Toc198220789" w:history="1">
                <w:r w:rsidR="006C47C1" w:rsidRPr="00865DE6">
                  <w:rPr>
                    <w:rStyle w:val="Hyperlink"/>
                    <w:sz w:val="20"/>
                    <w:szCs w:val="20"/>
                  </w:rPr>
                  <w:t>SUMMARY OF PROGRESS</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_Toc198220789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7</w:t>
                </w:r>
                <w:r w:rsidR="006C47C1" w:rsidRPr="00865DE6">
                  <w:rPr>
                    <w:webHidden/>
                    <w:sz w:val="20"/>
                    <w:szCs w:val="20"/>
                  </w:rPr>
                  <w:fldChar w:fldCharType="end"/>
                </w:r>
              </w:hyperlink>
            </w:p>
            <w:p w14:paraId="062DC32E" w14:textId="3DF3CBF5" w:rsidR="006C47C1" w:rsidRPr="00865DE6" w:rsidRDefault="00507DFA">
              <w:pPr>
                <w:pStyle w:val="TOC1"/>
                <w:rPr>
                  <w:rFonts w:eastAsiaTheme="minorEastAsia" w:cstheme="minorBidi"/>
                  <w:kern w:val="2"/>
                  <w:sz w:val="20"/>
                  <w:szCs w:val="20"/>
                  <w:lang w:eastAsia="en-GB"/>
                  <w14:ligatures w14:val="standardContextual"/>
                </w:rPr>
              </w:pPr>
              <w:hyperlink w:anchor="_Toc198220790" w:history="1">
                <w:r w:rsidR="006C47C1" w:rsidRPr="00865DE6">
                  <w:rPr>
                    <w:rStyle w:val="Hyperlink"/>
                    <w:sz w:val="20"/>
                    <w:szCs w:val="20"/>
                  </w:rPr>
                  <w:t>EVALUATIVE SUMMARY</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_Toc198220790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16</w:t>
                </w:r>
                <w:r w:rsidR="006C47C1" w:rsidRPr="00865DE6">
                  <w:rPr>
                    <w:webHidden/>
                    <w:sz w:val="20"/>
                    <w:szCs w:val="20"/>
                  </w:rPr>
                  <w:fldChar w:fldCharType="end"/>
                </w:r>
              </w:hyperlink>
            </w:p>
            <w:p w14:paraId="24A56D77" w14:textId="02C85D17" w:rsidR="006C47C1" w:rsidRPr="00865DE6" w:rsidRDefault="00507DFA">
              <w:pPr>
                <w:pStyle w:val="TOC1"/>
                <w:rPr>
                  <w:rFonts w:eastAsiaTheme="minorEastAsia" w:cstheme="minorBidi"/>
                  <w:kern w:val="2"/>
                  <w:sz w:val="20"/>
                  <w:szCs w:val="20"/>
                  <w:lang w:eastAsia="en-GB"/>
                  <w14:ligatures w14:val="standardContextual"/>
                </w:rPr>
              </w:pPr>
              <w:hyperlink w:anchor="_Toc198220791" w:history="1">
                <w:r w:rsidR="006C47C1" w:rsidRPr="00865DE6">
                  <w:rPr>
                    <w:rStyle w:val="Hyperlink"/>
                    <w:sz w:val="20"/>
                    <w:szCs w:val="20"/>
                  </w:rPr>
                  <w:t>WHAT ARE THE KEY PRIORITIES FOR IMPROVEMENT IN 2025-2026?</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_Toc198220791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19</w:t>
                </w:r>
                <w:r w:rsidR="006C47C1" w:rsidRPr="00865DE6">
                  <w:rPr>
                    <w:webHidden/>
                    <w:sz w:val="20"/>
                    <w:szCs w:val="20"/>
                  </w:rPr>
                  <w:fldChar w:fldCharType="end"/>
                </w:r>
              </w:hyperlink>
            </w:p>
            <w:p w14:paraId="79653915" w14:textId="2C2A8D14" w:rsidR="006C47C1" w:rsidRPr="00865DE6" w:rsidRDefault="00507DFA">
              <w:pPr>
                <w:pStyle w:val="TOC1"/>
                <w:rPr>
                  <w:rFonts w:eastAsiaTheme="minorEastAsia" w:cstheme="minorBidi"/>
                  <w:kern w:val="2"/>
                  <w:sz w:val="20"/>
                  <w:szCs w:val="20"/>
                  <w:lang w:eastAsia="en-GB"/>
                  <w14:ligatures w14:val="standardContextual"/>
                </w:rPr>
              </w:pPr>
              <w:hyperlink w:anchor="_Toc198220792" w:history="1">
                <w:r w:rsidR="006C47C1" w:rsidRPr="00865DE6">
                  <w:rPr>
                    <w:rStyle w:val="Hyperlink"/>
                    <w:sz w:val="20"/>
                    <w:szCs w:val="20"/>
                  </w:rPr>
                  <w:t>WHAT IS THE CAPACITY FOR IMPROVEMENT?</w:t>
                </w:r>
                <w:r w:rsidR="006C47C1" w:rsidRPr="00865DE6">
                  <w:rPr>
                    <w:webHidden/>
                    <w:sz w:val="20"/>
                    <w:szCs w:val="20"/>
                  </w:rPr>
                  <w:tab/>
                </w:r>
                <w:r w:rsidR="006C47C1" w:rsidRPr="00865DE6">
                  <w:rPr>
                    <w:webHidden/>
                    <w:sz w:val="20"/>
                    <w:szCs w:val="20"/>
                  </w:rPr>
                  <w:fldChar w:fldCharType="begin"/>
                </w:r>
                <w:r w:rsidR="006C47C1" w:rsidRPr="00865DE6">
                  <w:rPr>
                    <w:webHidden/>
                    <w:sz w:val="20"/>
                    <w:szCs w:val="20"/>
                  </w:rPr>
                  <w:instrText xml:space="preserve"> PAGEREF _Toc198220792 \h </w:instrText>
                </w:r>
                <w:r w:rsidR="006C47C1" w:rsidRPr="00865DE6">
                  <w:rPr>
                    <w:webHidden/>
                    <w:sz w:val="20"/>
                    <w:szCs w:val="20"/>
                  </w:rPr>
                </w:r>
                <w:r w:rsidR="006C47C1" w:rsidRPr="00865DE6">
                  <w:rPr>
                    <w:webHidden/>
                    <w:sz w:val="20"/>
                    <w:szCs w:val="20"/>
                  </w:rPr>
                  <w:fldChar w:fldCharType="separate"/>
                </w:r>
                <w:r w:rsidR="006C47C1" w:rsidRPr="00865DE6">
                  <w:rPr>
                    <w:webHidden/>
                    <w:sz w:val="20"/>
                    <w:szCs w:val="20"/>
                  </w:rPr>
                  <w:t>20</w:t>
                </w:r>
                <w:r w:rsidR="006C47C1" w:rsidRPr="00865DE6">
                  <w:rPr>
                    <w:webHidden/>
                    <w:sz w:val="20"/>
                    <w:szCs w:val="20"/>
                  </w:rPr>
                  <w:fldChar w:fldCharType="end"/>
                </w:r>
              </w:hyperlink>
            </w:p>
            <w:p w14:paraId="7439B97E" w14:textId="3B4BC614" w:rsidR="00C202F0" w:rsidRPr="00865DE6" w:rsidRDefault="00C202F0">
              <w:pPr>
                <w:rPr>
                  <w:rFonts w:ascii="Century Gothic" w:hAnsi="Century Gothic"/>
                  <w:sz w:val="20"/>
                  <w:szCs w:val="20"/>
                </w:rPr>
              </w:pPr>
              <w:r w:rsidRPr="00865DE6">
                <w:rPr>
                  <w:rFonts w:ascii="Century Gothic" w:hAnsi="Century Gothic"/>
                  <w:b/>
                  <w:bCs/>
                  <w:sz w:val="20"/>
                  <w:szCs w:val="20"/>
                </w:rPr>
                <w:fldChar w:fldCharType="end"/>
              </w:r>
            </w:p>
          </w:sdtContent>
        </w:sdt>
        <w:p w14:paraId="27B3732C" w14:textId="77777777" w:rsidR="008573BA" w:rsidRPr="00865DE6" w:rsidRDefault="008573BA" w:rsidP="009B470C">
          <w:pPr>
            <w:rPr>
              <w:rFonts w:ascii="Century Gothic" w:hAnsi="Century Gothic"/>
              <w:sz w:val="20"/>
              <w:szCs w:val="20"/>
            </w:rPr>
          </w:pPr>
        </w:p>
        <w:tbl>
          <w:tblPr>
            <w:tblpPr w:leftFromText="187" w:rightFromText="187" w:bottomFromText="200" w:horzAnchor="margin" w:tblpXSpec="center" w:tblpYSpec="bottom"/>
            <w:tblW w:w="5000" w:type="pct"/>
            <w:tblLook w:val="04A0" w:firstRow="1" w:lastRow="0" w:firstColumn="1" w:lastColumn="0" w:noHBand="0" w:noVBand="1"/>
          </w:tblPr>
          <w:tblGrid>
            <w:gridCol w:w="9026"/>
          </w:tblGrid>
          <w:tr w:rsidR="008573BA" w:rsidRPr="00865DE6" w14:paraId="44007FAD" w14:textId="77777777" w:rsidTr="008573BA">
            <w:sdt>
              <w:sdtPr>
                <w:rPr>
                  <w:rFonts w:ascii="Century Gothic" w:hAnsi="Century Gothic"/>
                  <w:sz w:val="20"/>
                  <w:szCs w:val="20"/>
                </w:r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hideMark/>
                  </w:tcPr>
                  <w:p w14:paraId="2A5618C1" w14:textId="77777777" w:rsidR="008573BA" w:rsidRPr="00865DE6" w:rsidRDefault="008573BA">
                    <w:pPr>
                      <w:pStyle w:val="NoSpacing"/>
                      <w:spacing w:line="276" w:lineRule="auto"/>
                      <w:rPr>
                        <w:rFonts w:ascii="Century Gothic" w:hAnsi="Century Gothic"/>
                        <w:sz w:val="20"/>
                        <w:szCs w:val="20"/>
                      </w:rPr>
                    </w:pPr>
                    <w:r w:rsidRPr="00865DE6">
                      <w:rPr>
                        <w:rFonts w:ascii="Century Gothic" w:hAnsi="Century Gothic"/>
                        <w:sz w:val="20"/>
                        <w:szCs w:val="20"/>
                      </w:rPr>
                      <w:t xml:space="preserve">     </w:t>
                    </w:r>
                  </w:p>
                </w:tc>
              </w:sdtContent>
            </w:sdt>
          </w:tr>
        </w:tbl>
        <w:p w14:paraId="74D27015" w14:textId="00FD24DF" w:rsidR="006634DB" w:rsidRPr="00B6620D" w:rsidRDefault="00F80393" w:rsidP="003F5640">
          <w:pPr>
            <w:pStyle w:val="Title"/>
            <w:jc w:val="center"/>
            <w:rPr>
              <w:rFonts w:ascii="Century Gothic" w:hAnsi="Century Gothic"/>
              <w:b/>
              <w:sz w:val="36"/>
              <w:szCs w:val="36"/>
            </w:rPr>
          </w:pPr>
          <w:r w:rsidRPr="00B6620D">
            <w:rPr>
              <w:rFonts w:ascii="Century Gothic" w:hAnsi="Century Gothic"/>
              <w:b/>
              <w:sz w:val="36"/>
              <w:szCs w:val="36"/>
            </w:rPr>
            <w:t>Barrhill</w:t>
          </w:r>
          <w:r w:rsidR="006634DB" w:rsidRPr="00B6620D">
            <w:rPr>
              <w:rFonts w:ascii="Century Gothic" w:hAnsi="Century Gothic"/>
              <w:b/>
              <w:sz w:val="36"/>
              <w:szCs w:val="36"/>
            </w:rPr>
            <w:t xml:space="preserve"> Primary School and Early Years Centre</w:t>
          </w:r>
        </w:p>
        <w:p w14:paraId="4822D7DB" w14:textId="77777777" w:rsidR="006634DB" w:rsidRPr="00B6620D" w:rsidRDefault="006634DB" w:rsidP="003F5640">
          <w:pPr>
            <w:pStyle w:val="Title"/>
            <w:jc w:val="center"/>
            <w:rPr>
              <w:rFonts w:ascii="Century Gothic" w:hAnsi="Century Gothic"/>
              <w:b/>
              <w:sz w:val="36"/>
              <w:szCs w:val="36"/>
            </w:rPr>
          </w:pPr>
          <w:r w:rsidRPr="00B6620D">
            <w:rPr>
              <w:rFonts w:ascii="Century Gothic" w:hAnsi="Century Gothic"/>
              <w:b/>
              <w:sz w:val="36"/>
              <w:szCs w:val="36"/>
            </w:rPr>
            <w:t>Standards and Quality Report</w:t>
          </w:r>
        </w:p>
        <w:p w14:paraId="655F6F35" w14:textId="77777777" w:rsidR="00F34265" w:rsidRPr="00B6620D" w:rsidRDefault="006634DB" w:rsidP="00F34265">
          <w:pPr>
            <w:pStyle w:val="Title"/>
            <w:jc w:val="center"/>
            <w:rPr>
              <w:rFonts w:ascii="Century Gothic" w:hAnsi="Century Gothic"/>
              <w:b/>
              <w:sz w:val="36"/>
              <w:szCs w:val="36"/>
            </w:rPr>
          </w:pPr>
          <w:r w:rsidRPr="00B6620D">
            <w:rPr>
              <w:rFonts w:ascii="Century Gothic" w:hAnsi="Century Gothic"/>
              <w:b/>
              <w:sz w:val="36"/>
              <w:szCs w:val="36"/>
            </w:rPr>
            <w:t>2024</w:t>
          </w:r>
          <w:r w:rsidR="00EC7050" w:rsidRPr="00B6620D">
            <w:rPr>
              <w:rFonts w:ascii="Century Gothic" w:hAnsi="Century Gothic"/>
              <w:b/>
              <w:sz w:val="36"/>
              <w:szCs w:val="36"/>
            </w:rPr>
            <w:t>-2025</w:t>
          </w:r>
        </w:p>
        <w:p w14:paraId="61223557" w14:textId="51EF5367" w:rsidR="006634DB" w:rsidRPr="00865DE6" w:rsidRDefault="00507DFA" w:rsidP="00F34265">
          <w:pPr>
            <w:rPr>
              <w:rFonts w:ascii="Century Gothic" w:hAnsi="Century Gothic"/>
              <w:sz w:val="20"/>
              <w:szCs w:val="20"/>
            </w:rPr>
          </w:pPr>
        </w:p>
      </w:sdtContent>
    </w:sdt>
    <w:p w14:paraId="3C9418F0" w14:textId="06B74D02" w:rsidR="008573BA" w:rsidRPr="00865DE6" w:rsidRDefault="00B25B93" w:rsidP="00B25B93">
      <w:pPr>
        <w:spacing w:after="200" w:line="276" w:lineRule="auto"/>
        <w:rPr>
          <w:rFonts w:ascii="Century Gothic" w:hAnsi="Century Gothic"/>
          <w:sz w:val="20"/>
          <w:szCs w:val="20"/>
        </w:rPr>
      </w:pPr>
      <w:r w:rsidRPr="00865DE6">
        <w:rPr>
          <w:rFonts w:ascii="Century Gothic" w:hAnsi="Century Gothic"/>
          <w:sz w:val="20"/>
          <w:szCs w:val="20"/>
        </w:rPr>
        <w:t xml:space="preserve">The purpose of this report is to provide an answer to the question – ‘How </w:t>
      </w:r>
      <w:r w:rsidR="008E0D37" w:rsidRPr="00865DE6">
        <w:rPr>
          <w:rFonts w:ascii="Century Gothic" w:hAnsi="Century Gothic"/>
          <w:sz w:val="20"/>
          <w:szCs w:val="20"/>
        </w:rPr>
        <w:t>good was our school in 20</w:t>
      </w:r>
      <w:r w:rsidR="0068023D" w:rsidRPr="00865DE6">
        <w:rPr>
          <w:rFonts w:ascii="Century Gothic" w:hAnsi="Century Gothic"/>
          <w:sz w:val="20"/>
          <w:szCs w:val="20"/>
        </w:rPr>
        <w:t>2</w:t>
      </w:r>
      <w:r w:rsidR="00891F33" w:rsidRPr="00865DE6">
        <w:rPr>
          <w:rFonts w:ascii="Century Gothic" w:hAnsi="Century Gothic"/>
          <w:sz w:val="20"/>
          <w:szCs w:val="20"/>
        </w:rPr>
        <w:t>4</w:t>
      </w:r>
      <w:r w:rsidR="008E0D37" w:rsidRPr="00865DE6">
        <w:rPr>
          <w:rFonts w:ascii="Century Gothic" w:hAnsi="Century Gothic"/>
          <w:sz w:val="20"/>
          <w:szCs w:val="20"/>
        </w:rPr>
        <w:t>-202</w:t>
      </w:r>
      <w:r w:rsidR="00891F33" w:rsidRPr="00865DE6">
        <w:rPr>
          <w:rFonts w:ascii="Century Gothic" w:hAnsi="Century Gothic"/>
          <w:sz w:val="20"/>
          <w:szCs w:val="20"/>
        </w:rPr>
        <w:t>5</w:t>
      </w:r>
      <w:r w:rsidRPr="00865DE6">
        <w:rPr>
          <w:rFonts w:ascii="Century Gothic" w:hAnsi="Century Gothic"/>
          <w:sz w:val="20"/>
          <w:szCs w:val="20"/>
        </w:rPr>
        <w:t>?’  The following pages will tell you about the quality of education in the school and Early Years Centre (EYC) and how the children benefit from coming here.</w:t>
      </w:r>
    </w:p>
    <w:p w14:paraId="188D8608" w14:textId="775BB9EC" w:rsidR="008573BA" w:rsidRPr="00865DE6" w:rsidRDefault="007514AD" w:rsidP="007514AD">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b w:val="0"/>
          <w:color w:val="FFFFFF" w:themeColor="background1"/>
          <w:sz w:val="20"/>
          <w:szCs w:val="20"/>
        </w:rPr>
      </w:pPr>
      <w:bookmarkStart w:id="0" w:name="_Toc198220784"/>
      <w:r w:rsidRPr="00865DE6">
        <w:rPr>
          <w:rFonts w:ascii="Century Gothic" w:hAnsi="Century Gothic"/>
          <w:color w:val="FFFFFF" w:themeColor="background1"/>
          <w:sz w:val="20"/>
          <w:szCs w:val="20"/>
        </w:rPr>
        <w:t>VISION</w:t>
      </w:r>
      <w:bookmarkEnd w:id="0"/>
    </w:p>
    <w:p w14:paraId="085BA864" w14:textId="45628199" w:rsidR="00396D71" w:rsidRPr="00865DE6" w:rsidRDefault="00C11A42" w:rsidP="00432889">
      <w:pPr>
        <w:rPr>
          <w:rFonts w:ascii="Century Gothic" w:hAnsi="Century Gothic"/>
          <w:b/>
          <w:sz w:val="20"/>
          <w:szCs w:val="20"/>
        </w:rPr>
      </w:pPr>
      <w:r w:rsidRPr="00865DE6">
        <w:rPr>
          <w:rFonts w:ascii="Century Gothic" w:hAnsi="Century Gothic"/>
          <w:b/>
          <w:noProof/>
          <w:sz w:val="20"/>
          <w:szCs w:val="20"/>
          <w:u w:val="single"/>
        </w:rPr>
        <w:drawing>
          <wp:anchor distT="0" distB="0" distL="114300" distR="114300" simplePos="0" relativeHeight="251663369" behindDoc="0" locked="0" layoutInCell="1" allowOverlap="1" wp14:anchorId="6F1293A3" wp14:editId="2C338B81">
            <wp:simplePos x="0" y="0"/>
            <wp:positionH relativeFrom="margin">
              <wp:align>left</wp:align>
            </wp:positionH>
            <wp:positionV relativeFrom="paragraph">
              <wp:posOffset>157480</wp:posOffset>
            </wp:positionV>
            <wp:extent cx="1149350" cy="1659890"/>
            <wp:effectExtent l="0" t="0" r="0" b="0"/>
            <wp:wrapSquare wrapText="bothSides"/>
            <wp:docPr id="1016041684" name="Picture 4" descr="A flower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41684" name="Picture 4" descr="A flower in a p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1861" cy="1678243"/>
                    </a:xfrm>
                    <a:prstGeom prst="rect">
                      <a:avLst/>
                    </a:prstGeom>
                  </pic:spPr>
                </pic:pic>
              </a:graphicData>
            </a:graphic>
            <wp14:sizeRelH relativeFrom="margin">
              <wp14:pctWidth>0</wp14:pctWidth>
            </wp14:sizeRelH>
            <wp14:sizeRelV relativeFrom="margin">
              <wp14:pctHeight>0</wp14:pctHeight>
            </wp14:sizeRelV>
          </wp:anchor>
        </w:drawing>
      </w:r>
    </w:p>
    <w:p w14:paraId="3F57C2BE" w14:textId="217F4CAE" w:rsidR="00B25B93" w:rsidRPr="00865DE6" w:rsidRDefault="00B25B93" w:rsidP="00432889">
      <w:pPr>
        <w:rPr>
          <w:rFonts w:ascii="Century Gothic" w:hAnsi="Century Gothic"/>
          <w:sz w:val="20"/>
          <w:szCs w:val="20"/>
        </w:rPr>
      </w:pPr>
    </w:p>
    <w:p w14:paraId="24D6D8A1" w14:textId="77777777" w:rsidR="00396D71" w:rsidRDefault="00624B0A" w:rsidP="00432889">
      <w:pPr>
        <w:rPr>
          <w:rFonts w:ascii="Century Gothic" w:hAnsi="Century Gothic"/>
          <w:sz w:val="20"/>
          <w:szCs w:val="20"/>
        </w:rPr>
      </w:pPr>
      <w:r w:rsidRPr="00865DE6">
        <w:rPr>
          <w:rFonts w:ascii="Century Gothic" w:hAnsi="Century Gothic"/>
          <w:sz w:val="20"/>
          <w:szCs w:val="20"/>
        </w:rPr>
        <w:t>Our School Community is a place where everyone is encouraged to grow and learn in an inclusive and nurturing environment.  Pupils are motivated and challenged to be the very best they can be</w:t>
      </w:r>
      <w:r w:rsidR="0012661E" w:rsidRPr="00865DE6">
        <w:rPr>
          <w:rFonts w:ascii="Century Gothic" w:hAnsi="Century Gothic"/>
          <w:sz w:val="20"/>
          <w:szCs w:val="20"/>
        </w:rPr>
        <w:t>.</w:t>
      </w:r>
    </w:p>
    <w:p w14:paraId="340E60B3" w14:textId="77777777" w:rsidR="008709AF" w:rsidRPr="00865DE6" w:rsidRDefault="008709AF" w:rsidP="00432889">
      <w:pPr>
        <w:rPr>
          <w:rFonts w:ascii="Century Gothic" w:hAnsi="Century Gothic"/>
          <w:sz w:val="20"/>
          <w:szCs w:val="20"/>
        </w:rPr>
      </w:pPr>
    </w:p>
    <w:p w14:paraId="21A91FA2" w14:textId="77777777" w:rsidR="00647F18" w:rsidRPr="00865DE6" w:rsidRDefault="00647F18" w:rsidP="00432889">
      <w:pPr>
        <w:rPr>
          <w:rFonts w:ascii="Century Gothic" w:hAnsi="Century Gothic"/>
          <w:sz w:val="20"/>
          <w:szCs w:val="20"/>
        </w:rPr>
      </w:pPr>
    </w:p>
    <w:p w14:paraId="2F3A4C19" w14:textId="03B6FDBD" w:rsidR="0090352C" w:rsidRPr="00865DE6" w:rsidRDefault="00214336" w:rsidP="00EE526B">
      <w:pPr>
        <w:jc w:val="center"/>
        <w:rPr>
          <w:rFonts w:ascii="Century Gothic" w:hAnsi="Century Gothic"/>
          <w:b/>
          <w:bCs/>
          <w:noProof/>
          <w:sz w:val="20"/>
          <w:szCs w:val="20"/>
          <w:bdr w:val="threeDEngrave" w:sz="36" w:space="0" w:color="FF0000"/>
        </w:rPr>
      </w:pPr>
      <w:r w:rsidRPr="00865DE6">
        <w:rPr>
          <w:rFonts w:ascii="Century Gothic" w:hAnsi="Century Gothic"/>
          <w:b/>
          <w:bCs/>
          <w:noProof/>
          <w:sz w:val="20"/>
          <w:szCs w:val="20"/>
          <w:bdr w:val="threeDEngrave" w:sz="36" w:space="0" w:color="FF0000"/>
        </w:rPr>
        <w:t>Grow, Learn, Thrive…Together!</w:t>
      </w:r>
    </w:p>
    <w:p w14:paraId="57DCB1AB" w14:textId="77777777" w:rsidR="00C11A42" w:rsidRPr="00865DE6" w:rsidRDefault="00C11A42" w:rsidP="00EE526B">
      <w:pPr>
        <w:jc w:val="center"/>
        <w:rPr>
          <w:rFonts w:ascii="Century Gothic" w:hAnsi="Century Gothic"/>
          <w:b/>
          <w:bCs/>
          <w:noProof/>
          <w:sz w:val="20"/>
          <w:szCs w:val="20"/>
          <w:bdr w:val="threeDEngrave" w:sz="36" w:space="0" w:color="FF0000"/>
        </w:rPr>
      </w:pPr>
    </w:p>
    <w:p w14:paraId="6BCADA96" w14:textId="423F342F" w:rsidR="00C11A42" w:rsidRPr="00865DE6" w:rsidRDefault="00C11A42" w:rsidP="00EE526B">
      <w:pPr>
        <w:jc w:val="center"/>
        <w:rPr>
          <w:rFonts w:ascii="Century Gothic" w:hAnsi="Century Gothic"/>
          <w:b/>
          <w:bCs/>
          <w:sz w:val="20"/>
          <w:szCs w:val="20"/>
        </w:rPr>
      </w:pPr>
    </w:p>
    <w:p w14:paraId="4CE9A2BC" w14:textId="3DBC6982" w:rsidR="00E76F02" w:rsidRDefault="00E76F02" w:rsidP="00EE526B">
      <w:pPr>
        <w:jc w:val="center"/>
        <w:rPr>
          <w:rFonts w:ascii="Century Gothic" w:hAnsi="Century Gothic"/>
          <w:b/>
          <w:bCs/>
          <w:sz w:val="20"/>
          <w:szCs w:val="20"/>
        </w:rPr>
      </w:pPr>
    </w:p>
    <w:p w14:paraId="1A6013C1" w14:textId="6D645922" w:rsidR="00396D71" w:rsidRPr="00865DE6" w:rsidRDefault="007514AD" w:rsidP="00EF54D3">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b w:val="0"/>
          <w:color w:val="FFFFFF" w:themeColor="background1"/>
          <w:sz w:val="20"/>
          <w:szCs w:val="20"/>
        </w:rPr>
      </w:pPr>
      <w:bookmarkStart w:id="1" w:name="_Toc198220785"/>
      <w:r w:rsidRPr="00865DE6">
        <w:rPr>
          <w:rFonts w:ascii="Century Gothic" w:hAnsi="Century Gothic"/>
          <w:color w:val="FFFFFF" w:themeColor="background1"/>
          <w:sz w:val="20"/>
          <w:szCs w:val="20"/>
        </w:rPr>
        <w:t>VALUES</w:t>
      </w:r>
      <w:bookmarkEnd w:id="1"/>
    </w:p>
    <w:p w14:paraId="72E28F0E" w14:textId="1D30AFC7" w:rsidR="00D522A3" w:rsidRPr="00865DE6" w:rsidRDefault="00E76F02" w:rsidP="008569F6">
      <w:pPr>
        <w:spacing w:line="360" w:lineRule="auto"/>
        <w:jc w:val="center"/>
        <w:rPr>
          <w:rFonts w:ascii="Century Gothic" w:hAnsi="Century Gothic"/>
          <w:sz w:val="20"/>
          <w:szCs w:val="20"/>
        </w:rPr>
      </w:pPr>
      <w:r w:rsidRPr="00865DE6">
        <w:rPr>
          <w:rFonts w:ascii="Century Gothic" w:hAnsi="Century Gothic"/>
          <w:noProof/>
          <w:sz w:val="20"/>
          <w:szCs w:val="20"/>
        </w:rPr>
        <mc:AlternateContent>
          <mc:Choice Requires="wps">
            <w:drawing>
              <wp:anchor distT="0" distB="0" distL="114300" distR="114300" simplePos="0" relativeHeight="251666441" behindDoc="0" locked="0" layoutInCell="1" allowOverlap="1" wp14:anchorId="5AB591D4" wp14:editId="462A5823">
                <wp:simplePos x="0" y="0"/>
                <wp:positionH relativeFrom="column">
                  <wp:posOffset>1543050</wp:posOffset>
                </wp:positionH>
                <wp:positionV relativeFrom="paragraph">
                  <wp:posOffset>55245</wp:posOffset>
                </wp:positionV>
                <wp:extent cx="1289685" cy="685800"/>
                <wp:effectExtent l="19050" t="0" r="43815" b="38100"/>
                <wp:wrapNone/>
                <wp:docPr id="4" name="Cloud 4"/>
                <wp:cNvGraphicFramePr/>
                <a:graphic xmlns:a="http://schemas.openxmlformats.org/drawingml/2006/main">
                  <a:graphicData uri="http://schemas.microsoft.com/office/word/2010/wordprocessingShape">
                    <wps:wsp>
                      <wps:cNvSpPr/>
                      <wps:spPr>
                        <a:xfrm>
                          <a:off x="0" y="0"/>
                          <a:ext cx="1289685" cy="685800"/>
                        </a:xfrm>
                        <a:prstGeom prst="cloud">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A1B5A22" w14:textId="498A00F6" w:rsidR="00705034" w:rsidRDefault="00705034" w:rsidP="00705034">
                            <w:pPr>
                              <w:jc w:val="center"/>
                            </w:pPr>
                            <w:r>
                              <w:t>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91D4" id="Cloud 4" o:spid="_x0000_s1026" style="position:absolute;left:0;text-align:left;margin-left:121.5pt;margin-top:4.35pt;width:101.55pt;height:54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c00000" strokeweight="2pt">
                <v:stroke joinstyle="miter"/>
                <v:formulas/>
                <v:path arrowok="t" o:connecttype="custom" o:connectlocs="140104,415560;64484,402908;206827,554022;173749,560070;491931,620554;471989,592931;860596,551672;852625,581978;1018881,364395;1115936,477679;1247830,243745;1204602,286226;1144118,86138;1146387,106204;868089,62738;890241,37148;660993,74930;671711,52864;417953,82423;456763,103823;123207,250650;116430,228124" o:connectangles="0,0,0,0,0,0,0,0,0,0,0,0,0,0,0,0,0,0,0,0,0,0" textboxrect="0,0,43200,43200"/>
                <v:textbox>
                  <w:txbxContent>
                    <w:p w14:paraId="1A1B5A22" w14:textId="498A00F6" w:rsidR="00705034" w:rsidRDefault="00705034" w:rsidP="00705034">
                      <w:pPr>
                        <w:jc w:val="center"/>
                      </w:pPr>
                      <w:r>
                        <w:t>Respect</w:t>
                      </w:r>
                    </w:p>
                  </w:txbxContent>
                </v:textbox>
              </v:shape>
            </w:pict>
          </mc:Fallback>
        </mc:AlternateContent>
      </w:r>
      <w:r w:rsidRPr="00865DE6">
        <w:rPr>
          <w:rFonts w:ascii="Century Gothic" w:hAnsi="Century Gothic"/>
          <w:noProof/>
          <w:sz w:val="20"/>
          <w:szCs w:val="20"/>
        </w:rPr>
        <mc:AlternateContent>
          <mc:Choice Requires="wps">
            <w:drawing>
              <wp:anchor distT="0" distB="0" distL="114300" distR="114300" simplePos="0" relativeHeight="251670537" behindDoc="0" locked="0" layoutInCell="1" allowOverlap="1" wp14:anchorId="0891DE75" wp14:editId="4460B63E">
                <wp:simplePos x="0" y="0"/>
                <wp:positionH relativeFrom="margin">
                  <wp:posOffset>4455160</wp:posOffset>
                </wp:positionH>
                <wp:positionV relativeFrom="paragraph">
                  <wp:posOffset>51435</wp:posOffset>
                </wp:positionV>
                <wp:extent cx="1289685" cy="685800"/>
                <wp:effectExtent l="19050" t="0" r="43815" b="38100"/>
                <wp:wrapNone/>
                <wp:docPr id="6" name="Cloud 6"/>
                <wp:cNvGraphicFramePr/>
                <a:graphic xmlns:a="http://schemas.openxmlformats.org/drawingml/2006/main">
                  <a:graphicData uri="http://schemas.microsoft.com/office/word/2010/wordprocessingShape">
                    <wps:wsp>
                      <wps:cNvSpPr/>
                      <wps:spPr>
                        <a:xfrm>
                          <a:off x="0" y="0"/>
                          <a:ext cx="1289685" cy="685800"/>
                        </a:xfrm>
                        <a:prstGeom prst="cloud">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267B908" w14:textId="65C5D91D" w:rsidR="00705034" w:rsidRDefault="00705034" w:rsidP="00705034">
                            <w:pPr>
                              <w:jc w:val="center"/>
                            </w:pPr>
                            <w: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DE75" id="Cloud 6" o:spid="_x0000_s1027" style="position:absolute;left:0;text-align:left;margin-left:350.8pt;margin-top:4.05pt;width:101.55pt;height:54pt;z-index:251670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c00000" strokeweight="2pt">
                <v:stroke joinstyle="miter"/>
                <v:formulas/>
                <v:path arrowok="t" o:connecttype="custom" o:connectlocs="140104,415560;64484,402908;206827,554022;173749,560070;491931,620554;471989,592931;860596,551672;852625,581978;1018881,364395;1115936,477679;1247830,243745;1204602,286226;1144118,86138;1146387,106204;868089,62738;890241,37148;660993,74930;671711,52864;417953,82423;456763,103823;123207,250650;116430,228124" o:connectangles="0,0,0,0,0,0,0,0,0,0,0,0,0,0,0,0,0,0,0,0,0,0" textboxrect="0,0,43200,43200"/>
                <v:textbox>
                  <w:txbxContent>
                    <w:p w14:paraId="0267B908" w14:textId="65C5D91D" w:rsidR="00705034" w:rsidRDefault="00705034" w:rsidP="00705034">
                      <w:pPr>
                        <w:jc w:val="center"/>
                      </w:pPr>
                      <w:r>
                        <w:t>Inclusion</w:t>
                      </w:r>
                    </w:p>
                  </w:txbxContent>
                </v:textbox>
                <w10:wrap anchorx="margin"/>
              </v:shape>
            </w:pict>
          </mc:Fallback>
        </mc:AlternateContent>
      </w:r>
    </w:p>
    <w:p w14:paraId="7896F1E9" w14:textId="4D90A667" w:rsidR="0057593F" w:rsidRPr="00865DE6" w:rsidRDefault="00E76F02" w:rsidP="00BA4A04">
      <w:pPr>
        <w:spacing w:line="360" w:lineRule="auto"/>
        <w:jc w:val="center"/>
        <w:rPr>
          <w:rFonts w:ascii="Century Gothic" w:hAnsi="Century Gothic"/>
          <w:sz w:val="20"/>
          <w:szCs w:val="20"/>
        </w:rPr>
      </w:pPr>
      <w:r w:rsidRPr="00865DE6">
        <w:rPr>
          <w:rFonts w:ascii="Century Gothic" w:hAnsi="Century Gothic"/>
          <w:noProof/>
          <w:sz w:val="20"/>
          <w:szCs w:val="20"/>
        </w:rPr>
        <mc:AlternateContent>
          <mc:Choice Requires="wps">
            <w:drawing>
              <wp:anchor distT="0" distB="0" distL="114300" distR="114300" simplePos="0" relativeHeight="251664393" behindDoc="0" locked="0" layoutInCell="1" allowOverlap="1" wp14:anchorId="3BBE60FC" wp14:editId="70D44B71">
                <wp:simplePos x="0" y="0"/>
                <wp:positionH relativeFrom="margin">
                  <wp:posOffset>81915</wp:posOffset>
                </wp:positionH>
                <wp:positionV relativeFrom="paragraph">
                  <wp:posOffset>36830</wp:posOffset>
                </wp:positionV>
                <wp:extent cx="1289685" cy="685800"/>
                <wp:effectExtent l="19050" t="0" r="43815" b="38100"/>
                <wp:wrapNone/>
                <wp:docPr id="3" name="Cloud 3"/>
                <wp:cNvGraphicFramePr/>
                <a:graphic xmlns:a="http://schemas.openxmlformats.org/drawingml/2006/main">
                  <a:graphicData uri="http://schemas.microsoft.com/office/word/2010/wordprocessingShape">
                    <wps:wsp>
                      <wps:cNvSpPr/>
                      <wps:spPr>
                        <a:xfrm>
                          <a:off x="0" y="0"/>
                          <a:ext cx="1289685" cy="685800"/>
                        </a:xfrm>
                        <a:prstGeom prst="cloud">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BF28C8A" w14:textId="6C611C30" w:rsidR="001A640E" w:rsidRDefault="00705034" w:rsidP="001A640E">
                            <w:pPr>
                              <w:jc w:val="center"/>
                            </w:pPr>
                            <w: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60FC" id="Cloud 3" o:spid="_x0000_s1028" style="position:absolute;left:0;text-align:left;margin-left:6.45pt;margin-top:2.9pt;width:101.55pt;height:54pt;z-index:251664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c00000" strokeweight="2pt">
                <v:stroke joinstyle="miter"/>
                <v:formulas/>
                <v:path arrowok="t" o:connecttype="custom" o:connectlocs="140104,415560;64484,402908;206827,554022;173749,560070;491931,620554;471989,592931;860596,551672;852625,581978;1018881,364395;1115936,477679;1247830,243745;1204602,286226;1144118,86138;1146387,106204;868089,62738;890241,37148;660993,74930;671711,52864;417953,82423;456763,103823;123207,250650;116430,228124" o:connectangles="0,0,0,0,0,0,0,0,0,0,0,0,0,0,0,0,0,0,0,0,0,0" textboxrect="0,0,43200,43200"/>
                <v:textbox>
                  <w:txbxContent>
                    <w:p w14:paraId="4BF28C8A" w14:textId="6C611C30" w:rsidR="001A640E" w:rsidRDefault="00705034" w:rsidP="001A640E">
                      <w:pPr>
                        <w:jc w:val="center"/>
                      </w:pPr>
                      <w:r>
                        <w:t>Kindness</w:t>
                      </w:r>
                    </w:p>
                  </w:txbxContent>
                </v:textbox>
                <w10:wrap anchorx="margin"/>
              </v:shape>
            </w:pict>
          </mc:Fallback>
        </mc:AlternateContent>
      </w:r>
      <w:r w:rsidRPr="00865DE6">
        <w:rPr>
          <w:rFonts w:ascii="Century Gothic" w:hAnsi="Century Gothic"/>
          <w:noProof/>
          <w:sz w:val="20"/>
          <w:szCs w:val="20"/>
        </w:rPr>
        <mc:AlternateContent>
          <mc:Choice Requires="wps">
            <w:drawing>
              <wp:anchor distT="0" distB="0" distL="114300" distR="114300" simplePos="0" relativeHeight="251668489" behindDoc="0" locked="0" layoutInCell="1" allowOverlap="1" wp14:anchorId="57ED141B" wp14:editId="4BA38D44">
                <wp:simplePos x="0" y="0"/>
                <wp:positionH relativeFrom="column">
                  <wp:posOffset>2939415</wp:posOffset>
                </wp:positionH>
                <wp:positionV relativeFrom="paragraph">
                  <wp:posOffset>48260</wp:posOffset>
                </wp:positionV>
                <wp:extent cx="1363980" cy="685800"/>
                <wp:effectExtent l="19050" t="0" r="45720" b="38100"/>
                <wp:wrapNone/>
                <wp:docPr id="5" name="Cloud 5"/>
                <wp:cNvGraphicFramePr/>
                <a:graphic xmlns:a="http://schemas.openxmlformats.org/drawingml/2006/main">
                  <a:graphicData uri="http://schemas.microsoft.com/office/word/2010/wordprocessingShape">
                    <wps:wsp>
                      <wps:cNvSpPr/>
                      <wps:spPr>
                        <a:xfrm>
                          <a:off x="0" y="0"/>
                          <a:ext cx="1363980" cy="685800"/>
                        </a:xfrm>
                        <a:prstGeom prst="cloud">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CFA1EB7" w14:textId="22641D96" w:rsidR="00705034" w:rsidRDefault="00705034" w:rsidP="00705034">
                            <w:pPr>
                              <w:jc w:val="center"/>
                            </w:pPr>
                            <w:r>
                              <w:t>Teamwork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141B" id="Cloud 5" o:spid="_x0000_s1029" style="position:absolute;left:0;text-align:left;margin-left:231.45pt;margin-top:3.8pt;width:107.4pt;height:54pt;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c00000" strokeweight="2pt">
                <v:stroke joinstyle="miter"/>
                <v:formulas/>
                <v:path arrowok="t" o:connecttype="custom" o:connectlocs="148175,415560;68199,402908;218742,554022;183758,560070;520270,620554;499179,592931;910172,551672;901742,581978;1077576,364395;1180222,477679;1319714,243745;1273995,286226;1210027,86138;1212427,106204;918097,62738;941525,37148;699071,74930;710406,52864;442031,82423;483076,103823;130304,250650;123137,228124" o:connectangles="0,0,0,0,0,0,0,0,0,0,0,0,0,0,0,0,0,0,0,0,0,0" textboxrect="0,0,43200,43200"/>
                <v:textbox>
                  <w:txbxContent>
                    <w:p w14:paraId="5CFA1EB7" w14:textId="22641D96" w:rsidR="00705034" w:rsidRDefault="00705034" w:rsidP="00705034">
                      <w:pPr>
                        <w:jc w:val="center"/>
                      </w:pPr>
                      <w:r>
                        <w:t>Teamwork</w:t>
                      </w:r>
                    </w:p>
                  </w:txbxContent>
                </v:textbox>
              </v:shape>
            </w:pict>
          </mc:Fallback>
        </mc:AlternateContent>
      </w:r>
    </w:p>
    <w:p w14:paraId="0CC7B55F" w14:textId="33F6A20F" w:rsidR="00705034" w:rsidRPr="00865DE6" w:rsidRDefault="00705034" w:rsidP="00BA4A04">
      <w:pPr>
        <w:spacing w:line="360" w:lineRule="auto"/>
        <w:jc w:val="center"/>
        <w:rPr>
          <w:rFonts w:ascii="Century Gothic" w:hAnsi="Century Gothic"/>
          <w:sz w:val="20"/>
          <w:szCs w:val="20"/>
        </w:rPr>
      </w:pPr>
    </w:p>
    <w:p w14:paraId="04E71B69" w14:textId="32B71034" w:rsidR="00396D71" w:rsidRPr="00865DE6" w:rsidRDefault="00EF54D3" w:rsidP="00EF54D3">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color w:val="FFFFFF" w:themeColor="background1"/>
          <w:sz w:val="20"/>
          <w:szCs w:val="20"/>
        </w:rPr>
      </w:pPr>
      <w:bookmarkStart w:id="2" w:name="_Toc198220786"/>
      <w:r w:rsidRPr="00865DE6">
        <w:rPr>
          <w:rFonts w:ascii="Century Gothic" w:hAnsi="Century Gothic"/>
          <w:color w:val="FFFFFF" w:themeColor="background1"/>
          <w:sz w:val="20"/>
          <w:szCs w:val="20"/>
        </w:rPr>
        <w:t>AIMS</w:t>
      </w:r>
      <w:bookmarkEnd w:id="2"/>
    </w:p>
    <w:p w14:paraId="4971D904" w14:textId="77777777" w:rsidR="00705034" w:rsidRPr="00865DE6" w:rsidRDefault="00705034" w:rsidP="00705034">
      <w:pPr>
        <w:rPr>
          <w:rFonts w:ascii="Century Gothic" w:hAnsi="Century Gothic"/>
          <w:sz w:val="20"/>
          <w:szCs w:val="20"/>
        </w:rPr>
      </w:pPr>
    </w:p>
    <w:p w14:paraId="31134B6F" w14:textId="77777777" w:rsidR="00D522A3" w:rsidRPr="00865DE6" w:rsidRDefault="00D522A3" w:rsidP="00324666">
      <w:pPr>
        <w:rPr>
          <w:rFonts w:ascii="Century Gothic" w:hAnsi="Century Gothic"/>
          <w:b/>
          <w:sz w:val="20"/>
          <w:szCs w:val="20"/>
        </w:rPr>
      </w:pPr>
    </w:p>
    <w:p w14:paraId="44863558" w14:textId="32039A54" w:rsidR="00CF0C07" w:rsidRPr="00865DE6" w:rsidRDefault="00CF0C07" w:rsidP="00DC4099">
      <w:pPr>
        <w:pStyle w:val="ListParagraph"/>
        <w:numPr>
          <w:ilvl w:val="0"/>
          <w:numId w:val="11"/>
        </w:numPr>
        <w:rPr>
          <w:rFonts w:ascii="Century Gothic" w:hAnsi="Century Gothic"/>
          <w:sz w:val="20"/>
          <w:szCs w:val="20"/>
        </w:rPr>
      </w:pPr>
      <w:r w:rsidRPr="00865DE6">
        <w:rPr>
          <w:rFonts w:ascii="Century Gothic" w:hAnsi="Century Gothic"/>
          <w:sz w:val="20"/>
          <w:szCs w:val="20"/>
        </w:rPr>
        <w:t>To create a welcoming atmosphere with a positive ethos where there is a safe, relaxed</w:t>
      </w:r>
      <w:r w:rsidR="00623AA2" w:rsidRPr="00865DE6">
        <w:rPr>
          <w:rFonts w:ascii="Century Gothic" w:hAnsi="Century Gothic"/>
          <w:sz w:val="20"/>
          <w:szCs w:val="20"/>
        </w:rPr>
        <w:t>,</w:t>
      </w:r>
      <w:r w:rsidRPr="00865DE6">
        <w:rPr>
          <w:rFonts w:ascii="Century Gothic" w:hAnsi="Century Gothic"/>
          <w:sz w:val="20"/>
          <w:szCs w:val="20"/>
        </w:rPr>
        <w:t xml:space="preserve"> and secure teaching/learning environment.</w:t>
      </w:r>
    </w:p>
    <w:p w14:paraId="6BB948EF" w14:textId="7C211901" w:rsidR="00CF0C07" w:rsidRPr="00865DE6" w:rsidRDefault="00CF0C07" w:rsidP="00DC4099">
      <w:pPr>
        <w:pStyle w:val="ListParagraph"/>
        <w:numPr>
          <w:ilvl w:val="0"/>
          <w:numId w:val="11"/>
        </w:numPr>
        <w:rPr>
          <w:rFonts w:ascii="Century Gothic" w:hAnsi="Century Gothic"/>
          <w:sz w:val="20"/>
          <w:szCs w:val="20"/>
        </w:rPr>
      </w:pPr>
      <w:r w:rsidRPr="00865DE6">
        <w:rPr>
          <w:rFonts w:ascii="Century Gothic" w:hAnsi="Century Gothic"/>
          <w:sz w:val="20"/>
          <w:szCs w:val="20"/>
        </w:rPr>
        <w:t>To involve and encourage parents, carers, partner agencies and the wider community to play an active role in supporting learning and celebrating success both at school and at home.</w:t>
      </w:r>
    </w:p>
    <w:p w14:paraId="3E2FDC1B" w14:textId="0AA9AF53" w:rsidR="00CF0C07" w:rsidRPr="00865DE6" w:rsidRDefault="00CF0C07" w:rsidP="00DC4099">
      <w:pPr>
        <w:pStyle w:val="ListParagraph"/>
        <w:numPr>
          <w:ilvl w:val="0"/>
          <w:numId w:val="11"/>
        </w:numPr>
        <w:rPr>
          <w:rFonts w:ascii="Century Gothic" w:hAnsi="Century Gothic"/>
          <w:sz w:val="20"/>
          <w:szCs w:val="20"/>
        </w:rPr>
      </w:pPr>
      <w:r w:rsidRPr="00865DE6">
        <w:rPr>
          <w:rFonts w:ascii="Century Gothic" w:hAnsi="Century Gothic"/>
          <w:sz w:val="20"/>
          <w:szCs w:val="20"/>
        </w:rPr>
        <w:t>To ensure that school staff work within a professional environment where they can take advantage of opportunities for further training and development to enhance learning and teaching, ensuring that we offer the highest quality learning experiences for our pupils.</w:t>
      </w:r>
    </w:p>
    <w:p w14:paraId="4D1BC536" w14:textId="65189257" w:rsidR="00CF0C07" w:rsidRPr="00865DE6" w:rsidRDefault="00CF0C07" w:rsidP="00DC4099">
      <w:pPr>
        <w:pStyle w:val="ListParagraph"/>
        <w:numPr>
          <w:ilvl w:val="0"/>
          <w:numId w:val="11"/>
        </w:numPr>
        <w:rPr>
          <w:rFonts w:ascii="Century Gothic" w:hAnsi="Century Gothic"/>
          <w:sz w:val="20"/>
          <w:szCs w:val="20"/>
        </w:rPr>
      </w:pPr>
      <w:r w:rsidRPr="00865DE6">
        <w:rPr>
          <w:rFonts w:ascii="Century Gothic" w:hAnsi="Century Gothic"/>
          <w:sz w:val="20"/>
          <w:szCs w:val="20"/>
        </w:rPr>
        <w:t>To promote the well-being of all children through opportunities to develop socially, emotionally, physically, and intellectually, developing a positive attitude and high self-esteem.</w:t>
      </w:r>
    </w:p>
    <w:p w14:paraId="48AD5B1A" w14:textId="386A9B97" w:rsidR="003161F6" w:rsidRPr="00865DE6" w:rsidRDefault="00CF0C07" w:rsidP="008573BA">
      <w:pPr>
        <w:pStyle w:val="ListParagraph"/>
        <w:numPr>
          <w:ilvl w:val="0"/>
          <w:numId w:val="11"/>
        </w:numPr>
        <w:rPr>
          <w:rFonts w:ascii="Century Gothic" w:hAnsi="Century Gothic"/>
          <w:sz w:val="20"/>
          <w:szCs w:val="20"/>
        </w:rPr>
      </w:pPr>
      <w:r w:rsidRPr="00865DE6">
        <w:rPr>
          <w:rFonts w:ascii="Century Gothic" w:hAnsi="Century Gothic"/>
          <w:sz w:val="20"/>
          <w:szCs w:val="20"/>
        </w:rPr>
        <w:t>To provide the highest quality of learning and teaching by providing experiences that enable children to enjoy their education, through a variety of teaching approaches and learning styles.</w:t>
      </w:r>
    </w:p>
    <w:p w14:paraId="2C3F10C1" w14:textId="4ED0170D" w:rsidR="008573BA" w:rsidRPr="00865DE6" w:rsidRDefault="00AE0B15" w:rsidP="00AE0B15">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color w:val="FFFFFF" w:themeColor="background1"/>
          <w:sz w:val="20"/>
          <w:szCs w:val="20"/>
        </w:rPr>
      </w:pPr>
      <w:bookmarkStart w:id="3" w:name="_Toc198220787"/>
      <w:r w:rsidRPr="00865DE6">
        <w:rPr>
          <w:rFonts w:ascii="Century Gothic" w:hAnsi="Century Gothic"/>
          <w:color w:val="FFFFFF" w:themeColor="background1"/>
          <w:sz w:val="20"/>
          <w:szCs w:val="20"/>
        </w:rPr>
        <w:lastRenderedPageBreak/>
        <w:t>CONTEXT OF THE SCHOOL/EARLY YEARS CENTRE</w:t>
      </w:r>
      <w:bookmarkEnd w:id="3"/>
    </w:p>
    <w:p w14:paraId="0A728BD7" w14:textId="77777777" w:rsidR="00D522A3" w:rsidRPr="00865DE6" w:rsidRDefault="00D522A3" w:rsidP="00573FA4">
      <w:pPr>
        <w:rPr>
          <w:rFonts w:ascii="Century Gothic" w:hAnsi="Century Gothic"/>
          <w:b/>
          <w:sz w:val="20"/>
          <w:szCs w:val="20"/>
        </w:rPr>
      </w:pPr>
    </w:p>
    <w:p w14:paraId="6023B281" w14:textId="1C83239A" w:rsidR="00B22C57" w:rsidRPr="00865DE6" w:rsidRDefault="00B22C57" w:rsidP="00B22C57">
      <w:pPr>
        <w:rPr>
          <w:rFonts w:ascii="Century Gothic" w:hAnsi="Century Gothic"/>
          <w:sz w:val="20"/>
          <w:szCs w:val="20"/>
        </w:rPr>
      </w:pPr>
      <w:r w:rsidRPr="00865DE6">
        <w:rPr>
          <w:rFonts w:ascii="Century Gothic" w:hAnsi="Century Gothic"/>
          <w:sz w:val="20"/>
          <w:szCs w:val="20"/>
        </w:rPr>
        <w:t>Barrhill Primary School and Early Years Centre is a rural, non-denominational school serving the village of Barrhill and surrounding district.  School capacity is 45 and this session the roll is 2</w:t>
      </w:r>
      <w:r w:rsidR="004303A9" w:rsidRPr="00865DE6">
        <w:rPr>
          <w:rFonts w:ascii="Century Gothic" w:hAnsi="Century Gothic"/>
          <w:sz w:val="20"/>
          <w:szCs w:val="20"/>
        </w:rPr>
        <w:t>4</w:t>
      </w:r>
      <w:r w:rsidRPr="00865DE6">
        <w:rPr>
          <w:rFonts w:ascii="Century Gothic" w:hAnsi="Century Gothic"/>
          <w:sz w:val="20"/>
          <w:szCs w:val="20"/>
        </w:rPr>
        <w:t xml:space="preserve"> pupils with </w:t>
      </w:r>
      <w:r w:rsidR="00345457" w:rsidRPr="00865DE6">
        <w:rPr>
          <w:rFonts w:ascii="Century Gothic" w:hAnsi="Century Gothic"/>
          <w:sz w:val="20"/>
          <w:szCs w:val="20"/>
        </w:rPr>
        <w:t>3</w:t>
      </w:r>
      <w:r w:rsidRPr="00865DE6">
        <w:rPr>
          <w:rFonts w:ascii="Century Gothic" w:hAnsi="Century Gothic"/>
          <w:sz w:val="20"/>
          <w:szCs w:val="20"/>
        </w:rPr>
        <w:t xml:space="preserve"> EY pupils: all pupils live in SIMD decile 4, 3</w:t>
      </w:r>
      <w:r w:rsidR="00A21EF1" w:rsidRPr="00865DE6">
        <w:rPr>
          <w:rFonts w:ascii="Century Gothic" w:hAnsi="Century Gothic"/>
          <w:sz w:val="20"/>
          <w:szCs w:val="20"/>
        </w:rPr>
        <w:t>4</w:t>
      </w:r>
      <w:r w:rsidRPr="00865DE6">
        <w:rPr>
          <w:rFonts w:ascii="Century Gothic" w:hAnsi="Century Gothic"/>
          <w:sz w:val="20"/>
          <w:szCs w:val="20"/>
        </w:rPr>
        <w:t>% of pupils are entitled to a free school meal (local Authority average is 21%), 4</w:t>
      </w:r>
      <w:r w:rsidR="0045494C" w:rsidRPr="00865DE6">
        <w:rPr>
          <w:rFonts w:ascii="Century Gothic" w:hAnsi="Century Gothic"/>
          <w:sz w:val="20"/>
          <w:szCs w:val="20"/>
        </w:rPr>
        <w:t>6</w:t>
      </w:r>
      <w:r w:rsidRPr="00865DE6">
        <w:rPr>
          <w:rFonts w:ascii="Century Gothic" w:hAnsi="Century Gothic"/>
          <w:sz w:val="20"/>
          <w:szCs w:val="20"/>
        </w:rPr>
        <w:t>% of pupils are on staged intervention level 2 or above, and current average attendance is 9</w:t>
      </w:r>
      <w:r w:rsidR="00741A33" w:rsidRPr="00865DE6">
        <w:rPr>
          <w:rFonts w:ascii="Century Gothic" w:hAnsi="Century Gothic"/>
          <w:sz w:val="20"/>
          <w:szCs w:val="20"/>
        </w:rPr>
        <w:t>3.1</w:t>
      </w:r>
      <w:r w:rsidRPr="00865DE6">
        <w:rPr>
          <w:rFonts w:ascii="Century Gothic" w:hAnsi="Century Gothic"/>
          <w:sz w:val="20"/>
          <w:szCs w:val="20"/>
        </w:rPr>
        <w:t>% (local Authority average is 9</w:t>
      </w:r>
      <w:r w:rsidR="00317753" w:rsidRPr="00865DE6">
        <w:rPr>
          <w:rFonts w:ascii="Century Gothic" w:hAnsi="Century Gothic"/>
          <w:sz w:val="20"/>
          <w:szCs w:val="20"/>
        </w:rPr>
        <w:t>3.7</w:t>
      </w:r>
      <w:r w:rsidRPr="00865DE6">
        <w:rPr>
          <w:rFonts w:ascii="Century Gothic" w:hAnsi="Century Gothic"/>
          <w:sz w:val="20"/>
          <w:szCs w:val="20"/>
        </w:rPr>
        <w:t>%) - with no exclusions.</w:t>
      </w:r>
    </w:p>
    <w:p w14:paraId="676B74C5" w14:textId="46EF29CF" w:rsidR="00C05A5A" w:rsidRPr="00865DE6" w:rsidRDefault="00C05A5A" w:rsidP="00C05A5A">
      <w:pPr>
        <w:rPr>
          <w:rFonts w:ascii="Century Gothic" w:hAnsi="Century Gothic"/>
          <w:sz w:val="20"/>
          <w:szCs w:val="20"/>
        </w:rPr>
      </w:pPr>
      <w:r w:rsidRPr="00865DE6">
        <w:rPr>
          <w:rFonts w:ascii="Century Gothic" w:hAnsi="Century Gothic"/>
          <w:sz w:val="20"/>
          <w:szCs w:val="20"/>
        </w:rPr>
        <w:t>.</w:t>
      </w:r>
    </w:p>
    <w:p w14:paraId="68551B82" w14:textId="77777777" w:rsidR="00416386" w:rsidRPr="00865DE6" w:rsidRDefault="00416386" w:rsidP="00C05A5A">
      <w:pPr>
        <w:rPr>
          <w:rFonts w:ascii="Century Gothic" w:hAnsi="Century Gothic"/>
          <w:sz w:val="20"/>
          <w:szCs w:val="20"/>
        </w:rPr>
      </w:pPr>
    </w:p>
    <w:p w14:paraId="19F8F20E" w14:textId="77777777" w:rsidR="00416386" w:rsidRPr="00865DE6" w:rsidRDefault="00416386" w:rsidP="00416386">
      <w:pPr>
        <w:tabs>
          <w:tab w:val="left" w:pos="142"/>
        </w:tabs>
        <w:rPr>
          <w:rFonts w:ascii="Century Gothic" w:hAnsi="Century Gothic"/>
          <w:b/>
          <w:sz w:val="20"/>
          <w:szCs w:val="20"/>
        </w:rPr>
      </w:pPr>
      <w:r w:rsidRPr="00865DE6">
        <w:rPr>
          <w:rFonts w:ascii="Century Gothic" w:hAnsi="Century Gothic"/>
          <w:b/>
          <w:sz w:val="20"/>
          <w:szCs w:val="20"/>
        </w:rPr>
        <w:t>Attendance (%)</w:t>
      </w:r>
    </w:p>
    <w:tbl>
      <w:tblPr>
        <w:tblW w:w="4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7"/>
        <w:gridCol w:w="1417"/>
        <w:gridCol w:w="1417"/>
        <w:gridCol w:w="1417"/>
      </w:tblGrid>
      <w:tr w:rsidR="00F161C5" w:rsidRPr="00865DE6" w14:paraId="78A53700" w14:textId="77777777" w:rsidTr="000A6C91">
        <w:trPr>
          <w:trHeight w:val="360"/>
          <w:jc w:val="center"/>
        </w:trPr>
        <w:tc>
          <w:tcPr>
            <w:tcW w:w="833" w:type="pct"/>
            <w:shd w:val="clear" w:color="auto" w:fill="FF0000"/>
          </w:tcPr>
          <w:p w14:paraId="7E6AB403" w14:textId="66A5689D"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2019/2020</w:t>
            </w:r>
          </w:p>
        </w:tc>
        <w:tc>
          <w:tcPr>
            <w:tcW w:w="833" w:type="pct"/>
            <w:shd w:val="clear" w:color="auto" w:fill="FF0000"/>
          </w:tcPr>
          <w:p w14:paraId="5E88C861" w14:textId="2F315E2C"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2020/2021</w:t>
            </w:r>
          </w:p>
        </w:tc>
        <w:tc>
          <w:tcPr>
            <w:tcW w:w="833" w:type="pct"/>
            <w:shd w:val="clear" w:color="auto" w:fill="FF0000"/>
          </w:tcPr>
          <w:p w14:paraId="407C23A7" w14:textId="74879E34"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2021/2022</w:t>
            </w:r>
          </w:p>
        </w:tc>
        <w:tc>
          <w:tcPr>
            <w:tcW w:w="833" w:type="pct"/>
            <w:shd w:val="clear" w:color="auto" w:fill="FF0000"/>
          </w:tcPr>
          <w:p w14:paraId="7570A584" w14:textId="05FE4D32"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2022/2023</w:t>
            </w:r>
          </w:p>
        </w:tc>
        <w:tc>
          <w:tcPr>
            <w:tcW w:w="833" w:type="pct"/>
            <w:shd w:val="clear" w:color="auto" w:fill="FF0000"/>
          </w:tcPr>
          <w:p w14:paraId="7D8AAFB6" w14:textId="5883B8E5"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2023/2024</w:t>
            </w:r>
          </w:p>
        </w:tc>
        <w:tc>
          <w:tcPr>
            <w:tcW w:w="833" w:type="pct"/>
            <w:shd w:val="clear" w:color="auto" w:fill="FF0000"/>
          </w:tcPr>
          <w:p w14:paraId="4C83D593" w14:textId="694744CF"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2024/2025</w:t>
            </w:r>
          </w:p>
        </w:tc>
      </w:tr>
      <w:tr w:rsidR="00317F9E" w:rsidRPr="00865DE6" w14:paraId="57642344" w14:textId="77777777" w:rsidTr="00AC2EA0">
        <w:trPr>
          <w:trHeight w:val="360"/>
          <w:jc w:val="center"/>
        </w:trPr>
        <w:tc>
          <w:tcPr>
            <w:tcW w:w="833" w:type="pct"/>
            <w:shd w:val="clear" w:color="FFFFFF" w:fill="FFFFFF"/>
          </w:tcPr>
          <w:p w14:paraId="753BE997" w14:textId="64220F4A" w:rsidR="00317F9E" w:rsidRPr="00865DE6" w:rsidRDefault="00317F9E" w:rsidP="00317F9E">
            <w:pPr>
              <w:tabs>
                <w:tab w:val="left" w:pos="142"/>
              </w:tabs>
              <w:jc w:val="center"/>
              <w:rPr>
                <w:rFonts w:ascii="Century Gothic" w:hAnsi="Century Gothic"/>
                <w:b/>
                <w:sz w:val="20"/>
                <w:szCs w:val="20"/>
              </w:rPr>
            </w:pPr>
            <w:r w:rsidRPr="00865DE6">
              <w:rPr>
                <w:rFonts w:ascii="Century Gothic" w:hAnsi="Century Gothic"/>
                <w:b/>
                <w:sz w:val="20"/>
                <w:szCs w:val="20"/>
              </w:rPr>
              <w:t>96.25</w:t>
            </w:r>
          </w:p>
        </w:tc>
        <w:tc>
          <w:tcPr>
            <w:tcW w:w="833" w:type="pct"/>
            <w:shd w:val="clear" w:color="FFFFFF" w:fill="FFFFFF"/>
          </w:tcPr>
          <w:p w14:paraId="167D49F5" w14:textId="09B18033" w:rsidR="00317F9E" w:rsidRPr="00865DE6" w:rsidRDefault="00317F9E" w:rsidP="00317F9E">
            <w:pPr>
              <w:tabs>
                <w:tab w:val="left" w:pos="142"/>
              </w:tabs>
              <w:jc w:val="center"/>
              <w:rPr>
                <w:rFonts w:ascii="Century Gothic" w:hAnsi="Century Gothic"/>
                <w:b/>
                <w:sz w:val="20"/>
                <w:szCs w:val="20"/>
              </w:rPr>
            </w:pPr>
            <w:r w:rsidRPr="00865DE6">
              <w:rPr>
                <w:rFonts w:ascii="Century Gothic" w:hAnsi="Century Gothic"/>
                <w:b/>
                <w:sz w:val="20"/>
                <w:szCs w:val="20"/>
              </w:rPr>
              <w:t>97.7%</w:t>
            </w:r>
          </w:p>
        </w:tc>
        <w:tc>
          <w:tcPr>
            <w:tcW w:w="833" w:type="pct"/>
            <w:shd w:val="clear" w:color="FFFFFF" w:fill="FFFFFF"/>
          </w:tcPr>
          <w:p w14:paraId="5F8AF878" w14:textId="798FD0BB" w:rsidR="00317F9E" w:rsidRPr="00865DE6" w:rsidRDefault="00317F9E" w:rsidP="00317F9E">
            <w:pPr>
              <w:tabs>
                <w:tab w:val="left" w:pos="142"/>
              </w:tabs>
              <w:jc w:val="center"/>
              <w:rPr>
                <w:rFonts w:ascii="Century Gothic" w:hAnsi="Century Gothic"/>
                <w:b/>
                <w:sz w:val="20"/>
                <w:szCs w:val="20"/>
              </w:rPr>
            </w:pPr>
            <w:r w:rsidRPr="00865DE6">
              <w:rPr>
                <w:rFonts w:ascii="Century Gothic" w:hAnsi="Century Gothic"/>
                <w:b/>
                <w:sz w:val="20"/>
                <w:szCs w:val="20"/>
              </w:rPr>
              <w:t>90.7%</w:t>
            </w:r>
          </w:p>
        </w:tc>
        <w:tc>
          <w:tcPr>
            <w:tcW w:w="833" w:type="pct"/>
            <w:shd w:val="clear" w:color="FFFFFF" w:fill="FFFFFF"/>
            <w:vAlign w:val="center"/>
          </w:tcPr>
          <w:p w14:paraId="716B03D5" w14:textId="1D479C95" w:rsidR="00317F9E" w:rsidRPr="00865DE6" w:rsidRDefault="00317F9E" w:rsidP="00317F9E">
            <w:pPr>
              <w:tabs>
                <w:tab w:val="left" w:pos="142"/>
              </w:tabs>
              <w:jc w:val="center"/>
              <w:rPr>
                <w:rFonts w:ascii="Century Gothic" w:hAnsi="Century Gothic"/>
                <w:b/>
                <w:sz w:val="20"/>
                <w:szCs w:val="20"/>
              </w:rPr>
            </w:pPr>
            <w:r w:rsidRPr="00865DE6">
              <w:rPr>
                <w:rFonts w:ascii="Century Gothic" w:hAnsi="Century Gothic"/>
                <w:b/>
                <w:sz w:val="20"/>
                <w:szCs w:val="20"/>
              </w:rPr>
              <w:t>94.6%</w:t>
            </w:r>
          </w:p>
        </w:tc>
        <w:tc>
          <w:tcPr>
            <w:tcW w:w="833" w:type="pct"/>
            <w:shd w:val="clear" w:color="FFFFFF" w:fill="FFFFFF"/>
          </w:tcPr>
          <w:p w14:paraId="317F0654" w14:textId="5F4EC357" w:rsidR="00317F9E" w:rsidRPr="00865DE6" w:rsidRDefault="00317F9E" w:rsidP="00317F9E">
            <w:pPr>
              <w:tabs>
                <w:tab w:val="left" w:pos="142"/>
              </w:tabs>
              <w:jc w:val="center"/>
              <w:rPr>
                <w:rFonts w:ascii="Century Gothic" w:hAnsi="Century Gothic"/>
                <w:b/>
                <w:sz w:val="20"/>
                <w:szCs w:val="20"/>
              </w:rPr>
            </w:pPr>
            <w:r w:rsidRPr="00865DE6">
              <w:rPr>
                <w:rFonts w:ascii="Century Gothic" w:hAnsi="Century Gothic"/>
                <w:b/>
                <w:sz w:val="20"/>
                <w:szCs w:val="20"/>
              </w:rPr>
              <w:t>92.2%</w:t>
            </w:r>
          </w:p>
        </w:tc>
        <w:tc>
          <w:tcPr>
            <w:tcW w:w="833" w:type="pct"/>
            <w:shd w:val="clear" w:color="FFFFFF" w:fill="FFFFFF"/>
          </w:tcPr>
          <w:p w14:paraId="71229968" w14:textId="6047E63C" w:rsidR="00317F9E" w:rsidRPr="00865DE6" w:rsidRDefault="00317F9E" w:rsidP="00317F9E">
            <w:pPr>
              <w:tabs>
                <w:tab w:val="left" w:pos="142"/>
              </w:tabs>
              <w:jc w:val="center"/>
              <w:rPr>
                <w:rFonts w:ascii="Century Gothic" w:hAnsi="Century Gothic"/>
                <w:b/>
                <w:sz w:val="20"/>
                <w:szCs w:val="20"/>
              </w:rPr>
            </w:pPr>
            <w:r w:rsidRPr="00865DE6">
              <w:rPr>
                <w:rFonts w:ascii="Century Gothic" w:hAnsi="Century Gothic"/>
                <w:b/>
                <w:sz w:val="20"/>
                <w:szCs w:val="20"/>
              </w:rPr>
              <w:t>9</w:t>
            </w:r>
            <w:r w:rsidR="003C26A2" w:rsidRPr="00865DE6">
              <w:rPr>
                <w:rFonts w:ascii="Century Gothic" w:hAnsi="Century Gothic"/>
                <w:b/>
                <w:sz w:val="20"/>
                <w:szCs w:val="20"/>
              </w:rPr>
              <w:t>3.1%</w:t>
            </w:r>
          </w:p>
        </w:tc>
      </w:tr>
    </w:tbl>
    <w:p w14:paraId="5A6E7DFE" w14:textId="77777777" w:rsidR="00C05A5A" w:rsidRPr="00865DE6" w:rsidRDefault="00C05A5A" w:rsidP="00C05A5A">
      <w:pPr>
        <w:rPr>
          <w:rFonts w:ascii="Century Gothic" w:hAnsi="Century Gothic"/>
          <w:sz w:val="20"/>
          <w:szCs w:val="20"/>
        </w:rPr>
      </w:pPr>
    </w:p>
    <w:p w14:paraId="0A5895CE" w14:textId="0AA3C9B9" w:rsidR="00C05A5A" w:rsidRPr="00865DE6" w:rsidRDefault="00C05A5A" w:rsidP="00C05A5A">
      <w:pPr>
        <w:rPr>
          <w:rFonts w:ascii="Century Gothic" w:hAnsi="Century Gothic"/>
          <w:sz w:val="20"/>
          <w:szCs w:val="20"/>
        </w:rPr>
      </w:pPr>
      <w:r w:rsidRPr="00865DE6">
        <w:rPr>
          <w:rFonts w:ascii="Century Gothic" w:hAnsi="Century Gothic"/>
          <w:sz w:val="20"/>
          <w:szCs w:val="20"/>
        </w:rPr>
        <w:t>There are 2 classes: P1-</w:t>
      </w:r>
      <w:r w:rsidR="00D73243" w:rsidRPr="00865DE6">
        <w:rPr>
          <w:rFonts w:ascii="Century Gothic" w:hAnsi="Century Gothic"/>
          <w:sz w:val="20"/>
          <w:szCs w:val="20"/>
        </w:rPr>
        <w:t>4</w:t>
      </w:r>
      <w:r w:rsidRPr="00865DE6">
        <w:rPr>
          <w:rFonts w:ascii="Century Gothic" w:hAnsi="Century Gothic"/>
          <w:sz w:val="20"/>
          <w:szCs w:val="20"/>
        </w:rPr>
        <w:t>, P</w:t>
      </w:r>
      <w:r w:rsidR="00D73243" w:rsidRPr="00865DE6">
        <w:rPr>
          <w:rFonts w:ascii="Century Gothic" w:hAnsi="Century Gothic"/>
          <w:sz w:val="20"/>
          <w:szCs w:val="20"/>
        </w:rPr>
        <w:t>5</w:t>
      </w:r>
      <w:r w:rsidRPr="00865DE6">
        <w:rPr>
          <w:rFonts w:ascii="Century Gothic" w:hAnsi="Century Gothic"/>
          <w:sz w:val="20"/>
          <w:szCs w:val="20"/>
        </w:rPr>
        <w:t xml:space="preserve">-7 plus an Early Years Centre, with staff working closely together to support and challenge pupils.  Pupils also benefit from weekly additional music tuition and being supported by the Active Schools Co-ordinator.  Children in the EYC access 1140 hours.  We do not receive any additional cluster pupil support.  </w:t>
      </w:r>
    </w:p>
    <w:p w14:paraId="0377C42D" w14:textId="77777777" w:rsidR="00C05A5A" w:rsidRPr="00865DE6" w:rsidRDefault="00C05A5A" w:rsidP="00C05A5A">
      <w:pPr>
        <w:rPr>
          <w:rFonts w:ascii="Century Gothic" w:hAnsi="Century Gothic"/>
          <w:sz w:val="20"/>
          <w:szCs w:val="20"/>
        </w:rPr>
      </w:pPr>
    </w:p>
    <w:p w14:paraId="24AD98A3" w14:textId="03F791F1" w:rsidR="00C05A5A" w:rsidRPr="00865DE6" w:rsidRDefault="00C05A5A" w:rsidP="00C05A5A">
      <w:pPr>
        <w:rPr>
          <w:rFonts w:ascii="Century Gothic" w:hAnsi="Century Gothic"/>
          <w:sz w:val="20"/>
          <w:szCs w:val="20"/>
        </w:rPr>
      </w:pPr>
      <w:r w:rsidRPr="00865DE6">
        <w:rPr>
          <w:rFonts w:ascii="Century Gothic" w:hAnsi="Century Gothic"/>
          <w:sz w:val="20"/>
          <w:szCs w:val="20"/>
        </w:rPr>
        <w:t xml:space="preserve">Our staff team consists of Head Teacher, shared with </w:t>
      </w:r>
      <w:r w:rsidR="00F80393" w:rsidRPr="00865DE6">
        <w:rPr>
          <w:rFonts w:ascii="Century Gothic" w:hAnsi="Century Gothic"/>
          <w:sz w:val="20"/>
          <w:szCs w:val="20"/>
        </w:rPr>
        <w:t>Barr</w:t>
      </w:r>
      <w:r w:rsidR="00317753" w:rsidRPr="00865DE6">
        <w:rPr>
          <w:rFonts w:ascii="Century Gothic" w:hAnsi="Century Gothic"/>
          <w:sz w:val="20"/>
          <w:szCs w:val="20"/>
        </w:rPr>
        <w:t xml:space="preserve"> </w:t>
      </w:r>
      <w:r w:rsidRPr="00865DE6">
        <w:rPr>
          <w:rFonts w:ascii="Century Gothic" w:hAnsi="Century Gothic"/>
          <w:sz w:val="20"/>
          <w:szCs w:val="20"/>
        </w:rPr>
        <w:t>PS and EYC; Principal Teacher (0.5</w:t>
      </w:r>
      <w:r w:rsidR="004F339C" w:rsidRPr="00865DE6">
        <w:rPr>
          <w:rFonts w:ascii="Century Gothic" w:hAnsi="Century Gothic"/>
          <w:sz w:val="20"/>
          <w:szCs w:val="20"/>
        </w:rPr>
        <w:t xml:space="preserve">FTE classroom teacher/0.5FTE </w:t>
      </w:r>
      <w:r w:rsidR="009C6DEB" w:rsidRPr="00865DE6">
        <w:rPr>
          <w:rFonts w:ascii="Century Gothic" w:hAnsi="Century Gothic"/>
          <w:sz w:val="20"/>
          <w:szCs w:val="20"/>
        </w:rPr>
        <w:t>Principal teacher</w:t>
      </w:r>
      <w:r w:rsidRPr="00865DE6">
        <w:rPr>
          <w:rFonts w:ascii="Century Gothic" w:hAnsi="Century Gothic"/>
          <w:sz w:val="20"/>
          <w:szCs w:val="20"/>
        </w:rPr>
        <w:t xml:space="preserve">); </w:t>
      </w:r>
      <w:r w:rsidR="004F339C" w:rsidRPr="00865DE6">
        <w:rPr>
          <w:rFonts w:ascii="Century Gothic" w:hAnsi="Century Gothic"/>
          <w:sz w:val="20"/>
          <w:szCs w:val="20"/>
        </w:rPr>
        <w:t>1 Class Teacher (1FTE)</w:t>
      </w:r>
      <w:r w:rsidRPr="00865DE6">
        <w:rPr>
          <w:rFonts w:ascii="Century Gothic" w:hAnsi="Century Gothic"/>
          <w:sz w:val="20"/>
          <w:szCs w:val="20"/>
        </w:rPr>
        <w:t xml:space="preserve">; </w:t>
      </w:r>
      <w:r w:rsidR="00CC56FF" w:rsidRPr="00865DE6">
        <w:rPr>
          <w:rFonts w:ascii="Century Gothic" w:hAnsi="Century Gothic"/>
          <w:sz w:val="20"/>
          <w:szCs w:val="20"/>
        </w:rPr>
        <w:t>1</w:t>
      </w:r>
      <w:r w:rsidRPr="00865DE6">
        <w:rPr>
          <w:rFonts w:ascii="Century Gothic" w:hAnsi="Century Gothic"/>
          <w:sz w:val="20"/>
          <w:szCs w:val="20"/>
        </w:rPr>
        <w:t xml:space="preserve"> fulltime Early Years Practitioner;</w:t>
      </w:r>
      <w:r w:rsidR="00CC56FF" w:rsidRPr="00865DE6">
        <w:rPr>
          <w:rFonts w:ascii="Century Gothic" w:hAnsi="Century Gothic"/>
          <w:sz w:val="20"/>
          <w:szCs w:val="20"/>
        </w:rPr>
        <w:t xml:space="preserve"> 1 fulltime 0.6 Early Years Practitioner; 1</w:t>
      </w:r>
      <w:r w:rsidR="0039693F" w:rsidRPr="00865DE6">
        <w:rPr>
          <w:rFonts w:ascii="Century Gothic" w:hAnsi="Century Gothic"/>
          <w:sz w:val="20"/>
          <w:szCs w:val="20"/>
        </w:rPr>
        <w:t xml:space="preserve">temporary 0.4 Early Years Practitioner; </w:t>
      </w:r>
      <w:r w:rsidRPr="00865DE6">
        <w:rPr>
          <w:rFonts w:ascii="Century Gothic" w:hAnsi="Century Gothic"/>
          <w:sz w:val="20"/>
          <w:szCs w:val="20"/>
        </w:rPr>
        <w:t xml:space="preserve">1 school assistant; 1 clerical assistant; 1 janitor and 1 catering assistant.  The Head Teacher has been in post since the </w:t>
      </w:r>
      <w:r w:rsidR="00972426" w:rsidRPr="00865DE6">
        <w:rPr>
          <w:rFonts w:ascii="Century Gothic" w:hAnsi="Century Gothic"/>
          <w:sz w:val="20"/>
          <w:szCs w:val="20"/>
        </w:rPr>
        <w:t>16</w:t>
      </w:r>
      <w:r w:rsidR="00972426" w:rsidRPr="00865DE6">
        <w:rPr>
          <w:rFonts w:ascii="Century Gothic" w:hAnsi="Century Gothic"/>
          <w:sz w:val="20"/>
          <w:szCs w:val="20"/>
          <w:vertAlign w:val="superscript"/>
        </w:rPr>
        <w:t>th of</w:t>
      </w:r>
      <w:r w:rsidR="00B35AC0" w:rsidRPr="00865DE6">
        <w:rPr>
          <w:rFonts w:ascii="Century Gothic" w:hAnsi="Century Gothic"/>
          <w:sz w:val="20"/>
          <w:szCs w:val="20"/>
        </w:rPr>
        <w:t xml:space="preserve"> August 2024</w:t>
      </w:r>
      <w:r w:rsidRPr="00865DE6">
        <w:rPr>
          <w:rFonts w:ascii="Century Gothic" w:hAnsi="Century Gothic"/>
          <w:sz w:val="20"/>
          <w:szCs w:val="20"/>
        </w:rPr>
        <w:t xml:space="preserve"> and </w:t>
      </w:r>
      <w:r w:rsidR="00B35AC0" w:rsidRPr="00865DE6">
        <w:rPr>
          <w:rFonts w:ascii="Century Gothic" w:hAnsi="Century Gothic"/>
          <w:sz w:val="20"/>
          <w:szCs w:val="20"/>
        </w:rPr>
        <w:t>is currently undergoing</w:t>
      </w:r>
      <w:r w:rsidRPr="00865DE6">
        <w:rPr>
          <w:rFonts w:ascii="Century Gothic" w:hAnsi="Century Gothic"/>
          <w:sz w:val="20"/>
          <w:szCs w:val="20"/>
        </w:rPr>
        <w:t xml:space="preserve"> The Standard for Headshi</w:t>
      </w:r>
      <w:r w:rsidR="00B35AC0" w:rsidRPr="00865DE6">
        <w:rPr>
          <w:rFonts w:ascii="Century Gothic" w:hAnsi="Century Gothic"/>
          <w:sz w:val="20"/>
          <w:szCs w:val="20"/>
        </w:rPr>
        <w:t>p</w:t>
      </w:r>
      <w:r w:rsidRPr="00865DE6">
        <w:rPr>
          <w:rFonts w:ascii="Century Gothic" w:hAnsi="Century Gothic"/>
          <w:sz w:val="20"/>
          <w:szCs w:val="20"/>
        </w:rPr>
        <w:t xml:space="preserve">.  The Principal Teacher is </w:t>
      </w:r>
      <w:r w:rsidR="008767D6" w:rsidRPr="00865DE6">
        <w:rPr>
          <w:rFonts w:ascii="Century Gothic" w:hAnsi="Century Gothic"/>
          <w:sz w:val="20"/>
          <w:szCs w:val="20"/>
        </w:rPr>
        <w:t>mostly</w:t>
      </w:r>
      <w:r w:rsidRPr="00865DE6">
        <w:rPr>
          <w:rFonts w:ascii="Century Gothic" w:hAnsi="Century Gothic"/>
          <w:sz w:val="20"/>
          <w:szCs w:val="20"/>
        </w:rPr>
        <w:t xml:space="preserve"> class committed.  All staff have a leadership role and develop areas such as </w:t>
      </w:r>
      <w:r w:rsidR="007E3D97" w:rsidRPr="00865DE6">
        <w:rPr>
          <w:rFonts w:ascii="Century Gothic" w:hAnsi="Century Gothic"/>
          <w:sz w:val="20"/>
          <w:szCs w:val="20"/>
        </w:rPr>
        <w:t>mental wellbeing, digital technologies</w:t>
      </w:r>
      <w:r w:rsidR="00AE545B" w:rsidRPr="00865DE6">
        <w:rPr>
          <w:rFonts w:ascii="Century Gothic" w:hAnsi="Century Gothic"/>
          <w:sz w:val="20"/>
          <w:szCs w:val="20"/>
        </w:rPr>
        <w:t>,</w:t>
      </w:r>
      <w:r w:rsidR="007E3D97" w:rsidRPr="00865DE6">
        <w:rPr>
          <w:rFonts w:ascii="Century Gothic" w:hAnsi="Century Gothic"/>
          <w:sz w:val="20"/>
          <w:szCs w:val="20"/>
        </w:rPr>
        <w:t xml:space="preserve"> early communication</w:t>
      </w:r>
      <w:r w:rsidR="00AE545B" w:rsidRPr="00865DE6">
        <w:rPr>
          <w:rFonts w:ascii="Century Gothic" w:hAnsi="Century Gothic"/>
          <w:sz w:val="20"/>
          <w:szCs w:val="20"/>
        </w:rPr>
        <w:t xml:space="preserve">, </w:t>
      </w:r>
      <w:proofErr w:type="gramStart"/>
      <w:r w:rsidR="00AE545B" w:rsidRPr="00865DE6">
        <w:rPr>
          <w:rFonts w:ascii="Century Gothic" w:hAnsi="Century Gothic"/>
          <w:sz w:val="20"/>
          <w:szCs w:val="20"/>
        </w:rPr>
        <w:t>literacy</w:t>
      </w:r>
      <w:proofErr w:type="gramEnd"/>
      <w:r w:rsidR="00AE545B" w:rsidRPr="00865DE6">
        <w:rPr>
          <w:rFonts w:ascii="Century Gothic" w:hAnsi="Century Gothic"/>
          <w:sz w:val="20"/>
          <w:szCs w:val="20"/>
        </w:rPr>
        <w:t xml:space="preserve"> and numeracy.</w:t>
      </w:r>
    </w:p>
    <w:p w14:paraId="32C57816" w14:textId="77777777" w:rsidR="00C05A5A" w:rsidRPr="00865DE6" w:rsidRDefault="00C05A5A" w:rsidP="00C05A5A">
      <w:pPr>
        <w:rPr>
          <w:rFonts w:ascii="Century Gothic" w:hAnsi="Century Gothic"/>
          <w:sz w:val="20"/>
          <w:szCs w:val="20"/>
        </w:rPr>
      </w:pPr>
    </w:p>
    <w:p w14:paraId="5C9CB9C9" w14:textId="4DB09F0B" w:rsidR="00C05A5A" w:rsidRPr="00865DE6" w:rsidRDefault="00C05A5A" w:rsidP="00C05A5A">
      <w:pPr>
        <w:rPr>
          <w:rFonts w:ascii="Century Gothic" w:hAnsi="Century Gothic"/>
          <w:sz w:val="20"/>
          <w:szCs w:val="20"/>
        </w:rPr>
      </w:pPr>
      <w:r w:rsidRPr="00865DE6">
        <w:rPr>
          <w:rFonts w:ascii="Century Gothic" w:hAnsi="Century Gothic"/>
          <w:sz w:val="20"/>
          <w:szCs w:val="20"/>
        </w:rPr>
        <w:t xml:space="preserve">The school offers educational facilities for boys and girls between the ages of </w:t>
      </w:r>
      <w:r w:rsidR="008767D6" w:rsidRPr="00865DE6">
        <w:rPr>
          <w:rFonts w:ascii="Century Gothic" w:hAnsi="Century Gothic"/>
          <w:sz w:val="20"/>
          <w:szCs w:val="20"/>
        </w:rPr>
        <w:t>3</w:t>
      </w:r>
      <w:r w:rsidRPr="00865DE6">
        <w:rPr>
          <w:rFonts w:ascii="Century Gothic" w:hAnsi="Century Gothic"/>
          <w:sz w:val="20"/>
          <w:szCs w:val="20"/>
        </w:rPr>
        <w:t xml:space="preserve"> and 12 years and is non-denominational.</w:t>
      </w:r>
    </w:p>
    <w:p w14:paraId="03902D0A" w14:textId="77777777" w:rsidR="00C05A5A" w:rsidRPr="00865DE6" w:rsidRDefault="00C05A5A" w:rsidP="00C05A5A">
      <w:pPr>
        <w:rPr>
          <w:rFonts w:ascii="Century Gothic" w:hAnsi="Century Gothic"/>
          <w:sz w:val="20"/>
          <w:szCs w:val="20"/>
        </w:rPr>
      </w:pPr>
    </w:p>
    <w:p w14:paraId="4D1C8404" w14:textId="00696301" w:rsidR="00C05A5A" w:rsidRPr="00865DE6" w:rsidRDefault="00C05A5A" w:rsidP="00C05A5A">
      <w:pPr>
        <w:rPr>
          <w:rFonts w:ascii="Century Gothic" w:hAnsi="Century Gothic"/>
          <w:sz w:val="20"/>
          <w:szCs w:val="20"/>
        </w:rPr>
      </w:pPr>
      <w:r w:rsidRPr="00865DE6">
        <w:rPr>
          <w:rFonts w:ascii="Century Gothic" w:hAnsi="Century Gothic"/>
          <w:sz w:val="20"/>
          <w:szCs w:val="20"/>
        </w:rPr>
        <w:t xml:space="preserve">The school enjoys links with our partner school, </w:t>
      </w:r>
      <w:r w:rsidR="00F80393" w:rsidRPr="00865DE6">
        <w:rPr>
          <w:rFonts w:ascii="Century Gothic" w:hAnsi="Century Gothic"/>
          <w:sz w:val="20"/>
          <w:szCs w:val="20"/>
        </w:rPr>
        <w:t>Barr</w:t>
      </w:r>
      <w:r w:rsidRPr="00865DE6">
        <w:rPr>
          <w:rFonts w:ascii="Century Gothic" w:hAnsi="Century Gothic"/>
          <w:sz w:val="20"/>
          <w:szCs w:val="20"/>
        </w:rPr>
        <w:t>; cluster primaries and feeder Secondary, Girvan Academy and organise projects throughout the year e.g. transition projects, Health Week, Developing the Young Workforce event, fundraisers.  The school is well supported by the Parent Council who work hard to secure funding for school activities and the annual residential for P6-7.</w:t>
      </w:r>
    </w:p>
    <w:p w14:paraId="5A016DCF" w14:textId="77777777" w:rsidR="00C05A5A" w:rsidRPr="00865DE6" w:rsidRDefault="00C05A5A" w:rsidP="00C05A5A">
      <w:pPr>
        <w:rPr>
          <w:rFonts w:ascii="Century Gothic" w:hAnsi="Century Gothic"/>
          <w:sz w:val="20"/>
          <w:szCs w:val="20"/>
        </w:rPr>
      </w:pPr>
    </w:p>
    <w:p w14:paraId="0C140240" w14:textId="363A329A" w:rsidR="009307C5" w:rsidRPr="00865DE6" w:rsidRDefault="00B336EE" w:rsidP="00C05A5A">
      <w:pPr>
        <w:rPr>
          <w:rFonts w:ascii="Century Gothic" w:hAnsi="Century Gothic"/>
          <w:sz w:val="20"/>
          <w:szCs w:val="20"/>
        </w:rPr>
      </w:pPr>
      <w:r w:rsidRPr="00865DE6">
        <w:rPr>
          <w:rFonts w:ascii="Century Gothic" w:hAnsi="Century Gothic"/>
          <w:sz w:val="20"/>
          <w:szCs w:val="20"/>
        </w:rPr>
        <w:t>T</w:t>
      </w:r>
      <w:r w:rsidR="00C05A5A" w:rsidRPr="00865DE6">
        <w:rPr>
          <w:rFonts w:ascii="Century Gothic" w:hAnsi="Century Gothic"/>
          <w:sz w:val="20"/>
          <w:szCs w:val="20"/>
        </w:rPr>
        <w:t xml:space="preserve">he improvement plan focussed on the health and wellbeing of our learners and staff team, with a clear </w:t>
      </w:r>
      <w:r w:rsidR="00CF6AA8" w:rsidRPr="00865DE6">
        <w:rPr>
          <w:rFonts w:ascii="Century Gothic" w:hAnsi="Century Gothic"/>
          <w:sz w:val="20"/>
          <w:szCs w:val="20"/>
        </w:rPr>
        <w:t>emphasis</w:t>
      </w:r>
      <w:r w:rsidR="00C05A5A" w:rsidRPr="00865DE6">
        <w:rPr>
          <w:rFonts w:ascii="Century Gothic" w:hAnsi="Century Gothic"/>
          <w:sz w:val="20"/>
          <w:szCs w:val="20"/>
        </w:rPr>
        <w:t xml:space="preserve"> on literacy</w:t>
      </w:r>
      <w:r w:rsidRPr="00865DE6">
        <w:rPr>
          <w:rFonts w:ascii="Century Gothic" w:hAnsi="Century Gothic"/>
          <w:sz w:val="20"/>
          <w:szCs w:val="20"/>
        </w:rPr>
        <w:t xml:space="preserve">, </w:t>
      </w:r>
      <w:r w:rsidR="00C05A5A" w:rsidRPr="00865DE6">
        <w:rPr>
          <w:rFonts w:ascii="Century Gothic" w:hAnsi="Century Gothic"/>
          <w:sz w:val="20"/>
          <w:szCs w:val="20"/>
        </w:rPr>
        <w:t>numeracy</w:t>
      </w:r>
      <w:r w:rsidR="00623AA2" w:rsidRPr="00865DE6">
        <w:rPr>
          <w:rFonts w:ascii="Century Gothic" w:hAnsi="Century Gothic"/>
          <w:sz w:val="20"/>
          <w:szCs w:val="20"/>
        </w:rPr>
        <w:t>,</w:t>
      </w:r>
      <w:r w:rsidRPr="00865DE6">
        <w:rPr>
          <w:rFonts w:ascii="Century Gothic" w:hAnsi="Century Gothic"/>
          <w:sz w:val="20"/>
          <w:szCs w:val="20"/>
        </w:rPr>
        <w:t xml:space="preserve"> and creativity</w:t>
      </w:r>
      <w:r w:rsidR="00C05A5A" w:rsidRPr="00865DE6">
        <w:rPr>
          <w:rFonts w:ascii="Century Gothic" w:hAnsi="Century Gothic"/>
          <w:sz w:val="20"/>
          <w:szCs w:val="20"/>
        </w:rPr>
        <w:t xml:space="preserve">.  Attainment data was gathered by the school using the 4 stages of progress, National Standardised Assessments and GL Assessments. </w:t>
      </w:r>
      <w:r w:rsidR="00A839EE" w:rsidRPr="00865DE6">
        <w:rPr>
          <w:rFonts w:ascii="Century Gothic" w:hAnsi="Century Gothic"/>
          <w:sz w:val="20"/>
          <w:szCs w:val="20"/>
        </w:rPr>
        <w:t xml:space="preserve">As this is a small school, general statements about progress have been used.  </w:t>
      </w:r>
    </w:p>
    <w:p w14:paraId="4A2E9DD1" w14:textId="77777777" w:rsidR="002C534D" w:rsidRPr="00865DE6" w:rsidRDefault="002C534D" w:rsidP="00C05A5A">
      <w:pPr>
        <w:rPr>
          <w:rFonts w:ascii="Century Gothic" w:hAnsi="Century Gothic"/>
          <w:sz w:val="20"/>
          <w:szCs w:val="20"/>
        </w:rPr>
      </w:pPr>
    </w:p>
    <w:p w14:paraId="5526154F" w14:textId="61A783EA" w:rsidR="00D8294D" w:rsidRPr="00865DE6" w:rsidRDefault="00204482"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bdr w:val="single" w:sz="4" w:space="0" w:color="auto"/>
          <w:shd w:val="clear" w:color="auto" w:fill="C00000"/>
        </w:rPr>
        <w:t>ATTAINMENT IN HEALTH AND WELLBEING</w:t>
      </w:r>
    </w:p>
    <w:p w14:paraId="62554391" w14:textId="2588659D" w:rsidR="00D8294D" w:rsidRPr="00865DE6" w:rsidRDefault="00623AA2" w:rsidP="00D8294D">
      <w:pPr>
        <w:rPr>
          <w:rFonts w:ascii="Century Gothic" w:hAnsi="Century Gothic"/>
          <w:sz w:val="20"/>
          <w:szCs w:val="20"/>
        </w:rPr>
      </w:pPr>
      <w:r w:rsidRPr="00865DE6">
        <w:rPr>
          <w:rFonts w:ascii="Century Gothic" w:hAnsi="Century Gothic"/>
          <w:sz w:val="20"/>
          <w:szCs w:val="20"/>
        </w:rPr>
        <w:t>Most</w:t>
      </w:r>
      <w:r w:rsidR="00D8294D" w:rsidRPr="00865DE6">
        <w:rPr>
          <w:rFonts w:ascii="Century Gothic" w:hAnsi="Century Gothic"/>
          <w:sz w:val="20"/>
          <w:szCs w:val="20"/>
        </w:rPr>
        <w:t xml:space="preserve"> children are making good progress towards achieving expected CfE levels in Health and Well</w:t>
      </w:r>
      <w:r w:rsidR="002C2B0B" w:rsidRPr="00865DE6">
        <w:rPr>
          <w:rFonts w:ascii="Century Gothic" w:hAnsi="Century Gothic"/>
          <w:sz w:val="20"/>
          <w:szCs w:val="20"/>
        </w:rPr>
        <w:t>b</w:t>
      </w:r>
      <w:r w:rsidR="00D8294D" w:rsidRPr="00865DE6">
        <w:rPr>
          <w:rFonts w:ascii="Century Gothic" w:hAnsi="Century Gothic"/>
          <w:sz w:val="20"/>
          <w:szCs w:val="20"/>
        </w:rPr>
        <w:t>eing</w:t>
      </w:r>
      <w:r w:rsidR="002C2B0B" w:rsidRPr="00865DE6">
        <w:rPr>
          <w:rFonts w:ascii="Century Gothic" w:hAnsi="Century Gothic"/>
          <w:sz w:val="20"/>
          <w:szCs w:val="20"/>
        </w:rPr>
        <w:t xml:space="preserve">.  </w:t>
      </w:r>
      <w:r w:rsidR="00D8294D" w:rsidRPr="00865DE6">
        <w:rPr>
          <w:rFonts w:ascii="Century Gothic" w:hAnsi="Century Gothic"/>
          <w:sz w:val="20"/>
          <w:szCs w:val="20"/>
        </w:rPr>
        <w:t>Most children who require additional support for their learning in Health and Well</w:t>
      </w:r>
      <w:r w:rsidR="002C2B0B" w:rsidRPr="00865DE6">
        <w:rPr>
          <w:rFonts w:ascii="Century Gothic" w:hAnsi="Century Gothic"/>
          <w:sz w:val="20"/>
          <w:szCs w:val="20"/>
        </w:rPr>
        <w:t>be</w:t>
      </w:r>
      <w:r w:rsidR="00D8294D" w:rsidRPr="00865DE6">
        <w:rPr>
          <w:rFonts w:ascii="Century Gothic" w:hAnsi="Century Gothic"/>
          <w:sz w:val="20"/>
          <w:szCs w:val="20"/>
        </w:rPr>
        <w:t>ing are making good progress towards their individual targets.</w:t>
      </w:r>
    </w:p>
    <w:p w14:paraId="405BEFE9" w14:textId="7C0DF999" w:rsidR="00D8294D" w:rsidRPr="00865DE6" w:rsidRDefault="00D8294D" w:rsidP="00C05A5A">
      <w:pPr>
        <w:rPr>
          <w:rFonts w:ascii="Century Gothic" w:hAnsi="Century Gothic"/>
          <w:sz w:val="20"/>
          <w:szCs w:val="20"/>
          <w:highlight w:val="yellow"/>
        </w:rPr>
      </w:pPr>
    </w:p>
    <w:p w14:paraId="2AE7C1FF" w14:textId="27565AB9" w:rsidR="00D8294D" w:rsidRPr="00865DE6" w:rsidRDefault="005F4029"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bdr w:val="single" w:sz="4" w:space="0" w:color="auto"/>
          <w:shd w:val="clear" w:color="auto" w:fill="C00000"/>
        </w:rPr>
        <w:t>ATTAINMENT IN LITERACY AND ENGLISH</w:t>
      </w:r>
    </w:p>
    <w:p w14:paraId="1C47A09B" w14:textId="4AD76BE8" w:rsidR="00D8294D" w:rsidRPr="00865DE6" w:rsidRDefault="00D8294D" w:rsidP="00C05A5A">
      <w:pPr>
        <w:rPr>
          <w:rFonts w:ascii="Century Gothic" w:hAnsi="Century Gothic"/>
          <w:sz w:val="20"/>
          <w:szCs w:val="20"/>
        </w:rPr>
      </w:pPr>
      <w:r w:rsidRPr="00865DE6">
        <w:rPr>
          <w:rFonts w:ascii="Century Gothic" w:hAnsi="Century Gothic"/>
          <w:sz w:val="20"/>
          <w:szCs w:val="20"/>
        </w:rPr>
        <w:t xml:space="preserve">Across the whole school, </w:t>
      </w:r>
      <w:r w:rsidR="00C47194" w:rsidRPr="00865DE6">
        <w:rPr>
          <w:rFonts w:ascii="Century Gothic" w:hAnsi="Century Gothic"/>
          <w:sz w:val="20"/>
          <w:szCs w:val="20"/>
        </w:rPr>
        <w:t>most</w:t>
      </w:r>
      <w:r w:rsidR="00DB029C" w:rsidRPr="00865DE6">
        <w:rPr>
          <w:rFonts w:ascii="Century Gothic" w:hAnsi="Century Gothic"/>
          <w:sz w:val="20"/>
          <w:szCs w:val="20"/>
        </w:rPr>
        <w:t xml:space="preserve"> of</w:t>
      </w:r>
      <w:r w:rsidR="002C2B0B" w:rsidRPr="00865DE6">
        <w:rPr>
          <w:rFonts w:ascii="Century Gothic" w:hAnsi="Century Gothic"/>
          <w:sz w:val="20"/>
          <w:szCs w:val="20"/>
        </w:rPr>
        <w:t xml:space="preserve"> </w:t>
      </w:r>
      <w:r w:rsidRPr="00865DE6">
        <w:rPr>
          <w:rFonts w:ascii="Century Gothic" w:hAnsi="Century Gothic"/>
          <w:sz w:val="20"/>
          <w:szCs w:val="20"/>
        </w:rPr>
        <w:t>children are currently making good progress towards achieving expected CfE levels in Literacy and English</w:t>
      </w:r>
      <w:r w:rsidR="000E6ABF" w:rsidRPr="00865DE6">
        <w:rPr>
          <w:rFonts w:ascii="Century Gothic" w:hAnsi="Century Gothic"/>
          <w:sz w:val="20"/>
          <w:szCs w:val="20"/>
        </w:rPr>
        <w:t xml:space="preserve">, with a </w:t>
      </w:r>
      <w:r w:rsidRPr="00865DE6">
        <w:rPr>
          <w:rFonts w:ascii="Century Gothic" w:hAnsi="Century Gothic"/>
          <w:sz w:val="20"/>
          <w:szCs w:val="20"/>
        </w:rPr>
        <w:t xml:space="preserve">minority working beyond expected levels.  </w:t>
      </w:r>
      <w:r w:rsidR="002C2B0B" w:rsidRPr="00865DE6">
        <w:rPr>
          <w:rFonts w:ascii="Century Gothic" w:hAnsi="Century Gothic"/>
          <w:sz w:val="20"/>
          <w:szCs w:val="20"/>
        </w:rPr>
        <w:t xml:space="preserve">Most </w:t>
      </w:r>
      <w:r w:rsidRPr="00865DE6">
        <w:rPr>
          <w:rFonts w:ascii="Century Gothic" w:hAnsi="Century Gothic"/>
          <w:sz w:val="20"/>
          <w:szCs w:val="20"/>
        </w:rPr>
        <w:t xml:space="preserve">children who require additional support for their learning in literacy are making good progress towards their own targets.  </w:t>
      </w:r>
    </w:p>
    <w:p w14:paraId="40D393A8" w14:textId="77777777" w:rsidR="00204D2C" w:rsidRPr="00865DE6" w:rsidRDefault="00204D2C" w:rsidP="00C05A5A">
      <w:pPr>
        <w:rPr>
          <w:rFonts w:ascii="Century Gothic" w:hAnsi="Century Gothic"/>
          <w:sz w:val="20"/>
          <w:szCs w:val="20"/>
        </w:rPr>
      </w:pPr>
    </w:p>
    <w:p w14:paraId="61E7086F" w14:textId="773B79D1" w:rsidR="00204D2C" w:rsidRPr="00865DE6" w:rsidRDefault="00204D2C" w:rsidP="00C05A5A">
      <w:pPr>
        <w:rPr>
          <w:rFonts w:ascii="Century Gothic" w:hAnsi="Century Gothic"/>
          <w:sz w:val="20"/>
          <w:szCs w:val="20"/>
          <w:u w:val="single"/>
        </w:rPr>
      </w:pPr>
      <w:r w:rsidRPr="00865DE6">
        <w:rPr>
          <w:rFonts w:ascii="Century Gothic" w:hAnsi="Century Gothic"/>
          <w:b/>
          <w:sz w:val="20"/>
          <w:szCs w:val="20"/>
          <w:u w:val="single"/>
        </w:rPr>
        <w:lastRenderedPageBreak/>
        <w:t>% Secure or Better at the Appropriate Stage (P1, 4 and 7):  Literacy</w:t>
      </w:r>
    </w:p>
    <w:p w14:paraId="1E8C4476" w14:textId="77777777" w:rsidR="00244AB9" w:rsidRPr="00865DE6" w:rsidRDefault="00244AB9" w:rsidP="00C05A5A">
      <w:pPr>
        <w:rPr>
          <w:rFonts w:ascii="Century Gothic" w:hAnsi="Century Gothic"/>
          <w:sz w:val="20"/>
          <w:szCs w:val="20"/>
        </w:rPr>
      </w:pPr>
    </w:p>
    <w:tbl>
      <w:tblPr>
        <w:tblStyle w:val="TableGrid"/>
        <w:tblW w:w="5000" w:type="pct"/>
        <w:tblLook w:val="04A0" w:firstRow="1" w:lastRow="0" w:firstColumn="1" w:lastColumn="0" w:noHBand="0" w:noVBand="1"/>
      </w:tblPr>
      <w:tblGrid>
        <w:gridCol w:w="601"/>
        <w:gridCol w:w="601"/>
        <w:gridCol w:w="609"/>
        <w:gridCol w:w="601"/>
        <w:gridCol w:w="601"/>
        <w:gridCol w:w="608"/>
        <w:gridCol w:w="600"/>
        <w:gridCol w:w="600"/>
        <w:gridCol w:w="602"/>
        <w:gridCol w:w="600"/>
        <w:gridCol w:w="600"/>
        <w:gridCol w:w="602"/>
        <w:gridCol w:w="600"/>
        <w:gridCol w:w="600"/>
        <w:gridCol w:w="591"/>
      </w:tblGrid>
      <w:tr w:rsidR="00F161C5" w:rsidRPr="00865DE6" w14:paraId="2C9C35D4" w14:textId="77777777" w:rsidTr="00BD3111">
        <w:trPr>
          <w:trHeight w:val="357"/>
        </w:trPr>
        <w:tc>
          <w:tcPr>
            <w:tcW w:w="1003" w:type="pct"/>
            <w:gridSpan w:val="3"/>
            <w:shd w:val="clear" w:color="auto" w:fill="FF0000"/>
          </w:tcPr>
          <w:p w14:paraId="069DCD65" w14:textId="22331851"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2020/2021</w:t>
            </w:r>
          </w:p>
        </w:tc>
        <w:tc>
          <w:tcPr>
            <w:tcW w:w="1003" w:type="pct"/>
            <w:gridSpan w:val="3"/>
            <w:shd w:val="clear" w:color="auto" w:fill="FF0000"/>
          </w:tcPr>
          <w:p w14:paraId="6EDD5203" w14:textId="1DFA23A7"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2021/2022</w:t>
            </w:r>
          </w:p>
        </w:tc>
        <w:tc>
          <w:tcPr>
            <w:tcW w:w="999" w:type="pct"/>
            <w:gridSpan w:val="3"/>
            <w:shd w:val="clear" w:color="auto" w:fill="FF0000"/>
          </w:tcPr>
          <w:p w14:paraId="3BA03161" w14:textId="65CA3127"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2022/2023</w:t>
            </w:r>
          </w:p>
        </w:tc>
        <w:tc>
          <w:tcPr>
            <w:tcW w:w="999" w:type="pct"/>
            <w:gridSpan w:val="3"/>
            <w:shd w:val="clear" w:color="auto" w:fill="FF0000"/>
          </w:tcPr>
          <w:p w14:paraId="0B932C7C" w14:textId="79A9D074"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2023/2024</w:t>
            </w:r>
          </w:p>
        </w:tc>
        <w:tc>
          <w:tcPr>
            <w:tcW w:w="995" w:type="pct"/>
            <w:gridSpan w:val="3"/>
            <w:shd w:val="clear" w:color="auto" w:fill="FF0000"/>
          </w:tcPr>
          <w:p w14:paraId="281E4726" w14:textId="7254A0BA"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2024/2025</w:t>
            </w:r>
          </w:p>
        </w:tc>
      </w:tr>
      <w:tr w:rsidR="000A6C91" w:rsidRPr="00865DE6" w14:paraId="3C2D8893" w14:textId="77777777" w:rsidTr="00BD3111">
        <w:trPr>
          <w:cantSplit/>
          <w:trHeight w:val="1134"/>
        </w:trPr>
        <w:tc>
          <w:tcPr>
            <w:tcW w:w="333" w:type="pct"/>
            <w:shd w:val="clear" w:color="auto" w:fill="FFCCCC"/>
            <w:textDirection w:val="btLr"/>
            <w:vAlign w:val="center"/>
          </w:tcPr>
          <w:p w14:paraId="7FC9C241"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Reading</w:t>
            </w:r>
          </w:p>
        </w:tc>
        <w:tc>
          <w:tcPr>
            <w:tcW w:w="333" w:type="pct"/>
            <w:shd w:val="clear" w:color="auto" w:fill="FFCCCC"/>
            <w:textDirection w:val="btLr"/>
            <w:vAlign w:val="center"/>
          </w:tcPr>
          <w:p w14:paraId="7A2E3950"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Writing</w:t>
            </w:r>
          </w:p>
        </w:tc>
        <w:tc>
          <w:tcPr>
            <w:tcW w:w="337" w:type="pct"/>
            <w:shd w:val="clear" w:color="auto" w:fill="FFCCCC"/>
            <w:textDirection w:val="btLr"/>
            <w:vAlign w:val="center"/>
          </w:tcPr>
          <w:p w14:paraId="5A599C16" w14:textId="62C993AF"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 xml:space="preserve">Listening and </w:t>
            </w:r>
            <w:r w:rsidR="00F53F8C" w:rsidRPr="00865DE6">
              <w:rPr>
                <w:rFonts w:ascii="Century Gothic" w:hAnsi="Century Gothic"/>
                <w:b/>
                <w:sz w:val="20"/>
                <w:szCs w:val="20"/>
              </w:rPr>
              <w:t>talking</w:t>
            </w:r>
          </w:p>
        </w:tc>
        <w:tc>
          <w:tcPr>
            <w:tcW w:w="333" w:type="pct"/>
            <w:shd w:val="clear" w:color="auto" w:fill="FFCCCC"/>
            <w:textDirection w:val="btLr"/>
            <w:vAlign w:val="center"/>
          </w:tcPr>
          <w:p w14:paraId="3AC5D2BB"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Reading</w:t>
            </w:r>
          </w:p>
        </w:tc>
        <w:tc>
          <w:tcPr>
            <w:tcW w:w="333" w:type="pct"/>
            <w:shd w:val="clear" w:color="auto" w:fill="FFCCCC"/>
            <w:textDirection w:val="btLr"/>
            <w:vAlign w:val="center"/>
          </w:tcPr>
          <w:p w14:paraId="52322880"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Writing</w:t>
            </w:r>
          </w:p>
        </w:tc>
        <w:tc>
          <w:tcPr>
            <w:tcW w:w="336" w:type="pct"/>
            <w:shd w:val="clear" w:color="auto" w:fill="FFCCCC"/>
            <w:textDirection w:val="btLr"/>
            <w:vAlign w:val="center"/>
          </w:tcPr>
          <w:p w14:paraId="694884CC" w14:textId="5935E944"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 xml:space="preserve">Listening and </w:t>
            </w:r>
            <w:r w:rsidR="00F53F8C" w:rsidRPr="00865DE6">
              <w:rPr>
                <w:rFonts w:ascii="Century Gothic" w:hAnsi="Century Gothic"/>
                <w:b/>
                <w:sz w:val="20"/>
                <w:szCs w:val="20"/>
              </w:rPr>
              <w:t>talking</w:t>
            </w:r>
          </w:p>
        </w:tc>
        <w:tc>
          <w:tcPr>
            <w:tcW w:w="333" w:type="pct"/>
            <w:shd w:val="clear" w:color="auto" w:fill="FFCCCC"/>
            <w:textDirection w:val="btLr"/>
            <w:vAlign w:val="center"/>
          </w:tcPr>
          <w:p w14:paraId="1E1B7F32"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Reading</w:t>
            </w:r>
          </w:p>
        </w:tc>
        <w:tc>
          <w:tcPr>
            <w:tcW w:w="333" w:type="pct"/>
            <w:shd w:val="clear" w:color="auto" w:fill="FFCCCC"/>
            <w:textDirection w:val="btLr"/>
            <w:vAlign w:val="center"/>
          </w:tcPr>
          <w:p w14:paraId="1FEB6906"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Writing</w:t>
            </w:r>
          </w:p>
        </w:tc>
        <w:tc>
          <w:tcPr>
            <w:tcW w:w="334" w:type="pct"/>
            <w:shd w:val="clear" w:color="auto" w:fill="FFCCCC"/>
            <w:textDirection w:val="btLr"/>
            <w:vAlign w:val="center"/>
          </w:tcPr>
          <w:p w14:paraId="2528C613" w14:textId="0F96FF2D"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 xml:space="preserve">Listening and </w:t>
            </w:r>
            <w:r w:rsidR="00F53F8C" w:rsidRPr="00865DE6">
              <w:rPr>
                <w:rFonts w:ascii="Century Gothic" w:hAnsi="Century Gothic"/>
                <w:b/>
                <w:sz w:val="20"/>
                <w:szCs w:val="20"/>
              </w:rPr>
              <w:t>talking</w:t>
            </w:r>
          </w:p>
        </w:tc>
        <w:tc>
          <w:tcPr>
            <w:tcW w:w="333" w:type="pct"/>
            <w:shd w:val="clear" w:color="auto" w:fill="FFCCCC"/>
            <w:textDirection w:val="btLr"/>
            <w:vAlign w:val="center"/>
          </w:tcPr>
          <w:p w14:paraId="284397E7"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Reading</w:t>
            </w:r>
          </w:p>
        </w:tc>
        <w:tc>
          <w:tcPr>
            <w:tcW w:w="333" w:type="pct"/>
            <w:shd w:val="clear" w:color="auto" w:fill="FFCCCC"/>
            <w:textDirection w:val="btLr"/>
            <w:vAlign w:val="center"/>
          </w:tcPr>
          <w:p w14:paraId="442739F5"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Writing</w:t>
            </w:r>
          </w:p>
        </w:tc>
        <w:tc>
          <w:tcPr>
            <w:tcW w:w="334" w:type="pct"/>
            <w:shd w:val="clear" w:color="auto" w:fill="FFCCCC"/>
            <w:textDirection w:val="btLr"/>
            <w:vAlign w:val="center"/>
          </w:tcPr>
          <w:p w14:paraId="2FE738F5" w14:textId="4F1B3A12"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 xml:space="preserve">Listening and </w:t>
            </w:r>
            <w:r w:rsidR="00F53F8C" w:rsidRPr="00865DE6">
              <w:rPr>
                <w:rFonts w:ascii="Century Gothic" w:hAnsi="Century Gothic"/>
                <w:b/>
                <w:sz w:val="20"/>
                <w:szCs w:val="20"/>
              </w:rPr>
              <w:t>talking</w:t>
            </w:r>
          </w:p>
        </w:tc>
        <w:tc>
          <w:tcPr>
            <w:tcW w:w="333" w:type="pct"/>
            <w:shd w:val="clear" w:color="auto" w:fill="FFCCCC"/>
            <w:textDirection w:val="btLr"/>
            <w:vAlign w:val="center"/>
          </w:tcPr>
          <w:p w14:paraId="5480D762"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Reading</w:t>
            </w:r>
          </w:p>
        </w:tc>
        <w:tc>
          <w:tcPr>
            <w:tcW w:w="333" w:type="pct"/>
            <w:shd w:val="clear" w:color="auto" w:fill="FFCCCC"/>
            <w:textDirection w:val="btLr"/>
            <w:vAlign w:val="center"/>
          </w:tcPr>
          <w:p w14:paraId="6DD3B645" w14:textId="77777777"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Writing</w:t>
            </w:r>
          </w:p>
        </w:tc>
        <w:tc>
          <w:tcPr>
            <w:tcW w:w="330" w:type="pct"/>
            <w:shd w:val="clear" w:color="auto" w:fill="FFCCCC"/>
            <w:textDirection w:val="btLr"/>
            <w:vAlign w:val="center"/>
          </w:tcPr>
          <w:p w14:paraId="6E0475F1" w14:textId="3BC714E2" w:rsidR="00244AB9" w:rsidRPr="00865DE6" w:rsidRDefault="00244AB9" w:rsidP="00615A44">
            <w:pPr>
              <w:tabs>
                <w:tab w:val="left" w:pos="142"/>
              </w:tabs>
              <w:ind w:left="113" w:right="113"/>
              <w:jc w:val="center"/>
              <w:rPr>
                <w:rFonts w:ascii="Century Gothic" w:hAnsi="Century Gothic"/>
                <w:b/>
                <w:sz w:val="20"/>
                <w:szCs w:val="20"/>
              </w:rPr>
            </w:pPr>
            <w:r w:rsidRPr="00865DE6">
              <w:rPr>
                <w:rFonts w:ascii="Century Gothic" w:hAnsi="Century Gothic"/>
                <w:b/>
                <w:sz w:val="20"/>
                <w:szCs w:val="20"/>
              </w:rPr>
              <w:t xml:space="preserve">Listening and </w:t>
            </w:r>
            <w:r w:rsidR="00F53F8C" w:rsidRPr="00865DE6">
              <w:rPr>
                <w:rFonts w:ascii="Century Gothic" w:hAnsi="Century Gothic"/>
                <w:b/>
                <w:sz w:val="20"/>
                <w:szCs w:val="20"/>
              </w:rPr>
              <w:t>talking</w:t>
            </w:r>
          </w:p>
        </w:tc>
      </w:tr>
      <w:tr w:rsidR="00BD3111" w:rsidRPr="00865DE6" w14:paraId="56D3C9E3" w14:textId="77777777" w:rsidTr="00BD3111">
        <w:trPr>
          <w:trHeight w:val="357"/>
        </w:trPr>
        <w:tc>
          <w:tcPr>
            <w:tcW w:w="333" w:type="pct"/>
            <w:shd w:val="clear" w:color="auto" w:fill="FFFFFF" w:themeFill="background1"/>
          </w:tcPr>
          <w:p w14:paraId="39DD4A24" w14:textId="143D1B29"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45</w:t>
            </w:r>
          </w:p>
        </w:tc>
        <w:tc>
          <w:tcPr>
            <w:tcW w:w="333" w:type="pct"/>
            <w:shd w:val="clear" w:color="auto" w:fill="FFFFFF" w:themeFill="background1"/>
          </w:tcPr>
          <w:p w14:paraId="79721FA4" w14:textId="64AD2502"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36</w:t>
            </w:r>
          </w:p>
        </w:tc>
        <w:tc>
          <w:tcPr>
            <w:tcW w:w="337" w:type="pct"/>
            <w:shd w:val="clear" w:color="auto" w:fill="FFFFFF" w:themeFill="background1"/>
          </w:tcPr>
          <w:p w14:paraId="2A34CB3E" w14:textId="5F239816"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45</w:t>
            </w:r>
          </w:p>
        </w:tc>
        <w:tc>
          <w:tcPr>
            <w:tcW w:w="333" w:type="pct"/>
            <w:shd w:val="clear" w:color="auto" w:fill="FFFFFF" w:themeFill="background1"/>
          </w:tcPr>
          <w:p w14:paraId="4665DC52" w14:textId="397E715C"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333" w:type="pct"/>
            <w:shd w:val="clear" w:color="auto" w:fill="FFFFFF" w:themeFill="background1"/>
          </w:tcPr>
          <w:p w14:paraId="4CC2049D" w14:textId="338A58F2"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336" w:type="pct"/>
            <w:shd w:val="clear" w:color="auto" w:fill="FFFFFF" w:themeFill="background1"/>
          </w:tcPr>
          <w:p w14:paraId="4A37D82C" w14:textId="0759B0A3"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333" w:type="pct"/>
            <w:shd w:val="clear" w:color="auto" w:fill="FFFFFF" w:themeFill="background1"/>
          </w:tcPr>
          <w:p w14:paraId="5B6CE15B" w14:textId="45AB3463"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333" w:type="pct"/>
            <w:shd w:val="clear" w:color="auto" w:fill="FFFFFF" w:themeFill="background1"/>
          </w:tcPr>
          <w:p w14:paraId="7B0E43EF" w14:textId="76BEC397"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33</w:t>
            </w:r>
          </w:p>
        </w:tc>
        <w:tc>
          <w:tcPr>
            <w:tcW w:w="334" w:type="pct"/>
            <w:shd w:val="clear" w:color="auto" w:fill="FFFFFF" w:themeFill="background1"/>
          </w:tcPr>
          <w:p w14:paraId="6D512CE5" w14:textId="4C744DED"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333" w:type="pct"/>
            <w:shd w:val="clear" w:color="auto" w:fill="FFFFFF" w:themeFill="background1"/>
          </w:tcPr>
          <w:p w14:paraId="5E343DCF" w14:textId="7EDFBC32"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67</w:t>
            </w:r>
          </w:p>
        </w:tc>
        <w:tc>
          <w:tcPr>
            <w:tcW w:w="333" w:type="pct"/>
            <w:shd w:val="clear" w:color="auto" w:fill="FFFFFF" w:themeFill="background1"/>
          </w:tcPr>
          <w:p w14:paraId="15340857" w14:textId="0A10BCD6"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67</w:t>
            </w:r>
          </w:p>
        </w:tc>
        <w:tc>
          <w:tcPr>
            <w:tcW w:w="334" w:type="pct"/>
            <w:shd w:val="clear" w:color="auto" w:fill="FFFFFF" w:themeFill="background1"/>
          </w:tcPr>
          <w:p w14:paraId="0830B8CB" w14:textId="244191A2"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67</w:t>
            </w:r>
          </w:p>
        </w:tc>
        <w:tc>
          <w:tcPr>
            <w:tcW w:w="333" w:type="pct"/>
            <w:shd w:val="clear" w:color="auto" w:fill="FFFFFF" w:themeFill="background1"/>
          </w:tcPr>
          <w:p w14:paraId="502DE64A" w14:textId="281481CE" w:rsidR="000B1BA6" w:rsidRPr="00865DE6" w:rsidRDefault="000B1BA6" w:rsidP="000B1BA6">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333" w:type="pct"/>
            <w:shd w:val="clear" w:color="auto" w:fill="FFFFFF" w:themeFill="background1"/>
          </w:tcPr>
          <w:p w14:paraId="0BE8749C" w14:textId="48A9FD05"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6</w:t>
            </w:r>
            <w:r w:rsidR="00497D85" w:rsidRPr="00865DE6">
              <w:rPr>
                <w:rFonts w:ascii="Century Gothic" w:hAnsi="Century Gothic"/>
                <w:b/>
                <w:sz w:val="20"/>
                <w:szCs w:val="20"/>
              </w:rPr>
              <w:t>1</w:t>
            </w:r>
          </w:p>
        </w:tc>
        <w:tc>
          <w:tcPr>
            <w:tcW w:w="330" w:type="pct"/>
            <w:shd w:val="clear" w:color="auto" w:fill="FFFFFF" w:themeFill="background1"/>
          </w:tcPr>
          <w:p w14:paraId="6FCE4256" w14:textId="4512CCEF" w:rsidR="00BD3111" w:rsidRPr="00865DE6" w:rsidRDefault="00BD3111" w:rsidP="00BD3111">
            <w:pPr>
              <w:tabs>
                <w:tab w:val="left" w:pos="142"/>
              </w:tabs>
              <w:jc w:val="center"/>
              <w:rPr>
                <w:rFonts w:ascii="Century Gothic" w:hAnsi="Century Gothic"/>
                <w:b/>
                <w:sz w:val="20"/>
                <w:szCs w:val="20"/>
              </w:rPr>
            </w:pPr>
            <w:r w:rsidRPr="00865DE6">
              <w:rPr>
                <w:rFonts w:ascii="Century Gothic" w:hAnsi="Century Gothic"/>
                <w:b/>
                <w:sz w:val="20"/>
                <w:szCs w:val="20"/>
              </w:rPr>
              <w:t>8</w:t>
            </w:r>
            <w:r w:rsidR="00497D85" w:rsidRPr="00865DE6">
              <w:rPr>
                <w:rFonts w:ascii="Century Gothic" w:hAnsi="Century Gothic"/>
                <w:b/>
                <w:sz w:val="20"/>
                <w:szCs w:val="20"/>
              </w:rPr>
              <w:t>9</w:t>
            </w:r>
          </w:p>
        </w:tc>
      </w:tr>
    </w:tbl>
    <w:p w14:paraId="0AFC282C" w14:textId="77777777" w:rsidR="00244AB9" w:rsidRPr="00865DE6" w:rsidRDefault="00244AB9" w:rsidP="00C05A5A">
      <w:pPr>
        <w:rPr>
          <w:rFonts w:ascii="Century Gothic" w:hAnsi="Century Gothic"/>
          <w:sz w:val="20"/>
          <w:szCs w:val="20"/>
        </w:rPr>
      </w:pPr>
    </w:p>
    <w:p w14:paraId="1736C49A" w14:textId="2B20F8BA" w:rsidR="00D8294D" w:rsidRPr="00865DE6" w:rsidRDefault="00D8294D" w:rsidP="00C05A5A">
      <w:pPr>
        <w:rPr>
          <w:rFonts w:ascii="Century Gothic" w:hAnsi="Century Gothic"/>
          <w:b/>
          <w:sz w:val="20"/>
          <w:szCs w:val="20"/>
          <w:highlight w:val="yellow"/>
        </w:rPr>
      </w:pPr>
    </w:p>
    <w:p w14:paraId="48B51E6E" w14:textId="76FA77E0" w:rsidR="00D8294D" w:rsidRPr="00865DE6" w:rsidRDefault="001166B9"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bdr w:val="single" w:sz="4" w:space="0" w:color="auto"/>
          <w:shd w:val="clear" w:color="auto" w:fill="C00000"/>
        </w:rPr>
        <w:t>ATTAINMENT IN NUMERACY AND MATHEMATICS</w:t>
      </w:r>
    </w:p>
    <w:p w14:paraId="76A719B4" w14:textId="62F753ED" w:rsidR="00C05A5A" w:rsidRPr="00865DE6" w:rsidRDefault="00623AA2" w:rsidP="00C05A5A">
      <w:pPr>
        <w:rPr>
          <w:rFonts w:ascii="Century Gothic" w:hAnsi="Century Gothic"/>
          <w:sz w:val="20"/>
          <w:szCs w:val="20"/>
        </w:rPr>
      </w:pPr>
      <w:r w:rsidRPr="00865DE6">
        <w:rPr>
          <w:rFonts w:ascii="Century Gothic" w:hAnsi="Century Gothic"/>
          <w:sz w:val="20"/>
          <w:szCs w:val="20"/>
        </w:rPr>
        <w:t>Most</w:t>
      </w:r>
      <w:r w:rsidR="002C2B0B" w:rsidRPr="00865DE6">
        <w:rPr>
          <w:rFonts w:ascii="Century Gothic" w:hAnsi="Century Gothic"/>
          <w:sz w:val="20"/>
          <w:szCs w:val="20"/>
        </w:rPr>
        <w:t xml:space="preserve"> </w:t>
      </w:r>
      <w:r w:rsidR="00C05A5A" w:rsidRPr="00865DE6">
        <w:rPr>
          <w:rFonts w:ascii="Century Gothic" w:hAnsi="Century Gothic"/>
          <w:sz w:val="20"/>
          <w:szCs w:val="20"/>
        </w:rPr>
        <w:t>children are making good progress towards achieving expected CfE levels in Numeracy and Mathematics</w:t>
      </w:r>
      <w:r w:rsidR="000E6ABF" w:rsidRPr="00865DE6">
        <w:rPr>
          <w:rFonts w:ascii="Century Gothic" w:hAnsi="Century Gothic"/>
          <w:sz w:val="20"/>
          <w:szCs w:val="20"/>
        </w:rPr>
        <w:t>, with a</w:t>
      </w:r>
      <w:r w:rsidR="00C05A5A" w:rsidRPr="00865DE6">
        <w:rPr>
          <w:rFonts w:ascii="Century Gothic" w:hAnsi="Century Gothic"/>
          <w:sz w:val="20"/>
          <w:szCs w:val="20"/>
        </w:rPr>
        <w:t xml:space="preserve"> </w:t>
      </w:r>
      <w:r w:rsidR="00C37A36" w:rsidRPr="00865DE6">
        <w:rPr>
          <w:rFonts w:ascii="Century Gothic" w:hAnsi="Century Gothic"/>
          <w:sz w:val="20"/>
          <w:szCs w:val="20"/>
        </w:rPr>
        <w:t>minority</w:t>
      </w:r>
      <w:r w:rsidR="00C05A5A" w:rsidRPr="00865DE6">
        <w:rPr>
          <w:rFonts w:ascii="Century Gothic" w:hAnsi="Century Gothic"/>
          <w:sz w:val="20"/>
          <w:szCs w:val="20"/>
        </w:rPr>
        <w:t xml:space="preserve"> working beyond expected levels.  Almost all children who require additional support for their learning in Numeracy are making good progress towards their individual targets.  </w:t>
      </w:r>
    </w:p>
    <w:p w14:paraId="34FF7B3C" w14:textId="77777777" w:rsidR="00F93340" w:rsidRPr="00865DE6" w:rsidRDefault="00F93340" w:rsidP="00C05A5A">
      <w:pPr>
        <w:rPr>
          <w:rFonts w:ascii="Century Gothic" w:hAnsi="Century Gothic"/>
          <w:sz w:val="20"/>
          <w:szCs w:val="20"/>
        </w:rPr>
      </w:pPr>
    </w:p>
    <w:p w14:paraId="133A9DA7" w14:textId="77777777" w:rsidR="001A3818" w:rsidRPr="00865DE6" w:rsidRDefault="001A3818" w:rsidP="001A3818">
      <w:pPr>
        <w:tabs>
          <w:tab w:val="left" w:pos="142"/>
        </w:tabs>
        <w:rPr>
          <w:rFonts w:ascii="Century Gothic" w:hAnsi="Century Gothic"/>
          <w:b/>
          <w:sz w:val="20"/>
          <w:szCs w:val="20"/>
          <w:u w:val="single"/>
        </w:rPr>
      </w:pPr>
      <w:r w:rsidRPr="00865DE6">
        <w:rPr>
          <w:rFonts w:ascii="Century Gothic" w:hAnsi="Century Gothic"/>
          <w:b/>
          <w:sz w:val="20"/>
          <w:szCs w:val="20"/>
          <w:u w:val="single"/>
        </w:rPr>
        <w:t>% Secure or Better at the Appropriate Stage (P1, 4 and 7):  Overall Maths</w:t>
      </w:r>
    </w:p>
    <w:p w14:paraId="13606E09" w14:textId="77777777" w:rsidR="004F6AD8" w:rsidRPr="00865DE6" w:rsidRDefault="004F6AD8" w:rsidP="001A3818">
      <w:pPr>
        <w:tabs>
          <w:tab w:val="left" w:pos="142"/>
        </w:tabs>
        <w:rPr>
          <w:rFonts w:ascii="Century Gothic" w:hAnsi="Century Gothic"/>
          <w:b/>
          <w:sz w:val="20"/>
          <w:szCs w:val="20"/>
          <w:u w:val="single"/>
        </w:rPr>
      </w:pPr>
    </w:p>
    <w:tbl>
      <w:tblPr>
        <w:tblStyle w:val="TableGrid"/>
        <w:tblW w:w="4655" w:type="pct"/>
        <w:jc w:val="center"/>
        <w:tblLook w:val="04A0" w:firstRow="1" w:lastRow="0" w:firstColumn="1" w:lastColumn="0" w:noHBand="0" w:noVBand="1"/>
      </w:tblPr>
      <w:tblGrid>
        <w:gridCol w:w="1682"/>
        <w:gridCol w:w="1679"/>
        <w:gridCol w:w="1679"/>
        <w:gridCol w:w="1677"/>
        <w:gridCol w:w="1677"/>
      </w:tblGrid>
      <w:tr w:rsidR="00F161C5" w:rsidRPr="00865DE6" w14:paraId="3A1BE3E4" w14:textId="77777777" w:rsidTr="004F6AD8">
        <w:trPr>
          <w:trHeight w:val="357"/>
          <w:jc w:val="center"/>
        </w:trPr>
        <w:tc>
          <w:tcPr>
            <w:tcW w:w="1002" w:type="pct"/>
            <w:shd w:val="clear" w:color="auto" w:fill="FF0000"/>
          </w:tcPr>
          <w:p w14:paraId="4ABED2A7" w14:textId="47378950"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2020/2021</w:t>
            </w:r>
          </w:p>
        </w:tc>
        <w:tc>
          <w:tcPr>
            <w:tcW w:w="1000" w:type="pct"/>
            <w:shd w:val="clear" w:color="auto" w:fill="FF0000"/>
          </w:tcPr>
          <w:p w14:paraId="15A43958" w14:textId="4317F158"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2021/2022</w:t>
            </w:r>
          </w:p>
        </w:tc>
        <w:tc>
          <w:tcPr>
            <w:tcW w:w="1000" w:type="pct"/>
            <w:shd w:val="clear" w:color="auto" w:fill="FF0000"/>
          </w:tcPr>
          <w:p w14:paraId="5838B54A" w14:textId="782F51B5"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2022/2023</w:t>
            </w:r>
          </w:p>
        </w:tc>
        <w:tc>
          <w:tcPr>
            <w:tcW w:w="999" w:type="pct"/>
            <w:shd w:val="clear" w:color="auto" w:fill="FF0000"/>
          </w:tcPr>
          <w:p w14:paraId="128FCD4C" w14:textId="27FF0894"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2023/2024</w:t>
            </w:r>
          </w:p>
        </w:tc>
        <w:tc>
          <w:tcPr>
            <w:tcW w:w="999" w:type="pct"/>
            <w:shd w:val="clear" w:color="auto" w:fill="FF0000"/>
          </w:tcPr>
          <w:p w14:paraId="31C3A84A" w14:textId="7639489B" w:rsidR="00F161C5" w:rsidRPr="00865DE6" w:rsidRDefault="00F161C5" w:rsidP="00F161C5">
            <w:pPr>
              <w:tabs>
                <w:tab w:val="left" w:pos="142"/>
              </w:tabs>
              <w:jc w:val="center"/>
              <w:rPr>
                <w:rFonts w:ascii="Century Gothic" w:hAnsi="Century Gothic"/>
                <w:b/>
                <w:sz w:val="20"/>
                <w:szCs w:val="20"/>
              </w:rPr>
            </w:pPr>
            <w:r w:rsidRPr="00865DE6">
              <w:rPr>
                <w:rFonts w:ascii="Century Gothic" w:hAnsi="Century Gothic"/>
                <w:b/>
                <w:sz w:val="20"/>
                <w:szCs w:val="20"/>
              </w:rPr>
              <w:t>2024/2025</w:t>
            </w:r>
          </w:p>
        </w:tc>
      </w:tr>
      <w:tr w:rsidR="00D71F92" w:rsidRPr="00865DE6" w14:paraId="0E38F760" w14:textId="77777777" w:rsidTr="004F6AD8">
        <w:trPr>
          <w:trHeight w:val="357"/>
          <w:jc w:val="center"/>
        </w:trPr>
        <w:tc>
          <w:tcPr>
            <w:tcW w:w="1002" w:type="pct"/>
          </w:tcPr>
          <w:p w14:paraId="5B0286D5" w14:textId="6D3C7FB6" w:rsidR="00D71F92" w:rsidRPr="00865DE6" w:rsidRDefault="00D71F92" w:rsidP="00D71F92">
            <w:pPr>
              <w:tabs>
                <w:tab w:val="left" w:pos="142"/>
              </w:tabs>
              <w:jc w:val="center"/>
              <w:rPr>
                <w:rFonts w:ascii="Century Gothic" w:hAnsi="Century Gothic"/>
                <w:b/>
                <w:sz w:val="20"/>
                <w:szCs w:val="20"/>
              </w:rPr>
            </w:pPr>
            <w:r w:rsidRPr="00865DE6">
              <w:rPr>
                <w:rFonts w:ascii="Century Gothic" w:hAnsi="Century Gothic"/>
                <w:b/>
                <w:sz w:val="20"/>
                <w:szCs w:val="20"/>
              </w:rPr>
              <w:t>45</w:t>
            </w:r>
          </w:p>
        </w:tc>
        <w:tc>
          <w:tcPr>
            <w:tcW w:w="1000" w:type="pct"/>
          </w:tcPr>
          <w:p w14:paraId="0AFB6D87" w14:textId="1FF46803" w:rsidR="00D71F92" w:rsidRPr="00865DE6" w:rsidRDefault="00D71F92" w:rsidP="00D71F92">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1000" w:type="pct"/>
          </w:tcPr>
          <w:p w14:paraId="6AA586D8" w14:textId="0437CB76" w:rsidR="00D71F92" w:rsidRPr="00865DE6" w:rsidRDefault="00D71F92" w:rsidP="00D71F92">
            <w:pPr>
              <w:tabs>
                <w:tab w:val="left" w:pos="142"/>
              </w:tabs>
              <w:jc w:val="center"/>
              <w:rPr>
                <w:rFonts w:ascii="Century Gothic" w:hAnsi="Century Gothic"/>
                <w:b/>
                <w:sz w:val="20"/>
                <w:szCs w:val="20"/>
              </w:rPr>
            </w:pPr>
            <w:r w:rsidRPr="00865DE6">
              <w:rPr>
                <w:rFonts w:ascii="Century Gothic" w:hAnsi="Century Gothic"/>
                <w:b/>
                <w:sz w:val="20"/>
                <w:szCs w:val="20"/>
              </w:rPr>
              <w:t>50</w:t>
            </w:r>
          </w:p>
        </w:tc>
        <w:tc>
          <w:tcPr>
            <w:tcW w:w="999" w:type="pct"/>
          </w:tcPr>
          <w:p w14:paraId="6B32EC26" w14:textId="6D3A8031" w:rsidR="00D71F92" w:rsidRPr="00865DE6" w:rsidRDefault="00D71F92" w:rsidP="00D71F92">
            <w:pPr>
              <w:tabs>
                <w:tab w:val="left" w:pos="142"/>
              </w:tabs>
              <w:jc w:val="center"/>
              <w:rPr>
                <w:rFonts w:ascii="Century Gothic" w:hAnsi="Century Gothic"/>
                <w:b/>
                <w:sz w:val="20"/>
                <w:szCs w:val="20"/>
              </w:rPr>
            </w:pPr>
            <w:r w:rsidRPr="00865DE6">
              <w:rPr>
                <w:rFonts w:ascii="Century Gothic" w:hAnsi="Century Gothic"/>
                <w:b/>
                <w:sz w:val="20"/>
                <w:szCs w:val="20"/>
              </w:rPr>
              <w:t>67</w:t>
            </w:r>
          </w:p>
        </w:tc>
        <w:tc>
          <w:tcPr>
            <w:tcW w:w="999" w:type="pct"/>
          </w:tcPr>
          <w:p w14:paraId="1B9A6C49" w14:textId="65D0F148" w:rsidR="00D71F92" w:rsidRPr="00865DE6" w:rsidRDefault="003C36BE" w:rsidP="00D71F92">
            <w:pPr>
              <w:tabs>
                <w:tab w:val="left" w:pos="142"/>
              </w:tabs>
              <w:jc w:val="center"/>
              <w:rPr>
                <w:rFonts w:ascii="Century Gothic" w:hAnsi="Century Gothic"/>
                <w:b/>
                <w:sz w:val="20"/>
                <w:szCs w:val="20"/>
              </w:rPr>
            </w:pPr>
            <w:r w:rsidRPr="00865DE6">
              <w:rPr>
                <w:rFonts w:ascii="Century Gothic" w:hAnsi="Century Gothic"/>
                <w:b/>
                <w:sz w:val="20"/>
                <w:szCs w:val="20"/>
              </w:rPr>
              <w:t>67</w:t>
            </w:r>
          </w:p>
        </w:tc>
      </w:tr>
    </w:tbl>
    <w:p w14:paraId="6AA856F2" w14:textId="77777777" w:rsidR="001A3818" w:rsidRPr="00865DE6" w:rsidRDefault="001A3818" w:rsidP="00C05A5A">
      <w:pPr>
        <w:rPr>
          <w:rFonts w:ascii="Century Gothic" w:hAnsi="Century Gothic"/>
          <w:sz w:val="20"/>
          <w:szCs w:val="20"/>
        </w:rPr>
      </w:pPr>
    </w:p>
    <w:p w14:paraId="60BF0BA3" w14:textId="77777777" w:rsidR="00801B62" w:rsidRPr="00865DE6" w:rsidRDefault="00801B62" w:rsidP="00C05A5A">
      <w:pPr>
        <w:rPr>
          <w:rFonts w:ascii="Century Gothic" w:hAnsi="Century Gothic"/>
          <w:sz w:val="20"/>
          <w:szCs w:val="20"/>
        </w:rPr>
      </w:pPr>
    </w:p>
    <w:p w14:paraId="7A675B19" w14:textId="5A0ABD4C" w:rsidR="00AE2D03" w:rsidRPr="00865DE6" w:rsidRDefault="00263036" w:rsidP="003F5640">
      <w:pPr>
        <w:pStyle w:val="Subtitle"/>
        <w:rPr>
          <w:rFonts w:ascii="Century Gothic" w:hAnsi="Century Gothic"/>
          <w:b/>
          <w:color w:val="FFFFFF" w:themeColor="background1"/>
          <w:sz w:val="20"/>
          <w:szCs w:val="20"/>
          <w:bdr w:val="single" w:sz="4" w:space="0" w:color="auto"/>
          <w:shd w:val="clear" w:color="auto" w:fill="C00000"/>
        </w:rPr>
      </w:pPr>
      <w:r w:rsidRPr="00865DE6">
        <w:rPr>
          <w:rFonts w:ascii="Century Gothic" w:hAnsi="Century Gothic"/>
          <w:b/>
          <w:bCs/>
          <w:color w:val="FFFFFF" w:themeColor="background1"/>
          <w:sz w:val="20"/>
          <w:szCs w:val="20"/>
          <w:bdr w:val="single" w:sz="4" w:space="0" w:color="auto"/>
          <w:shd w:val="clear" w:color="auto" w:fill="C00000"/>
        </w:rPr>
        <w:t>ATTAINMENT IN THE EYC</w:t>
      </w:r>
    </w:p>
    <w:p w14:paraId="5ABBD1F4" w14:textId="5798ED83" w:rsidR="00762597" w:rsidRPr="00865DE6" w:rsidRDefault="00865DE6" w:rsidP="00C05A5A">
      <w:pPr>
        <w:rPr>
          <w:rFonts w:ascii="Century Gothic" w:hAnsi="Century Gothic"/>
          <w:sz w:val="20"/>
          <w:szCs w:val="20"/>
        </w:rPr>
      </w:pPr>
      <w:r w:rsidRPr="00865DE6">
        <w:rPr>
          <w:rFonts w:ascii="Century Gothic" w:hAnsi="Century Gothic"/>
          <w:sz w:val="20"/>
          <w:szCs w:val="20"/>
        </w:rPr>
        <w:t>Specific achievement levels for the EYC are not recorded due to the low number of pupils, as individuals could be easily identified.</w:t>
      </w:r>
    </w:p>
    <w:p w14:paraId="311F4A1C" w14:textId="77777777" w:rsidR="00865DE6" w:rsidRPr="00865DE6" w:rsidRDefault="00865DE6" w:rsidP="00C05A5A">
      <w:pPr>
        <w:rPr>
          <w:rFonts w:ascii="Century Gothic" w:hAnsi="Century Gothic"/>
          <w:sz w:val="20"/>
          <w:szCs w:val="20"/>
        </w:rPr>
      </w:pPr>
    </w:p>
    <w:p w14:paraId="407F1288" w14:textId="77777777" w:rsidR="00C05A5A" w:rsidRPr="00865DE6" w:rsidRDefault="00C05A5A" w:rsidP="00C05A5A">
      <w:pPr>
        <w:rPr>
          <w:rFonts w:ascii="Century Gothic" w:hAnsi="Century Gothic"/>
          <w:sz w:val="20"/>
          <w:szCs w:val="20"/>
        </w:rPr>
      </w:pPr>
      <w:r w:rsidRPr="00865DE6">
        <w:rPr>
          <w:rFonts w:ascii="Century Gothic" w:hAnsi="Century Gothic"/>
          <w:sz w:val="20"/>
          <w:szCs w:val="20"/>
        </w:rPr>
        <w:t xml:space="preserve">Progress over time is closely monitored and tracked using in school systems. Support is allocated flexibly to support pupil need. In all cases pupils who have not achieved expected levels are supported by an action plan and are in our system of staged intervention. </w:t>
      </w:r>
    </w:p>
    <w:p w14:paraId="4855A3E9" w14:textId="77777777" w:rsidR="00945AF7" w:rsidRPr="00865DE6" w:rsidRDefault="00945AF7" w:rsidP="008573BA">
      <w:pPr>
        <w:rPr>
          <w:rFonts w:ascii="Century Gothic" w:hAnsi="Century Gothic"/>
          <w:sz w:val="20"/>
          <w:szCs w:val="20"/>
        </w:rPr>
      </w:pPr>
    </w:p>
    <w:p w14:paraId="43D27402" w14:textId="1B5CC7AE" w:rsidR="00CF2C79" w:rsidRPr="00865DE6" w:rsidRDefault="00263036" w:rsidP="00263036">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b w:val="0"/>
          <w:color w:val="FFFFFF" w:themeColor="background1"/>
          <w:sz w:val="20"/>
          <w:szCs w:val="20"/>
        </w:rPr>
      </w:pPr>
      <w:bookmarkStart w:id="4" w:name="_Toc198220788"/>
      <w:r w:rsidRPr="00865DE6">
        <w:rPr>
          <w:rFonts w:ascii="Century Gothic" w:hAnsi="Century Gothic"/>
          <w:color w:val="FFFFFF" w:themeColor="background1"/>
          <w:sz w:val="20"/>
          <w:szCs w:val="20"/>
        </w:rPr>
        <w:t>WHAT KEY OUTCOMES HAS THE SCHOOL ACHIEVED?</w:t>
      </w:r>
      <w:bookmarkEnd w:id="4"/>
    </w:p>
    <w:p w14:paraId="7BB94E29" w14:textId="77777777" w:rsidR="00B163B1" w:rsidRPr="00865DE6" w:rsidRDefault="00B163B1" w:rsidP="008573BA">
      <w:pPr>
        <w:rPr>
          <w:rFonts w:ascii="Century Gothic" w:hAnsi="Century Gothic"/>
          <w:b/>
          <w:sz w:val="20"/>
          <w:szCs w:val="20"/>
        </w:rPr>
      </w:pPr>
    </w:p>
    <w:p w14:paraId="6AC0009F" w14:textId="0F148076" w:rsidR="009169F1" w:rsidRPr="00865DE6" w:rsidRDefault="00945AF7" w:rsidP="00D047DB">
      <w:pPr>
        <w:rPr>
          <w:rFonts w:ascii="Century Gothic" w:hAnsi="Century Gothic"/>
          <w:sz w:val="20"/>
          <w:szCs w:val="20"/>
        </w:rPr>
      </w:pPr>
      <w:bookmarkStart w:id="5" w:name="_Hlk49356721"/>
      <w:r w:rsidRPr="00865DE6">
        <w:rPr>
          <w:rFonts w:ascii="Century Gothic" w:hAnsi="Century Gothic"/>
          <w:sz w:val="20"/>
          <w:szCs w:val="20"/>
        </w:rPr>
        <w:t>Progress towards our improvement priorities continued</w:t>
      </w:r>
      <w:r w:rsidR="00D047DB" w:rsidRPr="00865DE6">
        <w:rPr>
          <w:rFonts w:ascii="Century Gothic" w:hAnsi="Century Gothic"/>
          <w:sz w:val="20"/>
          <w:szCs w:val="20"/>
        </w:rPr>
        <w:t xml:space="preserve"> at pace</w:t>
      </w:r>
      <w:r w:rsidRPr="00865DE6">
        <w:rPr>
          <w:rFonts w:ascii="Century Gothic" w:hAnsi="Century Gothic"/>
          <w:sz w:val="20"/>
          <w:szCs w:val="20"/>
        </w:rPr>
        <w:t>.  Self-evaluation processes allowed us to gather reduced evidence through:</w:t>
      </w:r>
    </w:p>
    <w:p w14:paraId="62E4C1E8" w14:textId="5FEEEC03" w:rsidR="00945AF7" w:rsidRPr="00865DE6" w:rsidRDefault="00BC5B04"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Whole School Tracker</w:t>
      </w:r>
    </w:p>
    <w:p w14:paraId="7CEFBB91"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 xml:space="preserve">Class/EYC observations </w:t>
      </w:r>
    </w:p>
    <w:p w14:paraId="13FBA529"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Staff feedback information</w:t>
      </w:r>
    </w:p>
    <w:p w14:paraId="37FBD68F"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 xml:space="preserve">Staged intervention paperwork </w:t>
      </w:r>
    </w:p>
    <w:p w14:paraId="5362FC6C"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 xml:space="preserve">Planning and assessment information </w:t>
      </w:r>
    </w:p>
    <w:p w14:paraId="177A9839"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Staff training records</w:t>
      </w:r>
    </w:p>
    <w:p w14:paraId="552E8624"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Summative and formative assessment results</w:t>
      </w:r>
    </w:p>
    <w:p w14:paraId="74DCFF32"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Focus group feedback</w:t>
      </w:r>
    </w:p>
    <w:p w14:paraId="5D37257C"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Attendance monitoring</w:t>
      </w:r>
    </w:p>
    <w:p w14:paraId="27A5FDDC"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 xml:space="preserve">Work scrutiny </w:t>
      </w:r>
    </w:p>
    <w:p w14:paraId="34BE615F" w14:textId="77777777" w:rsidR="00945AF7" w:rsidRPr="00865DE6" w:rsidRDefault="00945AF7"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Data analysis</w:t>
      </w:r>
    </w:p>
    <w:p w14:paraId="6D29E449" w14:textId="3765FB8B" w:rsidR="00BC5B04" w:rsidRPr="00865DE6" w:rsidRDefault="00BC5B04" w:rsidP="00DC4099">
      <w:pPr>
        <w:pStyle w:val="ListParagraph"/>
        <w:numPr>
          <w:ilvl w:val="0"/>
          <w:numId w:val="1"/>
        </w:numPr>
        <w:rPr>
          <w:rFonts w:ascii="Century Gothic" w:hAnsi="Century Gothic"/>
          <w:sz w:val="20"/>
          <w:szCs w:val="20"/>
        </w:rPr>
      </w:pPr>
      <w:r w:rsidRPr="00865DE6">
        <w:rPr>
          <w:rFonts w:ascii="Century Gothic" w:hAnsi="Century Gothic"/>
          <w:sz w:val="20"/>
          <w:szCs w:val="20"/>
        </w:rPr>
        <w:t xml:space="preserve">Professional Dialogue Meetings </w:t>
      </w:r>
    </w:p>
    <w:p w14:paraId="06AA4425" w14:textId="77777777" w:rsidR="00945AF7" w:rsidRPr="00865DE6" w:rsidRDefault="00945AF7" w:rsidP="00945AF7">
      <w:pPr>
        <w:rPr>
          <w:rFonts w:ascii="Century Gothic" w:hAnsi="Century Gothic"/>
          <w:sz w:val="20"/>
          <w:szCs w:val="20"/>
        </w:rPr>
      </w:pPr>
    </w:p>
    <w:p w14:paraId="4D04EF9F" w14:textId="77777777" w:rsidR="00945AF7" w:rsidRPr="00865DE6" w:rsidRDefault="00945AF7" w:rsidP="00945AF7">
      <w:pPr>
        <w:rPr>
          <w:rFonts w:ascii="Century Gothic" w:hAnsi="Century Gothic"/>
          <w:sz w:val="20"/>
          <w:szCs w:val="20"/>
        </w:rPr>
      </w:pPr>
    </w:p>
    <w:p w14:paraId="516978BC" w14:textId="77777777" w:rsidR="00945AF7" w:rsidRPr="00865DE6" w:rsidRDefault="00945AF7" w:rsidP="00945AF7">
      <w:pPr>
        <w:rPr>
          <w:rFonts w:ascii="Century Gothic" w:hAnsi="Century Gothic"/>
          <w:sz w:val="20"/>
          <w:szCs w:val="20"/>
        </w:rPr>
      </w:pPr>
      <w:r w:rsidRPr="00865DE6">
        <w:rPr>
          <w:rFonts w:ascii="Century Gothic" w:hAnsi="Century Gothic"/>
          <w:sz w:val="20"/>
          <w:szCs w:val="20"/>
        </w:rPr>
        <w:t>The School Improvement Plan has impacted positively on the school and EYC with achievements and attainment in all curricular areas.  At close of school/EYC in June:</w:t>
      </w:r>
    </w:p>
    <w:p w14:paraId="56499332" w14:textId="28104882" w:rsidR="00945AF7" w:rsidRPr="00275A4A" w:rsidRDefault="006F3BD4" w:rsidP="00DC4099">
      <w:pPr>
        <w:pStyle w:val="ListParagraph"/>
        <w:numPr>
          <w:ilvl w:val="0"/>
          <w:numId w:val="3"/>
        </w:numPr>
        <w:rPr>
          <w:rFonts w:ascii="Century Gothic" w:hAnsi="Century Gothic"/>
          <w:sz w:val="20"/>
          <w:szCs w:val="20"/>
        </w:rPr>
      </w:pPr>
      <w:r w:rsidRPr="00275A4A">
        <w:rPr>
          <w:rFonts w:ascii="Century Gothic" w:hAnsi="Century Gothic"/>
          <w:sz w:val="20"/>
          <w:szCs w:val="20"/>
        </w:rPr>
        <w:lastRenderedPageBreak/>
        <w:t xml:space="preserve">Across the school, </w:t>
      </w:r>
      <w:r w:rsidR="00E574A5" w:rsidRPr="00275A4A">
        <w:rPr>
          <w:rFonts w:ascii="Century Gothic" w:hAnsi="Century Gothic"/>
          <w:sz w:val="20"/>
          <w:szCs w:val="20"/>
        </w:rPr>
        <w:t xml:space="preserve">some </w:t>
      </w:r>
      <w:r w:rsidRPr="00275A4A">
        <w:rPr>
          <w:rFonts w:ascii="Century Gothic" w:hAnsi="Century Gothic"/>
          <w:sz w:val="20"/>
          <w:szCs w:val="20"/>
        </w:rPr>
        <w:t xml:space="preserve">pupils increased their reading and spelling ages and </w:t>
      </w:r>
      <w:r w:rsidR="00DD3FE5" w:rsidRPr="00275A4A">
        <w:rPr>
          <w:rFonts w:ascii="Century Gothic" w:hAnsi="Century Gothic"/>
          <w:sz w:val="20"/>
          <w:szCs w:val="20"/>
        </w:rPr>
        <w:t xml:space="preserve">almost all </w:t>
      </w:r>
      <w:r w:rsidRPr="00275A4A">
        <w:rPr>
          <w:rFonts w:ascii="Century Gothic" w:hAnsi="Century Gothic"/>
          <w:sz w:val="20"/>
          <w:szCs w:val="20"/>
        </w:rPr>
        <w:t>their numeracy age.</w:t>
      </w:r>
    </w:p>
    <w:p w14:paraId="5FA0C944" w14:textId="63EA52A2" w:rsidR="00945AF7" w:rsidRPr="00865DE6" w:rsidRDefault="00945AF7" w:rsidP="00DC4099">
      <w:pPr>
        <w:pStyle w:val="ListParagraph"/>
        <w:numPr>
          <w:ilvl w:val="0"/>
          <w:numId w:val="3"/>
        </w:numPr>
        <w:rPr>
          <w:rFonts w:ascii="Century Gothic" w:hAnsi="Century Gothic"/>
          <w:sz w:val="20"/>
          <w:szCs w:val="20"/>
        </w:rPr>
      </w:pPr>
      <w:r w:rsidRPr="00865DE6">
        <w:rPr>
          <w:rFonts w:ascii="Century Gothic" w:hAnsi="Century Gothic"/>
          <w:sz w:val="20"/>
          <w:szCs w:val="20"/>
        </w:rPr>
        <w:t>Each pupil has been involved in leading aspects of the school improvement plan through leadership roles</w:t>
      </w:r>
      <w:r w:rsidR="006F3BD4" w:rsidRPr="00865DE6">
        <w:rPr>
          <w:rFonts w:ascii="Century Gothic" w:hAnsi="Century Gothic"/>
          <w:sz w:val="20"/>
          <w:szCs w:val="20"/>
        </w:rPr>
        <w:t xml:space="preserve"> </w:t>
      </w:r>
      <w:r w:rsidR="00CC5C21" w:rsidRPr="00865DE6">
        <w:rPr>
          <w:rFonts w:ascii="Century Gothic" w:hAnsi="Century Gothic"/>
          <w:sz w:val="20"/>
          <w:szCs w:val="20"/>
        </w:rPr>
        <w:t>and Pupil Committees.</w:t>
      </w:r>
    </w:p>
    <w:p w14:paraId="36562952" w14:textId="45680DEE" w:rsidR="00945AF7" w:rsidRPr="00865DE6" w:rsidRDefault="00B86527" w:rsidP="00DC4099">
      <w:pPr>
        <w:pStyle w:val="ListParagraph"/>
        <w:numPr>
          <w:ilvl w:val="0"/>
          <w:numId w:val="3"/>
        </w:numPr>
        <w:rPr>
          <w:rFonts w:ascii="Century Gothic" w:hAnsi="Century Gothic"/>
          <w:sz w:val="20"/>
          <w:szCs w:val="20"/>
        </w:rPr>
      </w:pPr>
      <w:r w:rsidRPr="00865DE6">
        <w:rPr>
          <w:rFonts w:ascii="Century Gothic" w:hAnsi="Century Gothic"/>
          <w:sz w:val="20"/>
          <w:szCs w:val="20"/>
        </w:rPr>
        <w:t xml:space="preserve">Collaborated with the </w:t>
      </w:r>
      <w:r w:rsidR="00B4506B" w:rsidRPr="00865DE6">
        <w:rPr>
          <w:rFonts w:ascii="Century Gothic" w:hAnsi="Century Gothic"/>
          <w:sz w:val="20"/>
          <w:szCs w:val="20"/>
        </w:rPr>
        <w:t xml:space="preserve">whole </w:t>
      </w:r>
      <w:r w:rsidRPr="00865DE6">
        <w:rPr>
          <w:rFonts w:ascii="Century Gothic" w:hAnsi="Century Gothic"/>
          <w:sz w:val="20"/>
          <w:szCs w:val="20"/>
        </w:rPr>
        <w:t>school community and external partners to update and refine the school's vision, values, and aims, ensuring they reflect our current context. These now serve as the foundation for all school policies.</w:t>
      </w:r>
    </w:p>
    <w:p w14:paraId="0733AA67" w14:textId="77777777" w:rsidR="00945AF7" w:rsidRPr="00865DE6" w:rsidRDefault="00945AF7" w:rsidP="00DC4099">
      <w:pPr>
        <w:pStyle w:val="ListParagraph"/>
        <w:numPr>
          <w:ilvl w:val="0"/>
          <w:numId w:val="3"/>
        </w:numPr>
        <w:rPr>
          <w:rFonts w:ascii="Century Gothic" w:hAnsi="Century Gothic"/>
          <w:sz w:val="20"/>
          <w:szCs w:val="20"/>
        </w:rPr>
      </w:pPr>
      <w:r w:rsidRPr="00865DE6">
        <w:rPr>
          <w:rFonts w:ascii="Century Gothic" w:hAnsi="Century Gothic"/>
          <w:sz w:val="20"/>
          <w:szCs w:val="20"/>
        </w:rPr>
        <w:t>High quality staff development continued, impacting on each child and across the staff team.</w:t>
      </w:r>
    </w:p>
    <w:p w14:paraId="641CE711" w14:textId="77777777" w:rsidR="00945AF7" w:rsidRPr="00865DE6" w:rsidRDefault="00945AF7" w:rsidP="00945AF7">
      <w:pPr>
        <w:rPr>
          <w:rFonts w:ascii="Century Gothic" w:hAnsi="Century Gothic"/>
          <w:sz w:val="20"/>
          <w:szCs w:val="20"/>
        </w:rPr>
      </w:pPr>
    </w:p>
    <w:p w14:paraId="119F62AC" w14:textId="77777777" w:rsidR="00CC5C21" w:rsidRPr="00865DE6" w:rsidRDefault="00CC5C21" w:rsidP="00945AF7">
      <w:pPr>
        <w:rPr>
          <w:rFonts w:ascii="Century Gothic" w:hAnsi="Century Gothic"/>
          <w:sz w:val="20"/>
          <w:szCs w:val="20"/>
        </w:rPr>
      </w:pPr>
    </w:p>
    <w:p w14:paraId="43D9531D" w14:textId="12F0C5E3" w:rsidR="00945AF7" w:rsidRPr="00865DE6" w:rsidRDefault="00945AF7" w:rsidP="00945AF7">
      <w:pPr>
        <w:rPr>
          <w:rFonts w:ascii="Century Gothic" w:hAnsi="Century Gothic"/>
          <w:sz w:val="20"/>
          <w:szCs w:val="20"/>
        </w:rPr>
      </w:pPr>
      <w:r w:rsidRPr="00865DE6">
        <w:rPr>
          <w:rFonts w:ascii="Century Gothic" w:hAnsi="Century Gothic"/>
          <w:sz w:val="20"/>
          <w:szCs w:val="20"/>
        </w:rPr>
        <w:t xml:space="preserve">Pupil Equity Funding provided </w:t>
      </w:r>
      <w:r w:rsidR="001C2DFA" w:rsidRPr="00865DE6">
        <w:rPr>
          <w:rFonts w:ascii="Century Gothic" w:hAnsi="Century Gothic"/>
          <w:sz w:val="20"/>
          <w:szCs w:val="20"/>
        </w:rPr>
        <w:t xml:space="preserve">indoor and outdoor equipment, </w:t>
      </w:r>
      <w:r w:rsidR="000724DA" w:rsidRPr="00865DE6">
        <w:rPr>
          <w:rFonts w:ascii="Century Gothic" w:hAnsi="Century Gothic"/>
          <w:sz w:val="20"/>
          <w:szCs w:val="20"/>
        </w:rPr>
        <w:t xml:space="preserve">suitable outdoor clothing to support outdoor learning and ACE days, and </w:t>
      </w:r>
      <w:r w:rsidR="00CF00D7" w:rsidRPr="00865DE6">
        <w:rPr>
          <w:rFonts w:ascii="Century Gothic" w:hAnsi="Century Gothic"/>
          <w:sz w:val="20"/>
          <w:szCs w:val="20"/>
        </w:rPr>
        <w:t xml:space="preserve">the supply of a light breakfast to pupils during a morning HWB </w:t>
      </w:r>
      <w:r w:rsidR="008B030A" w:rsidRPr="00865DE6">
        <w:rPr>
          <w:rFonts w:ascii="Century Gothic" w:hAnsi="Century Gothic"/>
          <w:sz w:val="20"/>
          <w:szCs w:val="20"/>
        </w:rPr>
        <w:t>soft start</w:t>
      </w:r>
      <w:r w:rsidR="00CF00D7" w:rsidRPr="00865DE6">
        <w:rPr>
          <w:rFonts w:ascii="Century Gothic" w:hAnsi="Century Gothic"/>
          <w:sz w:val="20"/>
          <w:szCs w:val="20"/>
        </w:rPr>
        <w:t>.</w:t>
      </w:r>
      <w:r w:rsidR="00887F1A" w:rsidRPr="00865DE6">
        <w:rPr>
          <w:rFonts w:ascii="Century Gothic" w:hAnsi="Century Gothic"/>
          <w:sz w:val="20"/>
          <w:szCs w:val="20"/>
        </w:rPr>
        <w:t xml:space="preserve">  </w:t>
      </w:r>
    </w:p>
    <w:p w14:paraId="06D6E212" w14:textId="77777777" w:rsidR="005746E1" w:rsidRPr="00865DE6" w:rsidRDefault="005746E1">
      <w:pPr>
        <w:spacing w:after="200" w:line="276" w:lineRule="auto"/>
        <w:rPr>
          <w:rFonts w:ascii="Century Gothic" w:hAnsi="Century Gothic"/>
          <w:sz w:val="20"/>
          <w:szCs w:val="20"/>
        </w:rPr>
      </w:pPr>
    </w:p>
    <w:p w14:paraId="3ABF167B" w14:textId="5F596B33" w:rsidR="00555B14" w:rsidRPr="00865DE6" w:rsidRDefault="00555B14" w:rsidP="000968F7">
      <w:pPr>
        <w:spacing w:after="200" w:line="276" w:lineRule="auto"/>
        <w:jc w:val="center"/>
        <w:rPr>
          <w:rFonts w:ascii="Century Gothic" w:hAnsi="Century Gothic"/>
          <w:sz w:val="20"/>
          <w:szCs w:val="20"/>
        </w:rPr>
      </w:pPr>
      <w:r w:rsidRPr="00865DE6">
        <w:rPr>
          <w:rFonts w:ascii="Century Gothic" w:hAnsi="Century Gothic"/>
          <w:sz w:val="20"/>
          <w:szCs w:val="20"/>
        </w:rPr>
        <w:br w:type="page"/>
      </w:r>
    </w:p>
    <w:p w14:paraId="3101DF8D" w14:textId="77777777" w:rsidR="00555B14" w:rsidRPr="00865DE6" w:rsidRDefault="00555B14" w:rsidP="00945AF7">
      <w:pPr>
        <w:rPr>
          <w:rFonts w:ascii="Century Gothic" w:hAnsi="Century Gothic"/>
          <w:sz w:val="20"/>
          <w:szCs w:val="20"/>
        </w:rPr>
      </w:pPr>
    </w:p>
    <w:p w14:paraId="469F3A47" w14:textId="0FCFBEF1" w:rsidR="003E01E7" w:rsidRPr="00865DE6" w:rsidRDefault="00AA110D" w:rsidP="00AF4C57">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color w:val="FFFFFF" w:themeColor="background1"/>
          <w:sz w:val="20"/>
          <w:szCs w:val="20"/>
        </w:rPr>
      </w:pPr>
      <w:bookmarkStart w:id="6" w:name="_Toc198220789"/>
      <w:bookmarkEnd w:id="5"/>
      <w:r w:rsidRPr="00865DE6">
        <w:rPr>
          <w:rFonts w:ascii="Century Gothic" w:hAnsi="Century Gothic"/>
          <w:color w:val="FFFFFF" w:themeColor="background1"/>
          <w:sz w:val="20"/>
          <w:szCs w:val="20"/>
        </w:rPr>
        <w:t>S</w:t>
      </w:r>
      <w:r w:rsidR="00714024" w:rsidRPr="00865DE6">
        <w:rPr>
          <w:rFonts w:ascii="Century Gothic" w:hAnsi="Century Gothic"/>
          <w:color w:val="FFFFFF" w:themeColor="background1"/>
          <w:sz w:val="20"/>
          <w:szCs w:val="20"/>
        </w:rPr>
        <w:t>UMMARY OF PROGRESS</w:t>
      </w:r>
      <w:bookmarkEnd w:id="6"/>
    </w:p>
    <w:p w14:paraId="658BA0F0" w14:textId="77777777" w:rsidR="009E509E" w:rsidRPr="00865DE6" w:rsidRDefault="009E509E" w:rsidP="009E509E">
      <w:pPr>
        <w:rPr>
          <w:rFonts w:ascii="Century Gothic" w:hAnsi="Century Gothic"/>
          <w:b/>
          <w:sz w:val="20"/>
          <w:szCs w:val="20"/>
        </w:rPr>
      </w:pPr>
    </w:p>
    <w:tbl>
      <w:tblPr>
        <w:tblStyle w:val="TableGrid"/>
        <w:tblW w:w="0" w:type="auto"/>
        <w:tblLook w:val="04A0" w:firstRow="1" w:lastRow="0" w:firstColumn="1" w:lastColumn="0" w:noHBand="0" w:noVBand="1"/>
      </w:tblPr>
      <w:tblGrid>
        <w:gridCol w:w="4515"/>
        <w:gridCol w:w="4501"/>
      </w:tblGrid>
      <w:tr w:rsidR="009E509E" w:rsidRPr="00865DE6" w14:paraId="6EDA79CF" w14:textId="77777777" w:rsidTr="00714024">
        <w:tc>
          <w:tcPr>
            <w:tcW w:w="9016" w:type="dxa"/>
            <w:gridSpan w:val="2"/>
            <w:shd w:val="clear" w:color="auto" w:fill="C00000"/>
          </w:tcPr>
          <w:p w14:paraId="38AA0DA6" w14:textId="77777777" w:rsidR="009E509E" w:rsidRPr="00865DE6" w:rsidRDefault="009E509E"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rPr>
              <w:t xml:space="preserve">School Priority 1: </w:t>
            </w:r>
            <w:r w:rsidR="00AE53FF" w:rsidRPr="00865DE6">
              <w:rPr>
                <w:rFonts w:ascii="Century Gothic" w:hAnsi="Century Gothic"/>
                <w:b/>
                <w:bCs/>
                <w:color w:val="FFFFFF" w:themeColor="background1"/>
                <w:sz w:val="20"/>
                <w:szCs w:val="20"/>
              </w:rPr>
              <w:t>Improvement in attainment for all, particularly in literacy and numeracy.</w:t>
            </w:r>
          </w:p>
        </w:tc>
      </w:tr>
      <w:tr w:rsidR="004A6698" w:rsidRPr="00865DE6" w14:paraId="4A1BD86F" w14:textId="77777777" w:rsidTr="00FC3C02">
        <w:trPr>
          <w:trHeight w:val="2156"/>
        </w:trPr>
        <w:tc>
          <w:tcPr>
            <w:tcW w:w="4515" w:type="dxa"/>
            <w:shd w:val="clear" w:color="auto" w:fill="EAF1DD" w:themeFill="accent3" w:themeFillTint="33"/>
          </w:tcPr>
          <w:p w14:paraId="4E7FF89A" w14:textId="77777777" w:rsidR="004A6698" w:rsidRPr="00865DE6" w:rsidRDefault="004A6698" w:rsidP="006D172E">
            <w:pPr>
              <w:rPr>
                <w:rFonts w:ascii="Century Gothic" w:hAnsi="Century Gothic"/>
                <w:b/>
                <w:sz w:val="20"/>
                <w:szCs w:val="20"/>
              </w:rPr>
            </w:pPr>
            <w:r w:rsidRPr="00865DE6">
              <w:rPr>
                <w:rFonts w:ascii="Century Gothic" w:hAnsi="Century Gothic"/>
                <w:b/>
                <w:sz w:val="20"/>
                <w:szCs w:val="20"/>
              </w:rPr>
              <w:t>NIF Priority:</w:t>
            </w:r>
          </w:p>
          <w:p w14:paraId="1E711645" w14:textId="77777777" w:rsidR="004A6698" w:rsidRPr="00865DE6" w:rsidRDefault="004A6698" w:rsidP="006D172E">
            <w:pPr>
              <w:rPr>
                <w:rFonts w:ascii="Century Gothic" w:hAnsi="Century Gothic"/>
                <w:b/>
                <w:sz w:val="20"/>
                <w:szCs w:val="20"/>
              </w:rPr>
            </w:pPr>
          </w:p>
          <w:p w14:paraId="7370253D" w14:textId="77777777" w:rsidR="004A6698" w:rsidRPr="00865DE6" w:rsidRDefault="004A6698" w:rsidP="006D172E">
            <w:pPr>
              <w:rPr>
                <w:rFonts w:ascii="Century Gothic" w:hAnsi="Century Gothic"/>
                <w:sz w:val="20"/>
                <w:szCs w:val="20"/>
              </w:rPr>
            </w:pPr>
            <w:r w:rsidRPr="00865DE6">
              <w:rPr>
                <w:rFonts w:ascii="Century Gothic" w:hAnsi="Century Gothic"/>
                <w:sz w:val="20"/>
                <w:szCs w:val="20"/>
              </w:rPr>
              <w:t>Improvement in attainment, particularly in literacy and numeracy</w:t>
            </w:r>
            <w:r w:rsidR="00727979" w:rsidRPr="00865DE6">
              <w:rPr>
                <w:rFonts w:ascii="Century Gothic" w:hAnsi="Century Gothic"/>
                <w:sz w:val="20"/>
                <w:szCs w:val="20"/>
              </w:rPr>
              <w:t>.</w:t>
            </w:r>
          </w:p>
          <w:p w14:paraId="30517CA3" w14:textId="77777777" w:rsidR="004A6698" w:rsidRPr="00865DE6" w:rsidRDefault="004A6698" w:rsidP="006D172E">
            <w:pPr>
              <w:rPr>
                <w:rFonts w:ascii="Century Gothic" w:hAnsi="Century Gothic"/>
                <w:sz w:val="20"/>
                <w:szCs w:val="20"/>
              </w:rPr>
            </w:pPr>
          </w:p>
          <w:p w14:paraId="41274D36" w14:textId="77777777" w:rsidR="004A6698" w:rsidRPr="00865DE6" w:rsidRDefault="004A6698" w:rsidP="006D172E">
            <w:pPr>
              <w:rPr>
                <w:rFonts w:ascii="Century Gothic" w:hAnsi="Century Gothic"/>
                <w:sz w:val="20"/>
                <w:szCs w:val="20"/>
              </w:rPr>
            </w:pPr>
            <w:r w:rsidRPr="00865DE6">
              <w:rPr>
                <w:rFonts w:ascii="Century Gothic" w:hAnsi="Century Gothic"/>
                <w:sz w:val="20"/>
                <w:szCs w:val="20"/>
              </w:rPr>
              <w:t>Closing the attainment gap between the most and least disadvantaged children</w:t>
            </w:r>
            <w:r w:rsidR="00727979" w:rsidRPr="00865DE6">
              <w:rPr>
                <w:rFonts w:ascii="Century Gothic" w:hAnsi="Century Gothic"/>
                <w:sz w:val="20"/>
                <w:szCs w:val="20"/>
              </w:rPr>
              <w:t>.</w:t>
            </w:r>
          </w:p>
          <w:p w14:paraId="1BC9DBD9" w14:textId="77777777" w:rsidR="004A6698" w:rsidRPr="00865DE6" w:rsidRDefault="004A6698" w:rsidP="006D172E">
            <w:pPr>
              <w:rPr>
                <w:rFonts w:ascii="Century Gothic" w:hAnsi="Century Gothic"/>
                <w:sz w:val="20"/>
                <w:szCs w:val="20"/>
              </w:rPr>
            </w:pPr>
          </w:p>
        </w:tc>
        <w:tc>
          <w:tcPr>
            <w:tcW w:w="4501" w:type="dxa"/>
            <w:shd w:val="clear" w:color="auto" w:fill="FDE9D9" w:themeFill="accent6" w:themeFillTint="33"/>
          </w:tcPr>
          <w:p w14:paraId="2A03D565" w14:textId="77777777" w:rsidR="004A6698" w:rsidRPr="00865DE6" w:rsidRDefault="00AE53FF" w:rsidP="006D172E">
            <w:pPr>
              <w:rPr>
                <w:rFonts w:ascii="Century Gothic" w:hAnsi="Century Gothic"/>
                <w:b/>
                <w:sz w:val="20"/>
                <w:szCs w:val="20"/>
              </w:rPr>
            </w:pPr>
            <w:r w:rsidRPr="00865DE6">
              <w:rPr>
                <w:rFonts w:ascii="Century Gothic" w:hAnsi="Century Gothic"/>
                <w:b/>
                <w:sz w:val="20"/>
                <w:szCs w:val="20"/>
              </w:rPr>
              <w:t>Links to HGIOS 4/</w:t>
            </w:r>
            <w:r w:rsidR="004A6698" w:rsidRPr="00865DE6">
              <w:rPr>
                <w:rFonts w:ascii="Century Gothic" w:hAnsi="Century Gothic"/>
                <w:b/>
                <w:sz w:val="20"/>
                <w:szCs w:val="20"/>
              </w:rPr>
              <w:t xml:space="preserve">HGIOELC: </w:t>
            </w:r>
          </w:p>
          <w:p w14:paraId="701E5B0E" w14:textId="77777777" w:rsidR="00AE53FF" w:rsidRPr="00865DE6" w:rsidRDefault="00AE53FF" w:rsidP="006D172E">
            <w:pPr>
              <w:rPr>
                <w:rFonts w:ascii="Century Gothic" w:hAnsi="Century Gothic"/>
                <w:sz w:val="20"/>
                <w:szCs w:val="20"/>
              </w:rPr>
            </w:pPr>
          </w:p>
          <w:p w14:paraId="57982058" w14:textId="77777777" w:rsidR="00AE53FF" w:rsidRPr="00865DE6" w:rsidRDefault="00AE53FF" w:rsidP="006D172E">
            <w:pPr>
              <w:rPr>
                <w:rFonts w:ascii="Century Gothic" w:hAnsi="Century Gothic"/>
                <w:sz w:val="20"/>
                <w:szCs w:val="20"/>
              </w:rPr>
            </w:pPr>
            <w:r w:rsidRPr="00865DE6">
              <w:rPr>
                <w:rFonts w:ascii="Century Gothic" w:hAnsi="Century Gothic"/>
                <w:sz w:val="20"/>
                <w:szCs w:val="20"/>
              </w:rPr>
              <w:t>1.2, 2.2, 2.5, 3.2, 3.3</w:t>
            </w:r>
          </w:p>
          <w:p w14:paraId="021DBE58" w14:textId="77777777" w:rsidR="004A6698" w:rsidRPr="00865DE6" w:rsidRDefault="004A6698" w:rsidP="00AE53FF">
            <w:pPr>
              <w:rPr>
                <w:rFonts w:ascii="Century Gothic" w:hAnsi="Century Gothic"/>
                <w:sz w:val="20"/>
                <w:szCs w:val="20"/>
              </w:rPr>
            </w:pPr>
          </w:p>
        </w:tc>
      </w:tr>
      <w:tr w:rsidR="003736ED" w:rsidRPr="00865DE6" w14:paraId="4C0095A7" w14:textId="77777777" w:rsidTr="006D172E">
        <w:trPr>
          <w:trHeight w:val="51"/>
        </w:trPr>
        <w:tc>
          <w:tcPr>
            <w:tcW w:w="9016" w:type="dxa"/>
            <w:gridSpan w:val="2"/>
          </w:tcPr>
          <w:p w14:paraId="4348A26F" w14:textId="77777777" w:rsidR="00906887" w:rsidRPr="00865DE6" w:rsidRDefault="00906887" w:rsidP="00906887">
            <w:pPr>
              <w:rPr>
                <w:rFonts w:ascii="Century Gothic" w:hAnsi="Century Gothic"/>
                <w:b/>
                <w:sz w:val="20"/>
                <w:szCs w:val="20"/>
              </w:rPr>
            </w:pPr>
            <w:r w:rsidRPr="00865DE6">
              <w:rPr>
                <w:rFonts w:ascii="Century Gothic" w:hAnsi="Century Gothic"/>
                <w:b/>
                <w:sz w:val="20"/>
                <w:szCs w:val="20"/>
              </w:rPr>
              <w:t>Progress and impact</w:t>
            </w:r>
          </w:p>
          <w:p w14:paraId="60037C0A" w14:textId="77777777" w:rsidR="001678CB" w:rsidRPr="00865DE6" w:rsidRDefault="001678CB" w:rsidP="00906887">
            <w:pPr>
              <w:rPr>
                <w:rFonts w:ascii="Century Gothic" w:hAnsi="Century Gothic"/>
                <w:b/>
                <w:sz w:val="20"/>
                <w:szCs w:val="20"/>
              </w:rPr>
            </w:pPr>
          </w:p>
          <w:p w14:paraId="34246D27" w14:textId="77777777" w:rsidR="00E1302A" w:rsidRPr="00865DE6" w:rsidRDefault="00E2777E"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 xml:space="preserve">All teaching staff participated in the Improving Pedagogy and Equity (IPE) training, facilitated by the South Ayrshire Learns team, where they demonstrated a clear commitment to enhancing both the quality and inclusivity of their teaching practices. Through active engagement in the professional learning sessions, staff deepened their understanding of equitable pedagogical approaches and have begun to apply this knowledge in their classroom environments. Early indications show a positive shift in instructional strategies, with a greater focus on differentiation, learner engagement, and inclusive practice. </w:t>
            </w:r>
          </w:p>
          <w:p w14:paraId="16035260" w14:textId="19BF5500" w:rsidR="00B6724A" w:rsidRPr="00865DE6" w:rsidRDefault="00A11A5D"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 xml:space="preserve">The </w:t>
            </w:r>
            <w:r w:rsidR="00FF7963" w:rsidRPr="00865DE6">
              <w:rPr>
                <w:rFonts w:ascii="Century Gothic" w:hAnsi="Century Gothic"/>
                <w:sz w:val="20"/>
                <w:szCs w:val="20"/>
              </w:rPr>
              <w:t xml:space="preserve">school and </w:t>
            </w:r>
            <w:r w:rsidR="00037F1E" w:rsidRPr="00865DE6">
              <w:rPr>
                <w:rFonts w:ascii="Century Gothic" w:hAnsi="Century Gothic"/>
                <w:sz w:val="20"/>
                <w:szCs w:val="20"/>
              </w:rPr>
              <w:t>EYC</w:t>
            </w:r>
            <w:r w:rsidRPr="00865DE6">
              <w:rPr>
                <w:rFonts w:ascii="Century Gothic" w:hAnsi="Century Gothic"/>
                <w:sz w:val="20"/>
                <w:szCs w:val="20"/>
              </w:rPr>
              <w:t xml:space="preserve"> ha</w:t>
            </w:r>
            <w:r w:rsidR="00037F1E" w:rsidRPr="00865DE6">
              <w:rPr>
                <w:rFonts w:ascii="Century Gothic" w:hAnsi="Century Gothic"/>
                <w:sz w:val="20"/>
                <w:szCs w:val="20"/>
              </w:rPr>
              <w:t>ve</w:t>
            </w:r>
            <w:r w:rsidRPr="00865DE6">
              <w:rPr>
                <w:rFonts w:ascii="Century Gothic" w:hAnsi="Century Gothic"/>
                <w:sz w:val="20"/>
                <w:szCs w:val="20"/>
              </w:rPr>
              <w:t xml:space="preserve"> embarked on the journey towards achieving accreditation in the South Ayrshire Communication Friendly Environment Award. As part of this commitment, we have taken significant steps to create a more inclusive and accessible learning environment. Visual supports have been embedded consistently across the school to enhance communication for all learners, particularly those with additional support needs. All key areas of the school are now clearly </w:t>
            </w:r>
            <w:r w:rsidR="00972426" w:rsidRPr="00865DE6">
              <w:rPr>
                <w:rFonts w:ascii="Century Gothic" w:hAnsi="Century Gothic"/>
                <w:sz w:val="20"/>
                <w:szCs w:val="20"/>
              </w:rPr>
              <w:t>labelled,</w:t>
            </w:r>
            <w:r w:rsidRPr="00865DE6">
              <w:rPr>
                <w:rFonts w:ascii="Century Gothic" w:hAnsi="Century Gothic"/>
                <w:sz w:val="20"/>
                <w:szCs w:val="20"/>
              </w:rPr>
              <w:t xml:space="preserve"> and resources are easily identifiable, ensuring pupils can navigate and access their learning environment with greater independence and confidence. This initiative is fostering a more supportive and inclusive ethos and demonstrates the school’s ongoing dedication to equity and communication-friendly practice.</w:t>
            </w:r>
          </w:p>
          <w:p w14:paraId="3192231F" w14:textId="3A96455E" w:rsidR="00037F1E" w:rsidRPr="00865DE6" w:rsidRDefault="00536038"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We are proud to celebrate our achievement of Core accreditation in the Scottish Book Trust’s Reading Schools programme.</w:t>
            </w:r>
            <w:r w:rsidR="00CB1CF0" w:rsidRPr="00865DE6">
              <w:rPr>
                <w:rFonts w:ascii="Century Gothic" w:hAnsi="Century Gothic"/>
                <w:sz w:val="20"/>
                <w:szCs w:val="20"/>
              </w:rPr>
              <w:t xml:space="preserve"> Through a range of inclusive and engaging initiatives, we have promoted reading for pleasure, strengthened learner voice in reading choices, and actively involved families and staff in our reading journey. Achieving Core status highlights the meaningful progress we’ve made in embedding reading at the heart of school life — supporting literacy, wellbeing, and a lifelong love of books for all our learners.</w:t>
            </w:r>
            <w:r w:rsidR="006342A0" w:rsidRPr="00865DE6">
              <w:rPr>
                <w:rFonts w:ascii="Century Gothic" w:hAnsi="Century Gothic"/>
                <w:sz w:val="20"/>
                <w:szCs w:val="20"/>
              </w:rPr>
              <w:t xml:space="preserve"> We are planning to apply for </w:t>
            </w:r>
            <w:proofErr w:type="gramStart"/>
            <w:r w:rsidR="006342A0" w:rsidRPr="00865DE6">
              <w:rPr>
                <w:rFonts w:ascii="Century Gothic" w:hAnsi="Century Gothic"/>
                <w:sz w:val="20"/>
                <w:szCs w:val="20"/>
              </w:rPr>
              <w:t>Silver</w:t>
            </w:r>
            <w:proofErr w:type="gramEnd"/>
            <w:r w:rsidR="006342A0" w:rsidRPr="00865DE6">
              <w:rPr>
                <w:rFonts w:ascii="Century Gothic" w:hAnsi="Century Gothic"/>
                <w:sz w:val="20"/>
                <w:szCs w:val="20"/>
              </w:rPr>
              <w:t xml:space="preserve"> accreditation August/September 2025.</w:t>
            </w:r>
          </w:p>
          <w:p w14:paraId="378FA533" w14:textId="77777777" w:rsidR="001678CB" w:rsidRPr="00865DE6" w:rsidRDefault="001678CB" w:rsidP="00DC4099">
            <w:pPr>
              <w:pStyle w:val="ListParagraph"/>
              <w:numPr>
                <w:ilvl w:val="0"/>
                <w:numId w:val="4"/>
              </w:numPr>
              <w:rPr>
                <w:rFonts w:ascii="Century Gothic" w:hAnsi="Century Gothic"/>
                <w:b/>
                <w:sz w:val="20"/>
                <w:szCs w:val="20"/>
              </w:rPr>
            </w:pPr>
            <w:r w:rsidRPr="00865DE6">
              <w:rPr>
                <w:rStyle w:val="Strong"/>
                <w:rFonts w:ascii="Century Gothic" w:hAnsi="Century Gothic"/>
                <w:b w:val="0"/>
                <w:bCs w:val="0"/>
                <w:sz w:val="20"/>
                <w:szCs w:val="20"/>
              </w:rPr>
              <w:t xml:space="preserve">As part of our Reading Schools journey, we have introduced a Reading Buddies initiative to foster a love of reading and peer support across our school. </w:t>
            </w:r>
            <w:r w:rsidRPr="00865DE6">
              <w:rPr>
                <w:rFonts w:ascii="Century Gothic" w:hAnsi="Century Gothic"/>
                <w:sz w:val="20"/>
                <w:szCs w:val="20"/>
              </w:rPr>
              <w:t xml:space="preserve">This initiative allows pupils to share books, build confidence, and enjoy reading together in a supportive and inclusive way. Older pupils have also recorded stories for younger learners, making them accessible both in school and at home — helping to extend the joy of reading beyond the classroom. In addition, we have embraced our outdoor spaces as calm, welcoming environments for reading sessions, further promoting </w:t>
            </w:r>
            <w:proofErr w:type="gramStart"/>
            <w:r w:rsidRPr="00865DE6">
              <w:rPr>
                <w:rFonts w:ascii="Century Gothic" w:hAnsi="Century Gothic"/>
                <w:sz w:val="20"/>
                <w:szCs w:val="20"/>
              </w:rPr>
              <w:t>wellbeing</w:t>
            </w:r>
            <w:proofErr w:type="gramEnd"/>
            <w:r w:rsidRPr="00865DE6">
              <w:rPr>
                <w:rFonts w:ascii="Century Gothic" w:hAnsi="Century Gothic"/>
                <w:sz w:val="20"/>
                <w:szCs w:val="20"/>
              </w:rPr>
              <w:t xml:space="preserve"> and making reading a positive, shared experience for all.</w:t>
            </w:r>
          </w:p>
          <w:p w14:paraId="4372DA16" w14:textId="61763922" w:rsidR="00A41D03" w:rsidRPr="00865DE6" w:rsidRDefault="00A41D03" w:rsidP="00DC4099">
            <w:pPr>
              <w:pStyle w:val="ListParagraph"/>
              <w:numPr>
                <w:ilvl w:val="0"/>
                <w:numId w:val="4"/>
              </w:numPr>
              <w:rPr>
                <w:rFonts w:ascii="Century Gothic" w:hAnsi="Century Gothic" w:cstheme="minorHAnsi"/>
                <w:sz w:val="20"/>
                <w:szCs w:val="20"/>
              </w:rPr>
            </w:pPr>
            <w:r w:rsidRPr="00865DE6">
              <w:rPr>
                <w:rFonts w:ascii="Century Gothic" w:hAnsi="Century Gothic" w:cstheme="minorHAnsi"/>
                <w:color w:val="000000"/>
                <w:sz w:val="20"/>
                <w:szCs w:val="20"/>
              </w:rPr>
              <w:t xml:space="preserve">Literacy Focus Days/ Weeks continue to be popular amongst all stakeholders. Dyslexia Awareness Week, World Poetry Day, Scottish Book Week and World Book Day activities all helped to promote a love of literacy and were enjoyed by all learners.  </w:t>
            </w:r>
          </w:p>
          <w:p w14:paraId="7D284337" w14:textId="2C2C38E6" w:rsidR="00906887" w:rsidRPr="00865DE6" w:rsidRDefault="0086554C" w:rsidP="00DC4099">
            <w:pPr>
              <w:pStyle w:val="ListParagraph"/>
              <w:numPr>
                <w:ilvl w:val="0"/>
                <w:numId w:val="4"/>
              </w:numPr>
              <w:rPr>
                <w:rFonts w:ascii="Century Gothic" w:hAnsi="Century Gothic"/>
                <w:b/>
                <w:sz w:val="20"/>
                <w:szCs w:val="20"/>
              </w:rPr>
            </w:pPr>
            <w:r w:rsidRPr="00865DE6">
              <w:rPr>
                <w:rStyle w:val="Strong"/>
                <w:rFonts w:ascii="Century Gothic" w:hAnsi="Century Gothic"/>
                <w:b w:val="0"/>
                <w:bCs w:val="0"/>
                <w:sz w:val="20"/>
                <w:szCs w:val="20"/>
              </w:rPr>
              <w:lastRenderedPageBreak/>
              <w:t xml:space="preserve">We have recently reviewed and updated our curriculum rationale to ensure it is more relevant, meaningful, and reflective of our unique school context. </w:t>
            </w:r>
            <w:r w:rsidRPr="00865DE6">
              <w:rPr>
                <w:rFonts w:ascii="Century Gothic" w:hAnsi="Century Gothic"/>
                <w:sz w:val="20"/>
                <w:szCs w:val="20"/>
              </w:rPr>
              <w:t xml:space="preserve">As part of this process, we have embedded our newly refreshed Vision, Values, and Aims, ensuring they are at the heart of our curriculum and the learning experiences we provide. To support understanding and accessibility for our whole school community, we have also developed a communication-friendly version of our curriculum rationale using ThingLink — making it more engaging and easier to navigate for pupils, parents, and staff alike. </w:t>
            </w:r>
          </w:p>
          <w:p w14:paraId="41A3F44C" w14:textId="766F4EAC" w:rsidR="00DE2158" w:rsidRPr="00865DE6" w:rsidRDefault="00FB2462" w:rsidP="00DC4099">
            <w:pPr>
              <w:pStyle w:val="ListParagraph"/>
              <w:numPr>
                <w:ilvl w:val="0"/>
                <w:numId w:val="4"/>
              </w:numPr>
              <w:rPr>
                <w:rFonts w:ascii="Century Gothic" w:hAnsi="Century Gothic"/>
                <w:b/>
                <w:sz w:val="20"/>
                <w:szCs w:val="20"/>
              </w:rPr>
            </w:pPr>
            <w:r w:rsidRPr="00865DE6">
              <w:rPr>
                <w:rFonts w:ascii="Century Gothic" w:hAnsi="Century Gothic" w:cstheme="minorHAnsi"/>
                <w:sz w:val="20"/>
                <w:szCs w:val="20"/>
              </w:rPr>
              <w:t>A streamlined medium-term tracker was implemented to ensure consistent approaches across planning stages and enhance collaboration among teachers sharing the same class. This promoted cohesive teaching strategies and allowed for effective tracking of Experiences and Outcomes (Es &amp; Os). Assessment tracking was strengthened to include writing assessments, GL assessments</w:t>
            </w:r>
            <w:r w:rsidR="0053476F" w:rsidRPr="00865DE6">
              <w:rPr>
                <w:rFonts w:ascii="Century Gothic" w:hAnsi="Century Gothic" w:cstheme="minorHAnsi"/>
                <w:sz w:val="20"/>
                <w:szCs w:val="20"/>
              </w:rPr>
              <w:t xml:space="preserve"> (P3&amp;P6)</w:t>
            </w:r>
            <w:r w:rsidRPr="00865DE6">
              <w:rPr>
                <w:rFonts w:ascii="Century Gothic" w:hAnsi="Century Gothic" w:cstheme="minorHAnsi"/>
                <w:sz w:val="20"/>
                <w:szCs w:val="20"/>
              </w:rPr>
              <w:t>, national standardised assessments</w:t>
            </w:r>
            <w:r w:rsidR="0053476F" w:rsidRPr="00865DE6">
              <w:rPr>
                <w:rFonts w:ascii="Century Gothic" w:hAnsi="Century Gothic" w:cstheme="minorHAnsi"/>
                <w:sz w:val="20"/>
                <w:szCs w:val="20"/>
              </w:rPr>
              <w:t xml:space="preserve"> (P</w:t>
            </w:r>
            <w:r w:rsidR="003C03A0" w:rsidRPr="00865DE6">
              <w:rPr>
                <w:rFonts w:ascii="Century Gothic" w:hAnsi="Century Gothic" w:cstheme="minorHAnsi"/>
                <w:sz w:val="20"/>
                <w:szCs w:val="20"/>
              </w:rPr>
              <w:t>1, P</w:t>
            </w:r>
            <w:r w:rsidR="0053476F" w:rsidRPr="00865DE6">
              <w:rPr>
                <w:rFonts w:ascii="Century Gothic" w:hAnsi="Century Gothic" w:cstheme="minorHAnsi"/>
                <w:sz w:val="20"/>
                <w:szCs w:val="20"/>
              </w:rPr>
              <w:t>4 &amp; P7)</w:t>
            </w:r>
            <w:r w:rsidRPr="00865DE6">
              <w:rPr>
                <w:rFonts w:ascii="Century Gothic" w:hAnsi="Century Gothic" w:cstheme="minorHAnsi"/>
                <w:sz w:val="20"/>
                <w:szCs w:val="20"/>
              </w:rPr>
              <w:t>, NARA, Schonell</w:t>
            </w:r>
            <w:r w:rsidR="00507B6B" w:rsidRPr="00865DE6">
              <w:rPr>
                <w:rFonts w:ascii="Century Gothic" w:hAnsi="Century Gothic" w:cstheme="minorHAnsi"/>
                <w:sz w:val="20"/>
                <w:szCs w:val="20"/>
              </w:rPr>
              <w:t xml:space="preserve"> spelling</w:t>
            </w:r>
            <w:r w:rsidRPr="00865DE6">
              <w:rPr>
                <w:rFonts w:ascii="Century Gothic" w:hAnsi="Century Gothic" w:cstheme="minorHAnsi"/>
                <w:sz w:val="20"/>
                <w:szCs w:val="20"/>
              </w:rPr>
              <w:t>, baseline numeracy, and the Single Word Reading Test. Diagnostic tools such as Sumdog and ReadingWise were also utilised to support targeted interventions.</w:t>
            </w:r>
          </w:p>
          <w:p w14:paraId="6ADFA3D9" w14:textId="21D4AEB4" w:rsidR="004038EB" w:rsidRPr="00865DE6" w:rsidRDefault="004038EB"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A comprehensive writing assessment tracker was introduced to align with our existing Talk for Writing programme. This tracker focuses on assessing specific writing skills across four pieces of work. Combined with teacher observations, it has proven invaluable in providing robust evidence for determining achievement of a level in writing.</w:t>
            </w:r>
          </w:p>
          <w:p w14:paraId="601898E5" w14:textId="768FCA7A" w:rsidR="00DE2158" w:rsidRPr="00865DE6" w:rsidRDefault="000357F8" w:rsidP="00DC4099">
            <w:pPr>
              <w:pStyle w:val="ListParagraph"/>
              <w:numPr>
                <w:ilvl w:val="0"/>
                <w:numId w:val="4"/>
              </w:numPr>
              <w:rPr>
                <w:rFonts w:ascii="Century Gothic" w:hAnsi="Century Gothic"/>
                <w:b/>
                <w:sz w:val="20"/>
                <w:szCs w:val="20"/>
              </w:rPr>
            </w:pPr>
            <w:r w:rsidRPr="00865DE6">
              <w:rPr>
                <w:rFonts w:ascii="Century Gothic" w:hAnsi="Century Gothic" w:cstheme="minorHAnsi"/>
                <w:sz w:val="20"/>
                <w:szCs w:val="20"/>
                <w:lang w:eastAsia="en-GB"/>
              </w:rPr>
              <w:t xml:space="preserve">Very effective deployment of School Assistants and our Pupil Support Teacher ensured that their time implementing Literacy </w:t>
            </w:r>
            <w:r w:rsidR="00AD1C1F" w:rsidRPr="00865DE6">
              <w:rPr>
                <w:rFonts w:ascii="Century Gothic" w:hAnsi="Century Gothic" w:cstheme="minorHAnsi"/>
                <w:sz w:val="20"/>
                <w:szCs w:val="20"/>
                <w:lang w:eastAsia="en-GB"/>
              </w:rPr>
              <w:t xml:space="preserve">and Numeracy </w:t>
            </w:r>
            <w:r w:rsidRPr="00865DE6">
              <w:rPr>
                <w:rFonts w:ascii="Century Gothic" w:hAnsi="Century Gothic" w:cstheme="minorHAnsi"/>
                <w:sz w:val="20"/>
                <w:szCs w:val="20"/>
                <w:lang w:eastAsia="en-GB"/>
              </w:rPr>
              <w:t>i</w:t>
            </w:r>
            <w:r w:rsidRPr="00865DE6">
              <w:rPr>
                <w:rFonts w:ascii="Century Gothic" w:hAnsi="Century Gothic" w:cstheme="minorHAnsi"/>
                <w:sz w:val="20"/>
                <w:szCs w:val="20"/>
              </w:rPr>
              <w:t xml:space="preserve">nterventions, </w:t>
            </w:r>
            <w:r w:rsidRPr="00865DE6">
              <w:rPr>
                <w:rFonts w:ascii="Century Gothic" w:hAnsi="Century Gothic" w:cstheme="minorHAnsi"/>
                <w:sz w:val="20"/>
                <w:szCs w:val="20"/>
                <w:lang w:eastAsia="en-GB"/>
              </w:rPr>
              <w:t xml:space="preserve">supporting boost groups and individuals was maximised. </w:t>
            </w:r>
            <w:r w:rsidRPr="00865DE6">
              <w:rPr>
                <w:rFonts w:ascii="Century Gothic" w:hAnsi="Century Gothic" w:cstheme="minorHAnsi"/>
                <w:sz w:val="20"/>
                <w:szCs w:val="20"/>
              </w:rPr>
              <w:t xml:space="preserve">Assisted technologies are now more confidently being used in </w:t>
            </w:r>
            <w:r w:rsidR="00616D28" w:rsidRPr="00865DE6">
              <w:rPr>
                <w:rFonts w:ascii="Century Gothic" w:hAnsi="Century Gothic" w:cstheme="minorHAnsi"/>
                <w:sz w:val="20"/>
                <w:szCs w:val="20"/>
              </w:rPr>
              <w:t xml:space="preserve">our </w:t>
            </w:r>
            <w:r w:rsidRPr="00865DE6">
              <w:rPr>
                <w:rFonts w:ascii="Century Gothic" w:hAnsi="Century Gothic" w:cstheme="minorHAnsi"/>
                <w:sz w:val="20"/>
                <w:szCs w:val="20"/>
              </w:rPr>
              <w:t xml:space="preserve">P5-7 class to support dyslexic learners and reluctant writers e.g. the use of Immersive Reader and </w:t>
            </w:r>
            <w:r w:rsidR="00FC32DE" w:rsidRPr="00865DE6">
              <w:rPr>
                <w:rFonts w:ascii="Century Gothic" w:hAnsi="Century Gothic" w:cstheme="minorHAnsi"/>
                <w:sz w:val="20"/>
                <w:szCs w:val="20"/>
              </w:rPr>
              <w:t>electronic dictionaries.</w:t>
            </w:r>
          </w:p>
          <w:p w14:paraId="65D01E61" w14:textId="55860683" w:rsidR="00914119" w:rsidRPr="00865DE6" w:rsidRDefault="00914119" w:rsidP="00DC4099">
            <w:pPr>
              <w:pStyle w:val="ListParagraph"/>
              <w:numPr>
                <w:ilvl w:val="0"/>
                <w:numId w:val="4"/>
              </w:numPr>
              <w:rPr>
                <w:rFonts w:ascii="Century Gothic" w:hAnsi="Century Gothic" w:cstheme="minorHAnsi"/>
                <w:sz w:val="20"/>
                <w:szCs w:val="20"/>
              </w:rPr>
            </w:pPr>
            <w:r w:rsidRPr="00865DE6">
              <w:rPr>
                <w:rFonts w:ascii="Century Gothic" w:hAnsi="Century Gothic" w:cstheme="minorHAnsi"/>
                <w:color w:val="000000"/>
                <w:sz w:val="20"/>
                <w:szCs w:val="20"/>
              </w:rPr>
              <w:t>The Talk Boost intervention programme continues to support the development of expressive language skills across o</w:t>
            </w:r>
            <w:r w:rsidR="004B03BE" w:rsidRPr="00865DE6">
              <w:rPr>
                <w:rFonts w:ascii="Century Gothic" w:hAnsi="Century Gothic" w:cstheme="minorHAnsi"/>
                <w:color w:val="000000"/>
                <w:sz w:val="20"/>
                <w:szCs w:val="20"/>
              </w:rPr>
              <w:t>ur junior</w:t>
            </w:r>
            <w:r w:rsidRPr="00865DE6">
              <w:rPr>
                <w:rFonts w:ascii="Century Gothic" w:hAnsi="Century Gothic" w:cstheme="minorHAnsi"/>
                <w:color w:val="000000"/>
                <w:sz w:val="20"/>
                <w:szCs w:val="20"/>
              </w:rPr>
              <w:t xml:space="preserve"> class. The use of this intervention with targeted individuals has improved expressive language skills</w:t>
            </w:r>
            <w:r w:rsidR="00497B13" w:rsidRPr="00865DE6">
              <w:rPr>
                <w:rFonts w:ascii="Century Gothic" w:hAnsi="Century Gothic" w:cstheme="minorHAnsi"/>
                <w:color w:val="000000"/>
                <w:sz w:val="20"/>
                <w:szCs w:val="20"/>
              </w:rPr>
              <w:t>.</w:t>
            </w:r>
          </w:p>
          <w:p w14:paraId="2CC093CD" w14:textId="2973EBF8" w:rsidR="00DE2158" w:rsidRPr="00865DE6" w:rsidRDefault="006E287F"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This session, pupils from P2–P7 benefited from focused online Gaelic lessons provided by the Fèisean Gaelic Association. These sessions have enriched our 1+2 languages curriculum and complemented our existing French programme effectively.</w:t>
            </w:r>
          </w:p>
          <w:p w14:paraId="0B55E457" w14:textId="77777777" w:rsidR="00852317" w:rsidRPr="00865DE6" w:rsidRDefault="00852317"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 xml:space="preserve">During </w:t>
            </w:r>
            <w:r w:rsidRPr="00865DE6">
              <w:rPr>
                <w:rStyle w:val="Emphasis"/>
                <w:rFonts w:ascii="Century Gothic" w:hAnsi="Century Gothic"/>
                <w:sz w:val="20"/>
                <w:szCs w:val="20"/>
              </w:rPr>
              <w:t>Finance Fortnight</w:t>
            </w:r>
            <w:r w:rsidRPr="00865DE6">
              <w:rPr>
                <w:rFonts w:ascii="Century Gothic" w:hAnsi="Century Gothic"/>
                <w:sz w:val="20"/>
                <w:szCs w:val="20"/>
              </w:rPr>
              <w:t xml:space="preserve">, pupils engaged in a highly motivating and entrepreneurial learning experience that combined creativity, teamwork, and financial literacy. Working within their house groups, learners developed and pitched business ideas during a ‘Dragons’ Den’ style assembly, showcasing confidence, innovation, and persuasive communication. Successful ideas were then brought to life, with pupils taking forward the design, creation, and sale of their products at the school Christmas Fayre. This project was aligned with </w:t>
            </w:r>
            <w:r w:rsidRPr="00865DE6">
              <w:rPr>
                <w:rStyle w:val="Emphasis"/>
                <w:rFonts w:ascii="Century Gothic" w:hAnsi="Century Gothic"/>
                <w:sz w:val="20"/>
                <w:szCs w:val="20"/>
              </w:rPr>
              <w:t>Money Matters</w:t>
            </w:r>
            <w:r w:rsidRPr="00865DE6">
              <w:rPr>
                <w:rFonts w:ascii="Century Gothic" w:hAnsi="Century Gothic"/>
                <w:sz w:val="20"/>
                <w:szCs w:val="20"/>
              </w:rPr>
              <w:t xml:space="preserve"> inputs from </w:t>
            </w:r>
            <w:r w:rsidRPr="00865DE6">
              <w:rPr>
                <w:rStyle w:val="Emphasis"/>
                <w:rFonts w:ascii="Century Gothic" w:hAnsi="Century Gothic"/>
                <w:sz w:val="20"/>
                <w:szCs w:val="20"/>
              </w:rPr>
              <w:t>Stepping Stones for Families</w:t>
            </w:r>
            <w:r w:rsidRPr="00865DE6">
              <w:rPr>
                <w:rFonts w:ascii="Century Gothic" w:hAnsi="Century Gothic"/>
                <w:sz w:val="20"/>
                <w:szCs w:val="20"/>
              </w:rPr>
              <w:t>, ensuring a strong link to financial education and real-world money management skills.</w:t>
            </w:r>
          </w:p>
          <w:p w14:paraId="42ED18FA" w14:textId="4EA1E746" w:rsidR="0098692E" w:rsidRPr="00865DE6" w:rsidRDefault="0098692E"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 xml:space="preserve">Each year, our learners celebrate Scottish culture and heritage through a rich, month-long interdisciplinary topic that explores poetry, Scots dialect, history, culture, clans, and landscapes. This learning experience fosters a deep sense of national identity and pride, while also developing key literacy and social studies skills. The month </w:t>
            </w:r>
            <w:r w:rsidR="005767C8" w:rsidRPr="00865DE6">
              <w:rPr>
                <w:rFonts w:ascii="Century Gothic" w:hAnsi="Century Gothic"/>
                <w:sz w:val="20"/>
                <w:szCs w:val="20"/>
              </w:rPr>
              <w:t>concluded with</w:t>
            </w:r>
            <w:r w:rsidRPr="00865DE6">
              <w:rPr>
                <w:rFonts w:ascii="Century Gothic" w:hAnsi="Century Gothic"/>
                <w:sz w:val="20"/>
                <w:szCs w:val="20"/>
              </w:rPr>
              <w:t xml:space="preserve"> a well-attended family Scottish celebration event, where this session we were delighted to welcome two members of the Carrick Burns Club to judge our annual poetry competition</w:t>
            </w:r>
            <w:r w:rsidR="00C25B6B" w:rsidRPr="00865DE6">
              <w:rPr>
                <w:rFonts w:ascii="Century Gothic" w:hAnsi="Century Gothic"/>
                <w:sz w:val="20"/>
                <w:szCs w:val="20"/>
              </w:rPr>
              <w:t xml:space="preserve"> </w:t>
            </w:r>
            <w:r w:rsidRPr="00865DE6">
              <w:rPr>
                <w:rFonts w:ascii="Century Gothic" w:hAnsi="Century Gothic"/>
                <w:sz w:val="20"/>
                <w:szCs w:val="20"/>
              </w:rPr>
              <w:t xml:space="preserve">Additionally, for the first time, our P5–7 class participated in a cluster-wide </w:t>
            </w:r>
            <w:r w:rsidRPr="00865DE6">
              <w:rPr>
                <w:rStyle w:val="Emphasis"/>
                <w:rFonts w:ascii="Century Gothic" w:hAnsi="Century Gothic"/>
                <w:sz w:val="20"/>
                <w:szCs w:val="20"/>
              </w:rPr>
              <w:t>Burns Supper</w:t>
            </w:r>
            <w:r w:rsidRPr="00865DE6">
              <w:rPr>
                <w:rFonts w:ascii="Century Gothic" w:hAnsi="Century Gothic"/>
                <w:sz w:val="20"/>
                <w:szCs w:val="20"/>
              </w:rPr>
              <w:t xml:space="preserve"> event, hosted by our partners in the South Ayrshire Reads team. This experience provided valuable opportunities for learners to engage with peers from other schools, share their learning, and perform in a </w:t>
            </w:r>
            <w:r w:rsidR="00C25B6B" w:rsidRPr="00865DE6">
              <w:rPr>
                <w:rFonts w:ascii="Century Gothic" w:hAnsi="Century Gothic"/>
                <w:sz w:val="20"/>
                <w:szCs w:val="20"/>
              </w:rPr>
              <w:t>traditional</w:t>
            </w:r>
            <w:r w:rsidRPr="00865DE6">
              <w:rPr>
                <w:rFonts w:ascii="Century Gothic" w:hAnsi="Century Gothic"/>
                <w:sz w:val="20"/>
                <w:szCs w:val="20"/>
              </w:rPr>
              <w:t xml:space="preserve"> setting.</w:t>
            </w:r>
          </w:p>
          <w:p w14:paraId="59C13100" w14:textId="4C2DF2C1" w:rsidR="00DE2158" w:rsidRPr="00865DE6" w:rsidRDefault="0045061B"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 xml:space="preserve">Our Early Years Centre (EYC) team has worked collaboratively to strengthen curricular planning systems, ensuring breadth, challenge, and appropriate support within our mixed-age 2–5 room. Both members of the team have taken on leadership roles in Numeracy and Literacy, working in partnership with </w:t>
            </w:r>
            <w:r w:rsidR="00F80393" w:rsidRPr="00865DE6">
              <w:rPr>
                <w:rFonts w:ascii="Century Gothic" w:hAnsi="Century Gothic"/>
                <w:sz w:val="20"/>
                <w:szCs w:val="20"/>
              </w:rPr>
              <w:t>Barr</w:t>
            </w:r>
            <w:r w:rsidRPr="00865DE6">
              <w:rPr>
                <w:rFonts w:ascii="Century Gothic" w:hAnsi="Century Gothic"/>
                <w:sz w:val="20"/>
                <w:szCs w:val="20"/>
              </w:rPr>
              <w:t xml:space="preserve"> Primary School to share good practice and further develop their expertise in these key areas</w:t>
            </w:r>
            <w:r w:rsidR="00A90CDE" w:rsidRPr="00865DE6">
              <w:rPr>
                <w:rFonts w:ascii="Century Gothic" w:hAnsi="Century Gothic"/>
                <w:sz w:val="20"/>
                <w:szCs w:val="20"/>
              </w:rPr>
              <w:t>.</w:t>
            </w:r>
          </w:p>
          <w:p w14:paraId="24B9139C" w14:textId="40E9887B" w:rsidR="00DE2158" w:rsidRPr="00865DE6" w:rsidRDefault="006F01C9" w:rsidP="00DC4099">
            <w:pPr>
              <w:pStyle w:val="ListParagraph"/>
              <w:numPr>
                <w:ilvl w:val="0"/>
                <w:numId w:val="4"/>
              </w:numPr>
              <w:rPr>
                <w:rFonts w:ascii="Century Gothic" w:hAnsi="Century Gothic"/>
                <w:b/>
                <w:sz w:val="20"/>
                <w:szCs w:val="20"/>
              </w:rPr>
            </w:pPr>
            <w:r w:rsidRPr="00865DE6">
              <w:rPr>
                <w:rFonts w:ascii="Century Gothic" w:hAnsi="Century Gothic"/>
                <w:sz w:val="20"/>
                <w:szCs w:val="20"/>
              </w:rPr>
              <w:t xml:space="preserve">We have developed and implemented a more robust Staged Intervention process within our Early Years Centre (EYC) to better meet the individual needs of every child. </w:t>
            </w:r>
            <w:r w:rsidRPr="00865DE6">
              <w:rPr>
                <w:rFonts w:ascii="Century Gothic" w:hAnsi="Century Gothic"/>
                <w:sz w:val="20"/>
                <w:szCs w:val="20"/>
              </w:rPr>
              <w:lastRenderedPageBreak/>
              <w:t xml:space="preserve">This approach ensures early identification of additional support needs and enables timely, targeted interventions. Through close monitoring, collaboration with families, and multi-agency input where appropriate, we </w:t>
            </w:r>
            <w:proofErr w:type="gramStart"/>
            <w:r w:rsidRPr="00865DE6">
              <w:rPr>
                <w:rFonts w:ascii="Century Gothic" w:hAnsi="Century Gothic"/>
                <w:sz w:val="20"/>
                <w:szCs w:val="20"/>
              </w:rPr>
              <w:t>are able to</w:t>
            </w:r>
            <w:proofErr w:type="gramEnd"/>
            <w:r w:rsidRPr="00865DE6">
              <w:rPr>
                <w:rFonts w:ascii="Century Gothic" w:hAnsi="Century Gothic"/>
                <w:sz w:val="20"/>
                <w:szCs w:val="20"/>
              </w:rPr>
              <w:t xml:space="preserve"> create personalised support plans that promote positive outcomes for all learners.</w:t>
            </w:r>
          </w:p>
          <w:p w14:paraId="2D4D9E52" w14:textId="7132DE8F" w:rsidR="00C25ED6" w:rsidRPr="00865DE6" w:rsidRDefault="00C25ED6" w:rsidP="00BD4C2A">
            <w:pPr>
              <w:rPr>
                <w:rFonts w:ascii="Century Gothic" w:hAnsi="Century Gothic"/>
                <w:b/>
                <w:sz w:val="20"/>
                <w:szCs w:val="20"/>
              </w:rPr>
            </w:pPr>
            <w:r w:rsidRPr="00865DE6">
              <w:rPr>
                <w:rFonts w:ascii="Century Gothic" w:hAnsi="Century Gothic"/>
                <w:b/>
                <w:sz w:val="20"/>
                <w:szCs w:val="20"/>
              </w:rPr>
              <w:t>Scottish month &amp; cluster burns</w:t>
            </w:r>
          </w:p>
          <w:p w14:paraId="0CA79303" w14:textId="77777777" w:rsidR="00906887" w:rsidRPr="00865DE6" w:rsidRDefault="00906887" w:rsidP="00906887">
            <w:pPr>
              <w:rPr>
                <w:rFonts w:ascii="Century Gothic" w:hAnsi="Century Gothic"/>
                <w:b/>
                <w:sz w:val="20"/>
                <w:szCs w:val="20"/>
              </w:rPr>
            </w:pPr>
            <w:r w:rsidRPr="00865DE6">
              <w:rPr>
                <w:rFonts w:ascii="Century Gothic" w:hAnsi="Century Gothic"/>
                <w:b/>
                <w:sz w:val="20"/>
                <w:szCs w:val="20"/>
              </w:rPr>
              <w:t>Next steps – Whole school &amp; EYC</w:t>
            </w:r>
          </w:p>
          <w:p w14:paraId="13BFA1A6" w14:textId="77777777" w:rsidR="00906887" w:rsidRPr="00865DE6" w:rsidRDefault="00906887" w:rsidP="00906887">
            <w:pPr>
              <w:rPr>
                <w:rFonts w:ascii="Century Gothic" w:hAnsi="Century Gothic"/>
                <w:bCs/>
                <w:sz w:val="20"/>
                <w:szCs w:val="20"/>
                <w:highlight w:val="yellow"/>
              </w:rPr>
            </w:pPr>
          </w:p>
          <w:p w14:paraId="2E5E03CC" w14:textId="01407C53" w:rsidR="00FF7963" w:rsidRPr="00865DE6" w:rsidRDefault="00906887" w:rsidP="00DC4099">
            <w:pPr>
              <w:pStyle w:val="ListParagraph"/>
              <w:numPr>
                <w:ilvl w:val="0"/>
                <w:numId w:val="4"/>
              </w:numPr>
              <w:rPr>
                <w:rFonts w:ascii="Century Gothic" w:hAnsi="Century Gothic"/>
                <w:bCs/>
                <w:sz w:val="20"/>
                <w:szCs w:val="20"/>
              </w:rPr>
            </w:pPr>
            <w:r w:rsidRPr="00865DE6">
              <w:rPr>
                <w:rFonts w:ascii="Century Gothic" w:hAnsi="Century Gothic"/>
                <w:bCs/>
                <w:sz w:val="20"/>
                <w:szCs w:val="20"/>
              </w:rPr>
              <w:t xml:space="preserve">Achieve </w:t>
            </w:r>
            <w:r w:rsidR="00B007DF" w:rsidRPr="00865DE6">
              <w:rPr>
                <w:rFonts w:ascii="Century Gothic" w:hAnsi="Century Gothic"/>
                <w:bCs/>
                <w:sz w:val="20"/>
                <w:szCs w:val="20"/>
              </w:rPr>
              <w:t xml:space="preserve">Silver &amp; </w:t>
            </w:r>
            <w:r w:rsidRPr="00865DE6">
              <w:rPr>
                <w:rFonts w:ascii="Century Gothic" w:hAnsi="Century Gothic"/>
                <w:bCs/>
                <w:sz w:val="20"/>
                <w:szCs w:val="20"/>
              </w:rPr>
              <w:t>Gold in the Scottish Book Trust Reading Schools programme.</w:t>
            </w:r>
          </w:p>
          <w:p w14:paraId="571F99B5" w14:textId="1F5531EA" w:rsidR="00FF7963" w:rsidRPr="00865DE6" w:rsidRDefault="00FF7963" w:rsidP="00DC4099">
            <w:pPr>
              <w:pStyle w:val="ListParagraph"/>
              <w:numPr>
                <w:ilvl w:val="0"/>
                <w:numId w:val="4"/>
              </w:numPr>
              <w:rPr>
                <w:rFonts w:ascii="Century Gothic" w:hAnsi="Century Gothic"/>
                <w:bCs/>
                <w:sz w:val="20"/>
                <w:szCs w:val="20"/>
              </w:rPr>
            </w:pPr>
            <w:r w:rsidRPr="00865DE6">
              <w:rPr>
                <w:rFonts w:ascii="Century Gothic" w:hAnsi="Century Gothic"/>
                <w:bCs/>
                <w:sz w:val="20"/>
                <w:szCs w:val="20"/>
              </w:rPr>
              <w:t xml:space="preserve">Achieve </w:t>
            </w:r>
            <w:r w:rsidR="00B007DF" w:rsidRPr="00865DE6">
              <w:rPr>
                <w:rFonts w:ascii="Century Gothic" w:hAnsi="Century Gothic"/>
                <w:bCs/>
                <w:sz w:val="20"/>
                <w:szCs w:val="20"/>
              </w:rPr>
              <w:t>4</w:t>
            </w:r>
            <w:r w:rsidRPr="00865DE6">
              <w:rPr>
                <w:rFonts w:ascii="Century Gothic" w:hAnsi="Century Gothic"/>
                <w:bCs/>
                <w:sz w:val="20"/>
                <w:szCs w:val="20"/>
              </w:rPr>
              <w:t xml:space="preserve"> areas towards accreditation in South Ayrshire Communication Friendly award – </w:t>
            </w:r>
            <w:r w:rsidR="00B007DF" w:rsidRPr="00865DE6">
              <w:rPr>
                <w:rFonts w:ascii="Century Gothic" w:hAnsi="Century Gothic"/>
                <w:bCs/>
                <w:sz w:val="20"/>
                <w:szCs w:val="20"/>
              </w:rPr>
              <w:t xml:space="preserve">Environment, </w:t>
            </w:r>
            <w:r w:rsidRPr="00865DE6">
              <w:rPr>
                <w:rFonts w:ascii="Century Gothic" w:hAnsi="Century Gothic"/>
                <w:bCs/>
                <w:sz w:val="20"/>
                <w:szCs w:val="20"/>
              </w:rPr>
              <w:t>Supportive Learning Approaches, Adult Interaction Styles Manner &amp; Nurturing Communication</w:t>
            </w:r>
          </w:p>
          <w:p w14:paraId="72589C74" w14:textId="36CAE88D" w:rsidR="00FF7963" w:rsidRPr="00865DE6" w:rsidRDefault="00ED35BD" w:rsidP="00DC4099">
            <w:pPr>
              <w:pStyle w:val="ListParagraph"/>
              <w:numPr>
                <w:ilvl w:val="0"/>
                <w:numId w:val="4"/>
              </w:numPr>
              <w:rPr>
                <w:rFonts w:ascii="Century Gothic" w:hAnsi="Century Gothic"/>
                <w:bCs/>
                <w:sz w:val="20"/>
                <w:szCs w:val="20"/>
              </w:rPr>
            </w:pPr>
            <w:r w:rsidRPr="00865DE6">
              <w:rPr>
                <w:rFonts w:ascii="Century Gothic" w:hAnsi="Century Gothic"/>
                <w:bCs/>
                <w:sz w:val="20"/>
                <w:szCs w:val="20"/>
              </w:rPr>
              <w:t>Begin</w:t>
            </w:r>
            <w:r w:rsidR="00FF7963" w:rsidRPr="00865DE6">
              <w:rPr>
                <w:rFonts w:ascii="Century Gothic" w:hAnsi="Century Gothic"/>
                <w:bCs/>
                <w:sz w:val="20"/>
                <w:szCs w:val="20"/>
              </w:rPr>
              <w:t xml:space="preserve"> our phase 3 journey with South Ayrshire Reads </w:t>
            </w:r>
          </w:p>
          <w:p w14:paraId="72E73CAB" w14:textId="55F47B3F" w:rsidR="00F50E89" w:rsidRPr="00865DE6" w:rsidRDefault="00F50E89" w:rsidP="00DC4099">
            <w:pPr>
              <w:pStyle w:val="ListParagraph"/>
              <w:numPr>
                <w:ilvl w:val="0"/>
                <w:numId w:val="4"/>
              </w:numPr>
              <w:rPr>
                <w:rFonts w:ascii="Century Gothic" w:hAnsi="Century Gothic"/>
                <w:bCs/>
                <w:sz w:val="20"/>
                <w:szCs w:val="20"/>
              </w:rPr>
            </w:pPr>
            <w:r w:rsidRPr="00865DE6">
              <w:rPr>
                <w:rFonts w:ascii="Century Gothic" w:hAnsi="Century Gothic" w:cstheme="minorHAnsi"/>
                <w:sz w:val="20"/>
                <w:szCs w:val="20"/>
              </w:rPr>
              <w:t>Continue to increase staff’s knowledge of contemporary children’s literature through the Scottish Book Trust and Reading Schools initiatives</w:t>
            </w:r>
            <w:r w:rsidR="00C77EC2" w:rsidRPr="00865DE6">
              <w:rPr>
                <w:rFonts w:ascii="Century Gothic" w:hAnsi="Century Gothic" w:cstheme="minorHAnsi"/>
                <w:sz w:val="20"/>
                <w:szCs w:val="20"/>
              </w:rPr>
              <w:t>.</w:t>
            </w:r>
          </w:p>
          <w:p w14:paraId="4C9D5CDE" w14:textId="2C7418F6" w:rsidR="00801B62" w:rsidRPr="00865DE6" w:rsidRDefault="004F3CD6" w:rsidP="00DC4099">
            <w:pPr>
              <w:pStyle w:val="ListParagraph"/>
              <w:numPr>
                <w:ilvl w:val="0"/>
                <w:numId w:val="4"/>
              </w:numPr>
              <w:rPr>
                <w:rFonts w:ascii="Century Gothic" w:hAnsi="Century Gothic"/>
                <w:sz w:val="20"/>
                <w:szCs w:val="20"/>
              </w:rPr>
            </w:pPr>
            <w:r w:rsidRPr="00865DE6">
              <w:rPr>
                <w:rFonts w:ascii="Century Gothic" w:hAnsi="Century Gothic" w:cstheme="minorHAnsi"/>
                <w:sz w:val="20"/>
                <w:szCs w:val="20"/>
              </w:rPr>
              <w:t xml:space="preserve">Continue to use Reading Buddies in both classes and the EYC to improve fluency and build confidence.  </w:t>
            </w:r>
          </w:p>
        </w:tc>
      </w:tr>
    </w:tbl>
    <w:p w14:paraId="4D79FBD0" w14:textId="34E750E7" w:rsidR="009E509E" w:rsidRPr="00865DE6" w:rsidRDefault="009E509E" w:rsidP="009E509E">
      <w:pPr>
        <w:pStyle w:val="BodyText"/>
        <w:tabs>
          <w:tab w:val="left" w:pos="720"/>
          <w:tab w:val="left" w:pos="1440"/>
        </w:tabs>
        <w:rPr>
          <w:rFonts w:ascii="Century Gothic" w:hAnsi="Century Gothic"/>
          <w:sz w:val="20"/>
          <w:szCs w:val="20"/>
        </w:rPr>
      </w:pPr>
    </w:p>
    <w:p w14:paraId="28DA9A58" w14:textId="2CAB5F19" w:rsidR="0061228F" w:rsidRPr="00865DE6" w:rsidRDefault="002D37C2" w:rsidP="0061228F">
      <w:pPr>
        <w:pStyle w:val="BodyText"/>
        <w:tabs>
          <w:tab w:val="left" w:pos="720"/>
          <w:tab w:val="left" w:pos="1440"/>
        </w:tabs>
        <w:jc w:val="center"/>
        <w:rPr>
          <w:rFonts w:ascii="Century Gothic" w:hAnsi="Century Gothic"/>
          <w:sz w:val="20"/>
          <w:szCs w:val="20"/>
        </w:rPr>
      </w:pPr>
      <w:r>
        <w:rPr>
          <w:noProof/>
        </w:rPr>
        <w:drawing>
          <wp:anchor distT="0" distB="0" distL="114300" distR="114300" simplePos="0" relativeHeight="251674633" behindDoc="1" locked="0" layoutInCell="1" allowOverlap="1" wp14:anchorId="5CC87F5E" wp14:editId="5EB1E5D9">
            <wp:simplePos x="0" y="0"/>
            <wp:positionH relativeFrom="margin">
              <wp:posOffset>3869363</wp:posOffset>
            </wp:positionH>
            <wp:positionV relativeFrom="paragraph">
              <wp:posOffset>952299</wp:posOffset>
            </wp:positionV>
            <wp:extent cx="2187951" cy="2916621"/>
            <wp:effectExtent l="0" t="0" r="3175" b="0"/>
            <wp:wrapNone/>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7951" cy="2916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61" behindDoc="1" locked="0" layoutInCell="1" allowOverlap="1" wp14:anchorId="42DFCD5A" wp14:editId="769B1A4C">
            <wp:simplePos x="0" y="0"/>
            <wp:positionH relativeFrom="column">
              <wp:posOffset>1839387</wp:posOffset>
            </wp:positionH>
            <wp:positionV relativeFrom="paragraph">
              <wp:posOffset>359574</wp:posOffset>
            </wp:positionV>
            <wp:extent cx="1996523" cy="1497724"/>
            <wp:effectExtent l="0" t="0" r="3810" b="7620"/>
            <wp:wrapNone/>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6523" cy="1497724"/>
                    </a:xfrm>
                    <a:prstGeom prst="rect">
                      <a:avLst/>
                    </a:prstGeom>
                    <a:noFill/>
                    <a:ln>
                      <a:noFill/>
                    </a:ln>
                  </pic:spPr>
                </pic:pic>
              </a:graphicData>
            </a:graphic>
            <wp14:sizeRelH relativeFrom="page">
              <wp14:pctWidth>0</wp14:pctWidth>
            </wp14:sizeRelH>
            <wp14:sizeRelV relativeFrom="page">
              <wp14:pctHeight>0</wp14:pctHeight>
            </wp14:sizeRelV>
          </wp:anchor>
        </w:drawing>
      </w:r>
      <w:r w:rsidR="00A8052E">
        <w:rPr>
          <w:noProof/>
        </w:rPr>
        <w:drawing>
          <wp:anchor distT="0" distB="0" distL="114300" distR="114300" simplePos="0" relativeHeight="251675657" behindDoc="1" locked="0" layoutInCell="1" allowOverlap="1" wp14:anchorId="50240BA9" wp14:editId="03236646">
            <wp:simplePos x="0" y="0"/>
            <wp:positionH relativeFrom="margin">
              <wp:align>left</wp:align>
            </wp:positionH>
            <wp:positionV relativeFrom="paragraph">
              <wp:posOffset>1911350</wp:posOffset>
            </wp:positionV>
            <wp:extent cx="3815255" cy="3815255"/>
            <wp:effectExtent l="0" t="0" r="0" b="0"/>
            <wp:wrapNone/>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5255" cy="38152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horzAnchor="margin" w:tblpXSpec="center" w:tblpY="486"/>
        <w:tblW w:w="0" w:type="auto"/>
        <w:tblLook w:val="04A0" w:firstRow="1" w:lastRow="0" w:firstColumn="1" w:lastColumn="0" w:noHBand="0" w:noVBand="1"/>
      </w:tblPr>
      <w:tblGrid>
        <w:gridCol w:w="5436"/>
        <w:gridCol w:w="3580"/>
      </w:tblGrid>
      <w:tr w:rsidR="009E509E" w:rsidRPr="00865DE6" w14:paraId="77B6132E" w14:textId="77777777" w:rsidTr="00232CA1">
        <w:trPr>
          <w:trHeight w:val="561"/>
        </w:trPr>
        <w:tc>
          <w:tcPr>
            <w:tcW w:w="9016" w:type="dxa"/>
            <w:gridSpan w:val="2"/>
            <w:shd w:val="clear" w:color="auto" w:fill="C00000"/>
          </w:tcPr>
          <w:p w14:paraId="505C159D" w14:textId="6E27F979" w:rsidR="009E509E" w:rsidRPr="00865DE6" w:rsidRDefault="00A332E3"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rPr>
              <w:lastRenderedPageBreak/>
              <w:t>S</w:t>
            </w:r>
            <w:r w:rsidR="00A76305" w:rsidRPr="00865DE6">
              <w:rPr>
                <w:rFonts w:ascii="Century Gothic" w:hAnsi="Century Gothic"/>
                <w:b/>
                <w:bCs/>
                <w:color w:val="FFFFFF" w:themeColor="background1"/>
                <w:sz w:val="20"/>
                <w:szCs w:val="20"/>
              </w:rPr>
              <w:t xml:space="preserve">chool Priority 2: </w:t>
            </w:r>
            <w:r w:rsidR="00A9683E" w:rsidRPr="00865DE6">
              <w:rPr>
                <w:rFonts w:ascii="Century Gothic" w:hAnsi="Century Gothic"/>
                <w:b/>
                <w:bCs/>
                <w:color w:val="FFFFFF" w:themeColor="background1"/>
                <w:sz w:val="20"/>
                <w:szCs w:val="20"/>
              </w:rPr>
              <w:t>I</w:t>
            </w:r>
            <w:r w:rsidR="00A76305" w:rsidRPr="00865DE6">
              <w:rPr>
                <w:rFonts w:ascii="Century Gothic" w:hAnsi="Century Gothic"/>
                <w:b/>
                <w:bCs/>
                <w:color w:val="FFFFFF" w:themeColor="background1"/>
                <w:sz w:val="20"/>
                <w:szCs w:val="20"/>
              </w:rPr>
              <w:t>mprovement in children’s and young people’s health and wellbeing.</w:t>
            </w:r>
          </w:p>
        </w:tc>
      </w:tr>
      <w:tr w:rsidR="004A6698" w:rsidRPr="00865DE6" w14:paraId="06DF0DC2" w14:textId="77777777" w:rsidTr="00FC3C02">
        <w:trPr>
          <w:trHeight w:val="1266"/>
        </w:trPr>
        <w:tc>
          <w:tcPr>
            <w:tcW w:w="5436" w:type="dxa"/>
            <w:shd w:val="clear" w:color="auto" w:fill="EAF1DD" w:themeFill="accent3" w:themeFillTint="33"/>
          </w:tcPr>
          <w:p w14:paraId="1F0AC22D" w14:textId="77777777" w:rsidR="004A6698" w:rsidRPr="00865DE6" w:rsidRDefault="004A6698" w:rsidP="006D172E">
            <w:pPr>
              <w:rPr>
                <w:rFonts w:ascii="Century Gothic" w:hAnsi="Century Gothic"/>
                <w:b/>
                <w:sz w:val="20"/>
                <w:szCs w:val="20"/>
              </w:rPr>
            </w:pPr>
            <w:r w:rsidRPr="00865DE6">
              <w:rPr>
                <w:rFonts w:ascii="Century Gothic" w:hAnsi="Century Gothic"/>
                <w:b/>
                <w:sz w:val="20"/>
                <w:szCs w:val="20"/>
              </w:rPr>
              <w:t xml:space="preserve">NIF Priority: </w:t>
            </w:r>
          </w:p>
          <w:p w14:paraId="7AC7F290" w14:textId="77777777" w:rsidR="004A6698" w:rsidRPr="00865DE6" w:rsidRDefault="004A6698" w:rsidP="006D172E">
            <w:pPr>
              <w:rPr>
                <w:rFonts w:ascii="Century Gothic" w:hAnsi="Century Gothic"/>
                <w:sz w:val="20"/>
                <w:szCs w:val="20"/>
              </w:rPr>
            </w:pPr>
          </w:p>
          <w:p w14:paraId="63B183AF" w14:textId="77777777" w:rsidR="004A6698" w:rsidRPr="00865DE6" w:rsidRDefault="004A6698" w:rsidP="006D172E">
            <w:pPr>
              <w:rPr>
                <w:rFonts w:ascii="Century Gothic" w:hAnsi="Century Gothic"/>
                <w:sz w:val="20"/>
                <w:szCs w:val="20"/>
              </w:rPr>
            </w:pPr>
            <w:r w:rsidRPr="00865DE6">
              <w:rPr>
                <w:rFonts w:ascii="Century Gothic" w:hAnsi="Century Gothic"/>
                <w:sz w:val="20"/>
                <w:szCs w:val="20"/>
              </w:rPr>
              <w:t>Improvement in children and young people’s health and wellbeing</w:t>
            </w:r>
            <w:r w:rsidR="00727979" w:rsidRPr="00865DE6">
              <w:rPr>
                <w:rFonts w:ascii="Century Gothic" w:hAnsi="Century Gothic"/>
                <w:sz w:val="20"/>
                <w:szCs w:val="20"/>
              </w:rPr>
              <w:t>.</w:t>
            </w:r>
          </w:p>
          <w:p w14:paraId="2C15B6B4" w14:textId="77777777" w:rsidR="004A6698" w:rsidRPr="00865DE6" w:rsidRDefault="004A6698" w:rsidP="00C167C4">
            <w:pPr>
              <w:rPr>
                <w:rFonts w:ascii="Century Gothic" w:hAnsi="Century Gothic"/>
                <w:sz w:val="20"/>
                <w:szCs w:val="20"/>
              </w:rPr>
            </w:pPr>
          </w:p>
        </w:tc>
        <w:tc>
          <w:tcPr>
            <w:tcW w:w="3580" w:type="dxa"/>
            <w:shd w:val="clear" w:color="auto" w:fill="FDE9D9" w:themeFill="accent6" w:themeFillTint="33"/>
          </w:tcPr>
          <w:p w14:paraId="580EE0F8" w14:textId="77777777" w:rsidR="004A6698" w:rsidRPr="00865DE6" w:rsidRDefault="008352AB" w:rsidP="006D172E">
            <w:pPr>
              <w:rPr>
                <w:rFonts w:ascii="Century Gothic" w:hAnsi="Century Gothic"/>
                <w:b/>
                <w:sz w:val="20"/>
                <w:szCs w:val="20"/>
              </w:rPr>
            </w:pPr>
            <w:r w:rsidRPr="00865DE6">
              <w:rPr>
                <w:rFonts w:ascii="Century Gothic" w:hAnsi="Century Gothic"/>
                <w:b/>
                <w:sz w:val="20"/>
                <w:szCs w:val="20"/>
              </w:rPr>
              <w:t>Links to HGIOS 4/</w:t>
            </w:r>
            <w:r w:rsidR="004A6698" w:rsidRPr="00865DE6">
              <w:rPr>
                <w:rFonts w:ascii="Century Gothic" w:hAnsi="Century Gothic"/>
                <w:b/>
                <w:sz w:val="20"/>
                <w:szCs w:val="20"/>
              </w:rPr>
              <w:t>HGIOELC:</w:t>
            </w:r>
          </w:p>
          <w:p w14:paraId="4DD9722B" w14:textId="77777777" w:rsidR="008352AB" w:rsidRPr="00865DE6" w:rsidRDefault="008352AB" w:rsidP="006D172E">
            <w:pPr>
              <w:rPr>
                <w:rFonts w:ascii="Century Gothic" w:hAnsi="Century Gothic"/>
                <w:sz w:val="20"/>
                <w:szCs w:val="20"/>
              </w:rPr>
            </w:pPr>
          </w:p>
          <w:p w14:paraId="29FDC0ED" w14:textId="77777777" w:rsidR="004A6698" w:rsidRPr="00865DE6" w:rsidRDefault="008352AB" w:rsidP="008352AB">
            <w:pPr>
              <w:rPr>
                <w:rFonts w:ascii="Century Gothic" w:hAnsi="Century Gothic"/>
                <w:sz w:val="20"/>
                <w:szCs w:val="20"/>
              </w:rPr>
            </w:pPr>
            <w:r w:rsidRPr="00865DE6">
              <w:rPr>
                <w:rFonts w:ascii="Century Gothic" w:hAnsi="Century Gothic"/>
                <w:sz w:val="20"/>
                <w:szCs w:val="20"/>
              </w:rPr>
              <w:t>1.2, 2.1, 2.7, 3.1</w:t>
            </w:r>
          </w:p>
        </w:tc>
      </w:tr>
      <w:tr w:rsidR="008929AD" w:rsidRPr="00865DE6" w14:paraId="19F8895D" w14:textId="77777777">
        <w:trPr>
          <w:trHeight w:val="1266"/>
        </w:trPr>
        <w:tc>
          <w:tcPr>
            <w:tcW w:w="9016" w:type="dxa"/>
            <w:gridSpan w:val="2"/>
          </w:tcPr>
          <w:p w14:paraId="662EDC7E" w14:textId="77777777" w:rsidR="007E6254" w:rsidRPr="00865DE6" w:rsidRDefault="008929AD" w:rsidP="007E6254">
            <w:pPr>
              <w:rPr>
                <w:rFonts w:ascii="Century Gothic" w:hAnsi="Century Gothic"/>
                <w:b/>
                <w:sz w:val="20"/>
                <w:szCs w:val="20"/>
              </w:rPr>
            </w:pPr>
            <w:r w:rsidRPr="00865DE6">
              <w:rPr>
                <w:rFonts w:ascii="Century Gothic" w:hAnsi="Century Gothic"/>
                <w:b/>
                <w:sz w:val="20"/>
                <w:szCs w:val="20"/>
              </w:rPr>
              <w:t>Progress and impact</w:t>
            </w:r>
          </w:p>
          <w:p w14:paraId="24A3ACB0" w14:textId="77777777" w:rsidR="007E6254" w:rsidRPr="00865DE6" w:rsidRDefault="007E6254" w:rsidP="007E6254">
            <w:pPr>
              <w:rPr>
                <w:rStyle w:val="Strong"/>
                <w:rFonts w:ascii="Century Gothic" w:hAnsi="Century Gothic"/>
                <w:b w:val="0"/>
                <w:bCs w:val="0"/>
                <w:sz w:val="20"/>
                <w:szCs w:val="20"/>
              </w:rPr>
            </w:pPr>
          </w:p>
          <w:p w14:paraId="2101AFC2" w14:textId="6A1A710B" w:rsidR="007E6254" w:rsidRPr="00865DE6" w:rsidRDefault="007E6254" w:rsidP="00DC4099">
            <w:pPr>
              <w:pStyle w:val="ListParagraph"/>
              <w:numPr>
                <w:ilvl w:val="0"/>
                <w:numId w:val="5"/>
              </w:numPr>
              <w:rPr>
                <w:rFonts w:ascii="Century Gothic" w:hAnsi="Century Gothic"/>
                <w:b/>
                <w:sz w:val="20"/>
                <w:szCs w:val="20"/>
              </w:rPr>
            </w:pPr>
            <w:r w:rsidRPr="00865DE6">
              <w:rPr>
                <w:rStyle w:val="Strong"/>
                <w:rFonts w:ascii="Century Gothic" w:hAnsi="Century Gothic"/>
                <w:b w:val="0"/>
                <w:bCs w:val="0"/>
                <w:sz w:val="20"/>
                <w:szCs w:val="20"/>
              </w:rPr>
              <w:t xml:space="preserve">Our </w:t>
            </w:r>
            <w:r w:rsidR="001D328A" w:rsidRPr="00865DE6">
              <w:rPr>
                <w:rStyle w:val="Strong"/>
                <w:rFonts w:ascii="Century Gothic" w:hAnsi="Century Gothic"/>
                <w:b w:val="0"/>
                <w:bCs w:val="0"/>
                <w:sz w:val="20"/>
                <w:szCs w:val="20"/>
              </w:rPr>
              <w:t>Principal Teacher and</w:t>
            </w:r>
            <w:r w:rsidRPr="00865DE6">
              <w:rPr>
                <w:rStyle w:val="Strong"/>
                <w:rFonts w:ascii="Century Gothic" w:hAnsi="Century Gothic"/>
                <w:b w:val="0"/>
                <w:bCs w:val="0"/>
                <w:sz w:val="20"/>
                <w:szCs w:val="20"/>
              </w:rPr>
              <w:t xml:space="preserve"> Seasons for Growth trainer has successfully delivered the first 10 sessions of this supportive programme with a selected group of pupils.</w:t>
            </w:r>
            <w:r w:rsidR="00AB68A9" w:rsidRPr="00865DE6">
              <w:rPr>
                <w:rStyle w:val="Strong"/>
                <w:rFonts w:ascii="Century Gothic" w:hAnsi="Century Gothic"/>
                <w:b w:val="0"/>
                <w:bCs w:val="0"/>
                <w:sz w:val="20"/>
                <w:szCs w:val="20"/>
              </w:rPr>
              <w:t xml:space="preserve"> </w:t>
            </w:r>
            <w:r w:rsidRPr="00865DE6">
              <w:rPr>
                <w:rFonts w:ascii="Century Gothic" w:hAnsi="Century Gothic"/>
                <w:sz w:val="20"/>
                <w:szCs w:val="20"/>
              </w:rPr>
              <w:t>The sessions have provided a safe and nurturing space for children to explore and understand change and loss in their lives. Through group discussion and structured activities, pupils have engaged with a range of themes designed to build resilience, emotional literacy, and coping strategies. This has been an incredibly positive experience, with pupils showing strong engagement, empathy, and mutual support throughout the programme</w:t>
            </w:r>
            <w:r w:rsidR="00AB68A9" w:rsidRPr="00865DE6">
              <w:rPr>
                <w:rFonts w:ascii="Century Gothic" w:hAnsi="Century Gothic"/>
                <w:sz w:val="20"/>
                <w:szCs w:val="20"/>
              </w:rPr>
              <w:t>.</w:t>
            </w:r>
          </w:p>
          <w:p w14:paraId="2F387A20" w14:textId="25665F0A" w:rsidR="00D74A9B" w:rsidRPr="00865DE6" w:rsidRDefault="00D74A9B" w:rsidP="00DC4099">
            <w:pPr>
              <w:pStyle w:val="ListParagraph"/>
              <w:numPr>
                <w:ilvl w:val="0"/>
                <w:numId w:val="5"/>
              </w:numPr>
              <w:spacing w:before="100" w:beforeAutospacing="1" w:after="100" w:afterAutospacing="1"/>
              <w:rPr>
                <w:rFonts w:ascii="Century Gothic" w:hAnsi="Century Gothic"/>
                <w:sz w:val="20"/>
                <w:szCs w:val="20"/>
              </w:rPr>
            </w:pPr>
            <w:r w:rsidRPr="00865DE6">
              <w:rPr>
                <w:rStyle w:val="Strong"/>
                <w:rFonts w:ascii="Century Gothic" w:hAnsi="Century Gothic"/>
                <w:b w:val="0"/>
                <w:bCs w:val="0"/>
                <w:sz w:val="20"/>
                <w:szCs w:val="20"/>
              </w:rPr>
              <w:t xml:space="preserve">Across the whole school and EY, we introduced the online learning platform </w:t>
            </w:r>
            <w:r w:rsidRPr="00865DE6">
              <w:rPr>
                <w:rStyle w:val="Emphasis"/>
                <w:rFonts w:ascii="Century Gothic" w:hAnsi="Century Gothic"/>
                <w:sz w:val="20"/>
                <w:szCs w:val="20"/>
              </w:rPr>
              <w:t>Treehouse</w:t>
            </w:r>
            <w:r w:rsidRPr="00865DE6">
              <w:rPr>
                <w:rStyle w:val="Strong"/>
                <w:rFonts w:ascii="Century Gothic" w:hAnsi="Century Gothic"/>
                <w:b w:val="0"/>
                <w:bCs w:val="0"/>
                <w:sz w:val="20"/>
                <w:szCs w:val="20"/>
              </w:rPr>
              <w:t xml:space="preserve"> into our Term 3 assemblies to support pupils in developing confidence, a positive mindset, and resilience. </w:t>
            </w:r>
            <w:r w:rsidRPr="00865DE6">
              <w:rPr>
                <w:rFonts w:ascii="Century Gothic" w:hAnsi="Century Gothic"/>
                <w:sz w:val="20"/>
                <w:szCs w:val="20"/>
              </w:rPr>
              <w:t>The sessions have been engaging and accessible, with all pupils participating enthusiastically. The platform’s relatable content and interactive approach have helped reinforce key messages around emotional wellbeing, self-belief, and perseverance. Feedback from pupils has been very positive, and the use of Treehouse is already making a meaningful contribution to our whole-school approach to wellbeing and personal development.</w:t>
            </w:r>
          </w:p>
          <w:p w14:paraId="2C4F0A13" w14:textId="77777777" w:rsidR="009E1D47" w:rsidRPr="00865DE6" w:rsidRDefault="009E1D47" w:rsidP="00DC4099">
            <w:pPr>
              <w:pStyle w:val="ListParagraph"/>
              <w:numPr>
                <w:ilvl w:val="0"/>
                <w:numId w:val="5"/>
              </w:numPr>
              <w:spacing w:before="100" w:beforeAutospacing="1" w:after="100" w:afterAutospacing="1"/>
              <w:rPr>
                <w:rFonts w:ascii="Century Gothic" w:hAnsi="Century Gothic"/>
                <w:sz w:val="20"/>
                <w:szCs w:val="20"/>
              </w:rPr>
            </w:pPr>
            <w:r w:rsidRPr="00865DE6">
              <w:rPr>
                <w:rStyle w:val="Strong"/>
                <w:rFonts w:ascii="Century Gothic" w:hAnsi="Century Gothic"/>
                <w:b w:val="0"/>
                <w:bCs w:val="0"/>
                <w:sz w:val="20"/>
                <w:szCs w:val="20"/>
              </w:rPr>
              <w:t xml:space="preserve">Our senior class teacher has worked in close partnership with our Educational Psychologist to deliver a targeted programme of eight sessions rooted in Positive Psychology. </w:t>
            </w:r>
            <w:r w:rsidRPr="00865DE6">
              <w:rPr>
                <w:rFonts w:ascii="Century Gothic" w:hAnsi="Century Gothic"/>
                <w:sz w:val="20"/>
                <w:szCs w:val="20"/>
              </w:rPr>
              <w:t>These sessions have supported our senior pupils in developing key skills around resilience, managing stress and anxiety, understanding their emotions (psychoeducation), and applying both cognitive and behavioural strategies. Pupils have also engaged in structured problem-solving activities, helping to build confidence and independence. This focused work plays a vital role in preparing our young people for a positive transition to secondary school, equipping them with practical tools to support their wellbeing and personal growth.</w:t>
            </w:r>
          </w:p>
          <w:p w14:paraId="4A02CC1D" w14:textId="6282250A" w:rsidR="00C228DB" w:rsidRPr="00865DE6" w:rsidRDefault="00C228DB" w:rsidP="00DC4099">
            <w:pPr>
              <w:pStyle w:val="ListParagraph"/>
              <w:numPr>
                <w:ilvl w:val="0"/>
                <w:numId w:val="5"/>
              </w:numPr>
              <w:rPr>
                <w:rFonts w:ascii="Century Gothic" w:hAnsi="Century Gothic" w:cstheme="minorHAnsi"/>
                <w:sz w:val="20"/>
                <w:szCs w:val="20"/>
              </w:rPr>
            </w:pPr>
            <w:r w:rsidRPr="00865DE6">
              <w:rPr>
                <w:rFonts w:ascii="Century Gothic" w:hAnsi="Century Gothic" w:cstheme="minorHAnsi"/>
                <w:sz w:val="20"/>
                <w:szCs w:val="20"/>
              </w:rPr>
              <w:t xml:space="preserve">Transition programmes across Early Years and from Primary 7-S1 have been very successful and helped to reduce anxieties in both pupils and parents around moving on. Girvan Academy’s Enhanced Transition Programme deserves to be highlighted. This was tailored to support the needs of our most vulnerable learners, they attended </w:t>
            </w:r>
            <w:proofErr w:type="gramStart"/>
            <w:r w:rsidRPr="00865DE6">
              <w:rPr>
                <w:rFonts w:ascii="Century Gothic" w:hAnsi="Century Gothic" w:cstheme="minorHAnsi"/>
                <w:sz w:val="20"/>
                <w:szCs w:val="20"/>
              </w:rPr>
              <w:t>a number of</w:t>
            </w:r>
            <w:proofErr w:type="gramEnd"/>
            <w:r w:rsidRPr="00865DE6">
              <w:rPr>
                <w:rFonts w:ascii="Century Gothic" w:hAnsi="Century Gothic" w:cstheme="minorHAnsi"/>
                <w:sz w:val="20"/>
                <w:szCs w:val="20"/>
              </w:rPr>
              <w:t xml:space="preserve"> visits to the academy, met with key personnel from Pupil Support and Guidance and established relationships. They also spent time problem-solving and completing challenges with Thriving Communities staff based in </w:t>
            </w:r>
            <w:r w:rsidR="000B1E52" w:rsidRPr="00865DE6">
              <w:rPr>
                <w:rFonts w:ascii="Century Gothic" w:hAnsi="Century Gothic" w:cstheme="minorHAnsi"/>
                <w:sz w:val="20"/>
                <w:szCs w:val="20"/>
              </w:rPr>
              <w:t>Girvan</w:t>
            </w:r>
            <w:r w:rsidRPr="00865DE6">
              <w:rPr>
                <w:rFonts w:ascii="Century Gothic" w:hAnsi="Century Gothic" w:cstheme="minorHAnsi"/>
                <w:sz w:val="20"/>
                <w:szCs w:val="20"/>
              </w:rPr>
              <w:t xml:space="preserve"> Academy, this enabled children from cluster schools to get to know one another, supported team building and from these activities, new friendships have been formed. Our young people looked forward to these sessions and they are now very much looking forward to attending </w:t>
            </w:r>
            <w:r w:rsidR="00B7703F" w:rsidRPr="00865DE6">
              <w:rPr>
                <w:rFonts w:ascii="Century Gothic" w:hAnsi="Century Gothic" w:cstheme="minorHAnsi"/>
                <w:sz w:val="20"/>
                <w:szCs w:val="20"/>
              </w:rPr>
              <w:t>Girvan</w:t>
            </w:r>
            <w:r w:rsidRPr="00865DE6">
              <w:rPr>
                <w:rFonts w:ascii="Century Gothic" w:hAnsi="Century Gothic" w:cstheme="minorHAnsi"/>
                <w:sz w:val="20"/>
                <w:szCs w:val="20"/>
              </w:rPr>
              <w:t xml:space="preserve"> Academy. </w:t>
            </w:r>
          </w:p>
          <w:p w14:paraId="4908A7BF" w14:textId="2EB0C262" w:rsidR="00774351" w:rsidRPr="00865DE6" w:rsidRDefault="00774351" w:rsidP="00DC4099">
            <w:pPr>
              <w:pStyle w:val="ListParagraph"/>
              <w:numPr>
                <w:ilvl w:val="0"/>
                <w:numId w:val="5"/>
              </w:numPr>
              <w:spacing w:before="100" w:beforeAutospacing="1" w:after="100" w:afterAutospacing="1"/>
              <w:rPr>
                <w:rFonts w:ascii="Century Gothic" w:hAnsi="Century Gothic"/>
                <w:sz w:val="20"/>
                <w:szCs w:val="20"/>
              </w:rPr>
            </w:pPr>
            <w:r w:rsidRPr="00865DE6">
              <w:rPr>
                <w:rStyle w:val="Strong"/>
                <w:rFonts w:ascii="Century Gothic" w:hAnsi="Century Gothic"/>
                <w:b w:val="0"/>
                <w:bCs w:val="0"/>
                <w:sz w:val="20"/>
                <w:szCs w:val="20"/>
              </w:rPr>
              <w:t xml:space="preserve">This session, we developed a comprehensive </w:t>
            </w:r>
            <w:r w:rsidRPr="00865DE6">
              <w:rPr>
                <w:rStyle w:val="Emphasis"/>
                <w:rFonts w:ascii="Century Gothic" w:hAnsi="Century Gothic"/>
                <w:sz w:val="20"/>
                <w:szCs w:val="20"/>
              </w:rPr>
              <w:t>Family Engagement Calendar</w:t>
            </w:r>
            <w:r w:rsidRPr="00865DE6">
              <w:rPr>
                <w:rStyle w:val="Strong"/>
                <w:rFonts w:ascii="Century Gothic" w:hAnsi="Century Gothic"/>
                <w:b w:val="0"/>
                <w:bCs w:val="0"/>
                <w:sz w:val="20"/>
                <w:szCs w:val="20"/>
              </w:rPr>
              <w:t xml:space="preserve"> to outline a wide range of opportunities for families to connect and collaborate with the school. </w:t>
            </w:r>
            <w:r w:rsidRPr="00865DE6">
              <w:rPr>
                <w:rFonts w:ascii="Century Gothic" w:hAnsi="Century Gothic"/>
                <w:sz w:val="20"/>
                <w:szCs w:val="20"/>
              </w:rPr>
              <w:t xml:space="preserve">Events and activities included outdoor learning experiences, Early Years PEEP sessions, curricular workshops, whole-school performances, learning showcases, parent and community electives, Youth Music performances, seasonal celebrations, Reading Schools events, and celebrations of success. These opportunities supported meaningful partnerships between home and school, helping to strengthen our school community. </w:t>
            </w:r>
            <w:r w:rsidRPr="00865DE6">
              <w:rPr>
                <w:rFonts w:ascii="Century Gothic" w:hAnsi="Century Gothic"/>
                <w:sz w:val="20"/>
                <w:szCs w:val="20"/>
              </w:rPr>
              <w:lastRenderedPageBreak/>
              <w:t>Most sessions were very well attended, with consistently positive feedback from families highlighting the value and impact of their involvement.</w:t>
            </w:r>
          </w:p>
          <w:p w14:paraId="1F10D121" w14:textId="3FCA01DA" w:rsidR="00917BA8" w:rsidRPr="00865DE6" w:rsidRDefault="00917BA8" w:rsidP="00DC4099">
            <w:pPr>
              <w:pStyle w:val="ListParagraph"/>
              <w:numPr>
                <w:ilvl w:val="0"/>
                <w:numId w:val="5"/>
              </w:numPr>
              <w:spacing w:before="100" w:beforeAutospacing="1" w:after="100" w:afterAutospacing="1"/>
              <w:rPr>
                <w:rFonts w:ascii="Century Gothic" w:hAnsi="Century Gothic"/>
                <w:sz w:val="20"/>
                <w:szCs w:val="20"/>
              </w:rPr>
            </w:pPr>
            <w:r w:rsidRPr="00865DE6">
              <w:rPr>
                <w:rStyle w:val="Strong"/>
                <w:rFonts w:ascii="Century Gothic" w:hAnsi="Century Gothic"/>
                <w:b w:val="0"/>
                <w:bCs w:val="0"/>
                <w:sz w:val="20"/>
                <w:szCs w:val="20"/>
              </w:rPr>
              <w:t>Teaching staff have provided a variety of out-of-school and lunchtime clubs to enrich pupils’ learning and extend curricular knowledge beyond the classroom.</w:t>
            </w:r>
            <w:r w:rsidR="00265693" w:rsidRPr="00865DE6">
              <w:rPr>
                <w:rStyle w:val="Strong"/>
                <w:rFonts w:ascii="Century Gothic" w:hAnsi="Century Gothic"/>
                <w:sz w:val="20"/>
                <w:szCs w:val="20"/>
              </w:rPr>
              <w:t xml:space="preserve"> </w:t>
            </w:r>
            <w:r w:rsidRPr="00865DE6">
              <w:rPr>
                <w:rFonts w:ascii="Century Gothic" w:hAnsi="Century Gothic"/>
                <w:sz w:val="20"/>
                <w:szCs w:val="20"/>
              </w:rPr>
              <w:t xml:space="preserve">These opportunities have supported the development of skills, interests, and confidence in a relaxed and engaging environment. In addition, we partnered with </w:t>
            </w:r>
            <w:r w:rsidR="00F80393" w:rsidRPr="00865DE6">
              <w:rPr>
                <w:rFonts w:ascii="Century Gothic" w:hAnsi="Century Gothic"/>
                <w:sz w:val="20"/>
                <w:szCs w:val="20"/>
              </w:rPr>
              <w:t>Barr</w:t>
            </w:r>
            <w:r w:rsidR="00863739" w:rsidRPr="00865DE6">
              <w:rPr>
                <w:rFonts w:ascii="Century Gothic" w:hAnsi="Century Gothic"/>
                <w:sz w:val="20"/>
                <w:szCs w:val="20"/>
              </w:rPr>
              <w:t xml:space="preserve"> </w:t>
            </w:r>
            <w:r w:rsidRPr="00865DE6">
              <w:rPr>
                <w:rFonts w:ascii="Century Gothic" w:hAnsi="Century Gothic"/>
                <w:sz w:val="20"/>
                <w:szCs w:val="20"/>
              </w:rPr>
              <w:t>Primary School to launch our first joint virtual book club — a fantastic opportunity for pupils to connect with peers from another school, share their love of reading, and develop discussion and critical thinking skills. This collaborative initiative has been a great success and reflects our commitment to creative, learner-focused experiences.</w:t>
            </w:r>
          </w:p>
          <w:p w14:paraId="333FA94F" w14:textId="25ED4EF7" w:rsidR="009E1D47" w:rsidRPr="00865DE6" w:rsidRDefault="00E42ACB" w:rsidP="00DC4099">
            <w:pPr>
              <w:pStyle w:val="ListParagraph"/>
              <w:numPr>
                <w:ilvl w:val="0"/>
                <w:numId w:val="5"/>
              </w:numPr>
              <w:spacing w:before="100" w:beforeAutospacing="1" w:after="100" w:afterAutospacing="1"/>
              <w:rPr>
                <w:rFonts w:ascii="Century Gothic" w:hAnsi="Century Gothic"/>
                <w:sz w:val="20"/>
                <w:szCs w:val="20"/>
              </w:rPr>
            </w:pPr>
            <w:r w:rsidRPr="00865DE6">
              <w:rPr>
                <w:rStyle w:val="Strong"/>
                <w:rFonts w:ascii="Century Gothic" w:hAnsi="Century Gothic"/>
                <w:b w:val="0"/>
                <w:bCs w:val="0"/>
                <w:sz w:val="20"/>
                <w:szCs w:val="20"/>
              </w:rPr>
              <w:t xml:space="preserve">Due to our small school numbers, attendance at sporting events this year has been limited, but we have still offered valuable opportunities for our pupils to engage in individual competitions. </w:t>
            </w:r>
            <w:r w:rsidRPr="00865DE6">
              <w:rPr>
                <w:rFonts w:ascii="Century Gothic" w:hAnsi="Century Gothic"/>
                <w:sz w:val="20"/>
                <w:szCs w:val="20"/>
              </w:rPr>
              <w:t>One standout event was Hyrox, which was incredibly well received, and our pupils had a fantastic experience participating. While team competitions have been more challenging to enter because of our smaller numbers, we are excited to announce that for the next session, we will be collaborating with Active Schools and Thriving Communities to create multi-school teams across our cluster. This will ensure that all children, regardless of class size, will have the chance to participate in a wider range of team sports and events.</w:t>
            </w:r>
          </w:p>
          <w:p w14:paraId="65B9DEEA" w14:textId="0FCC05D0" w:rsidR="000C3296" w:rsidRPr="00865DE6" w:rsidRDefault="000C3296" w:rsidP="00DC4099">
            <w:pPr>
              <w:pStyle w:val="ListParagraph"/>
              <w:numPr>
                <w:ilvl w:val="0"/>
                <w:numId w:val="5"/>
              </w:numPr>
              <w:spacing w:before="100" w:beforeAutospacing="1" w:after="100" w:afterAutospacing="1"/>
              <w:rPr>
                <w:rFonts w:ascii="Century Gothic" w:hAnsi="Century Gothic"/>
                <w:sz w:val="20"/>
                <w:szCs w:val="20"/>
              </w:rPr>
            </w:pPr>
            <w:r w:rsidRPr="00865DE6">
              <w:rPr>
                <w:rStyle w:val="Strong"/>
                <w:rFonts w:ascii="Century Gothic" w:hAnsi="Century Gothic"/>
                <w:b w:val="0"/>
                <w:bCs w:val="0"/>
                <w:sz w:val="20"/>
                <w:szCs w:val="20"/>
              </w:rPr>
              <w:t>Our Eco Committee has built invaluable partnerships with members of our wider community to enhance and develop our outdoor learning spaces.</w:t>
            </w:r>
            <w:r w:rsidRPr="00865DE6">
              <w:rPr>
                <w:rStyle w:val="Strong"/>
                <w:rFonts w:ascii="Century Gothic" w:hAnsi="Century Gothic"/>
                <w:sz w:val="20"/>
                <w:szCs w:val="20"/>
              </w:rPr>
              <w:t xml:space="preserve"> </w:t>
            </w:r>
            <w:r w:rsidRPr="00865DE6">
              <w:rPr>
                <w:rFonts w:ascii="Century Gothic" w:hAnsi="Century Gothic"/>
                <w:sz w:val="20"/>
                <w:szCs w:val="20"/>
              </w:rPr>
              <w:t xml:space="preserve">In collaboration with the wider school, the committee has planted a range of fruits and vegetables to encourage sustainability and promote hands-on learning. </w:t>
            </w:r>
            <w:r w:rsidR="00407BF6" w:rsidRPr="00865DE6">
              <w:rPr>
                <w:rFonts w:ascii="Century Gothic" w:hAnsi="Century Gothic"/>
                <w:sz w:val="20"/>
                <w:szCs w:val="20"/>
              </w:rPr>
              <w:t xml:space="preserve">The ECO Committee, in partnership with our Parent Council, have successfully </w:t>
            </w:r>
            <w:r w:rsidR="002D1663" w:rsidRPr="00865DE6">
              <w:rPr>
                <w:rFonts w:ascii="Century Gothic" w:hAnsi="Century Gothic"/>
                <w:sz w:val="20"/>
                <w:szCs w:val="20"/>
              </w:rPr>
              <w:t xml:space="preserve">funded a new garden poly-tunnel for growing fruits, vegetables and plant, and an outdoor learning cabin. </w:t>
            </w:r>
            <w:r w:rsidR="00137F6C" w:rsidRPr="00865DE6">
              <w:rPr>
                <w:rFonts w:ascii="Century Gothic" w:hAnsi="Century Gothic"/>
                <w:sz w:val="20"/>
                <w:szCs w:val="20"/>
              </w:rPr>
              <w:t>These additions have created more welcoming and functional outdoor spaces for learning, socialising, and connecting with nature. This ongoing work highlights our school's strong commitment to sustainability, community engagement, and pupil-led improvement.</w:t>
            </w:r>
          </w:p>
          <w:p w14:paraId="52DEEEC5" w14:textId="3394DE1A" w:rsidR="005764D9" w:rsidRPr="00865DE6" w:rsidRDefault="005764D9" w:rsidP="00DC4099">
            <w:pPr>
              <w:pStyle w:val="ListParagraph"/>
              <w:numPr>
                <w:ilvl w:val="0"/>
                <w:numId w:val="5"/>
              </w:numPr>
              <w:spacing w:before="100" w:beforeAutospacing="1" w:after="100" w:afterAutospacing="1"/>
              <w:rPr>
                <w:rFonts w:ascii="Century Gothic" w:hAnsi="Century Gothic"/>
                <w:sz w:val="20"/>
                <w:szCs w:val="20"/>
              </w:rPr>
            </w:pPr>
            <w:r w:rsidRPr="00865DE6">
              <w:rPr>
                <w:rFonts w:ascii="Century Gothic" w:hAnsi="Century Gothic"/>
                <w:sz w:val="20"/>
                <w:szCs w:val="20"/>
              </w:rPr>
              <w:t xml:space="preserve">Our school is proud to have achieved </w:t>
            </w:r>
            <w:r w:rsidRPr="00865DE6">
              <w:rPr>
                <w:rStyle w:val="Emphasis"/>
                <w:rFonts w:ascii="Century Gothic" w:hAnsi="Century Gothic"/>
                <w:sz w:val="20"/>
                <w:szCs w:val="20"/>
              </w:rPr>
              <w:t>The Promise Award</w:t>
            </w:r>
            <w:r w:rsidRPr="00865DE6">
              <w:rPr>
                <w:rFonts w:ascii="Century Gothic" w:hAnsi="Century Gothic"/>
                <w:sz w:val="20"/>
                <w:szCs w:val="20"/>
              </w:rPr>
              <w:t xml:space="preserve">, demonstrating our commitment to ensuring that the voices, rights, and wellbeing of all children and young people are at the heart of everything we do. Through this process, we have reflected deeply on our practice and taken meaningful steps to align our values and actions with the core principles of </w:t>
            </w:r>
            <w:r w:rsidRPr="00865DE6">
              <w:rPr>
                <w:rStyle w:val="Emphasis"/>
                <w:rFonts w:ascii="Century Gothic" w:hAnsi="Century Gothic"/>
                <w:sz w:val="20"/>
                <w:szCs w:val="20"/>
              </w:rPr>
              <w:t>The Promise</w:t>
            </w:r>
            <w:r w:rsidRPr="00865DE6">
              <w:rPr>
                <w:rFonts w:ascii="Century Gothic" w:hAnsi="Century Gothic"/>
                <w:sz w:val="20"/>
                <w:szCs w:val="20"/>
              </w:rPr>
              <w:t>. We have strengthened relationships across our school community, improved how we listen to and act on pupil voice, and created nurturing, inclusive environments where every child feels safe, respected, and valued. Our work has included enhanced partnership working, staff training, and a continued focus on wellbeing and equity.</w:t>
            </w:r>
          </w:p>
          <w:p w14:paraId="43D85D2F" w14:textId="414A7B3C" w:rsidR="001D6B50" w:rsidRPr="00865DE6" w:rsidRDefault="001D6B50" w:rsidP="00DC4099">
            <w:pPr>
              <w:pStyle w:val="ListParagraph"/>
              <w:numPr>
                <w:ilvl w:val="0"/>
                <w:numId w:val="5"/>
              </w:numPr>
              <w:spacing w:before="100" w:beforeAutospacing="1" w:after="100" w:afterAutospacing="1"/>
              <w:rPr>
                <w:rFonts w:ascii="Century Gothic" w:hAnsi="Century Gothic"/>
                <w:sz w:val="20"/>
                <w:szCs w:val="20"/>
              </w:rPr>
            </w:pPr>
            <w:r w:rsidRPr="00865DE6">
              <w:rPr>
                <w:rStyle w:val="Strong"/>
                <w:rFonts w:ascii="Century Gothic" w:hAnsi="Century Gothic"/>
                <w:b w:val="0"/>
                <w:bCs w:val="0"/>
                <w:sz w:val="20"/>
                <w:szCs w:val="20"/>
              </w:rPr>
              <w:t xml:space="preserve">This session, we have strengthened our support for Young Carers by taking a whole-school, inclusive approach to recognising and responding to their needs. </w:t>
            </w:r>
            <w:r w:rsidRPr="00865DE6">
              <w:rPr>
                <w:rFonts w:ascii="Century Gothic" w:hAnsi="Century Gothic"/>
                <w:sz w:val="20"/>
                <w:szCs w:val="20"/>
              </w:rPr>
              <w:t xml:space="preserve">A dedicated </w:t>
            </w:r>
            <w:r w:rsidRPr="00865DE6">
              <w:rPr>
                <w:rStyle w:val="Emphasis"/>
                <w:rFonts w:ascii="Century Gothic" w:hAnsi="Century Gothic"/>
                <w:sz w:val="20"/>
                <w:szCs w:val="20"/>
              </w:rPr>
              <w:t>Young Carer Champion</w:t>
            </w:r>
            <w:r w:rsidRPr="00865DE6">
              <w:rPr>
                <w:rFonts w:ascii="Century Gothic" w:hAnsi="Century Gothic"/>
                <w:sz w:val="20"/>
                <w:szCs w:val="20"/>
              </w:rPr>
              <w:t xml:space="preserve"> has been identified within the school, providing a key point of contact for pupils and families. In addition, we have developed a </w:t>
            </w:r>
            <w:r w:rsidRPr="00865DE6">
              <w:rPr>
                <w:rStyle w:val="Emphasis"/>
                <w:rFonts w:ascii="Century Gothic" w:hAnsi="Century Gothic"/>
                <w:sz w:val="20"/>
                <w:szCs w:val="20"/>
              </w:rPr>
              <w:t>Young Carers Policy and Support Pack</w:t>
            </w:r>
            <w:r w:rsidRPr="00865DE6">
              <w:rPr>
                <w:rFonts w:ascii="Century Gothic" w:hAnsi="Century Gothic"/>
                <w:sz w:val="20"/>
                <w:szCs w:val="20"/>
              </w:rPr>
              <w:t xml:space="preserve"> to ensure that families and partners are informed and empowered to access the right support at the right time. </w:t>
            </w:r>
          </w:p>
          <w:p w14:paraId="5ECC8347" w14:textId="4A75F024" w:rsidR="00560B27" w:rsidRPr="00865DE6" w:rsidRDefault="00560B27" w:rsidP="00DC4099">
            <w:pPr>
              <w:pStyle w:val="ListParagraph"/>
              <w:numPr>
                <w:ilvl w:val="0"/>
                <w:numId w:val="5"/>
              </w:numPr>
              <w:rPr>
                <w:rFonts w:ascii="Century Gothic" w:hAnsi="Century Gothic" w:cstheme="minorHAnsi"/>
                <w:sz w:val="20"/>
                <w:szCs w:val="20"/>
              </w:rPr>
            </w:pPr>
            <w:r w:rsidRPr="00865DE6">
              <w:rPr>
                <w:rFonts w:ascii="Century Gothic" w:hAnsi="Century Gothic" w:cstheme="minorHAnsi"/>
                <w:sz w:val="20"/>
                <w:szCs w:val="20"/>
              </w:rPr>
              <w:t xml:space="preserve">Primary 6 and 7 visited Dolphin House during February. The pupils participated in outdoor learning experiences with Dolphin House </w:t>
            </w:r>
            <w:r w:rsidR="003C03A0" w:rsidRPr="00865DE6">
              <w:rPr>
                <w:rFonts w:ascii="Century Gothic" w:hAnsi="Century Gothic" w:cstheme="minorHAnsi"/>
                <w:sz w:val="20"/>
                <w:szCs w:val="20"/>
              </w:rPr>
              <w:t>instructors,</w:t>
            </w:r>
            <w:r w:rsidRPr="00865DE6">
              <w:rPr>
                <w:rFonts w:ascii="Century Gothic" w:hAnsi="Century Gothic" w:cstheme="minorHAnsi"/>
                <w:sz w:val="20"/>
                <w:szCs w:val="20"/>
              </w:rPr>
              <w:t xml:space="preserve"> and this helped to improve team building skills, social </w:t>
            </w:r>
            <w:proofErr w:type="gramStart"/>
            <w:r w:rsidRPr="00865DE6">
              <w:rPr>
                <w:rFonts w:ascii="Century Gothic" w:hAnsi="Century Gothic" w:cstheme="minorHAnsi"/>
                <w:sz w:val="20"/>
                <w:szCs w:val="20"/>
              </w:rPr>
              <w:t>skills</w:t>
            </w:r>
            <w:proofErr w:type="gramEnd"/>
            <w:r w:rsidRPr="00865DE6">
              <w:rPr>
                <w:rFonts w:ascii="Century Gothic" w:hAnsi="Century Gothic" w:cstheme="minorHAnsi"/>
                <w:sz w:val="20"/>
                <w:szCs w:val="20"/>
              </w:rPr>
              <w:t xml:space="preserve"> and wellbeing. </w:t>
            </w:r>
            <w:r w:rsidR="007612AA" w:rsidRPr="00865DE6">
              <w:rPr>
                <w:rFonts w:ascii="Century Gothic" w:hAnsi="Century Gothic" w:cstheme="minorHAnsi"/>
                <w:sz w:val="20"/>
                <w:szCs w:val="20"/>
              </w:rPr>
              <w:t xml:space="preserve">This was a joint residential with our partner school, </w:t>
            </w:r>
            <w:r w:rsidR="00F80393" w:rsidRPr="00865DE6">
              <w:rPr>
                <w:rFonts w:ascii="Century Gothic" w:hAnsi="Century Gothic" w:cstheme="minorHAnsi"/>
                <w:sz w:val="20"/>
                <w:szCs w:val="20"/>
              </w:rPr>
              <w:t>Bar</w:t>
            </w:r>
            <w:r w:rsidR="00B542D2" w:rsidRPr="00865DE6">
              <w:rPr>
                <w:rFonts w:ascii="Century Gothic" w:hAnsi="Century Gothic" w:cstheme="minorHAnsi"/>
                <w:sz w:val="20"/>
                <w:szCs w:val="20"/>
              </w:rPr>
              <w:t>r</w:t>
            </w:r>
            <w:r w:rsidR="007612AA" w:rsidRPr="00865DE6">
              <w:rPr>
                <w:rFonts w:ascii="Century Gothic" w:hAnsi="Century Gothic" w:cstheme="minorHAnsi"/>
                <w:sz w:val="20"/>
                <w:szCs w:val="20"/>
              </w:rPr>
              <w:t>.</w:t>
            </w:r>
          </w:p>
          <w:p w14:paraId="635ABCCF" w14:textId="2B0A3010" w:rsidR="00BB450E" w:rsidRPr="00865DE6" w:rsidRDefault="00BB450E" w:rsidP="00DC4099">
            <w:pPr>
              <w:pStyle w:val="ListParagraph"/>
              <w:numPr>
                <w:ilvl w:val="0"/>
                <w:numId w:val="5"/>
              </w:numPr>
              <w:rPr>
                <w:rFonts w:ascii="Century Gothic" w:hAnsi="Century Gothic" w:cstheme="minorHAnsi"/>
                <w:sz w:val="20"/>
                <w:szCs w:val="20"/>
              </w:rPr>
            </w:pPr>
            <w:r w:rsidRPr="00865DE6">
              <w:rPr>
                <w:rFonts w:ascii="Century Gothic" w:hAnsi="Century Gothic" w:cstheme="minorHAnsi"/>
                <w:noProof/>
                <w:sz w:val="20"/>
                <w:szCs w:val="20"/>
              </w:rPr>
              <w:t>Pupil Voice continues to play an important role in every classroom and in the life of the school. Classroom Charters are created and displayed in all classes at the beginning of the year and these help to raise awareness of children’s rights and their responsibility to uphold these rights.</w:t>
            </w:r>
          </w:p>
          <w:p w14:paraId="72168C62" w14:textId="66A3ED1A" w:rsidR="00E012EC" w:rsidRPr="00865DE6" w:rsidRDefault="00E012EC" w:rsidP="00DC4099">
            <w:pPr>
              <w:pStyle w:val="ListParagraph"/>
              <w:numPr>
                <w:ilvl w:val="0"/>
                <w:numId w:val="5"/>
              </w:numPr>
              <w:rPr>
                <w:rFonts w:ascii="Century Gothic" w:hAnsi="Century Gothic" w:cstheme="minorHAnsi"/>
                <w:iCs/>
                <w:sz w:val="20"/>
                <w:szCs w:val="20"/>
              </w:rPr>
            </w:pPr>
            <w:r w:rsidRPr="00865DE6">
              <w:rPr>
                <w:rFonts w:ascii="Century Gothic" w:hAnsi="Century Gothic" w:cstheme="minorHAnsi"/>
                <w:iCs/>
                <w:sz w:val="20"/>
                <w:szCs w:val="20"/>
              </w:rPr>
              <w:t xml:space="preserve">The SLT within the EYC communicated with all parents effectively to improve attendance. During periods of absence check in phone calls were made alongside Team with the Family meetings and consequently attendance has improved. </w:t>
            </w:r>
          </w:p>
          <w:p w14:paraId="5D5DC9E0" w14:textId="77777777" w:rsidR="00E012EC" w:rsidRPr="00865DE6" w:rsidRDefault="00E012EC" w:rsidP="00EB02E4">
            <w:pPr>
              <w:pStyle w:val="ListParagraph"/>
              <w:ind w:left="360"/>
              <w:rPr>
                <w:rFonts w:ascii="Century Gothic" w:hAnsi="Century Gothic" w:cstheme="minorHAnsi"/>
                <w:sz w:val="20"/>
                <w:szCs w:val="20"/>
              </w:rPr>
            </w:pPr>
          </w:p>
          <w:p w14:paraId="7ECA7CB2" w14:textId="77777777" w:rsidR="008929AD" w:rsidRPr="00865DE6" w:rsidRDefault="008929AD" w:rsidP="008929AD">
            <w:pPr>
              <w:rPr>
                <w:rFonts w:ascii="Century Gothic" w:hAnsi="Century Gothic"/>
                <w:b/>
                <w:sz w:val="20"/>
                <w:szCs w:val="20"/>
              </w:rPr>
            </w:pPr>
          </w:p>
          <w:p w14:paraId="391EADDA" w14:textId="77777777" w:rsidR="008929AD" w:rsidRPr="00865DE6" w:rsidRDefault="008929AD" w:rsidP="008929AD">
            <w:pPr>
              <w:rPr>
                <w:rFonts w:ascii="Century Gothic" w:hAnsi="Century Gothic"/>
                <w:b/>
                <w:sz w:val="20"/>
                <w:szCs w:val="20"/>
              </w:rPr>
            </w:pPr>
            <w:r w:rsidRPr="00865DE6">
              <w:rPr>
                <w:rFonts w:ascii="Century Gothic" w:hAnsi="Century Gothic"/>
                <w:b/>
                <w:sz w:val="20"/>
                <w:szCs w:val="20"/>
              </w:rPr>
              <w:lastRenderedPageBreak/>
              <w:t>Next steps</w:t>
            </w:r>
          </w:p>
          <w:p w14:paraId="69006154" w14:textId="77777777" w:rsidR="008929AD" w:rsidRPr="00865DE6" w:rsidRDefault="008929AD" w:rsidP="008929AD">
            <w:pPr>
              <w:rPr>
                <w:rFonts w:ascii="Century Gothic" w:hAnsi="Century Gothic"/>
                <w:b/>
                <w:sz w:val="20"/>
                <w:szCs w:val="20"/>
              </w:rPr>
            </w:pPr>
          </w:p>
          <w:p w14:paraId="4EA2CB40" w14:textId="77777777" w:rsidR="008929AD" w:rsidRPr="00865DE6" w:rsidRDefault="008929AD" w:rsidP="00DC4099">
            <w:pPr>
              <w:numPr>
                <w:ilvl w:val="0"/>
                <w:numId w:val="5"/>
              </w:numPr>
              <w:rPr>
                <w:rFonts w:ascii="Century Gothic" w:hAnsi="Century Gothic"/>
                <w:b/>
                <w:sz w:val="20"/>
                <w:szCs w:val="20"/>
              </w:rPr>
            </w:pPr>
            <w:r w:rsidRPr="00865DE6">
              <w:rPr>
                <w:rFonts w:ascii="Century Gothic" w:hAnsi="Century Gothic"/>
                <w:sz w:val="20"/>
                <w:szCs w:val="20"/>
              </w:rPr>
              <w:t>Deliver whole school assemblies centred around health, wellbeing, and diversity, using carefully selected reading books to support and inspire discussion.</w:t>
            </w:r>
          </w:p>
          <w:p w14:paraId="565C3A21" w14:textId="77777777" w:rsidR="008929AD" w:rsidRPr="00865DE6" w:rsidRDefault="008929AD" w:rsidP="00DC4099">
            <w:pPr>
              <w:numPr>
                <w:ilvl w:val="0"/>
                <w:numId w:val="5"/>
              </w:numPr>
              <w:rPr>
                <w:rFonts w:ascii="Century Gothic" w:eastAsiaTheme="minorHAnsi" w:hAnsi="Century Gothic"/>
                <w:b/>
                <w:sz w:val="20"/>
                <w:szCs w:val="20"/>
              </w:rPr>
            </w:pPr>
            <w:r w:rsidRPr="00865DE6">
              <w:rPr>
                <w:rFonts w:ascii="Century Gothic" w:eastAsiaTheme="minorHAnsi" w:hAnsi="Century Gothic" w:cs="Migra Extrabold"/>
                <w:color w:val="000000"/>
                <w:sz w:val="20"/>
                <w:szCs w:val="20"/>
              </w:rPr>
              <w:t>The Ways to Wellbeing Groupwork – collaboration with colleagues from Educational Psychology</w:t>
            </w:r>
          </w:p>
          <w:p w14:paraId="19B3DF14" w14:textId="01329D92" w:rsidR="00E429A9" w:rsidRPr="00865DE6" w:rsidRDefault="001549BA" w:rsidP="00DC4099">
            <w:pPr>
              <w:numPr>
                <w:ilvl w:val="0"/>
                <w:numId w:val="5"/>
              </w:numPr>
              <w:rPr>
                <w:rFonts w:ascii="Century Gothic" w:hAnsi="Century Gothic"/>
                <w:bCs/>
                <w:sz w:val="20"/>
                <w:szCs w:val="20"/>
              </w:rPr>
            </w:pPr>
            <w:r w:rsidRPr="00865DE6">
              <w:rPr>
                <w:rFonts w:ascii="Century Gothic" w:hAnsi="Century Gothic" w:cs="Migra Extrabold"/>
                <w:bCs/>
                <w:color w:val="000000"/>
                <w:sz w:val="20"/>
                <w:szCs w:val="20"/>
              </w:rPr>
              <w:t>RRS Silver award to be renewed</w:t>
            </w:r>
          </w:p>
          <w:p w14:paraId="68EAC091" w14:textId="77777777" w:rsidR="0097466D" w:rsidRPr="00865DE6" w:rsidRDefault="0097466D" w:rsidP="00DC4099">
            <w:pPr>
              <w:pStyle w:val="ListParagraph"/>
              <w:numPr>
                <w:ilvl w:val="0"/>
                <w:numId w:val="5"/>
              </w:numPr>
              <w:jc w:val="both"/>
              <w:rPr>
                <w:rFonts w:ascii="Century Gothic" w:hAnsi="Century Gothic" w:cstheme="minorHAnsi"/>
                <w:sz w:val="20"/>
                <w:szCs w:val="20"/>
              </w:rPr>
            </w:pPr>
            <w:r w:rsidRPr="00865DE6">
              <w:rPr>
                <w:rFonts w:ascii="Century Gothic" w:hAnsi="Century Gothic" w:cstheme="minorHAnsi"/>
                <w:sz w:val="20"/>
                <w:szCs w:val="20"/>
              </w:rPr>
              <w:t>Organise events which will update and involve parents more in our HWB curriculum/ RRS agenda, build on past successes and organise new opportunities for them to embrace and buy in to.</w:t>
            </w:r>
          </w:p>
          <w:p w14:paraId="2B2EE2B3" w14:textId="6CAC5C78" w:rsidR="008929AD" w:rsidRPr="00865DE6" w:rsidRDefault="006966A9" w:rsidP="00DC4099">
            <w:pPr>
              <w:numPr>
                <w:ilvl w:val="0"/>
                <w:numId w:val="5"/>
              </w:numPr>
              <w:rPr>
                <w:rFonts w:ascii="Century Gothic" w:hAnsi="Century Gothic"/>
                <w:b/>
                <w:sz w:val="20"/>
                <w:szCs w:val="20"/>
              </w:rPr>
            </w:pPr>
            <w:r w:rsidRPr="00865DE6">
              <w:rPr>
                <w:rFonts w:ascii="Century Gothic" w:hAnsi="Century Gothic" w:cs="Migra Extrabold"/>
                <w:color w:val="000000"/>
                <w:sz w:val="20"/>
                <w:szCs w:val="20"/>
              </w:rPr>
              <w:t>Multi-</w:t>
            </w:r>
            <w:r w:rsidR="00CB1750" w:rsidRPr="00865DE6">
              <w:rPr>
                <w:rFonts w:ascii="Century Gothic" w:hAnsi="Century Gothic" w:cs="Migra Extrabold"/>
                <w:color w:val="000000"/>
                <w:sz w:val="20"/>
                <w:szCs w:val="20"/>
              </w:rPr>
              <w:t>s</w:t>
            </w:r>
            <w:r w:rsidRPr="00865DE6">
              <w:rPr>
                <w:rFonts w:ascii="Century Gothic" w:hAnsi="Century Gothic" w:cs="Migra Extrabold"/>
                <w:color w:val="000000"/>
                <w:sz w:val="20"/>
                <w:szCs w:val="20"/>
              </w:rPr>
              <w:t xml:space="preserve">chools </w:t>
            </w:r>
            <w:r w:rsidR="00CB1750" w:rsidRPr="00865DE6">
              <w:rPr>
                <w:rFonts w:ascii="Century Gothic" w:hAnsi="Century Gothic" w:cs="Migra Extrabold"/>
                <w:color w:val="000000"/>
                <w:sz w:val="20"/>
                <w:szCs w:val="20"/>
              </w:rPr>
              <w:t>t</w:t>
            </w:r>
            <w:r w:rsidRPr="00865DE6">
              <w:rPr>
                <w:rFonts w:ascii="Century Gothic" w:hAnsi="Century Gothic" w:cs="Migra Extrabold"/>
                <w:color w:val="000000"/>
                <w:sz w:val="20"/>
                <w:szCs w:val="20"/>
              </w:rPr>
              <w:t xml:space="preserve">eam approach </w:t>
            </w:r>
            <w:r w:rsidR="00CB1750" w:rsidRPr="00865DE6">
              <w:rPr>
                <w:rFonts w:ascii="Century Gothic" w:hAnsi="Century Gothic" w:cs="Migra Extrabold"/>
                <w:color w:val="000000"/>
                <w:sz w:val="20"/>
                <w:szCs w:val="20"/>
              </w:rPr>
              <w:t>to support a</w:t>
            </w:r>
            <w:r w:rsidR="008929AD" w:rsidRPr="00865DE6">
              <w:rPr>
                <w:rFonts w:ascii="Century Gothic" w:hAnsi="Century Gothic" w:cs="Migra Extrabold"/>
                <w:color w:val="000000"/>
                <w:sz w:val="20"/>
                <w:szCs w:val="20"/>
              </w:rPr>
              <w:t>ttendance at sporting competitions</w:t>
            </w:r>
          </w:p>
          <w:p w14:paraId="40BBB748" w14:textId="77777777" w:rsidR="008929AD" w:rsidRPr="00865DE6" w:rsidRDefault="008929AD" w:rsidP="00DC4099">
            <w:pPr>
              <w:numPr>
                <w:ilvl w:val="0"/>
                <w:numId w:val="5"/>
              </w:numPr>
              <w:rPr>
                <w:rFonts w:ascii="Century Gothic" w:hAnsi="Century Gothic"/>
                <w:bCs/>
                <w:sz w:val="20"/>
                <w:szCs w:val="20"/>
              </w:rPr>
            </w:pPr>
            <w:r w:rsidRPr="00865DE6">
              <w:rPr>
                <w:rFonts w:ascii="Century Gothic" w:hAnsi="Century Gothic"/>
                <w:bCs/>
                <w:sz w:val="20"/>
                <w:szCs w:val="20"/>
              </w:rPr>
              <w:t>Implementation of achievements tracker and continuous celebration of success</w:t>
            </w:r>
          </w:p>
          <w:p w14:paraId="0DBCE6AE" w14:textId="77777777" w:rsidR="0075726D" w:rsidRPr="00865DE6" w:rsidRDefault="0075726D" w:rsidP="00DC4099">
            <w:pPr>
              <w:pStyle w:val="ListParagraph"/>
              <w:numPr>
                <w:ilvl w:val="0"/>
                <w:numId w:val="5"/>
              </w:numPr>
              <w:jc w:val="both"/>
              <w:rPr>
                <w:rFonts w:ascii="Century Gothic" w:hAnsi="Century Gothic" w:cstheme="minorHAnsi"/>
                <w:sz w:val="20"/>
                <w:szCs w:val="20"/>
              </w:rPr>
            </w:pPr>
            <w:r w:rsidRPr="00865DE6">
              <w:rPr>
                <w:rFonts w:ascii="Century Gothic" w:hAnsi="Century Gothic" w:cstheme="minorHAnsi"/>
                <w:sz w:val="20"/>
                <w:szCs w:val="20"/>
              </w:rPr>
              <w:t xml:space="preserve">Continue to ensure transitions are successful for everyone across all stages by working in partnership with all stakeholders and creating/ running with programmes that make a positive difference to change at key stages in education. </w:t>
            </w:r>
          </w:p>
          <w:p w14:paraId="25CFF5B1" w14:textId="77777777" w:rsidR="00A410BD" w:rsidRPr="00865DE6" w:rsidRDefault="00A410BD" w:rsidP="00DC4099">
            <w:pPr>
              <w:pStyle w:val="NoSpacing"/>
              <w:numPr>
                <w:ilvl w:val="0"/>
                <w:numId w:val="5"/>
              </w:numPr>
              <w:rPr>
                <w:rFonts w:ascii="Century Gothic" w:hAnsi="Century Gothic" w:cstheme="minorHAnsi"/>
              </w:rPr>
            </w:pPr>
            <w:r w:rsidRPr="00865DE6">
              <w:rPr>
                <w:rFonts w:ascii="Century Gothic" w:hAnsi="Century Gothic" w:cstheme="minorHAnsi"/>
              </w:rPr>
              <w:t>Further develop self-evaluation across the school using HGIOS4 and linking Care Standards to HGIOELC.</w:t>
            </w:r>
          </w:p>
          <w:p w14:paraId="21B220D2" w14:textId="77777777" w:rsidR="00276672" w:rsidRPr="00865DE6" w:rsidRDefault="00276672" w:rsidP="00A410BD">
            <w:pPr>
              <w:rPr>
                <w:rFonts w:ascii="Century Gothic" w:hAnsi="Century Gothic"/>
                <w:bCs/>
                <w:sz w:val="20"/>
                <w:szCs w:val="20"/>
              </w:rPr>
            </w:pPr>
          </w:p>
          <w:p w14:paraId="119B9D91" w14:textId="77777777" w:rsidR="008929AD" w:rsidRPr="00865DE6" w:rsidRDefault="008929AD" w:rsidP="006D172E">
            <w:pPr>
              <w:rPr>
                <w:rFonts w:ascii="Century Gothic" w:hAnsi="Century Gothic"/>
                <w:b/>
                <w:sz w:val="20"/>
                <w:szCs w:val="20"/>
              </w:rPr>
            </w:pPr>
          </w:p>
        </w:tc>
      </w:tr>
    </w:tbl>
    <w:p w14:paraId="13A3C7B2" w14:textId="1B5FC30A" w:rsidR="008929AD" w:rsidRPr="00865DE6" w:rsidRDefault="008929AD" w:rsidP="009E509E">
      <w:pPr>
        <w:tabs>
          <w:tab w:val="left" w:pos="720"/>
          <w:tab w:val="left" w:pos="1440"/>
        </w:tabs>
        <w:jc w:val="both"/>
        <w:rPr>
          <w:rFonts w:ascii="Century Gothic" w:hAnsi="Century Gothic"/>
          <w:sz w:val="20"/>
          <w:szCs w:val="20"/>
        </w:rPr>
      </w:pPr>
    </w:p>
    <w:p w14:paraId="7AE7CE7C" w14:textId="0A938271" w:rsidR="001B70EC" w:rsidRPr="00865DE6" w:rsidRDefault="002D03D5">
      <w:pPr>
        <w:rPr>
          <w:rFonts w:ascii="Century Gothic" w:hAnsi="Century Gothic"/>
          <w:sz w:val="20"/>
          <w:szCs w:val="20"/>
        </w:rPr>
      </w:pPr>
      <w:r>
        <w:rPr>
          <w:noProof/>
        </w:rPr>
        <w:drawing>
          <wp:anchor distT="0" distB="0" distL="114300" distR="114300" simplePos="0" relativeHeight="251676681" behindDoc="1" locked="0" layoutInCell="1" allowOverlap="1" wp14:anchorId="391BF9EE" wp14:editId="0AD1B47D">
            <wp:simplePos x="0" y="0"/>
            <wp:positionH relativeFrom="page">
              <wp:posOffset>3766820</wp:posOffset>
            </wp:positionH>
            <wp:positionV relativeFrom="paragraph">
              <wp:posOffset>9525</wp:posOffset>
            </wp:positionV>
            <wp:extent cx="3200400" cy="3200400"/>
            <wp:effectExtent l="0" t="0" r="0" b="0"/>
            <wp:wrapNone/>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C9794" w14:textId="011953C3" w:rsidR="00A332E3" w:rsidRPr="00865DE6" w:rsidRDefault="00ED0BF0" w:rsidP="001B70EC">
      <w:pPr>
        <w:jc w:val="center"/>
        <w:rPr>
          <w:rFonts w:ascii="Century Gothic" w:hAnsi="Century Gothic"/>
          <w:sz w:val="20"/>
          <w:szCs w:val="20"/>
        </w:rPr>
      </w:pPr>
      <w:r>
        <w:rPr>
          <w:noProof/>
        </w:rPr>
        <w:drawing>
          <wp:anchor distT="0" distB="0" distL="114300" distR="114300" simplePos="0" relativeHeight="251679753" behindDoc="1" locked="0" layoutInCell="1" allowOverlap="1" wp14:anchorId="1464B862" wp14:editId="0E100A00">
            <wp:simplePos x="0" y="0"/>
            <wp:positionH relativeFrom="margin">
              <wp:posOffset>2900330</wp:posOffset>
            </wp:positionH>
            <wp:positionV relativeFrom="paragraph">
              <wp:posOffset>3354114</wp:posOffset>
            </wp:positionV>
            <wp:extent cx="2096814" cy="2096814"/>
            <wp:effectExtent l="0" t="0" r="0" b="0"/>
            <wp:wrapNone/>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814" cy="20968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9" behindDoc="1" locked="0" layoutInCell="1" allowOverlap="1" wp14:anchorId="250B5B81" wp14:editId="0D06FC13">
            <wp:simplePos x="0" y="0"/>
            <wp:positionH relativeFrom="column">
              <wp:posOffset>566135</wp:posOffset>
            </wp:positionH>
            <wp:positionV relativeFrom="paragraph">
              <wp:posOffset>1020708</wp:posOffset>
            </wp:positionV>
            <wp:extent cx="2093979" cy="1813034"/>
            <wp:effectExtent l="0" t="0" r="1905" b="0"/>
            <wp:wrapNone/>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3979" cy="18130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705" behindDoc="1" locked="0" layoutInCell="1" allowOverlap="1" wp14:anchorId="237D6BF3" wp14:editId="12C497ED">
            <wp:simplePos x="0" y="0"/>
            <wp:positionH relativeFrom="margin">
              <wp:posOffset>-505110</wp:posOffset>
            </wp:positionH>
            <wp:positionV relativeFrom="paragraph">
              <wp:posOffset>3117741</wp:posOffset>
            </wp:positionV>
            <wp:extent cx="3089932" cy="3089932"/>
            <wp:effectExtent l="0" t="0" r="0" b="0"/>
            <wp:wrapNone/>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9932" cy="3089932"/>
                    </a:xfrm>
                    <a:prstGeom prst="rect">
                      <a:avLst/>
                    </a:prstGeom>
                    <a:noFill/>
                    <a:ln>
                      <a:noFill/>
                    </a:ln>
                  </pic:spPr>
                </pic:pic>
              </a:graphicData>
            </a:graphic>
            <wp14:sizeRelH relativeFrom="page">
              <wp14:pctWidth>0</wp14:pctWidth>
            </wp14:sizeRelH>
            <wp14:sizeRelV relativeFrom="page">
              <wp14:pctHeight>0</wp14:pctHeight>
            </wp14:sizeRelV>
          </wp:anchor>
        </w:drawing>
      </w:r>
      <w:r w:rsidR="00A332E3" w:rsidRPr="00865DE6">
        <w:rPr>
          <w:rFonts w:ascii="Century Gothic" w:hAnsi="Century Gothic"/>
          <w:sz w:val="20"/>
          <w:szCs w:val="20"/>
        </w:rPr>
        <w:br w:type="page"/>
      </w:r>
    </w:p>
    <w:tbl>
      <w:tblPr>
        <w:tblStyle w:val="TableGrid"/>
        <w:tblW w:w="0" w:type="auto"/>
        <w:tblLook w:val="04A0" w:firstRow="1" w:lastRow="0" w:firstColumn="1" w:lastColumn="0" w:noHBand="0" w:noVBand="1"/>
      </w:tblPr>
      <w:tblGrid>
        <w:gridCol w:w="4515"/>
        <w:gridCol w:w="4501"/>
      </w:tblGrid>
      <w:tr w:rsidR="009E509E" w:rsidRPr="00865DE6" w14:paraId="28201185" w14:textId="77777777" w:rsidTr="00232CA1">
        <w:tc>
          <w:tcPr>
            <w:tcW w:w="9016" w:type="dxa"/>
            <w:gridSpan w:val="2"/>
            <w:shd w:val="clear" w:color="auto" w:fill="C00000"/>
          </w:tcPr>
          <w:p w14:paraId="52F1FA67" w14:textId="46A51621" w:rsidR="009E509E" w:rsidRPr="00865DE6" w:rsidRDefault="00A9683E"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rPr>
              <w:lastRenderedPageBreak/>
              <w:t xml:space="preserve">School Priority 3: Sustainability and Creativity </w:t>
            </w:r>
          </w:p>
        </w:tc>
      </w:tr>
      <w:tr w:rsidR="004A6698" w:rsidRPr="00865DE6" w14:paraId="28A6CF30" w14:textId="77777777" w:rsidTr="00FC3C02">
        <w:trPr>
          <w:trHeight w:val="1849"/>
        </w:trPr>
        <w:tc>
          <w:tcPr>
            <w:tcW w:w="4515" w:type="dxa"/>
            <w:shd w:val="clear" w:color="auto" w:fill="EAF1DD" w:themeFill="accent3" w:themeFillTint="33"/>
          </w:tcPr>
          <w:p w14:paraId="714CD575" w14:textId="77777777" w:rsidR="004A6698" w:rsidRPr="00865DE6" w:rsidRDefault="004A6698" w:rsidP="006D172E">
            <w:pPr>
              <w:rPr>
                <w:rFonts w:ascii="Century Gothic" w:hAnsi="Century Gothic"/>
                <w:b/>
                <w:sz w:val="20"/>
                <w:szCs w:val="20"/>
              </w:rPr>
            </w:pPr>
            <w:r w:rsidRPr="00865DE6">
              <w:rPr>
                <w:rFonts w:ascii="Century Gothic" w:hAnsi="Century Gothic"/>
                <w:b/>
                <w:sz w:val="20"/>
                <w:szCs w:val="20"/>
              </w:rPr>
              <w:t>NIF Priority:</w:t>
            </w:r>
          </w:p>
          <w:p w14:paraId="2BA5E7E9" w14:textId="77777777" w:rsidR="004A6698" w:rsidRPr="00865DE6" w:rsidRDefault="004A6698" w:rsidP="006D172E">
            <w:pPr>
              <w:rPr>
                <w:rFonts w:ascii="Century Gothic" w:hAnsi="Century Gothic"/>
                <w:sz w:val="20"/>
                <w:szCs w:val="20"/>
              </w:rPr>
            </w:pPr>
          </w:p>
          <w:p w14:paraId="16BE999B" w14:textId="77777777" w:rsidR="004A6698" w:rsidRPr="00865DE6" w:rsidRDefault="004A6698" w:rsidP="006D172E">
            <w:pPr>
              <w:rPr>
                <w:rFonts w:ascii="Century Gothic" w:hAnsi="Century Gothic"/>
                <w:sz w:val="20"/>
                <w:szCs w:val="20"/>
              </w:rPr>
            </w:pPr>
            <w:r w:rsidRPr="00865DE6">
              <w:rPr>
                <w:rFonts w:ascii="Century Gothic" w:hAnsi="Century Gothic"/>
                <w:sz w:val="20"/>
                <w:szCs w:val="20"/>
              </w:rPr>
              <w:t>Improvement in employability skills and sustained positive school leaver destinations for all young people.</w:t>
            </w:r>
          </w:p>
        </w:tc>
        <w:tc>
          <w:tcPr>
            <w:tcW w:w="4501" w:type="dxa"/>
            <w:shd w:val="clear" w:color="auto" w:fill="FDE9D9" w:themeFill="accent6" w:themeFillTint="33"/>
          </w:tcPr>
          <w:p w14:paraId="29179F7C" w14:textId="77777777" w:rsidR="004A6698" w:rsidRPr="00865DE6" w:rsidRDefault="001026E2" w:rsidP="006D172E">
            <w:pPr>
              <w:rPr>
                <w:rFonts w:ascii="Century Gothic" w:hAnsi="Century Gothic"/>
                <w:b/>
                <w:sz w:val="20"/>
                <w:szCs w:val="20"/>
              </w:rPr>
            </w:pPr>
            <w:r w:rsidRPr="00865DE6">
              <w:rPr>
                <w:rFonts w:ascii="Century Gothic" w:hAnsi="Century Gothic"/>
                <w:b/>
                <w:sz w:val="20"/>
                <w:szCs w:val="20"/>
              </w:rPr>
              <w:t>Links to HGIOS 4/</w:t>
            </w:r>
            <w:r w:rsidR="004A6698" w:rsidRPr="00865DE6">
              <w:rPr>
                <w:rFonts w:ascii="Century Gothic" w:hAnsi="Century Gothic"/>
                <w:b/>
                <w:sz w:val="20"/>
                <w:szCs w:val="20"/>
              </w:rPr>
              <w:t>HGIOELC:</w:t>
            </w:r>
          </w:p>
          <w:p w14:paraId="0A4E192A" w14:textId="77777777" w:rsidR="004A6698" w:rsidRPr="00865DE6" w:rsidRDefault="004A6698" w:rsidP="001026E2">
            <w:pPr>
              <w:rPr>
                <w:rFonts w:ascii="Century Gothic" w:hAnsi="Century Gothic"/>
                <w:sz w:val="20"/>
                <w:szCs w:val="20"/>
              </w:rPr>
            </w:pPr>
            <w:r w:rsidRPr="00865DE6">
              <w:rPr>
                <w:rFonts w:ascii="Century Gothic" w:hAnsi="Century Gothic"/>
                <w:sz w:val="20"/>
                <w:szCs w:val="20"/>
              </w:rPr>
              <w:t xml:space="preserve"> </w:t>
            </w:r>
          </w:p>
          <w:p w14:paraId="71280DD0" w14:textId="77777777" w:rsidR="001026E2" w:rsidRPr="00865DE6" w:rsidRDefault="001026E2" w:rsidP="001026E2">
            <w:pPr>
              <w:rPr>
                <w:rFonts w:ascii="Century Gothic" w:hAnsi="Century Gothic"/>
                <w:sz w:val="20"/>
                <w:szCs w:val="20"/>
              </w:rPr>
            </w:pPr>
            <w:r w:rsidRPr="00865DE6">
              <w:rPr>
                <w:rFonts w:ascii="Century Gothic" w:hAnsi="Century Gothic"/>
                <w:sz w:val="20"/>
                <w:szCs w:val="20"/>
              </w:rPr>
              <w:t>1.2, 1.3, 2.2, 2.3, 3.3</w:t>
            </w:r>
          </w:p>
        </w:tc>
      </w:tr>
      <w:tr w:rsidR="008929AD" w:rsidRPr="00865DE6" w14:paraId="7A9B873E" w14:textId="77777777" w:rsidTr="006D172E">
        <w:tc>
          <w:tcPr>
            <w:tcW w:w="9016" w:type="dxa"/>
            <w:gridSpan w:val="2"/>
          </w:tcPr>
          <w:p w14:paraId="67C997F4" w14:textId="77777777" w:rsidR="008929AD" w:rsidRPr="00865DE6" w:rsidRDefault="008929AD" w:rsidP="008929AD">
            <w:pPr>
              <w:rPr>
                <w:rFonts w:ascii="Century Gothic" w:hAnsi="Century Gothic"/>
                <w:noProof/>
                <w:sz w:val="20"/>
                <w:szCs w:val="20"/>
                <w:lang w:eastAsia="en-GB"/>
              </w:rPr>
            </w:pPr>
            <w:r w:rsidRPr="00865DE6">
              <w:rPr>
                <w:rFonts w:ascii="Century Gothic" w:hAnsi="Century Gothic"/>
                <w:b/>
                <w:sz w:val="20"/>
                <w:szCs w:val="20"/>
              </w:rPr>
              <w:t>Progress and Impact</w:t>
            </w:r>
            <w:r w:rsidRPr="00865DE6">
              <w:rPr>
                <w:rFonts w:ascii="Century Gothic" w:hAnsi="Century Gothic"/>
                <w:noProof/>
                <w:sz w:val="20"/>
                <w:szCs w:val="20"/>
                <w:lang w:eastAsia="en-GB"/>
              </w:rPr>
              <w:t xml:space="preserve"> </w:t>
            </w:r>
          </w:p>
          <w:p w14:paraId="4CCF706F" w14:textId="0F12E911" w:rsidR="00EC190D" w:rsidRPr="00865DE6" w:rsidRDefault="00EC190D" w:rsidP="00DC4099">
            <w:pPr>
              <w:pStyle w:val="ListParagraph"/>
              <w:numPr>
                <w:ilvl w:val="0"/>
                <w:numId w:val="6"/>
              </w:numPr>
              <w:rPr>
                <w:rFonts w:ascii="Century Gothic" w:hAnsi="Century Gothic"/>
                <w:b/>
                <w:sz w:val="20"/>
                <w:szCs w:val="20"/>
              </w:rPr>
            </w:pPr>
            <w:r w:rsidRPr="00865DE6">
              <w:rPr>
                <w:rFonts w:ascii="Century Gothic" w:hAnsi="Century Gothic"/>
                <w:sz w:val="20"/>
                <w:szCs w:val="20"/>
              </w:rPr>
              <w:t>Learners are provided with a rich variety of opportunities to explore and express their creativity across a wide range of community and school-based projects. Participation in initiatives such as the CRAG lantern-making workshops</w:t>
            </w:r>
            <w:r w:rsidR="004E418B" w:rsidRPr="00865DE6">
              <w:rPr>
                <w:rFonts w:ascii="Century Gothic" w:hAnsi="Century Gothic"/>
                <w:sz w:val="20"/>
                <w:szCs w:val="20"/>
              </w:rPr>
              <w:t xml:space="preserve"> encourages </w:t>
            </w:r>
            <w:r w:rsidRPr="00865DE6">
              <w:rPr>
                <w:rFonts w:ascii="Century Gothic" w:hAnsi="Century Gothic"/>
                <w:sz w:val="20"/>
                <w:szCs w:val="20"/>
              </w:rPr>
              <w:t>collaboration, innovation, and pride in local heritage. Engagement with SAC competitions, seasonal art projects (including Remembrance poppies</w:t>
            </w:r>
            <w:r w:rsidR="004E418B" w:rsidRPr="00865DE6">
              <w:rPr>
                <w:rFonts w:ascii="Century Gothic" w:hAnsi="Century Gothic"/>
                <w:sz w:val="20"/>
                <w:szCs w:val="20"/>
              </w:rPr>
              <w:t xml:space="preserve">) </w:t>
            </w:r>
            <w:r w:rsidRPr="00865DE6">
              <w:rPr>
                <w:rFonts w:ascii="Century Gothic" w:hAnsi="Century Gothic"/>
                <w:sz w:val="20"/>
                <w:szCs w:val="20"/>
              </w:rPr>
              <w:t xml:space="preserve">as well as interhouse challenges and sewing activities, allows pupils to develop practical artistic skills while expressing individual and collective identity. Notably, the creation of a VE 80 memorial video offered </w:t>
            </w:r>
            <w:r w:rsidR="00120770" w:rsidRPr="00865DE6">
              <w:rPr>
                <w:rFonts w:ascii="Century Gothic" w:hAnsi="Century Gothic"/>
                <w:sz w:val="20"/>
                <w:szCs w:val="20"/>
              </w:rPr>
              <w:t>pupils</w:t>
            </w:r>
            <w:r w:rsidRPr="00865DE6">
              <w:rPr>
                <w:rFonts w:ascii="Century Gothic" w:hAnsi="Century Gothic"/>
                <w:sz w:val="20"/>
                <w:szCs w:val="20"/>
              </w:rPr>
              <w:t xml:space="preserve"> a meaningful opportunity to engage with history through digital media, fostering a deeper connection to the past while honing technical skills. </w:t>
            </w:r>
          </w:p>
          <w:p w14:paraId="26B677B5" w14:textId="314A3D33" w:rsidR="000F2B40" w:rsidRPr="00865DE6" w:rsidRDefault="000F2B40" w:rsidP="00DC4099">
            <w:pPr>
              <w:pStyle w:val="ListParagraph"/>
              <w:numPr>
                <w:ilvl w:val="0"/>
                <w:numId w:val="6"/>
              </w:numPr>
              <w:rPr>
                <w:rFonts w:ascii="Century Gothic" w:hAnsi="Century Gothic"/>
                <w:b/>
                <w:sz w:val="20"/>
                <w:szCs w:val="20"/>
              </w:rPr>
            </w:pPr>
            <w:r w:rsidRPr="00865DE6">
              <w:rPr>
                <w:rFonts w:ascii="Century Gothic" w:hAnsi="Century Gothic"/>
                <w:sz w:val="20"/>
                <w:szCs w:val="20"/>
              </w:rPr>
              <w:t xml:space="preserve">This session, we have fostered strong community links that have significantly enriched our creative and educational initiatives. Partnerships with Active Schools and Thriving Communities have enabled the delivery of engaging activities such as Pickle Ball, while collaboration with Ayr United Football Club </w:t>
            </w:r>
            <w:r w:rsidR="00FF15D0" w:rsidRPr="00865DE6">
              <w:rPr>
                <w:rFonts w:ascii="Century Gothic" w:hAnsi="Century Gothic"/>
                <w:sz w:val="20"/>
                <w:szCs w:val="20"/>
              </w:rPr>
              <w:t>and Balfour Beatty</w:t>
            </w:r>
            <w:r w:rsidRPr="00865DE6">
              <w:rPr>
                <w:rFonts w:ascii="Century Gothic" w:hAnsi="Century Gothic"/>
                <w:sz w:val="20"/>
                <w:szCs w:val="20"/>
              </w:rPr>
              <w:t xml:space="preserve"> has provided </w:t>
            </w:r>
            <w:r w:rsidR="008871B1" w:rsidRPr="00865DE6">
              <w:rPr>
                <w:rFonts w:ascii="Century Gothic" w:hAnsi="Century Gothic"/>
                <w:sz w:val="20"/>
                <w:szCs w:val="20"/>
              </w:rPr>
              <w:t>pupils</w:t>
            </w:r>
            <w:r w:rsidRPr="00865DE6">
              <w:rPr>
                <w:rFonts w:ascii="Century Gothic" w:hAnsi="Century Gothic"/>
                <w:sz w:val="20"/>
                <w:szCs w:val="20"/>
              </w:rPr>
              <w:t xml:space="preserve"> with valuable opportunities to engage in physical</w:t>
            </w:r>
            <w:r w:rsidR="00394E5D" w:rsidRPr="00865DE6">
              <w:rPr>
                <w:rFonts w:ascii="Century Gothic" w:hAnsi="Century Gothic"/>
                <w:sz w:val="20"/>
                <w:szCs w:val="20"/>
              </w:rPr>
              <w:t xml:space="preserve">, </w:t>
            </w:r>
            <w:proofErr w:type="gramStart"/>
            <w:r w:rsidR="00394E5D" w:rsidRPr="00865DE6">
              <w:rPr>
                <w:rFonts w:ascii="Century Gothic" w:hAnsi="Century Gothic"/>
                <w:sz w:val="20"/>
                <w:szCs w:val="20"/>
              </w:rPr>
              <w:t>practical</w:t>
            </w:r>
            <w:proofErr w:type="gramEnd"/>
            <w:r w:rsidRPr="00865DE6">
              <w:rPr>
                <w:rFonts w:ascii="Century Gothic" w:hAnsi="Century Gothic"/>
                <w:sz w:val="20"/>
                <w:szCs w:val="20"/>
              </w:rPr>
              <w:t xml:space="preserve"> and team-building activities. Our involvement with Carrick Rural Arts Group (CRAG)</w:t>
            </w:r>
            <w:r w:rsidR="000D7FA6" w:rsidRPr="00865DE6">
              <w:rPr>
                <w:rFonts w:ascii="Century Gothic" w:hAnsi="Century Gothic"/>
                <w:sz w:val="20"/>
                <w:szCs w:val="20"/>
              </w:rPr>
              <w:t xml:space="preserve"> </w:t>
            </w:r>
            <w:r w:rsidRPr="00865DE6">
              <w:rPr>
                <w:rFonts w:ascii="Century Gothic" w:hAnsi="Century Gothic"/>
                <w:sz w:val="20"/>
                <w:szCs w:val="20"/>
              </w:rPr>
              <w:t xml:space="preserve">has further supported creativity through workshops like lantern making and other community arts projects. </w:t>
            </w:r>
          </w:p>
          <w:p w14:paraId="06D7B87E" w14:textId="1CCD70D9" w:rsidR="00A65E3D" w:rsidRPr="00865DE6" w:rsidRDefault="00A65E3D" w:rsidP="00DC4099">
            <w:pPr>
              <w:pStyle w:val="ListParagraph"/>
              <w:numPr>
                <w:ilvl w:val="0"/>
                <w:numId w:val="10"/>
              </w:numPr>
              <w:rPr>
                <w:rFonts w:ascii="Century Gothic" w:hAnsi="Century Gothic"/>
                <w:b/>
                <w:sz w:val="20"/>
                <w:szCs w:val="20"/>
              </w:rPr>
            </w:pPr>
            <w:r w:rsidRPr="00865DE6">
              <w:rPr>
                <w:rFonts w:ascii="Century Gothic" w:hAnsi="Century Gothic"/>
                <w:sz w:val="20"/>
                <w:szCs w:val="20"/>
              </w:rPr>
              <w:t>This session, our Senior Leadership Team (SLT) has provided staff with comprehensive professional development focused on the integration of AI and the use of digital tools such as ThingLink. As a result, all staff have begun to embed elements of AI into their daily planning, enhancing both efficiency and the quality of learning experiences. The use of ThingLink has been particularly impactful in improving communication with families, with staff now using the platform to share interactive and accessible curriculum overviews. This digital approach has strengthened home–school partnerships and ensured that key information is presented in an engaging, user-friendly format for both pupils and parents. These developments reflect a forward-thinking and inclusive approach to digital learning and communication.</w:t>
            </w:r>
          </w:p>
          <w:p w14:paraId="73CA890D" w14:textId="27C0782A" w:rsidR="00143403" w:rsidRPr="00865DE6" w:rsidRDefault="00143403" w:rsidP="00DC4099">
            <w:pPr>
              <w:pStyle w:val="ListParagraph"/>
              <w:numPr>
                <w:ilvl w:val="0"/>
                <w:numId w:val="10"/>
              </w:numPr>
              <w:rPr>
                <w:rFonts w:ascii="Century Gothic" w:hAnsi="Century Gothic"/>
                <w:b/>
                <w:sz w:val="20"/>
                <w:szCs w:val="20"/>
              </w:rPr>
            </w:pPr>
            <w:r w:rsidRPr="00865DE6">
              <w:rPr>
                <w:rFonts w:ascii="Century Gothic" w:hAnsi="Century Gothic"/>
                <w:sz w:val="20"/>
                <w:szCs w:val="20"/>
              </w:rPr>
              <w:t xml:space="preserve">The Digital Committee has played a key role in advancing digital literacy and practice across the school. By sharing their knowledge and skills through a dedicated family and parent workshop, they have helped to strengthen digital confidence and engagement within our wider school community. The use of digital devices is now embedded across all classrooms, supporting learning, teaching, and assessment in meaningful and consistent ways. As a result of this whole-school approach, we are well on our way to achieving the </w:t>
            </w:r>
            <w:r w:rsidR="00B30054" w:rsidRPr="00865DE6">
              <w:rPr>
                <w:rFonts w:ascii="Century Gothic" w:hAnsi="Century Gothic"/>
                <w:sz w:val="20"/>
                <w:szCs w:val="20"/>
              </w:rPr>
              <w:t>Cyber</w:t>
            </w:r>
            <w:r w:rsidRPr="00865DE6">
              <w:rPr>
                <w:rFonts w:ascii="Century Gothic" w:hAnsi="Century Gothic"/>
                <w:sz w:val="20"/>
                <w:szCs w:val="20"/>
              </w:rPr>
              <w:t xml:space="preserve"> Schools Award, reflecting our commitment to equipping learners with essential digital skills for the future.</w:t>
            </w:r>
          </w:p>
          <w:p w14:paraId="37203569" w14:textId="2493E01E" w:rsidR="00126F53" w:rsidRPr="00865DE6" w:rsidRDefault="00126F53" w:rsidP="00DC4099">
            <w:pPr>
              <w:pStyle w:val="ListParagraph"/>
              <w:numPr>
                <w:ilvl w:val="0"/>
                <w:numId w:val="10"/>
              </w:numPr>
              <w:rPr>
                <w:rFonts w:ascii="Century Gothic" w:hAnsi="Century Gothic"/>
                <w:b/>
                <w:sz w:val="20"/>
                <w:szCs w:val="20"/>
              </w:rPr>
            </w:pPr>
            <w:r w:rsidRPr="00865DE6">
              <w:rPr>
                <w:rFonts w:ascii="Century Gothic" w:hAnsi="Century Gothic"/>
                <w:sz w:val="20"/>
                <w:szCs w:val="20"/>
              </w:rPr>
              <w:t xml:space="preserve">This session, we have undertaken a collaborative and inclusive process to refresh our school’s vision, values, and aims, ensuring they reflect our current context and strong position within the community. Working closely with </w:t>
            </w:r>
            <w:r w:rsidR="003C03A0" w:rsidRPr="00865DE6">
              <w:rPr>
                <w:rFonts w:ascii="Century Gothic" w:hAnsi="Century Gothic"/>
                <w:sz w:val="20"/>
                <w:szCs w:val="20"/>
              </w:rPr>
              <w:t>all</w:t>
            </w:r>
            <w:r w:rsidRPr="00865DE6">
              <w:rPr>
                <w:rFonts w:ascii="Century Gothic" w:hAnsi="Century Gothic"/>
                <w:sz w:val="20"/>
                <w:szCs w:val="20"/>
              </w:rPr>
              <w:t xml:space="preserve"> our school community partners, including parents, staff, and </w:t>
            </w:r>
            <w:r w:rsidR="00C95C16" w:rsidRPr="00865DE6">
              <w:rPr>
                <w:rFonts w:ascii="Century Gothic" w:hAnsi="Century Gothic"/>
                <w:sz w:val="20"/>
                <w:szCs w:val="20"/>
              </w:rPr>
              <w:t xml:space="preserve">partner </w:t>
            </w:r>
            <w:r w:rsidR="00972426" w:rsidRPr="00865DE6">
              <w:rPr>
                <w:rFonts w:ascii="Century Gothic" w:hAnsi="Century Gothic"/>
                <w:sz w:val="20"/>
                <w:szCs w:val="20"/>
              </w:rPr>
              <w:t>agencies</w:t>
            </w:r>
            <w:r w:rsidRPr="00865DE6">
              <w:rPr>
                <w:rFonts w:ascii="Century Gothic" w:hAnsi="Century Gothic"/>
                <w:sz w:val="20"/>
                <w:szCs w:val="20"/>
              </w:rPr>
              <w:t xml:space="preserve">, we gathered a wide range of views. Our Pupil Voice Committee played a central role in this process, </w:t>
            </w:r>
            <w:r w:rsidR="00C95C16" w:rsidRPr="00865DE6">
              <w:rPr>
                <w:rFonts w:ascii="Century Gothic" w:hAnsi="Century Gothic"/>
                <w:sz w:val="20"/>
                <w:szCs w:val="20"/>
              </w:rPr>
              <w:t>collating</w:t>
            </w:r>
            <w:r w:rsidRPr="00865DE6">
              <w:rPr>
                <w:rFonts w:ascii="Century Gothic" w:hAnsi="Century Gothic"/>
                <w:sz w:val="20"/>
                <w:szCs w:val="20"/>
              </w:rPr>
              <w:t xml:space="preserve"> feedback and leading the creation of a new set of school values that truly represent our shared aspirations. This collective input has also </w:t>
            </w:r>
            <w:r w:rsidR="004707F3" w:rsidRPr="00865DE6">
              <w:rPr>
                <w:rFonts w:ascii="Century Gothic" w:hAnsi="Century Gothic"/>
                <w:sz w:val="20"/>
                <w:szCs w:val="20"/>
              </w:rPr>
              <w:t>enhanced</w:t>
            </w:r>
            <w:r w:rsidRPr="00865DE6">
              <w:rPr>
                <w:rFonts w:ascii="Century Gothic" w:hAnsi="Century Gothic"/>
                <w:sz w:val="20"/>
                <w:szCs w:val="20"/>
              </w:rPr>
              <w:t xml:space="preserve"> our Curriculum Rationale, ensuring it </w:t>
            </w:r>
            <w:r w:rsidR="004E2D61" w:rsidRPr="00865DE6">
              <w:rPr>
                <w:rFonts w:ascii="Century Gothic" w:hAnsi="Century Gothic"/>
                <w:sz w:val="20"/>
                <w:szCs w:val="20"/>
              </w:rPr>
              <w:t>include</w:t>
            </w:r>
            <w:r w:rsidRPr="00865DE6">
              <w:rPr>
                <w:rFonts w:ascii="Century Gothic" w:hAnsi="Century Gothic"/>
                <w:sz w:val="20"/>
                <w:szCs w:val="20"/>
              </w:rPr>
              <w:t xml:space="preserve"> the </w:t>
            </w:r>
            <w:r w:rsidR="004E2D61" w:rsidRPr="00865DE6">
              <w:rPr>
                <w:rFonts w:ascii="Century Gothic" w:hAnsi="Century Gothic"/>
                <w:sz w:val="20"/>
                <w:szCs w:val="20"/>
              </w:rPr>
              <w:t xml:space="preserve">views of </w:t>
            </w:r>
            <w:r w:rsidR="003C03A0" w:rsidRPr="00865DE6">
              <w:rPr>
                <w:rFonts w:ascii="Century Gothic" w:hAnsi="Century Gothic"/>
                <w:sz w:val="20"/>
                <w:szCs w:val="20"/>
              </w:rPr>
              <w:t>all</w:t>
            </w:r>
            <w:r w:rsidRPr="00865DE6">
              <w:rPr>
                <w:rFonts w:ascii="Century Gothic" w:hAnsi="Century Gothic"/>
                <w:sz w:val="20"/>
                <w:szCs w:val="20"/>
              </w:rPr>
              <w:t xml:space="preserve"> our </w:t>
            </w:r>
            <w:r w:rsidR="00972426" w:rsidRPr="00865DE6">
              <w:rPr>
                <w:rFonts w:ascii="Century Gothic" w:hAnsi="Century Gothic"/>
                <w:sz w:val="20"/>
                <w:szCs w:val="20"/>
              </w:rPr>
              <w:t>partners</w:t>
            </w:r>
            <w:r w:rsidRPr="00865DE6">
              <w:rPr>
                <w:rFonts w:ascii="Century Gothic" w:hAnsi="Century Gothic"/>
                <w:sz w:val="20"/>
                <w:szCs w:val="20"/>
              </w:rPr>
              <w:t>.</w:t>
            </w:r>
          </w:p>
          <w:p w14:paraId="49EF82CE" w14:textId="2F894B3A" w:rsidR="008929AD" w:rsidRPr="00507DFA" w:rsidRDefault="00152420" w:rsidP="008929AD">
            <w:pPr>
              <w:pStyle w:val="ListParagraph"/>
              <w:numPr>
                <w:ilvl w:val="0"/>
                <w:numId w:val="10"/>
              </w:numPr>
              <w:rPr>
                <w:rFonts w:ascii="Century Gothic" w:hAnsi="Century Gothic"/>
                <w:b/>
                <w:sz w:val="20"/>
                <w:szCs w:val="20"/>
              </w:rPr>
            </w:pPr>
            <w:r w:rsidRPr="00865DE6">
              <w:rPr>
                <w:rFonts w:ascii="Century Gothic" w:hAnsi="Century Gothic"/>
                <w:sz w:val="20"/>
                <w:szCs w:val="20"/>
              </w:rPr>
              <w:t xml:space="preserve">Our Eco Committee has worked in close partnership with wider community groups to significantly enhance our outdoor learning and environmental spaces. Through collaboration, commitment, and pupil leadership, the committee has driven forward a range of sustainable initiatives that have made a visible impact on our school grounds. </w:t>
            </w:r>
          </w:p>
          <w:p w14:paraId="047A0111" w14:textId="77777777" w:rsidR="008929AD" w:rsidRPr="00865DE6" w:rsidRDefault="008929AD" w:rsidP="00DC4099">
            <w:pPr>
              <w:pStyle w:val="ListParagraph"/>
              <w:numPr>
                <w:ilvl w:val="0"/>
                <w:numId w:val="9"/>
              </w:numPr>
              <w:rPr>
                <w:rFonts w:ascii="Century Gothic" w:hAnsi="Century Gothic"/>
                <w:sz w:val="20"/>
                <w:szCs w:val="20"/>
              </w:rPr>
            </w:pPr>
            <w:r w:rsidRPr="00865DE6">
              <w:rPr>
                <w:rFonts w:ascii="Century Gothic" w:hAnsi="Century Gothic"/>
                <w:sz w:val="20"/>
                <w:szCs w:val="20"/>
              </w:rPr>
              <w:lastRenderedPageBreak/>
              <w:t xml:space="preserve">Development of Meta-Skills framework  </w:t>
            </w:r>
          </w:p>
          <w:p w14:paraId="57878FB0" w14:textId="77777777" w:rsidR="008929AD" w:rsidRPr="00865DE6" w:rsidRDefault="008929AD" w:rsidP="00DC4099">
            <w:pPr>
              <w:pStyle w:val="ListParagraph"/>
              <w:numPr>
                <w:ilvl w:val="0"/>
                <w:numId w:val="9"/>
              </w:numPr>
              <w:rPr>
                <w:rFonts w:ascii="Century Gothic" w:hAnsi="Century Gothic"/>
                <w:sz w:val="20"/>
                <w:szCs w:val="20"/>
              </w:rPr>
            </w:pPr>
            <w:r w:rsidRPr="00865DE6">
              <w:rPr>
                <w:rFonts w:ascii="Century Gothic" w:hAnsi="Century Gothic"/>
                <w:sz w:val="20"/>
                <w:szCs w:val="20"/>
              </w:rPr>
              <w:t xml:space="preserve">‘Developing the Young Workforce’ embedded in curriculum throughout the school year with an end of year celebration focussing on ‘World of Work’. </w:t>
            </w:r>
          </w:p>
          <w:p w14:paraId="06A03AB8" w14:textId="77777777" w:rsidR="008929AD" w:rsidRPr="00865DE6" w:rsidRDefault="008929AD" w:rsidP="00DC4099">
            <w:pPr>
              <w:pStyle w:val="ListParagraph"/>
              <w:numPr>
                <w:ilvl w:val="0"/>
                <w:numId w:val="9"/>
              </w:numPr>
              <w:rPr>
                <w:rFonts w:ascii="Century Gothic" w:hAnsi="Century Gothic"/>
                <w:sz w:val="20"/>
                <w:szCs w:val="20"/>
              </w:rPr>
            </w:pPr>
            <w:r w:rsidRPr="00865DE6">
              <w:rPr>
                <w:rFonts w:ascii="Century Gothic" w:hAnsi="Century Gothic"/>
                <w:sz w:val="20"/>
                <w:szCs w:val="20"/>
              </w:rPr>
              <w:t>Community Interhouse Challenges</w:t>
            </w:r>
          </w:p>
          <w:p w14:paraId="5696A219" w14:textId="7A1067DA" w:rsidR="00394015" w:rsidRPr="00865DE6" w:rsidRDefault="00394015" w:rsidP="00DC4099">
            <w:pPr>
              <w:pStyle w:val="ListParagraph"/>
              <w:numPr>
                <w:ilvl w:val="0"/>
                <w:numId w:val="9"/>
              </w:numPr>
              <w:rPr>
                <w:rFonts w:ascii="Century Gothic" w:hAnsi="Century Gothic"/>
                <w:sz w:val="20"/>
                <w:szCs w:val="20"/>
              </w:rPr>
            </w:pPr>
            <w:r w:rsidRPr="00865DE6">
              <w:rPr>
                <w:rFonts w:ascii="Century Gothic" w:hAnsi="Century Gothic"/>
                <w:sz w:val="20"/>
                <w:szCs w:val="20"/>
              </w:rPr>
              <w:t>P6 &amp; P7 John Muir Award</w:t>
            </w:r>
          </w:p>
          <w:p w14:paraId="4BF947E9" w14:textId="77777777" w:rsidR="008929AD" w:rsidRPr="00865DE6" w:rsidRDefault="008929AD" w:rsidP="00DC4099">
            <w:pPr>
              <w:pStyle w:val="ListParagraph"/>
              <w:numPr>
                <w:ilvl w:val="0"/>
                <w:numId w:val="9"/>
              </w:numPr>
              <w:rPr>
                <w:rFonts w:ascii="Century Gothic" w:hAnsi="Century Gothic"/>
                <w:sz w:val="20"/>
                <w:szCs w:val="20"/>
              </w:rPr>
            </w:pPr>
            <w:r w:rsidRPr="00865DE6">
              <w:rPr>
                <w:rFonts w:ascii="Century Gothic" w:hAnsi="Century Gothic"/>
                <w:sz w:val="20"/>
                <w:szCs w:val="20"/>
              </w:rPr>
              <w:t>Creating Partnerships with local community to enhance the electives programme.</w:t>
            </w:r>
          </w:p>
          <w:p w14:paraId="561E5E4E" w14:textId="77777777" w:rsidR="00153615" w:rsidRPr="00865DE6" w:rsidRDefault="00153615" w:rsidP="00DC4099">
            <w:pPr>
              <w:pStyle w:val="NoSpacing"/>
              <w:numPr>
                <w:ilvl w:val="0"/>
                <w:numId w:val="9"/>
              </w:numPr>
              <w:rPr>
                <w:rFonts w:ascii="Century Gothic" w:hAnsi="Century Gothic" w:cstheme="minorHAnsi"/>
              </w:rPr>
            </w:pPr>
            <w:r w:rsidRPr="00865DE6">
              <w:rPr>
                <w:rFonts w:ascii="Century Gothic" w:hAnsi="Century Gothic" w:cstheme="minorHAnsi"/>
              </w:rPr>
              <w:t>Continue to schedule focus weeks throughout the school year – linked to SIP priorities.</w:t>
            </w:r>
          </w:p>
          <w:p w14:paraId="04B6F9D8" w14:textId="42D1C31D" w:rsidR="008929AD" w:rsidRPr="00865DE6" w:rsidRDefault="00810659" w:rsidP="008929AD">
            <w:pPr>
              <w:pStyle w:val="ListParagraph"/>
              <w:numPr>
                <w:ilvl w:val="0"/>
                <w:numId w:val="9"/>
              </w:numPr>
              <w:jc w:val="both"/>
              <w:rPr>
                <w:rFonts w:ascii="Century Gothic" w:hAnsi="Century Gothic" w:cstheme="minorHAnsi"/>
                <w:sz w:val="20"/>
                <w:szCs w:val="20"/>
              </w:rPr>
            </w:pPr>
            <w:r w:rsidRPr="00865DE6">
              <w:rPr>
                <w:rFonts w:ascii="Century Gothic" w:hAnsi="Century Gothic" w:cstheme="minorHAnsi"/>
                <w:sz w:val="20"/>
                <w:szCs w:val="20"/>
              </w:rPr>
              <w:t>Continue to promote Pupil Committees throughout the school.</w:t>
            </w:r>
          </w:p>
        </w:tc>
      </w:tr>
    </w:tbl>
    <w:p w14:paraId="3BA04312" w14:textId="5BF84D27" w:rsidR="00B76D92" w:rsidRPr="00865DE6" w:rsidRDefault="00B76D92" w:rsidP="000270E4">
      <w:pPr>
        <w:rPr>
          <w:rFonts w:ascii="Century Gothic" w:hAnsi="Century Gothic"/>
          <w:b/>
          <w:sz w:val="20"/>
          <w:szCs w:val="20"/>
        </w:rPr>
      </w:pPr>
    </w:p>
    <w:p w14:paraId="382B7227" w14:textId="78D096FB" w:rsidR="00E93096" w:rsidRPr="00865DE6" w:rsidRDefault="008D39B9" w:rsidP="00E93096">
      <w:pPr>
        <w:spacing w:after="200" w:line="276" w:lineRule="auto"/>
        <w:jc w:val="center"/>
        <w:rPr>
          <w:rFonts w:ascii="Century Gothic" w:hAnsi="Century Gothic"/>
          <w:noProof/>
          <w:sz w:val="20"/>
          <w:szCs w:val="20"/>
        </w:rPr>
      </w:pPr>
      <w:r>
        <w:rPr>
          <w:noProof/>
        </w:rPr>
        <w:drawing>
          <wp:anchor distT="0" distB="0" distL="114300" distR="114300" simplePos="0" relativeHeight="251672585" behindDoc="1" locked="0" layoutInCell="1" allowOverlap="1" wp14:anchorId="06FD69AD" wp14:editId="08713FA3">
            <wp:simplePos x="0" y="0"/>
            <wp:positionH relativeFrom="column">
              <wp:posOffset>583323</wp:posOffset>
            </wp:positionH>
            <wp:positionV relativeFrom="paragraph">
              <wp:posOffset>308063</wp:posOffset>
            </wp:positionV>
            <wp:extent cx="2942245" cy="2207172"/>
            <wp:effectExtent l="0" t="0" r="0" b="3175"/>
            <wp:wrapNone/>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951452" cy="2214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2C68F" w14:textId="381AD7AB" w:rsidR="00E51D22" w:rsidRPr="00865DE6" w:rsidRDefault="00E51D22" w:rsidP="00E93096">
      <w:pPr>
        <w:spacing w:after="200" w:line="276" w:lineRule="auto"/>
        <w:jc w:val="center"/>
        <w:rPr>
          <w:rFonts w:ascii="Century Gothic" w:hAnsi="Century Gothic"/>
          <w:noProof/>
          <w:sz w:val="20"/>
          <w:szCs w:val="20"/>
        </w:rPr>
      </w:pPr>
    </w:p>
    <w:p w14:paraId="7C138282" w14:textId="3C4DB1A5" w:rsidR="00E51D22" w:rsidRPr="00865DE6" w:rsidRDefault="00E51D22" w:rsidP="00E93096">
      <w:pPr>
        <w:spacing w:after="200" w:line="276" w:lineRule="auto"/>
        <w:jc w:val="center"/>
        <w:rPr>
          <w:rFonts w:ascii="Century Gothic" w:hAnsi="Century Gothic"/>
          <w:noProof/>
          <w:sz w:val="20"/>
          <w:szCs w:val="20"/>
        </w:rPr>
      </w:pPr>
    </w:p>
    <w:p w14:paraId="165D86D2" w14:textId="3868711C" w:rsidR="00E51D22" w:rsidRPr="00865DE6" w:rsidRDefault="006C1B24" w:rsidP="00E93096">
      <w:pPr>
        <w:spacing w:after="200" w:line="276" w:lineRule="auto"/>
        <w:jc w:val="center"/>
        <w:rPr>
          <w:rFonts w:ascii="Century Gothic" w:hAnsi="Century Gothic"/>
          <w:noProof/>
          <w:sz w:val="20"/>
          <w:szCs w:val="20"/>
        </w:rPr>
      </w:pPr>
      <w:r>
        <w:rPr>
          <w:noProof/>
        </w:rPr>
        <w:drawing>
          <wp:anchor distT="0" distB="0" distL="114300" distR="114300" simplePos="0" relativeHeight="251681801" behindDoc="1" locked="0" layoutInCell="1" allowOverlap="1" wp14:anchorId="7D2192D5" wp14:editId="6E17A9CB">
            <wp:simplePos x="0" y="0"/>
            <wp:positionH relativeFrom="margin">
              <wp:align>right</wp:align>
            </wp:positionH>
            <wp:positionV relativeFrom="paragraph">
              <wp:posOffset>20276</wp:posOffset>
            </wp:positionV>
            <wp:extent cx="2082018" cy="1545021"/>
            <wp:effectExtent l="0" t="0" r="0" b="0"/>
            <wp:wrapNone/>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018" cy="15450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420D5" w14:textId="2FD81569" w:rsidR="00E51D22" w:rsidRPr="00865DE6" w:rsidRDefault="00E51D22" w:rsidP="00E93096">
      <w:pPr>
        <w:spacing w:after="200" w:line="276" w:lineRule="auto"/>
        <w:jc w:val="center"/>
        <w:rPr>
          <w:rFonts w:ascii="Century Gothic" w:hAnsi="Century Gothic"/>
          <w:noProof/>
          <w:sz w:val="20"/>
          <w:szCs w:val="20"/>
        </w:rPr>
      </w:pPr>
    </w:p>
    <w:p w14:paraId="46ABD456" w14:textId="7C1981B1" w:rsidR="00E51D22" w:rsidRPr="00865DE6" w:rsidRDefault="00E51D22" w:rsidP="00E93096">
      <w:pPr>
        <w:spacing w:after="200" w:line="276" w:lineRule="auto"/>
        <w:jc w:val="center"/>
        <w:rPr>
          <w:rFonts w:ascii="Century Gothic" w:hAnsi="Century Gothic"/>
          <w:noProof/>
          <w:sz w:val="20"/>
          <w:szCs w:val="20"/>
        </w:rPr>
      </w:pPr>
    </w:p>
    <w:p w14:paraId="53353039" w14:textId="39946F94" w:rsidR="00D141BD" w:rsidRPr="00865DE6" w:rsidRDefault="00D141BD" w:rsidP="00E93096">
      <w:pPr>
        <w:spacing w:after="200" w:line="276" w:lineRule="auto"/>
        <w:jc w:val="center"/>
        <w:rPr>
          <w:rFonts w:ascii="Century Gothic" w:hAnsi="Century Gothic"/>
          <w:noProof/>
          <w:sz w:val="20"/>
          <w:szCs w:val="20"/>
        </w:rPr>
      </w:pPr>
    </w:p>
    <w:p w14:paraId="0BD183EB" w14:textId="45C58085" w:rsidR="00D141BD" w:rsidRPr="00865DE6" w:rsidRDefault="00D141BD" w:rsidP="00E93096">
      <w:pPr>
        <w:spacing w:after="200" w:line="276" w:lineRule="auto"/>
        <w:jc w:val="center"/>
        <w:rPr>
          <w:rFonts w:ascii="Century Gothic" w:hAnsi="Century Gothic"/>
          <w:noProof/>
          <w:sz w:val="20"/>
          <w:szCs w:val="20"/>
        </w:rPr>
      </w:pPr>
    </w:p>
    <w:p w14:paraId="4A1DD84A" w14:textId="4AF139C5" w:rsidR="00D141BD" w:rsidRPr="00865DE6" w:rsidRDefault="00ED0BF0" w:rsidP="00E93096">
      <w:pPr>
        <w:spacing w:after="200" w:line="276" w:lineRule="auto"/>
        <w:jc w:val="center"/>
        <w:rPr>
          <w:rFonts w:ascii="Century Gothic" w:hAnsi="Century Gothic"/>
          <w:noProof/>
          <w:sz w:val="20"/>
          <w:szCs w:val="20"/>
        </w:rPr>
      </w:pPr>
      <w:r>
        <w:rPr>
          <w:noProof/>
        </w:rPr>
        <w:drawing>
          <wp:anchor distT="0" distB="0" distL="114300" distR="114300" simplePos="0" relativeHeight="251678729" behindDoc="1" locked="0" layoutInCell="1" allowOverlap="1" wp14:anchorId="219672EA" wp14:editId="3A579CF8">
            <wp:simplePos x="0" y="0"/>
            <wp:positionH relativeFrom="margin">
              <wp:posOffset>2285212</wp:posOffset>
            </wp:positionH>
            <wp:positionV relativeFrom="paragraph">
              <wp:posOffset>129299</wp:posOffset>
            </wp:positionV>
            <wp:extent cx="3173422" cy="2380593"/>
            <wp:effectExtent l="0" t="0" r="8255" b="1270"/>
            <wp:wrapNone/>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3422" cy="2380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D9534" w14:textId="5FB4B892" w:rsidR="00D141BD" w:rsidRPr="00865DE6" w:rsidRDefault="00DD52EB" w:rsidP="00E93096">
      <w:pPr>
        <w:spacing w:after="200" w:line="276" w:lineRule="auto"/>
        <w:jc w:val="center"/>
        <w:rPr>
          <w:rFonts w:ascii="Century Gothic" w:hAnsi="Century Gothic"/>
          <w:noProof/>
          <w:sz w:val="20"/>
          <w:szCs w:val="20"/>
        </w:rPr>
      </w:pPr>
      <w:r>
        <w:rPr>
          <w:noProof/>
        </w:rPr>
        <w:drawing>
          <wp:anchor distT="0" distB="0" distL="114300" distR="114300" simplePos="0" relativeHeight="251680777" behindDoc="1" locked="0" layoutInCell="1" allowOverlap="1" wp14:anchorId="755755C4" wp14:editId="76491E2D">
            <wp:simplePos x="0" y="0"/>
            <wp:positionH relativeFrom="column">
              <wp:posOffset>166829</wp:posOffset>
            </wp:positionH>
            <wp:positionV relativeFrom="paragraph">
              <wp:posOffset>12328</wp:posOffset>
            </wp:positionV>
            <wp:extent cx="1914008" cy="2554013"/>
            <wp:effectExtent l="0" t="0" r="0" b="0"/>
            <wp:wrapNone/>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008" cy="2554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82B90" w14:textId="63CB2FC7" w:rsidR="00D141BD" w:rsidRPr="00865DE6" w:rsidRDefault="00D141BD" w:rsidP="00E93096">
      <w:pPr>
        <w:spacing w:after="200" w:line="276" w:lineRule="auto"/>
        <w:jc w:val="center"/>
        <w:rPr>
          <w:rFonts w:ascii="Century Gothic" w:hAnsi="Century Gothic"/>
          <w:noProof/>
          <w:sz w:val="20"/>
          <w:szCs w:val="20"/>
        </w:rPr>
      </w:pPr>
    </w:p>
    <w:p w14:paraId="3B451009" w14:textId="77777777" w:rsidR="00D141BD" w:rsidRPr="00865DE6" w:rsidRDefault="00D141BD" w:rsidP="00E93096">
      <w:pPr>
        <w:spacing w:after="200" w:line="276" w:lineRule="auto"/>
        <w:jc w:val="center"/>
        <w:rPr>
          <w:rFonts w:ascii="Century Gothic" w:hAnsi="Century Gothic"/>
          <w:noProof/>
          <w:sz w:val="20"/>
          <w:szCs w:val="20"/>
        </w:rPr>
      </w:pPr>
    </w:p>
    <w:p w14:paraId="7DE11CDA" w14:textId="77777777" w:rsidR="00D141BD" w:rsidRPr="00865DE6" w:rsidRDefault="00D141BD" w:rsidP="00E93096">
      <w:pPr>
        <w:spacing w:after="200" w:line="276" w:lineRule="auto"/>
        <w:jc w:val="center"/>
        <w:rPr>
          <w:rFonts w:ascii="Century Gothic" w:hAnsi="Century Gothic"/>
          <w:noProof/>
          <w:sz w:val="20"/>
          <w:szCs w:val="20"/>
        </w:rPr>
      </w:pPr>
    </w:p>
    <w:p w14:paraId="2EE1C5F8" w14:textId="77777777" w:rsidR="00D141BD" w:rsidRPr="00865DE6" w:rsidRDefault="00D141BD" w:rsidP="00E93096">
      <w:pPr>
        <w:spacing w:after="200" w:line="276" w:lineRule="auto"/>
        <w:jc w:val="center"/>
        <w:rPr>
          <w:rFonts w:ascii="Century Gothic" w:hAnsi="Century Gothic"/>
          <w:noProof/>
          <w:sz w:val="20"/>
          <w:szCs w:val="20"/>
        </w:rPr>
      </w:pPr>
    </w:p>
    <w:p w14:paraId="624E7D50" w14:textId="77777777" w:rsidR="00D141BD" w:rsidRPr="00865DE6" w:rsidRDefault="00D141BD" w:rsidP="00E93096">
      <w:pPr>
        <w:spacing w:after="200" w:line="276" w:lineRule="auto"/>
        <w:jc w:val="center"/>
        <w:rPr>
          <w:rFonts w:ascii="Century Gothic" w:hAnsi="Century Gothic"/>
          <w:noProof/>
          <w:sz w:val="20"/>
          <w:szCs w:val="20"/>
        </w:rPr>
      </w:pPr>
    </w:p>
    <w:p w14:paraId="09F61AAB" w14:textId="77777777" w:rsidR="00D141BD" w:rsidRDefault="00D141BD" w:rsidP="00E93096">
      <w:pPr>
        <w:spacing w:after="200" w:line="276" w:lineRule="auto"/>
        <w:jc w:val="center"/>
        <w:rPr>
          <w:rFonts w:ascii="Century Gothic" w:hAnsi="Century Gothic"/>
          <w:sz w:val="20"/>
          <w:szCs w:val="20"/>
        </w:rPr>
      </w:pPr>
    </w:p>
    <w:p w14:paraId="4F5CC92A" w14:textId="77777777" w:rsidR="00B6620D" w:rsidRDefault="00B6620D" w:rsidP="00E93096">
      <w:pPr>
        <w:spacing w:after="200" w:line="276" w:lineRule="auto"/>
        <w:jc w:val="center"/>
        <w:rPr>
          <w:rFonts w:ascii="Century Gothic" w:hAnsi="Century Gothic"/>
          <w:sz w:val="20"/>
          <w:szCs w:val="20"/>
        </w:rPr>
      </w:pPr>
    </w:p>
    <w:p w14:paraId="11B03C83" w14:textId="77777777" w:rsidR="00B6620D" w:rsidRDefault="00B6620D" w:rsidP="00E93096">
      <w:pPr>
        <w:spacing w:after="200" w:line="276" w:lineRule="auto"/>
        <w:jc w:val="center"/>
        <w:rPr>
          <w:rFonts w:ascii="Century Gothic" w:hAnsi="Century Gothic"/>
          <w:sz w:val="20"/>
          <w:szCs w:val="20"/>
        </w:rPr>
      </w:pPr>
    </w:p>
    <w:p w14:paraId="090878F8" w14:textId="77777777" w:rsidR="00B6620D" w:rsidRDefault="00B6620D" w:rsidP="00E93096">
      <w:pPr>
        <w:spacing w:after="200" w:line="276" w:lineRule="auto"/>
        <w:jc w:val="center"/>
        <w:rPr>
          <w:rFonts w:ascii="Century Gothic" w:hAnsi="Century Gothic"/>
          <w:sz w:val="20"/>
          <w:szCs w:val="20"/>
        </w:rPr>
      </w:pPr>
    </w:p>
    <w:p w14:paraId="4628BE28" w14:textId="77777777" w:rsidR="00507DFA" w:rsidRDefault="00507DFA" w:rsidP="00E93096">
      <w:pPr>
        <w:spacing w:after="200" w:line="276" w:lineRule="auto"/>
        <w:jc w:val="center"/>
        <w:rPr>
          <w:rFonts w:ascii="Century Gothic" w:hAnsi="Century Gothic"/>
          <w:sz w:val="20"/>
          <w:szCs w:val="20"/>
        </w:rPr>
      </w:pPr>
    </w:p>
    <w:p w14:paraId="28F357F0" w14:textId="77777777" w:rsidR="00507DFA" w:rsidRDefault="00507DFA" w:rsidP="00E93096">
      <w:pPr>
        <w:spacing w:after="200" w:line="276" w:lineRule="auto"/>
        <w:jc w:val="center"/>
        <w:rPr>
          <w:rFonts w:ascii="Century Gothic" w:hAnsi="Century Gothic"/>
          <w:sz w:val="20"/>
          <w:szCs w:val="20"/>
        </w:rPr>
      </w:pPr>
    </w:p>
    <w:p w14:paraId="6CF2B593" w14:textId="77777777" w:rsidR="00507DFA" w:rsidRDefault="00507DFA" w:rsidP="00E93096">
      <w:pPr>
        <w:spacing w:after="200" w:line="276" w:lineRule="auto"/>
        <w:jc w:val="center"/>
        <w:rPr>
          <w:rFonts w:ascii="Century Gothic" w:hAnsi="Century Gothic"/>
          <w:sz w:val="20"/>
          <w:szCs w:val="20"/>
        </w:rPr>
      </w:pPr>
    </w:p>
    <w:p w14:paraId="6B0B02D1" w14:textId="77777777" w:rsidR="00507DFA" w:rsidRDefault="00507DFA" w:rsidP="00E93096">
      <w:pPr>
        <w:spacing w:after="200" w:line="276" w:lineRule="auto"/>
        <w:jc w:val="center"/>
        <w:rPr>
          <w:rFonts w:ascii="Century Gothic" w:hAnsi="Century Gothic"/>
          <w:sz w:val="20"/>
          <w:szCs w:val="20"/>
        </w:rPr>
      </w:pPr>
    </w:p>
    <w:p w14:paraId="3376F95C" w14:textId="77777777" w:rsidR="00507DFA" w:rsidRPr="00865DE6" w:rsidRDefault="00507DFA" w:rsidP="00E93096">
      <w:pPr>
        <w:spacing w:after="200" w:line="276" w:lineRule="auto"/>
        <w:jc w:val="center"/>
        <w:rPr>
          <w:rFonts w:ascii="Century Gothic" w:hAnsi="Century Gothic"/>
          <w:sz w:val="20"/>
          <w:szCs w:val="20"/>
        </w:rPr>
      </w:pPr>
    </w:p>
    <w:tbl>
      <w:tblPr>
        <w:tblStyle w:val="TableGrid"/>
        <w:tblW w:w="0" w:type="auto"/>
        <w:tblLook w:val="04A0" w:firstRow="1" w:lastRow="0" w:firstColumn="1" w:lastColumn="0" w:noHBand="0" w:noVBand="1"/>
      </w:tblPr>
      <w:tblGrid>
        <w:gridCol w:w="4515"/>
        <w:gridCol w:w="4501"/>
      </w:tblGrid>
      <w:tr w:rsidR="00BE4039" w:rsidRPr="00865DE6" w14:paraId="691F4713" w14:textId="77777777" w:rsidTr="00A9683E">
        <w:tc>
          <w:tcPr>
            <w:tcW w:w="9016" w:type="dxa"/>
            <w:gridSpan w:val="2"/>
            <w:shd w:val="clear" w:color="auto" w:fill="C00000"/>
          </w:tcPr>
          <w:p w14:paraId="4AE90986" w14:textId="6569E3EC" w:rsidR="00BE4039" w:rsidRPr="00865DE6" w:rsidRDefault="00BE4039"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rPr>
              <w:lastRenderedPageBreak/>
              <w:t>Cluster Priority</w:t>
            </w:r>
            <w:r w:rsidR="004A6698" w:rsidRPr="00865DE6">
              <w:rPr>
                <w:rFonts w:ascii="Century Gothic" w:hAnsi="Century Gothic"/>
                <w:b/>
                <w:bCs/>
                <w:color w:val="FFFFFF" w:themeColor="background1"/>
                <w:sz w:val="20"/>
                <w:szCs w:val="20"/>
              </w:rPr>
              <w:t xml:space="preserve">: </w:t>
            </w:r>
            <w:r w:rsidR="00D047DB" w:rsidRPr="00865DE6">
              <w:rPr>
                <w:rFonts w:ascii="Century Gothic" w:hAnsi="Century Gothic"/>
                <w:b/>
                <w:bCs/>
                <w:color w:val="FFFFFF" w:themeColor="background1"/>
                <w:sz w:val="20"/>
                <w:szCs w:val="20"/>
              </w:rPr>
              <w:t>Art and Design</w:t>
            </w:r>
            <w:r w:rsidR="000C079F" w:rsidRPr="00865DE6">
              <w:rPr>
                <w:rFonts w:ascii="Century Gothic" w:hAnsi="Century Gothic"/>
                <w:b/>
                <w:bCs/>
                <w:color w:val="FFFFFF" w:themeColor="background1"/>
                <w:sz w:val="20"/>
                <w:szCs w:val="20"/>
              </w:rPr>
              <w:t xml:space="preserve"> Framework</w:t>
            </w:r>
          </w:p>
        </w:tc>
      </w:tr>
      <w:tr w:rsidR="004A6698" w:rsidRPr="00865DE6" w14:paraId="56689B34" w14:textId="77777777" w:rsidTr="00FC3C02">
        <w:trPr>
          <w:trHeight w:val="1849"/>
        </w:trPr>
        <w:tc>
          <w:tcPr>
            <w:tcW w:w="4515" w:type="dxa"/>
            <w:shd w:val="clear" w:color="auto" w:fill="EAF1DD" w:themeFill="accent3" w:themeFillTint="33"/>
          </w:tcPr>
          <w:p w14:paraId="6FF6853B" w14:textId="77777777" w:rsidR="004A6698" w:rsidRPr="00865DE6" w:rsidRDefault="004A6698" w:rsidP="00C167C4">
            <w:pPr>
              <w:rPr>
                <w:rFonts w:ascii="Century Gothic" w:hAnsi="Century Gothic"/>
                <w:b/>
                <w:sz w:val="20"/>
                <w:szCs w:val="20"/>
              </w:rPr>
            </w:pPr>
            <w:r w:rsidRPr="00865DE6">
              <w:rPr>
                <w:rFonts w:ascii="Century Gothic" w:hAnsi="Century Gothic"/>
                <w:b/>
                <w:sz w:val="20"/>
                <w:szCs w:val="20"/>
              </w:rPr>
              <w:t>NIF Priority:</w:t>
            </w:r>
          </w:p>
          <w:p w14:paraId="5F6226C3" w14:textId="77777777" w:rsidR="004A6698" w:rsidRPr="00865DE6" w:rsidRDefault="004A6698" w:rsidP="004A6698">
            <w:pPr>
              <w:rPr>
                <w:rFonts w:ascii="Century Gothic" w:hAnsi="Century Gothic"/>
                <w:sz w:val="20"/>
                <w:szCs w:val="20"/>
              </w:rPr>
            </w:pPr>
          </w:p>
          <w:p w14:paraId="5375EA45" w14:textId="77777777" w:rsidR="004A6698" w:rsidRPr="00865DE6" w:rsidRDefault="004A6698" w:rsidP="004A6698">
            <w:pPr>
              <w:rPr>
                <w:rFonts w:ascii="Century Gothic" w:hAnsi="Century Gothic"/>
                <w:sz w:val="20"/>
                <w:szCs w:val="20"/>
              </w:rPr>
            </w:pPr>
            <w:r w:rsidRPr="00865DE6">
              <w:rPr>
                <w:rFonts w:ascii="Century Gothic" w:hAnsi="Century Gothic"/>
                <w:sz w:val="20"/>
                <w:szCs w:val="20"/>
              </w:rPr>
              <w:t>Improvement in attainment, particularly in literacy and numeracy</w:t>
            </w:r>
            <w:r w:rsidR="00851FF3" w:rsidRPr="00865DE6">
              <w:rPr>
                <w:rFonts w:ascii="Century Gothic" w:hAnsi="Century Gothic"/>
                <w:sz w:val="20"/>
                <w:szCs w:val="20"/>
              </w:rPr>
              <w:t>.</w:t>
            </w:r>
          </w:p>
          <w:p w14:paraId="6DA93454" w14:textId="77777777" w:rsidR="004A6698" w:rsidRPr="00865DE6" w:rsidRDefault="004A6698" w:rsidP="004A6698">
            <w:pPr>
              <w:rPr>
                <w:rFonts w:ascii="Century Gothic" w:hAnsi="Century Gothic"/>
                <w:sz w:val="20"/>
                <w:szCs w:val="20"/>
              </w:rPr>
            </w:pPr>
          </w:p>
          <w:p w14:paraId="0F495D80" w14:textId="77777777" w:rsidR="004A6698" w:rsidRPr="00865DE6" w:rsidRDefault="004A6698" w:rsidP="004A6698">
            <w:pPr>
              <w:rPr>
                <w:rFonts w:ascii="Century Gothic" w:hAnsi="Century Gothic"/>
                <w:sz w:val="20"/>
                <w:szCs w:val="20"/>
              </w:rPr>
            </w:pPr>
            <w:r w:rsidRPr="00865DE6">
              <w:rPr>
                <w:rFonts w:ascii="Century Gothic" w:hAnsi="Century Gothic"/>
                <w:sz w:val="20"/>
                <w:szCs w:val="20"/>
              </w:rPr>
              <w:t>Closing the attainment gap between the most and least disadvantaged children</w:t>
            </w:r>
            <w:r w:rsidR="00851FF3" w:rsidRPr="00865DE6">
              <w:rPr>
                <w:rFonts w:ascii="Century Gothic" w:hAnsi="Century Gothic"/>
                <w:sz w:val="20"/>
                <w:szCs w:val="20"/>
              </w:rPr>
              <w:t>.</w:t>
            </w:r>
          </w:p>
          <w:p w14:paraId="0C94A908" w14:textId="77777777" w:rsidR="004A6698" w:rsidRPr="00865DE6" w:rsidRDefault="004A6698" w:rsidP="004A6698">
            <w:pPr>
              <w:rPr>
                <w:rFonts w:ascii="Century Gothic" w:hAnsi="Century Gothic"/>
                <w:sz w:val="20"/>
                <w:szCs w:val="20"/>
              </w:rPr>
            </w:pPr>
          </w:p>
        </w:tc>
        <w:tc>
          <w:tcPr>
            <w:tcW w:w="4501" w:type="dxa"/>
            <w:shd w:val="clear" w:color="auto" w:fill="FDE9D9" w:themeFill="accent6" w:themeFillTint="33"/>
          </w:tcPr>
          <w:p w14:paraId="3E254DDB" w14:textId="3CB19B55" w:rsidR="004A6698" w:rsidRPr="00865DE6" w:rsidRDefault="004A6698" w:rsidP="00C167C4">
            <w:pPr>
              <w:rPr>
                <w:rFonts w:ascii="Century Gothic" w:hAnsi="Century Gothic"/>
                <w:b/>
                <w:sz w:val="20"/>
                <w:szCs w:val="20"/>
              </w:rPr>
            </w:pPr>
            <w:r w:rsidRPr="00865DE6">
              <w:rPr>
                <w:rFonts w:ascii="Century Gothic" w:hAnsi="Century Gothic"/>
                <w:b/>
                <w:sz w:val="20"/>
                <w:szCs w:val="20"/>
              </w:rPr>
              <w:t>Links to HGIOS 4 / HGIOELC:</w:t>
            </w:r>
          </w:p>
          <w:p w14:paraId="38289C02" w14:textId="77777777" w:rsidR="004E5F7D" w:rsidRPr="00865DE6" w:rsidRDefault="004E5F7D" w:rsidP="00C167C4">
            <w:pPr>
              <w:rPr>
                <w:rFonts w:ascii="Century Gothic" w:hAnsi="Century Gothic"/>
                <w:sz w:val="20"/>
                <w:szCs w:val="20"/>
              </w:rPr>
            </w:pPr>
          </w:p>
          <w:p w14:paraId="08F5BD37" w14:textId="77777777" w:rsidR="004A6698" w:rsidRPr="00865DE6" w:rsidRDefault="004A6698" w:rsidP="00C167C4">
            <w:pPr>
              <w:rPr>
                <w:rFonts w:ascii="Century Gothic" w:hAnsi="Century Gothic"/>
                <w:sz w:val="20"/>
                <w:szCs w:val="20"/>
              </w:rPr>
            </w:pPr>
            <w:r w:rsidRPr="00865DE6">
              <w:rPr>
                <w:rFonts w:ascii="Century Gothic" w:hAnsi="Century Gothic"/>
                <w:sz w:val="20"/>
                <w:szCs w:val="20"/>
              </w:rPr>
              <w:t xml:space="preserve">1.1, 1.2, 1.3, 2.2, 2.3, 2.4, 3.2  </w:t>
            </w:r>
          </w:p>
        </w:tc>
      </w:tr>
      <w:tr w:rsidR="00BE4039" w:rsidRPr="00865DE6" w14:paraId="39881BBB" w14:textId="77777777" w:rsidTr="00C167C4">
        <w:tc>
          <w:tcPr>
            <w:tcW w:w="9016" w:type="dxa"/>
            <w:gridSpan w:val="2"/>
          </w:tcPr>
          <w:p w14:paraId="48B36095" w14:textId="44EE31DF" w:rsidR="006F4F70" w:rsidRPr="00865DE6" w:rsidRDefault="006F4F70" w:rsidP="006F4F70">
            <w:pPr>
              <w:rPr>
                <w:rFonts w:ascii="Century Gothic" w:hAnsi="Century Gothic"/>
                <w:b/>
                <w:sz w:val="20"/>
                <w:szCs w:val="20"/>
              </w:rPr>
            </w:pPr>
            <w:r w:rsidRPr="00865DE6">
              <w:rPr>
                <w:rFonts w:ascii="Century Gothic" w:hAnsi="Century Gothic"/>
                <w:b/>
                <w:sz w:val="20"/>
                <w:szCs w:val="20"/>
              </w:rPr>
              <w:t>Progress and impact</w:t>
            </w:r>
          </w:p>
          <w:p w14:paraId="248CFFBC" w14:textId="4F80ADCF" w:rsidR="006F4F70" w:rsidRPr="00865DE6" w:rsidRDefault="006F4F70" w:rsidP="006F4F70">
            <w:pPr>
              <w:rPr>
                <w:rFonts w:ascii="Century Gothic" w:hAnsi="Century Gothic"/>
                <w:sz w:val="20"/>
                <w:szCs w:val="20"/>
              </w:rPr>
            </w:pPr>
          </w:p>
          <w:p w14:paraId="503B8D56" w14:textId="77777777" w:rsidR="006F4F70" w:rsidRPr="00865DE6" w:rsidRDefault="006F4F70" w:rsidP="00DC4099">
            <w:pPr>
              <w:numPr>
                <w:ilvl w:val="0"/>
                <w:numId w:val="7"/>
              </w:numPr>
              <w:rPr>
                <w:rFonts w:ascii="Century Gothic" w:hAnsi="Century Gothic"/>
                <w:sz w:val="20"/>
                <w:szCs w:val="20"/>
              </w:rPr>
            </w:pPr>
            <w:r w:rsidRPr="00865DE6">
              <w:rPr>
                <w:rFonts w:ascii="Century Gothic" w:hAnsi="Century Gothic"/>
                <w:sz w:val="20"/>
                <w:szCs w:val="20"/>
              </w:rPr>
              <w:t xml:space="preserve">Teaching staff and EYPs have worked in trios with other members of the cluster to observe the delivery of art and design.  </w:t>
            </w:r>
          </w:p>
          <w:p w14:paraId="17AA055F" w14:textId="77777777" w:rsidR="006F4F70" w:rsidRPr="00865DE6" w:rsidRDefault="006F4F70" w:rsidP="00DC4099">
            <w:pPr>
              <w:numPr>
                <w:ilvl w:val="0"/>
                <w:numId w:val="7"/>
              </w:numPr>
              <w:rPr>
                <w:rFonts w:ascii="Century Gothic" w:hAnsi="Century Gothic"/>
                <w:sz w:val="20"/>
                <w:szCs w:val="20"/>
              </w:rPr>
            </w:pPr>
            <w:r w:rsidRPr="00865DE6">
              <w:rPr>
                <w:rFonts w:ascii="Century Gothic" w:hAnsi="Century Gothic"/>
                <w:sz w:val="20"/>
                <w:szCs w:val="20"/>
              </w:rPr>
              <w:t>Training was delivered by one of our own teachers, and others from within the Steering Group, during the in-service day in May.  This was very well received by cluster staff, with positive feedback given.</w:t>
            </w:r>
          </w:p>
          <w:p w14:paraId="709CBAEA" w14:textId="718160E3" w:rsidR="006F4F70" w:rsidRPr="00865DE6" w:rsidRDefault="006F4F70" w:rsidP="00DC4099">
            <w:pPr>
              <w:numPr>
                <w:ilvl w:val="0"/>
                <w:numId w:val="7"/>
              </w:numPr>
              <w:rPr>
                <w:rFonts w:ascii="Century Gothic" w:hAnsi="Century Gothic"/>
                <w:sz w:val="20"/>
                <w:szCs w:val="20"/>
              </w:rPr>
            </w:pPr>
            <w:r w:rsidRPr="00865DE6">
              <w:rPr>
                <w:rFonts w:ascii="Century Gothic" w:hAnsi="Century Gothic"/>
                <w:sz w:val="20"/>
                <w:szCs w:val="20"/>
              </w:rPr>
              <w:t>Staff are developing confidence in teaching art and design through observations of colleagues from different schools.  Children responded positively to visitors to their class, and this has increased engagement.</w:t>
            </w:r>
          </w:p>
          <w:p w14:paraId="47BBA60F" w14:textId="77777777" w:rsidR="006F4F70" w:rsidRPr="00865DE6" w:rsidRDefault="006F4F70" w:rsidP="006F4F70">
            <w:pPr>
              <w:rPr>
                <w:rFonts w:ascii="Century Gothic" w:hAnsi="Century Gothic"/>
                <w:b/>
                <w:sz w:val="20"/>
                <w:szCs w:val="20"/>
              </w:rPr>
            </w:pPr>
          </w:p>
          <w:p w14:paraId="04DE5B74" w14:textId="77777777" w:rsidR="006F4F70" w:rsidRPr="00865DE6" w:rsidRDefault="006F4F70" w:rsidP="006F4F70">
            <w:pPr>
              <w:rPr>
                <w:rFonts w:ascii="Century Gothic" w:hAnsi="Century Gothic"/>
                <w:b/>
                <w:sz w:val="20"/>
                <w:szCs w:val="20"/>
              </w:rPr>
            </w:pPr>
            <w:r w:rsidRPr="00865DE6">
              <w:rPr>
                <w:rFonts w:ascii="Century Gothic" w:hAnsi="Century Gothic"/>
                <w:b/>
                <w:sz w:val="20"/>
                <w:szCs w:val="20"/>
              </w:rPr>
              <w:t>Next Steps</w:t>
            </w:r>
          </w:p>
          <w:p w14:paraId="616727FD" w14:textId="77777777" w:rsidR="006F4F70" w:rsidRPr="00865DE6" w:rsidRDefault="006F4F70" w:rsidP="006F4F70">
            <w:pPr>
              <w:rPr>
                <w:rFonts w:ascii="Century Gothic" w:hAnsi="Century Gothic"/>
                <w:sz w:val="20"/>
                <w:szCs w:val="20"/>
              </w:rPr>
            </w:pPr>
          </w:p>
          <w:p w14:paraId="4D75ED40" w14:textId="77777777" w:rsidR="006F4F70" w:rsidRPr="00865DE6" w:rsidRDefault="006F4F70" w:rsidP="00DC4099">
            <w:pPr>
              <w:numPr>
                <w:ilvl w:val="0"/>
                <w:numId w:val="8"/>
              </w:numPr>
              <w:rPr>
                <w:rFonts w:ascii="Century Gothic" w:hAnsi="Century Gothic"/>
                <w:sz w:val="20"/>
                <w:szCs w:val="20"/>
              </w:rPr>
            </w:pPr>
            <w:r w:rsidRPr="00865DE6">
              <w:rPr>
                <w:rFonts w:ascii="Century Gothic" w:hAnsi="Century Gothic"/>
                <w:sz w:val="20"/>
                <w:szCs w:val="20"/>
              </w:rPr>
              <w:t>Continued increase in teacher confidence through more PL experiences and evaluation of impact.</w:t>
            </w:r>
          </w:p>
          <w:p w14:paraId="0E06E4E7" w14:textId="77777777" w:rsidR="001503B7" w:rsidRPr="00865DE6" w:rsidRDefault="001503B7" w:rsidP="001E6096">
            <w:pPr>
              <w:pStyle w:val="ListParagraph"/>
              <w:rPr>
                <w:rFonts w:ascii="Century Gothic" w:hAnsi="Century Gothic"/>
                <w:sz w:val="20"/>
                <w:szCs w:val="20"/>
              </w:rPr>
            </w:pPr>
          </w:p>
        </w:tc>
      </w:tr>
    </w:tbl>
    <w:p w14:paraId="359C960C" w14:textId="77775799" w:rsidR="00B76D92" w:rsidRPr="00865DE6" w:rsidRDefault="00B76D92" w:rsidP="000270E4">
      <w:pPr>
        <w:rPr>
          <w:rFonts w:ascii="Century Gothic" w:hAnsi="Century Gothic"/>
          <w:b/>
          <w:sz w:val="20"/>
          <w:szCs w:val="20"/>
        </w:rPr>
      </w:pPr>
    </w:p>
    <w:p w14:paraId="53351E47" w14:textId="1EB85C29" w:rsidR="00244AB9" w:rsidRPr="00865DE6" w:rsidRDefault="00244AB9" w:rsidP="00E3024D">
      <w:pPr>
        <w:spacing w:after="200" w:line="276" w:lineRule="auto"/>
        <w:jc w:val="center"/>
        <w:rPr>
          <w:rFonts w:ascii="Century Gothic" w:hAnsi="Century Gothic"/>
          <w:b/>
          <w:sz w:val="20"/>
          <w:szCs w:val="20"/>
        </w:rPr>
      </w:pPr>
      <w:r w:rsidRPr="00865DE6">
        <w:rPr>
          <w:rFonts w:ascii="Century Gothic" w:hAnsi="Century Gothic"/>
          <w:b/>
          <w:sz w:val="20"/>
          <w:szCs w:val="20"/>
        </w:rPr>
        <w:br w:type="page"/>
      </w:r>
    </w:p>
    <w:p w14:paraId="37D7746B" w14:textId="6C0DB3F8" w:rsidR="000270E4" w:rsidRPr="00865DE6" w:rsidRDefault="00C23E9E" w:rsidP="006F3C7B">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b w:val="0"/>
          <w:color w:val="FFFFFF" w:themeColor="background1"/>
          <w:sz w:val="20"/>
          <w:szCs w:val="20"/>
        </w:rPr>
      </w:pPr>
      <w:bookmarkStart w:id="7" w:name="_Toc198220790"/>
      <w:r w:rsidRPr="00865DE6">
        <w:rPr>
          <w:rFonts w:ascii="Century Gothic" w:hAnsi="Century Gothic"/>
          <w:color w:val="FFFFFF" w:themeColor="background1"/>
          <w:sz w:val="20"/>
          <w:szCs w:val="20"/>
        </w:rPr>
        <w:lastRenderedPageBreak/>
        <w:t>E</w:t>
      </w:r>
      <w:r w:rsidR="00AF4C57" w:rsidRPr="00865DE6">
        <w:rPr>
          <w:rFonts w:ascii="Century Gothic" w:hAnsi="Century Gothic"/>
          <w:color w:val="FFFFFF" w:themeColor="background1"/>
          <w:sz w:val="20"/>
          <w:szCs w:val="20"/>
        </w:rPr>
        <w:t>V</w:t>
      </w:r>
      <w:r w:rsidRPr="00865DE6">
        <w:rPr>
          <w:rFonts w:ascii="Century Gothic" w:hAnsi="Century Gothic"/>
          <w:color w:val="FFFFFF" w:themeColor="background1"/>
          <w:sz w:val="20"/>
          <w:szCs w:val="20"/>
        </w:rPr>
        <w:t>ALUAT</w:t>
      </w:r>
      <w:r w:rsidR="00A74109" w:rsidRPr="00865DE6">
        <w:rPr>
          <w:rFonts w:ascii="Century Gothic" w:hAnsi="Century Gothic"/>
          <w:color w:val="FFFFFF" w:themeColor="background1"/>
          <w:sz w:val="20"/>
          <w:szCs w:val="20"/>
        </w:rPr>
        <w:t>IVE</w:t>
      </w:r>
      <w:r w:rsidRPr="00865DE6">
        <w:rPr>
          <w:rFonts w:ascii="Century Gothic" w:hAnsi="Century Gothic"/>
          <w:color w:val="FFFFFF" w:themeColor="background1"/>
          <w:sz w:val="20"/>
          <w:szCs w:val="20"/>
        </w:rPr>
        <w:t xml:space="preserve"> SUMMARY</w:t>
      </w:r>
      <w:bookmarkEnd w:id="7"/>
    </w:p>
    <w:p w14:paraId="5F99F28E" w14:textId="77777777" w:rsidR="00621374" w:rsidRPr="00865DE6" w:rsidRDefault="00621374" w:rsidP="00621374">
      <w:pPr>
        <w:rPr>
          <w:rFonts w:ascii="Century Gothic" w:hAnsi="Century Gothic"/>
          <w:sz w:val="20"/>
          <w:szCs w:val="20"/>
        </w:rPr>
      </w:pPr>
    </w:p>
    <w:tbl>
      <w:tblPr>
        <w:tblStyle w:val="TableGrid"/>
        <w:tblW w:w="0" w:type="auto"/>
        <w:tblLook w:val="04A0" w:firstRow="1" w:lastRow="0" w:firstColumn="1" w:lastColumn="0" w:noHBand="0" w:noVBand="1"/>
      </w:tblPr>
      <w:tblGrid>
        <w:gridCol w:w="9016"/>
      </w:tblGrid>
      <w:tr w:rsidR="00621374" w:rsidRPr="00865DE6" w14:paraId="4C84EB2F" w14:textId="77777777" w:rsidTr="006F3C7B">
        <w:tc>
          <w:tcPr>
            <w:tcW w:w="9016" w:type="dxa"/>
            <w:shd w:val="clear" w:color="auto" w:fill="C00000"/>
          </w:tcPr>
          <w:p w14:paraId="2FFB0894" w14:textId="77777777" w:rsidR="00621374" w:rsidRPr="00865DE6" w:rsidRDefault="00621374"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rPr>
              <w:t xml:space="preserve">1.3 Leadership of change </w:t>
            </w:r>
          </w:p>
        </w:tc>
      </w:tr>
      <w:tr w:rsidR="00621374" w:rsidRPr="00865DE6" w14:paraId="71E3CF12" w14:textId="77777777" w:rsidTr="00835181">
        <w:tc>
          <w:tcPr>
            <w:tcW w:w="9016" w:type="dxa"/>
          </w:tcPr>
          <w:p w14:paraId="223F469D" w14:textId="77777777" w:rsidR="00835181" w:rsidRPr="00865DE6" w:rsidRDefault="00835181" w:rsidP="00835181">
            <w:pPr>
              <w:rPr>
                <w:rFonts w:ascii="Century Gothic" w:hAnsi="Century Gothic"/>
                <w:b/>
                <w:sz w:val="20"/>
                <w:szCs w:val="20"/>
                <w:lang w:val="en-US"/>
              </w:rPr>
            </w:pPr>
            <w:r w:rsidRPr="00865DE6">
              <w:rPr>
                <w:rFonts w:ascii="Century Gothic" w:hAnsi="Century Gothic"/>
                <w:sz w:val="20"/>
                <w:szCs w:val="20"/>
                <w:lang w:val="en-US"/>
              </w:rPr>
              <w:t>The aspirational vision, values and aims are clear within the school and EYC and there is a strong commitment from the whole team to secure positive outcomes for children.  Our values are reinforced and celebrated through our ethos, Assemblies, class charter</w:t>
            </w:r>
            <w:r w:rsidR="00316C56" w:rsidRPr="00865DE6">
              <w:rPr>
                <w:rFonts w:ascii="Century Gothic" w:hAnsi="Century Gothic"/>
                <w:sz w:val="20"/>
                <w:szCs w:val="20"/>
                <w:lang w:val="en-US"/>
              </w:rPr>
              <w:t>s</w:t>
            </w:r>
            <w:r w:rsidRPr="00865DE6">
              <w:rPr>
                <w:rFonts w:ascii="Century Gothic" w:hAnsi="Century Gothic"/>
                <w:sz w:val="20"/>
                <w:szCs w:val="20"/>
                <w:lang w:val="en-US"/>
              </w:rPr>
              <w:t xml:space="preserve"> and </w:t>
            </w:r>
            <w:r w:rsidR="00316C56" w:rsidRPr="00865DE6">
              <w:rPr>
                <w:rFonts w:ascii="Century Gothic" w:hAnsi="Century Gothic"/>
                <w:sz w:val="20"/>
                <w:szCs w:val="20"/>
                <w:lang w:val="en-US"/>
              </w:rPr>
              <w:t xml:space="preserve">Values </w:t>
            </w:r>
            <w:r w:rsidRPr="00865DE6">
              <w:rPr>
                <w:rFonts w:ascii="Century Gothic" w:hAnsi="Century Gothic"/>
                <w:sz w:val="20"/>
                <w:szCs w:val="20"/>
                <w:lang w:val="en-US"/>
              </w:rPr>
              <w:t xml:space="preserve">awards.  The children understand them extremely well and use them in conjunction with the United Nations Rights of the Child.  </w:t>
            </w:r>
          </w:p>
          <w:p w14:paraId="7084B505" w14:textId="77777777" w:rsidR="00835181" w:rsidRPr="00865DE6" w:rsidRDefault="00835181" w:rsidP="00835181">
            <w:pPr>
              <w:rPr>
                <w:rFonts w:ascii="Century Gothic" w:hAnsi="Century Gothic"/>
                <w:b/>
                <w:sz w:val="20"/>
                <w:szCs w:val="20"/>
                <w:lang w:val="en-US"/>
              </w:rPr>
            </w:pPr>
          </w:p>
          <w:p w14:paraId="2E2185AA" w14:textId="3749EE96" w:rsidR="00835181" w:rsidRPr="00865DE6" w:rsidRDefault="00835181" w:rsidP="00835181">
            <w:pPr>
              <w:rPr>
                <w:rFonts w:ascii="Century Gothic" w:hAnsi="Century Gothic"/>
                <w:sz w:val="20"/>
                <w:szCs w:val="20"/>
                <w:lang w:val="en-US"/>
              </w:rPr>
            </w:pPr>
            <w:r w:rsidRPr="00865DE6">
              <w:rPr>
                <w:rFonts w:ascii="Century Gothic" w:hAnsi="Century Gothic"/>
                <w:sz w:val="20"/>
                <w:szCs w:val="20"/>
                <w:lang w:val="en-US"/>
              </w:rPr>
              <w:t xml:space="preserve">Through the well-planned calendar of self-evaluation, staff meetings and stakeholder consultation, we have a clear vision of where we want to be and what we need to do to get there.  The school is consultative and data </w:t>
            </w:r>
            <w:r w:rsidR="00972426" w:rsidRPr="00865DE6">
              <w:rPr>
                <w:rFonts w:ascii="Century Gothic" w:hAnsi="Century Gothic"/>
                <w:sz w:val="20"/>
                <w:szCs w:val="20"/>
                <w:lang w:val="en-US"/>
              </w:rPr>
              <w:t>rich,</w:t>
            </w:r>
            <w:r w:rsidRPr="00865DE6">
              <w:rPr>
                <w:rFonts w:ascii="Century Gothic" w:hAnsi="Century Gothic"/>
                <w:sz w:val="20"/>
                <w:szCs w:val="20"/>
                <w:lang w:val="en-US"/>
              </w:rPr>
              <w:t xml:space="preserve"> and this helps inform our next steps.  Staff are encouraged and empowered to lead innovative change within the school and EYC and collegiate working across the two schools is the norm.  </w:t>
            </w:r>
          </w:p>
          <w:p w14:paraId="5711A68B" w14:textId="77777777" w:rsidR="00835181" w:rsidRPr="00865DE6" w:rsidRDefault="00835181" w:rsidP="00835181">
            <w:pPr>
              <w:rPr>
                <w:rFonts w:ascii="Century Gothic" w:hAnsi="Century Gothic"/>
                <w:b/>
                <w:sz w:val="20"/>
                <w:szCs w:val="20"/>
                <w:lang w:val="en-US"/>
              </w:rPr>
            </w:pPr>
          </w:p>
          <w:p w14:paraId="5B2F0FE4" w14:textId="74C0F147" w:rsidR="009F68EF" w:rsidRPr="00865DE6" w:rsidRDefault="00835181" w:rsidP="009F68EF">
            <w:pPr>
              <w:rPr>
                <w:rFonts w:ascii="Century Gothic" w:hAnsi="Century Gothic"/>
                <w:sz w:val="20"/>
                <w:szCs w:val="20"/>
              </w:rPr>
            </w:pPr>
            <w:r w:rsidRPr="00865DE6">
              <w:rPr>
                <w:rFonts w:ascii="Century Gothic" w:hAnsi="Century Gothic"/>
                <w:sz w:val="20"/>
                <w:szCs w:val="20"/>
                <w:lang w:val="en-US"/>
              </w:rPr>
              <w:t>Staff within the school are fully committed to improvement and have high expectations of all learners.  Clear remits and expectations across the two schools have led to leadership opportunities at all levels and all staff have engaged in further training and development – locally and for some nationally, which is a key driver for change.  Self-evaluation is at the heart of our development priorities.</w:t>
            </w:r>
            <w:r w:rsidR="009F68EF" w:rsidRPr="00865DE6">
              <w:rPr>
                <w:rFonts w:ascii="Century Gothic" w:hAnsi="Century Gothic"/>
                <w:sz w:val="20"/>
                <w:szCs w:val="20"/>
                <w:lang w:val="en-US"/>
              </w:rPr>
              <w:t xml:space="preserve">  </w:t>
            </w:r>
            <w:r w:rsidR="009F68EF" w:rsidRPr="00865DE6">
              <w:rPr>
                <w:rFonts w:ascii="Century Gothic" w:hAnsi="Century Gothic"/>
                <w:sz w:val="20"/>
                <w:szCs w:val="20"/>
              </w:rPr>
              <w:t>Professional staff use their Leadership of Learning time to develop pedagogy, support each other and improve the quality of learning and teaching.</w:t>
            </w:r>
          </w:p>
          <w:p w14:paraId="28F5180C" w14:textId="5DA84386" w:rsidR="000C079F" w:rsidRPr="00865DE6" w:rsidRDefault="000C079F" w:rsidP="009F68EF">
            <w:pPr>
              <w:rPr>
                <w:rFonts w:ascii="Century Gothic" w:hAnsi="Century Gothic"/>
                <w:sz w:val="20"/>
                <w:szCs w:val="20"/>
              </w:rPr>
            </w:pPr>
          </w:p>
          <w:p w14:paraId="1B334A3E" w14:textId="02DD9388" w:rsidR="000C079F" w:rsidRPr="00865DE6" w:rsidRDefault="000C079F" w:rsidP="009F68EF">
            <w:pPr>
              <w:rPr>
                <w:rFonts w:ascii="Century Gothic" w:hAnsi="Century Gothic"/>
                <w:sz w:val="20"/>
                <w:szCs w:val="20"/>
                <w:lang w:val="en-US"/>
              </w:rPr>
            </w:pPr>
            <w:r w:rsidRPr="00865DE6">
              <w:rPr>
                <w:rFonts w:ascii="Century Gothic" w:hAnsi="Century Gothic"/>
                <w:sz w:val="20"/>
                <w:szCs w:val="20"/>
                <w:lang w:val="en-US"/>
              </w:rPr>
              <w:t xml:space="preserve">Pupil leadership is a key strength of the school.  All children regularly participate in a committee, making valuable contributions to the life and work of the school.  </w:t>
            </w:r>
          </w:p>
          <w:p w14:paraId="7DF81FDB" w14:textId="77777777" w:rsidR="00835181" w:rsidRPr="00865DE6" w:rsidRDefault="00835181" w:rsidP="00835181">
            <w:pPr>
              <w:rPr>
                <w:rFonts w:ascii="Century Gothic" w:hAnsi="Century Gothic"/>
                <w:sz w:val="20"/>
                <w:szCs w:val="20"/>
                <w:lang w:val="en-US"/>
              </w:rPr>
            </w:pPr>
          </w:p>
          <w:p w14:paraId="32EB1E34" w14:textId="77777777" w:rsidR="00AE15F8" w:rsidRPr="00865DE6" w:rsidRDefault="00835181" w:rsidP="00835181">
            <w:pPr>
              <w:rPr>
                <w:rFonts w:ascii="Century Gothic" w:hAnsi="Century Gothic"/>
                <w:snapToGrid w:val="0"/>
                <w:color w:val="000000"/>
                <w:w w:val="0"/>
                <w:sz w:val="20"/>
                <w:szCs w:val="20"/>
                <w:u w:color="000000"/>
                <w:bdr w:val="none" w:sz="0" w:space="0" w:color="000000"/>
                <w:shd w:val="clear" w:color="000000" w:fill="000000"/>
                <w:lang w:val="x-none" w:eastAsia="x-none" w:bidi="x-none"/>
              </w:rPr>
            </w:pPr>
            <w:r w:rsidRPr="00865DE6">
              <w:rPr>
                <w:rFonts w:ascii="Century Gothic" w:hAnsi="Century Gothic"/>
                <w:sz w:val="20"/>
                <w:szCs w:val="20"/>
                <w:lang w:val="en-US"/>
              </w:rPr>
              <w:t>Overall, we show very good leadership of change across the school and EYC.</w:t>
            </w:r>
            <w:r w:rsidRPr="00865DE6">
              <w:rPr>
                <w:rFonts w:ascii="Century Gothic" w:hAnsi="Century Gothic"/>
                <w:snapToGrid w:val="0"/>
                <w:color w:val="000000"/>
                <w:w w:val="0"/>
                <w:sz w:val="20"/>
                <w:szCs w:val="20"/>
                <w:u w:color="000000"/>
                <w:bdr w:val="none" w:sz="0" w:space="0" w:color="000000"/>
                <w:shd w:val="clear" w:color="000000" w:fill="000000"/>
                <w:lang w:val="x-none" w:eastAsia="x-none" w:bidi="x-none"/>
              </w:rPr>
              <w:t xml:space="preserve"> </w:t>
            </w:r>
          </w:p>
          <w:p w14:paraId="00F27E4C" w14:textId="77777777" w:rsidR="00AE15F8" w:rsidRPr="00865DE6" w:rsidRDefault="00AE15F8" w:rsidP="006D172E">
            <w:pPr>
              <w:rPr>
                <w:rFonts w:ascii="Century Gothic" w:hAnsi="Century Gothic"/>
                <w:sz w:val="20"/>
                <w:szCs w:val="20"/>
                <w:lang w:val="en-US"/>
              </w:rPr>
            </w:pPr>
          </w:p>
        </w:tc>
      </w:tr>
      <w:tr w:rsidR="00621374" w:rsidRPr="00865DE6" w14:paraId="4FF11335" w14:textId="77777777" w:rsidTr="006F3C7B">
        <w:tc>
          <w:tcPr>
            <w:tcW w:w="9016" w:type="dxa"/>
            <w:shd w:val="clear" w:color="auto" w:fill="C00000"/>
          </w:tcPr>
          <w:p w14:paraId="4B8BDED9" w14:textId="77777777" w:rsidR="00621374" w:rsidRPr="00865DE6" w:rsidRDefault="00621374" w:rsidP="003F5640">
            <w:pPr>
              <w:pStyle w:val="Subtitle"/>
              <w:rPr>
                <w:rFonts w:ascii="Century Gothic" w:hAnsi="Century Gothic"/>
                <w:b/>
                <w:bCs/>
                <w:color w:val="FFFFFF" w:themeColor="background1"/>
                <w:sz w:val="20"/>
                <w:szCs w:val="20"/>
              </w:rPr>
            </w:pPr>
            <w:r w:rsidRPr="00865DE6">
              <w:rPr>
                <w:rFonts w:ascii="Century Gothic" w:hAnsi="Century Gothic"/>
                <w:b/>
                <w:bCs/>
                <w:color w:val="FFFFFF" w:themeColor="background1"/>
                <w:sz w:val="20"/>
                <w:szCs w:val="20"/>
              </w:rPr>
              <w:t>2.3 Learning and teaching</w:t>
            </w:r>
          </w:p>
        </w:tc>
      </w:tr>
      <w:tr w:rsidR="00083434" w:rsidRPr="00865DE6" w14:paraId="32F58AA7" w14:textId="77777777" w:rsidTr="00835181">
        <w:tc>
          <w:tcPr>
            <w:tcW w:w="9016" w:type="dxa"/>
          </w:tcPr>
          <w:p w14:paraId="6E7AB311" w14:textId="7E769811" w:rsidR="00083434" w:rsidRPr="00865DE6" w:rsidRDefault="00083434" w:rsidP="00083434">
            <w:pPr>
              <w:rPr>
                <w:rFonts w:ascii="Century Gothic" w:hAnsi="Century Gothic"/>
                <w:sz w:val="20"/>
                <w:szCs w:val="20"/>
              </w:rPr>
            </w:pPr>
            <w:r w:rsidRPr="00865DE6">
              <w:rPr>
                <w:rFonts w:ascii="Century Gothic" w:hAnsi="Century Gothic"/>
                <w:sz w:val="20"/>
                <w:szCs w:val="20"/>
              </w:rPr>
              <w:t xml:space="preserve">The ethos we champion is extremely </w:t>
            </w:r>
            <w:r w:rsidR="00972426" w:rsidRPr="00865DE6">
              <w:rPr>
                <w:rFonts w:ascii="Century Gothic" w:hAnsi="Century Gothic"/>
                <w:sz w:val="20"/>
                <w:szCs w:val="20"/>
              </w:rPr>
              <w:t>positive,</w:t>
            </w:r>
            <w:r w:rsidRPr="00865DE6">
              <w:rPr>
                <w:rFonts w:ascii="Century Gothic" w:hAnsi="Century Gothic"/>
                <w:sz w:val="20"/>
                <w:szCs w:val="20"/>
              </w:rPr>
              <w:t xml:space="preserve"> and staff focus on getting it right for every child.  Almost all </w:t>
            </w:r>
            <w:r w:rsidR="00FB33E9" w:rsidRPr="00865DE6">
              <w:rPr>
                <w:rFonts w:ascii="Century Gothic" w:hAnsi="Century Gothic"/>
                <w:sz w:val="20"/>
                <w:szCs w:val="20"/>
              </w:rPr>
              <w:t>children demonstrate confidence and engagement during learning activities</w:t>
            </w:r>
            <w:r w:rsidRPr="00865DE6">
              <w:rPr>
                <w:rFonts w:ascii="Century Gothic" w:hAnsi="Century Gothic"/>
                <w:sz w:val="20"/>
                <w:szCs w:val="20"/>
              </w:rPr>
              <w:t xml:space="preserve">.  </w:t>
            </w:r>
            <w:r w:rsidR="00FB33E9" w:rsidRPr="00865DE6">
              <w:rPr>
                <w:rFonts w:ascii="Century Gothic" w:hAnsi="Century Gothic"/>
                <w:sz w:val="20"/>
                <w:szCs w:val="20"/>
              </w:rPr>
              <w:t xml:space="preserve">Staff know the children very well and are attuned to their needs.  </w:t>
            </w:r>
            <w:r w:rsidRPr="00865DE6">
              <w:rPr>
                <w:rFonts w:ascii="Century Gothic" w:hAnsi="Century Gothic"/>
                <w:sz w:val="20"/>
                <w:szCs w:val="20"/>
              </w:rPr>
              <w:t xml:space="preserve">Through observations and regular professional dialogue, it is clear to see that the experiences offered are enjoyable and well matched to pupils’ needs.  </w:t>
            </w:r>
            <w:r w:rsidR="00BC1B57" w:rsidRPr="00865DE6">
              <w:rPr>
                <w:rFonts w:ascii="Century Gothic" w:hAnsi="Century Gothic"/>
                <w:sz w:val="20"/>
                <w:szCs w:val="20"/>
              </w:rPr>
              <w:t>Staff empower children to make decisions about their own learning and o</w:t>
            </w:r>
            <w:r w:rsidRPr="00865DE6">
              <w:rPr>
                <w:rFonts w:ascii="Century Gothic" w:hAnsi="Century Gothic"/>
                <w:sz w:val="20"/>
                <w:szCs w:val="20"/>
              </w:rPr>
              <w:t>ur children are involved in the wider life of the school e.g. committees</w:t>
            </w:r>
            <w:r w:rsidR="00D047DB" w:rsidRPr="00865DE6">
              <w:rPr>
                <w:rFonts w:ascii="Century Gothic" w:hAnsi="Century Gothic"/>
                <w:sz w:val="20"/>
                <w:szCs w:val="20"/>
              </w:rPr>
              <w:t>, in the community</w:t>
            </w:r>
            <w:r w:rsidR="00BC1B57" w:rsidRPr="00865DE6">
              <w:rPr>
                <w:rFonts w:ascii="Century Gothic" w:hAnsi="Century Gothic"/>
                <w:sz w:val="20"/>
                <w:szCs w:val="20"/>
              </w:rPr>
              <w:t>.</w:t>
            </w:r>
          </w:p>
          <w:p w14:paraId="743472B5" w14:textId="77777777" w:rsidR="00083434" w:rsidRPr="00865DE6" w:rsidRDefault="00083434" w:rsidP="00083434">
            <w:pPr>
              <w:rPr>
                <w:rFonts w:ascii="Century Gothic" w:hAnsi="Century Gothic"/>
                <w:sz w:val="20"/>
                <w:szCs w:val="20"/>
              </w:rPr>
            </w:pPr>
          </w:p>
          <w:p w14:paraId="1B217A60" w14:textId="77777777" w:rsidR="00083434" w:rsidRPr="00865DE6" w:rsidRDefault="00083434" w:rsidP="00083434">
            <w:pPr>
              <w:rPr>
                <w:rFonts w:ascii="Century Gothic" w:hAnsi="Century Gothic"/>
                <w:sz w:val="20"/>
                <w:szCs w:val="20"/>
              </w:rPr>
            </w:pPr>
            <w:r w:rsidRPr="00865DE6">
              <w:rPr>
                <w:rFonts w:ascii="Century Gothic" w:hAnsi="Century Gothic"/>
                <w:sz w:val="20"/>
                <w:szCs w:val="20"/>
              </w:rPr>
              <w:t xml:space="preserve">Teachers adopt a wide range of strategies to meet the varied needs of their pupils-providing high quality, individualised learning.  Staff are keen to improve and work collegiately with partners in a positive way.  The school environment, inside and outside, is used effectively by all the staff and pupils.  We use a variety of approaches to allow our learners to demonstrate their knowledge, understanding and skills. </w:t>
            </w:r>
          </w:p>
          <w:p w14:paraId="6E6068A6" w14:textId="77777777" w:rsidR="00083434" w:rsidRPr="00865DE6" w:rsidRDefault="00083434" w:rsidP="00083434">
            <w:pPr>
              <w:rPr>
                <w:rFonts w:ascii="Century Gothic" w:hAnsi="Century Gothic"/>
                <w:sz w:val="20"/>
                <w:szCs w:val="20"/>
              </w:rPr>
            </w:pPr>
          </w:p>
          <w:p w14:paraId="039B95DB" w14:textId="77777777" w:rsidR="00083434" w:rsidRPr="00865DE6" w:rsidRDefault="00B76FD6" w:rsidP="00083434">
            <w:pPr>
              <w:rPr>
                <w:rFonts w:ascii="Century Gothic" w:hAnsi="Century Gothic"/>
                <w:sz w:val="20"/>
                <w:szCs w:val="20"/>
              </w:rPr>
            </w:pPr>
            <w:r w:rsidRPr="00865DE6">
              <w:rPr>
                <w:rFonts w:ascii="Century Gothic" w:hAnsi="Century Gothic"/>
                <w:sz w:val="20"/>
                <w:szCs w:val="20"/>
              </w:rPr>
              <w:t xml:space="preserve">Children experience a broad and balanced curriculum.  </w:t>
            </w:r>
            <w:r w:rsidR="00083434" w:rsidRPr="00865DE6">
              <w:rPr>
                <w:rFonts w:ascii="Century Gothic" w:hAnsi="Century Gothic"/>
                <w:sz w:val="20"/>
                <w:szCs w:val="20"/>
              </w:rPr>
              <w:t xml:space="preserve">Our curriculum and planning processes are designed to ensure all our children receive a high-quality experience across all curricular areas through breadth, </w:t>
            </w:r>
            <w:proofErr w:type="gramStart"/>
            <w:r w:rsidR="00083434" w:rsidRPr="00865DE6">
              <w:rPr>
                <w:rFonts w:ascii="Century Gothic" w:hAnsi="Century Gothic"/>
                <w:sz w:val="20"/>
                <w:szCs w:val="20"/>
              </w:rPr>
              <w:t>depth</w:t>
            </w:r>
            <w:proofErr w:type="gramEnd"/>
            <w:r w:rsidR="00083434" w:rsidRPr="00865DE6">
              <w:rPr>
                <w:rFonts w:ascii="Century Gothic" w:hAnsi="Century Gothic"/>
                <w:sz w:val="20"/>
                <w:szCs w:val="20"/>
              </w:rPr>
              <w:t xml:space="preserve"> and application of learning.  </w:t>
            </w:r>
            <w:r w:rsidRPr="00865DE6">
              <w:rPr>
                <w:rFonts w:ascii="Century Gothic" w:hAnsi="Century Gothic"/>
                <w:sz w:val="20"/>
                <w:szCs w:val="20"/>
              </w:rPr>
              <w:t>Staff provide appropriate encouragement and scaffolding to enable children to learn successfully through their play.</w:t>
            </w:r>
          </w:p>
          <w:p w14:paraId="02D09541" w14:textId="77777777" w:rsidR="00083434" w:rsidRPr="00865DE6" w:rsidRDefault="00083434" w:rsidP="00083434">
            <w:pPr>
              <w:rPr>
                <w:rFonts w:ascii="Century Gothic" w:hAnsi="Century Gothic"/>
                <w:sz w:val="20"/>
                <w:szCs w:val="20"/>
              </w:rPr>
            </w:pPr>
          </w:p>
          <w:p w14:paraId="16FA95EA" w14:textId="5C55C231" w:rsidR="00083434" w:rsidRPr="00865DE6" w:rsidRDefault="00083434" w:rsidP="00083434">
            <w:pPr>
              <w:rPr>
                <w:rFonts w:ascii="Century Gothic" w:hAnsi="Century Gothic"/>
                <w:b/>
                <w:sz w:val="20"/>
                <w:szCs w:val="20"/>
              </w:rPr>
            </w:pPr>
            <w:r w:rsidRPr="00865DE6">
              <w:rPr>
                <w:rFonts w:ascii="Century Gothic" w:hAnsi="Century Gothic"/>
                <w:sz w:val="20"/>
                <w:szCs w:val="20"/>
              </w:rPr>
              <w:t>Most pupils use peer/self-assessment to effectively plan next steps in their learning and can talk about what they have been learning.  They are involved in evaluating and setting their learning targets</w:t>
            </w:r>
            <w:r w:rsidR="00BD5A38" w:rsidRPr="00865DE6">
              <w:rPr>
                <w:rFonts w:ascii="Century Gothic" w:hAnsi="Century Gothic"/>
                <w:sz w:val="20"/>
                <w:szCs w:val="20"/>
              </w:rPr>
              <w:t xml:space="preserve"> termly</w:t>
            </w:r>
            <w:r w:rsidRPr="00865DE6">
              <w:rPr>
                <w:rFonts w:ascii="Century Gothic" w:hAnsi="Century Gothic"/>
                <w:sz w:val="20"/>
                <w:szCs w:val="20"/>
              </w:rPr>
              <w:t>.  Teachers have a very good understanding of the moderation cycle and use this well</w:t>
            </w:r>
            <w:r w:rsidR="007323C7" w:rsidRPr="00865DE6">
              <w:rPr>
                <w:rFonts w:ascii="Century Gothic" w:hAnsi="Century Gothic"/>
                <w:sz w:val="20"/>
                <w:szCs w:val="20"/>
              </w:rPr>
              <w:t xml:space="preserve">, helping to give them an improved understanding of national </w:t>
            </w:r>
            <w:r w:rsidR="007323C7" w:rsidRPr="00865DE6">
              <w:rPr>
                <w:rFonts w:ascii="Century Gothic" w:hAnsi="Century Gothic"/>
                <w:sz w:val="20"/>
                <w:szCs w:val="20"/>
              </w:rPr>
              <w:lastRenderedPageBreak/>
              <w:t>standards</w:t>
            </w:r>
            <w:r w:rsidRPr="00865DE6">
              <w:rPr>
                <w:rFonts w:ascii="Century Gothic" w:hAnsi="Century Gothic"/>
                <w:sz w:val="20"/>
                <w:szCs w:val="20"/>
              </w:rPr>
              <w:t xml:space="preserve">.  Online Learning Journals are </w:t>
            </w:r>
            <w:r w:rsidR="00003A9A" w:rsidRPr="00865DE6">
              <w:rPr>
                <w:rFonts w:ascii="Century Gothic" w:hAnsi="Century Gothic"/>
                <w:sz w:val="20"/>
                <w:szCs w:val="20"/>
              </w:rPr>
              <w:t>used</w:t>
            </w:r>
            <w:r w:rsidRPr="00865DE6">
              <w:rPr>
                <w:rFonts w:ascii="Century Gothic" w:hAnsi="Century Gothic"/>
                <w:sz w:val="20"/>
                <w:szCs w:val="20"/>
              </w:rPr>
              <w:t xml:space="preserve"> to track learning journeys, with </w:t>
            </w:r>
            <w:r w:rsidR="00D047DB" w:rsidRPr="00865DE6">
              <w:rPr>
                <w:rFonts w:ascii="Century Gothic" w:hAnsi="Century Gothic"/>
                <w:sz w:val="20"/>
                <w:szCs w:val="20"/>
              </w:rPr>
              <w:t>some</w:t>
            </w:r>
            <w:r w:rsidRPr="00865DE6">
              <w:rPr>
                <w:rFonts w:ascii="Century Gothic" w:hAnsi="Century Gothic"/>
                <w:sz w:val="20"/>
                <w:szCs w:val="20"/>
              </w:rPr>
              <w:t xml:space="preserve"> pupils and parents contributing to the process.</w:t>
            </w:r>
          </w:p>
          <w:p w14:paraId="2655E770" w14:textId="77777777" w:rsidR="00083434" w:rsidRPr="00865DE6" w:rsidRDefault="00083434" w:rsidP="00083434">
            <w:pPr>
              <w:rPr>
                <w:rFonts w:ascii="Century Gothic" w:hAnsi="Century Gothic"/>
                <w:b/>
                <w:sz w:val="20"/>
                <w:szCs w:val="20"/>
              </w:rPr>
            </w:pPr>
          </w:p>
          <w:p w14:paraId="489C6B5C" w14:textId="4FEA7430" w:rsidR="00083434" w:rsidRPr="00865DE6" w:rsidRDefault="00083434" w:rsidP="00083434">
            <w:pPr>
              <w:rPr>
                <w:rFonts w:ascii="Century Gothic" w:hAnsi="Century Gothic"/>
                <w:sz w:val="20"/>
                <w:szCs w:val="20"/>
              </w:rPr>
            </w:pPr>
            <w:r w:rsidRPr="00865DE6">
              <w:rPr>
                <w:rFonts w:ascii="Century Gothic" w:hAnsi="Century Gothic"/>
                <w:sz w:val="20"/>
                <w:szCs w:val="20"/>
              </w:rPr>
              <w:t xml:space="preserve">Staff meet termly </w:t>
            </w:r>
            <w:r w:rsidR="00833CE9" w:rsidRPr="00865DE6">
              <w:rPr>
                <w:rFonts w:ascii="Century Gothic" w:hAnsi="Century Gothic"/>
                <w:sz w:val="20"/>
                <w:szCs w:val="20"/>
              </w:rPr>
              <w:t xml:space="preserve">for Professional Dialogue meetings </w:t>
            </w:r>
            <w:r w:rsidRPr="00865DE6">
              <w:rPr>
                <w:rFonts w:ascii="Century Gothic" w:hAnsi="Century Gothic"/>
                <w:sz w:val="20"/>
                <w:szCs w:val="20"/>
              </w:rPr>
              <w:t xml:space="preserve">with the HT to predict, track and improve learner outcomes.  Learners are involved in aspects of planning </w:t>
            </w:r>
            <w:r w:rsidR="003E6A48" w:rsidRPr="00865DE6">
              <w:rPr>
                <w:rFonts w:ascii="Century Gothic" w:hAnsi="Century Gothic"/>
                <w:sz w:val="20"/>
                <w:szCs w:val="20"/>
              </w:rPr>
              <w:t>learning;</w:t>
            </w:r>
            <w:r w:rsidR="00BD5A38" w:rsidRPr="00865DE6">
              <w:rPr>
                <w:rFonts w:ascii="Century Gothic" w:hAnsi="Century Gothic"/>
                <w:sz w:val="20"/>
                <w:szCs w:val="20"/>
              </w:rPr>
              <w:t xml:space="preserve"> </w:t>
            </w:r>
            <w:r w:rsidRPr="00865DE6">
              <w:rPr>
                <w:rFonts w:ascii="Century Gothic" w:hAnsi="Century Gothic"/>
                <w:sz w:val="20"/>
                <w:szCs w:val="20"/>
              </w:rPr>
              <w:t>digital learning is progressive and taught within relevant contexts.</w:t>
            </w:r>
          </w:p>
          <w:p w14:paraId="33CF80B0" w14:textId="77777777" w:rsidR="00083434" w:rsidRPr="00865DE6" w:rsidRDefault="00083434" w:rsidP="00083434">
            <w:pPr>
              <w:rPr>
                <w:rFonts w:ascii="Century Gothic" w:hAnsi="Century Gothic"/>
                <w:sz w:val="20"/>
                <w:szCs w:val="20"/>
              </w:rPr>
            </w:pPr>
          </w:p>
          <w:p w14:paraId="3A88B8BA" w14:textId="77777777" w:rsidR="00083434" w:rsidRPr="00865DE6" w:rsidRDefault="00083434" w:rsidP="00083434">
            <w:pPr>
              <w:rPr>
                <w:rFonts w:ascii="Century Gothic" w:hAnsi="Century Gothic"/>
                <w:snapToGrid w:val="0"/>
                <w:color w:val="000000"/>
                <w:w w:val="0"/>
                <w:sz w:val="20"/>
                <w:szCs w:val="20"/>
                <w:u w:color="000000"/>
                <w:bdr w:val="none" w:sz="0" w:space="0" w:color="000000"/>
                <w:shd w:val="clear" w:color="000000" w:fill="000000"/>
                <w:lang w:val="x-none" w:eastAsia="x-none" w:bidi="x-none"/>
              </w:rPr>
            </w:pPr>
            <w:r w:rsidRPr="00865DE6">
              <w:rPr>
                <w:rFonts w:ascii="Century Gothic" w:hAnsi="Century Gothic"/>
                <w:sz w:val="20"/>
                <w:szCs w:val="20"/>
              </w:rPr>
              <w:t>Overall, the quality of learning, teaching and assessment across the school and EYC is very good.</w:t>
            </w:r>
            <w:r w:rsidRPr="00865DE6">
              <w:rPr>
                <w:rFonts w:ascii="Century Gothic" w:hAnsi="Century Gothic"/>
                <w:snapToGrid w:val="0"/>
                <w:color w:val="000000"/>
                <w:w w:val="0"/>
                <w:sz w:val="20"/>
                <w:szCs w:val="20"/>
                <w:u w:color="000000"/>
                <w:bdr w:val="none" w:sz="0" w:space="0" w:color="000000"/>
                <w:shd w:val="clear" w:color="000000" w:fill="000000"/>
                <w:lang w:val="x-none" w:eastAsia="x-none" w:bidi="x-none"/>
              </w:rPr>
              <w:t xml:space="preserve"> </w:t>
            </w:r>
          </w:p>
          <w:p w14:paraId="2A239AC7" w14:textId="4C8F9B1F" w:rsidR="00D047DB" w:rsidRPr="00865DE6" w:rsidRDefault="00D047DB" w:rsidP="00083434">
            <w:pPr>
              <w:rPr>
                <w:rFonts w:ascii="Century Gothic" w:hAnsi="Century Gothic"/>
                <w:sz w:val="20"/>
                <w:szCs w:val="20"/>
              </w:rPr>
            </w:pPr>
          </w:p>
        </w:tc>
      </w:tr>
      <w:tr w:rsidR="00621374" w:rsidRPr="00865DE6" w14:paraId="544743FF" w14:textId="77777777" w:rsidTr="006F3C7B">
        <w:tc>
          <w:tcPr>
            <w:tcW w:w="9016" w:type="dxa"/>
            <w:shd w:val="clear" w:color="auto" w:fill="C00000"/>
          </w:tcPr>
          <w:p w14:paraId="10D4F1A7" w14:textId="77777777" w:rsidR="00621374" w:rsidRPr="00865DE6" w:rsidRDefault="00621374" w:rsidP="003F5640">
            <w:pPr>
              <w:pStyle w:val="Subtitle"/>
              <w:rPr>
                <w:rFonts w:ascii="Century Gothic" w:hAnsi="Century Gothic"/>
                <w:b/>
                <w:bCs/>
                <w:sz w:val="20"/>
                <w:szCs w:val="20"/>
              </w:rPr>
            </w:pPr>
            <w:r w:rsidRPr="00865DE6">
              <w:rPr>
                <w:rFonts w:ascii="Century Gothic" w:hAnsi="Century Gothic"/>
                <w:b/>
                <w:bCs/>
                <w:color w:val="FFFFFF" w:themeColor="background1"/>
                <w:sz w:val="20"/>
                <w:szCs w:val="20"/>
              </w:rPr>
              <w:lastRenderedPageBreak/>
              <w:t xml:space="preserve">3.1 Ensuring wellbeing, </w:t>
            </w:r>
            <w:proofErr w:type="gramStart"/>
            <w:r w:rsidRPr="00865DE6">
              <w:rPr>
                <w:rFonts w:ascii="Century Gothic" w:hAnsi="Century Gothic"/>
                <w:b/>
                <w:bCs/>
                <w:color w:val="FFFFFF" w:themeColor="background1"/>
                <w:sz w:val="20"/>
                <w:szCs w:val="20"/>
              </w:rPr>
              <w:t>equity</w:t>
            </w:r>
            <w:proofErr w:type="gramEnd"/>
            <w:r w:rsidRPr="00865DE6">
              <w:rPr>
                <w:rFonts w:ascii="Century Gothic" w:hAnsi="Century Gothic"/>
                <w:b/>
                <w:bCs/>
                <w:color w:val="FFFFFF" w:themeColor="background1"/>
                <w:sz w:val="20"/>
                <w:szCs w:val="20"/>
              </w:rPr>
              <w:t xml:space="preserve"> and inclusion</w:t>
            </w:r>
          </w:p>
        </w:tc>
      </w:tr>
      <w:tr w:rsidR="00621374" w:rsidRPr="00865DE6" w14:paraId="723635EF" w14:textId="77777777" w:rsidTr="00835181">
        <w:tc>
          <w:tcPr>
            <w:tcW w:w="9016" w:type="dxa"/>
          </w:tcPr>
          <w:p w14:paraId="4D086D8B" w14:textId="77777777" w:rsidR="00835181" w:rsidRPr="00865DE6" w:rsidRDefault="00835181" w:rsidP="00835181">
            <w:pPr>
              <w:rPr>
                <w:rFonts w:ascii="Century Gothic" w:hAnsi="Century Gothic"/>
                <w:sz w:val="20"/>
                <w:szCs w:val="20"/>
              </w:rPr>
            </w:pPr>
            <w:r w:rsidRPr="00865DE6">
              <w:rPr>
                <w:rFonts w:ascii="Century Gothic" w:hAnsi="Century Gothic"/>
                <w:sz w:val="20"/>
                <w:szCs w:val="20"/>
              </w:rPr>
              <w:t xml:space="preserve">Staff have a shared understanding of wellbeing and work together to promote our values and high expectations, ensuring all children feel secure and valued.  Relationships across the school community are extremely positive and each child is treated as an individual.  </w:t>
            </w:r>
          </w:p>
          <w:p w14:paraId="575F5A84" w14:textId="77777777" w:rsidR="00835181" w:rsidRPr="00865DE6" w:rsidRDefault="00835181" w:rsidP="00835181">
            <w:pPr>
              <w:rPr>
                <w:rFonts w:ascii="Century Gothic" w:hAnsi="Century Gothic"/>
                <w:b/>
                <w:sz w:val="20"/>
                <w:szCs w:val="20"/>
              </w:rPr>
            </w:pPr>
          </w:p>
          <w:p w14:paraId="00205ED0" w14:textId="193CD8C8" w:rsidR="00835181" w:rsidRPr="00865DE6" w:rsidRDefault="00835181" w:rsidP="00835181">
            <w:pPr>
              <w:rPr>
                <w:rFonts w:ascii="Century Gothic" w:hAnsi="Century Gothic"/>
                <w:sz w:val="20"/>
                <w:szCs w:val="20"/>
              </w:rPr>
            </w:pPr>
            <w:r w:rsidRPr="00865DE6">
              <w:rPr>
                <w:rFonts w:ascii="Century Gothic" w:hAnsi="Century Gothic"/>
                <w:sz w:val="20"/>
                <w:szCs w:val="20"/>
              </w:rPr>
              <w:t>All pupils receive 2 hours of quality PE each week, with specialist knowledge and skills shared across the school.  We have increased staff and pupils’ knowledge of children’s rights through RRS work</w:t>
            </w:r>
            <w:r w:rsidR="00537F48" w:rsidRPr="00865DE6">
              <w:rPr>
                <w:rFonts w:ascii="Century Gothic" w:hAnsi="Century Gothic"/>
                <w:sz w:val="20"/>
                <w:szCs w:val="20"/>
              </w:rPr>
              <w:t xml:space="preserve"> in class</w:t>
            </w:r>
            <w:r w:rsidR="00D047DB" w:rsidRPr="00865DE6">
              <w:rPr>
                <w:rFonts w:ascii="Century Gothic" w:hAnsi="Century Gothic"/>
                <w:sz w:val="20"/>
                <w:szCs w:val="20"/>
              </w:rPr>
              <w:t>, through the committee</w:t>
            </w:r>
            <w:r w:rsidR="00537F48" w:rsidRPr="00865DE6">
              <w:rPr>
                <w:rFonts w:ascii="Century Gothic" w:hAnsi="Century Gothic"/>
                <w:sz w:val="20"/>
                <w:szCs w:val="20"/>
              </w:rPr>
              <w:t xml:space="preserve"> and at Assemblies</w:t>
            </w:r>
            <w:r w:rsidRPr="00865DE6">
              <w:rPr>
                <w:rFonts w:ascii="Century Gothic" w:hAnsi="Century Gothic"/>
                <w:sz w:val="20"/>
                <w:szCs w:val="20"/>
              </w:rPr>
              <w:t xml:space="preserve">.  Children have a </w:t>
            </w:r>
            <w:r w:rsidR="00537F48" w:rsidRPr="00865DE6">
              <w:rPr>
                <w:rFonts w:ascii="Century Gothic" w:hAnsi="Century Gothic"/>
                <w:sz w:val="20"/>
                <w:szCs w:val="20"/>
              </w:rPr>
              <w:t xml:space="preserve">very </w:t>
            </w:r>
            <w:r w:rsidRPr="00865DE6">
              <w:rPr>
                <w:rFonts w:ascii="Century Gothic" w:hAnsi="Century Gothic"/>
                <w:sz w:val="20"/>
                <w:szCs w:val="20"/>
              </w:rPr>
              <w:t>good understanding of the wellbeing indicators and how they link to our values.  Staff have received input on current legislation and particular policies relating to wellbeing.</w:t>
            </w:r>
          </w:p>
          <w:p w14:paraId="74E1F167" w14:textId="77777777" w:rsidR="00835181" w:rsidRPr="00865DE6" w:rsidRDefault="00835181" w:rsidP="00835181">
            <w:pPr>
              <w:spacing w:after="200"/>
              <w:contextualSpacing/>
              <w:rPr>
                <w:rFonts w:ascii="Century Gothic" w:eastAsia="Calibri" w:hAnsi="Century Gothic" w:cs="Arial"/>
                <w:b/>
                <w:sz w:val="20"/>
                <w:szCs w:val="20"/>
              </w:rPr>
            </w:pPr>
          </w:p>
          <w:p w14:paraId="1AF70431" w14:textId="3CD0F764" w:rsidR="00835181" w:rsidRPr="00865DE6" w:rsidRDefault="00835181" w:rsidP="00835181">
            <w:pPr>
              <w:spacing w:after="200"/>
              <w:contextualSpacing/>
              <w:rPr>
                <w:rFonts w:ascii="Century Gothic" w:eastAsia="Calibri" w:hAnsi="Century Gothic" w:cs="Arial"/>
                <w:sz w:val="20"/>
                <w:szCs w:val="20"/>
              </w:rPr>
            </w:pPr>
            <w:r w:rsidRPr="00865DE6">
              <w:rPr>
                <w:rFonts w:ascii="Century Gothic" w:eastAsia="Calibri" w:hAnsi="Century Gothic" w:cs="Arial"/>
                <w:sz w:val="20"/>
                <w:szCs w:val="20"/>
              </w:rPr>
              <w:t xml:space="preserve">At </w:t>
            </w:r>
            <w:r w:rsidR="00F80393" w:rsidRPr="00865DE6">
              <w:rPr>
                <w:rFonts w:ascii="Century Gothic" w:eastAsia="Calibri" w:hAnsi="Century Gothic" w:cs="Arial"/>
                <w:sz w:val="20"/>
                <w:szCs w:val="20"/>
              </w:rPr>
              <w:t>Barrhill</w:t>
            </w:r>
            <w:r w:rsidR="001B1304" w:rsidRPr="00865DE6">
              <w:rPr>
                <w:rFonts w:ascii="Century Gothic" w:eastAsia="Calibri" w:hAnsi="Century Gothic" w:cs="Arial"/>
                <w:sz w:val="20"/>
                <w:szCs w:val="20"/>
              </w:rPr>
              <w:t>,</w:t>
            </w:r>
            <w:r w:rsidRPr="00865DE6">
              <w:rPr>
                <w:rFonts w:ascii="Century Gothic" w:eastAsia="Calibri" w:hAnsi="Century Gothic" w:cs="Arial"/>
                <w:sz w:val="20"/>
                <w:szCs w:val="20"/>
              </w:rPr>
              <w:t xml:space="preserve"> all staff are committed to improving the health and wellbeing of our pupils.  Our positive relationships with pupils and their families lead to excellent support and positive outcomes.  Staff have received guidance and training on staged intervention and wellbeing processes and pupils and parents are involved in evaluating and setting targets.  </w:t>
            </w:r>
            <w:r w:rsidR="00537F48" w:rsidRPr="00865DE6">
              <w:rPr>
                <w:rFonts w:ascii="Century Gothic" w:eastAsia="Calibri" w:hAnsi="Century Gothic" w:cs="Arial"/>
                <w:sz w:val="20"/>
                <w:szCs w:val="20"/>
              </w:rPr>
              <w:t>T</w:t>
            </w:r>
            <w:r w:rsidRPr="00865DE6">
              <w:rPr>
                <w:rFonts w:ascii="Century Gothic" w:eastAsia="Calibri" w:hAnsi="Century Gothic" w:cs="Arial"/>
                <w:sz w:val="20"/>
                <w:szCs w:val="20"/>
              </w:rPr>
              <w:t xml:space="preserve">he </w:t>
            </w:r>
            <w:r w:rsidR="00537F48" w:rsidRPr="00865DE6">
              <w:rPr>
                <w:rFonts w:ascii="Century Gothic" w:eastAsia="Calibri" w:hAnsi="Century Gothic" w:cs="Arial"/>
                <w:sz w:val="20"/>
                <w:szCs w:val="20"/>
              </w:rPr>
              <w:t>teachers</w:t>
            </w:r>
            <w:r w:rsidRPr="00865DE6">
              <w:rPr>
                <w:rFonts w:ascii="Century Gothic" w:eastAsia="Calibri" w:hAnsi="Century Gothic" w:cs="Arial"/>
                <w:sz w:val="20"/>
                <w:szCs w:val="20"/>
              </w:rPr>
              <w:t xml:space="preserve"> and our school assistant provide high quality support to pupils experiencing difficulties in literacy</w:t>
            </w:r>
            <w:r w:rsidR="00DB7C18" w:rsidRPr="00865DE6">
              <w:rPr>
                <w:rFonts w:ascii="Century Gothic" w:eastAsia="Calibri" w:hAnsi="Century Gothic" w:cs="Arial"/>
                <w:sz w:val="20"/>
                <w:szCs w:val="20"/>
              </w:rPr>
              <w:t xml:space="preserve">, </w:t>
            </w:r>
            <w:proofErr w:type="gramStart"/>
            <w:r w:rsidRPr="00865DE6">
              <w:rPr>
                <w:rFonts w:ascii="Century Gothic" w:eastAsia="Calibri" w:hAnsi="Century Gothic" w:cs="Arial"/>
                <w:sz w:val="20"/>
                <w:szCs w:val="20"/>
              </w:rPr>
              <w:t>numeracy</w:t>
            </w:r>
            <w:proofErr w:type="gramEnd"/>
            <w:r w:rsidR="00DB7C18" w:rsidRPr="00865DE6">
              <w:rPr>
                <w:rFonts w:ascii="Century Gothic" w:eastAsia="Calibri" w:hAnsi="Century Gothic" w:cs="Arial"/>
                <w:sz w:val="20"/>
                <w:szCs w:val="20"/>
              </w:rPr>
              <w:t xml:space="preserve"> and self-regulation</w:t>
            </w:r>
            <w:r w:rsidRPr="00865DE6">
              <w:rPr>
                <w:rFonts w:ascii="Century Gothic" w:eastAsia="Calibri" w:hAnsi="Century Gothic" w:cs="Arial"/>
                <w:sz w:val="20"/>
                <w:szCs w:val="20"/>
              </w:rPr>
              <w:t>.  Pupils who require additional support for their learning or with emotional and behavioural needs are closely monitored through the staged intervention process, with appropriate strategies and supports in place.</w:t>
            </w:r>
          </w:p>
          <w:p w14:paraId="116892C3" w14:textId="77777777" w:rsidR="009F68EF" w:rsidRPr="00865DE6" w:rsidRDefault="009F68EF" w:rsidP="00835181">
            <w:pPr>
              <w:spacing w:after="200"/>
              <w:contextualSpacing/>
              <w:rPr>
                <w:rFonts w:ascii="Century Gothic" w:eastAsia="Calibri" w:hAnsi="Century Gothic" w:cs="Arial"/>
                <w:sz w:val="20"/>
                <w:szCs w:val="20"/>
              </w:rPr>
            </w:pPr>
          </w:p>
          <w:p w14:paraId="73D2F6D6" w14:textId="3B457E6C" w:rsidR="009F68EF" w:rsidRPr="00865DE6" w:rsidRDefault="009F68EF" w:rsidP="009F68EF">
            <w:pPr>
              <w:rPr>
                <w:rFonts w:ascii="Century Gothic" w:hAnsi="Century Gothic"/>
                <w:sz w:val="20"/>
                <w:szCs w:val="20"/>
              </w:rPr>
            </w:pPr>
            <w:r w:rsidRPr="00865DE6">
              <w:rPr>
                <w:rFonts w:ascii="Century Gothic" w:hAnsi="Century Gothic"/>
                <w:sz w:val="20"/>
                <w:szCs w:val="20"/>
              </w:rPr>
              <w:t xml:space="preserve">Staged intervention procedures lead to improved outcomes, with individual </w:t>
            </w:r>
            <w:r w:rsidR="00537F48" w:rsidRPr="00865DE6">
              <w:rPr>
                <w:rFonts w:ascii="Century Gothic" w:hAnsi="Century Gothic"/>
                <w:sz w:val="20"/>
                <w:szCs w:val="20"/>
              </w:rPr>
              <w:t xml:space="preserve">action </w:t>
            </w:r>
            <w:r w:rsidRPr="00865DE6">
              <w:rPr>
                <w:rFonts w:ascii="Century Gothic" w:hAnsi="Century Gothic"/>
                <w:sz w:val="20"/>
                <w:szCs w:val="20"/>
              </w:rPr>
              <w:t xml:space="preserve">plans in place, where appropriate.  Where children experience </w:t>
            </w:r>
            <w:r w:rsidR="007B406A" w:rsidRPr="00865DE6">
              <w:rPr>
                <w:rFonts w:ascii="Century Gothic" w:hAnsi="Century Gothic"/>
                <w:sz w:val="20"/>
                <w:szCs w:val="20"/>
              </w:rPr>
              <w:t>barriers</w:t>
            </w:r>
            <w:r w:rsidRPr="00865DE6">
              <w:rPr>
                <w:rFonts w:ascii="Century Gothic" w:hAnsi="Century Gothic"/>
                <w:sz w:val="20"/>
                <w:szCs w:val="20"/>
              </w:rPr>
              <w:t xml:space="preserve"> to their learning, interventions are put in place.  Pupil Equity Funding is effectively deployed to target the needs of identified learners.  </w:t>
            </w:r>
            <w:r w:rsidR="00537F48" w:rsidRPr="00865DE6">
              <w:rPr>
                <w:rFonts w:ascii="Century Gothic" w:hAnsi="Century Gothic"/>
                <w:sz w:val="20"/>
                <w:szCs w:val="20"/>
              </w:rPr>
              <w:t>1:1 l</w:t>
            </w:r>
            <w:r w:rsidRPr="00865DE6">
              <w:rPr>
                <w:rFonts w:ascii="Century Gothic" w:hAnsi="Century Gothic"/>
                <w:sz w:val="20"/>
                <w:szCs w:val="20"/>
              </w:rPr>
              <w:t xml:space="preserve">iteracy and numeracy interventions are improving outcomes for identified learners.  </w:t>
            </w:r>
          </w:p>
          <w:p w14:paraId="7F547230" w14:textId="77777777" w:rsidR="009F68EF" w:rsidRPr="00865DE6" w:rsidRDefault="009F68EF" w:rsidP="009F68EF">
            <w:pPr>
              <w:rPr>
                <w:rFonts w:ascii="Century Gothic" w:hAnsi="Century Gothic"/>
                <w:sz w:val="20"/>
                <w:szCs w:val="20"/>
              </w:rPr>
            </w:pPr>
          </w:p>
          <w:p w14:paraId="65ADA4C7" w14:textId="77777777" w:rsidR="009F68EF" w:rsidRPr="00865DE6" w:rsidRDefault="009F68EF" w:rsidP="009F68EF">
            <w:pPr>
              <w:rPr>
                <w:rFonts w:ascii="Century Gothic" w:hAnsi="Century Gothic"/>
                <w:sz w:val="20"/>
                <w:szCs w:val="20"/>
              </w:rPr>
            </w:pPr>
            <w:r w:rsidRPr="00865DE6">
              <w:rPr>
                <w:rFonts w:ascii="Century Gothic" w:hAnsi="Century Gothic"/>
                <w:sz w:val="20"/>
                <w:szCs w:val="20"/>
              </w:rPr>
              <w:t xml:space="preserve">Staff identify pupil needs in a timely manner and early intervention strategies are used to target support needs.  Appropriate links are made with other professional partners </w:t>
            </w:r>
            <w:proofErr w:type="gramStart"/>
            <w:r w:rsidRPr="00865DE6">
              <w:rPr>
                <w:rFonts w:ascii="Century Gothic" w:hAnsi="Century Gothic"/>
                <w:sz w:val="20"/>
                <w:szCs w:val="20"/>
              </w:rPr>
              <w:t>including:</w:t>
            </w:r>
            <w:proofErr w:type="gramEnd"/>
            <w:r w:rsidRPr="00865DE6">
              <w:rPr>
                <w:rFonts w:ascii="Century Gothic" w:hAnsi="Century Gothic"/>
                <w:sz w:val="20"/>
                <w:szCs w:val="20"/>
              </w:rPr>
              <w:t xml:space="preserve"> educational psychologist, school nurse, speech and language therapist.</w:t>
            </w:r>
          </w:p>
          <w:p w14:paraId="37F92B2C" w14:textId="77777777" w:rsidR="00835181" w:rsidRPr="00865DE6" w:rsidRDefault="00835181" w:rsidP="00835181">
            <w:pPr>
              <w:spacing w:after="200"/>
              <w:contextualSpacing/>
              <w:rPr>
                <w:rFonts w:ascii="Century Gothic" w:eastAsia="Calibri" w:hAnsi="Century Gothic" w:cs="Arial"/>
                <w:sz w:val="20"/>
                <w:szCs w:val="20"/>
              </w:rPr>
            </w:pPr>
          </w:p>
          <w:p w14:paraId="6CFA086E" w14:textId="77777777" w:rsidR="00835181" w:rsidRPr="00865DE6" w:rsidRDefault="00835181" w:rsidP="00835181">
            <w:pPr>
              <w:spacing w:after="200"/>
              <w:contextualSpacing/>
              <w:rPr>
                <w:rFonts w:ascii="Century Gothic" w:eastAsia="Calibri" w:hAnsi="Century Gothic" w:cs="Arial"/>
                <w:sz w:val="20"/>
                <w:szCs w:val="20"/>
              </w:rPr>
            </w:pPr>
            <w:r w:rsidRPr="00865DE6">
              <w:rPr>
                <w:rFonts w:ascii="Century Gothic" w:eastAsia="Calibri" w:hAnsi="Century Gothic" w:cs="Arial"/>
                <w:sz w:val="20"/>
                <w:szCs w:val="20"/>
              </w:rPr>
              <w:t>Overall, the school and EYC is very good at ensuring wellbeing, equality and inclusion needs are met.</w:t>
            </w:r>
          </w:p>
          <w:p w14:paraId="4F224ECF" w14:textId="77777777" w:rsidR="006B571A" w:rsidRPr="00865DE6" w:rsidRDefault="006B571A" w:rsidP="006D172E">
            <w:pPr>
              <w:spacing w:after="200"/>
              <w:contextualSpacing/>
              <w:rPr>
                <w:rFonts w:ascii="Century Gothic" w:eastAsia="Calibri" w:hAnsi="Century Gothic" w:cs="Arial"/>
                <w:sz w:val="20"/>
                <w:szCs w:val="20"/>
              </w:rPr>
            </w:pPr>
          </w:p>
        </w:tc>
      </w:tr>
      <w:tr w:rsidR="00621374" w:rsidRPr="00865DE6" w14:paraId="774F8A8F" w14:textId="77777777" w:rsidTr="00177FDE">
        <w:tc>
          <w:tcPr>
            <w:tcW w:w="9016" w:type="dxa"/>
            <w:shd w:val="clear" w:color="auto" w:fill="C00000"/>
          </w:tcPr>
          <w:p w14:paraId="24C010C1" w14:textId="77777777" w:rsidR="00621374" w:rsidRPr="00865DE6" w:rsidRDefault="00621374" w:rsidP="006D172E">
            <w:pPr>
              <w:rPr>
                <w:rFonts w:ascii="Century Gothic" w:hAnsi="Century Gothic"/>
                <w:b/>
                <w:sz w:val="20"/>
                <w:szCs w:val="20"/>
              </w:rPr>
            </w:pPr>
            <w:r w:rsidRPr="00865DE6">
              <w:rPr>
                <w:rFonts w:ascii="Century Gothic" w:hAnsi="Century Gothic"/>
                <w:b/>
                <w:sz w:val="20"/>
                <w:szCs w:val="20"/>
              </w:rPr>
              <w:t>3.2 Raising attainment and achievement</w:t>
            </w:r>
          </w:p>
        </w:tc>
      </w:tr>
      <w:tr w:rsidR="00621374" w:rsidRPr="00865DE6" w14:paraId="62AE0630" w14:textId="77777777" w:rsidTr="00835181">
        <w:tc>
          <w:tcPr>
            <w:tcW w:w="9016" w:type="dxa"/>
          </w:tcPr>
          <w:p w14:paraId="418396F8" w14:textId="3EB12853" w:rsidR="00835181" w:rsidRPr="00865DE6" w:rsidRDefault="00835181" w:rsidP="00835181">
            <w:pPr>
              <w:rPr>
                <w:rFonts w:ascii="Century Gothic" w:hAnsi="Century Gothic"/>
                <w:sz w:val="20"/>
                <w:szCs w:val="20"/>
              </w:rPr>
            </w:pPr>
            <w:r w:rsidRPr="00865DE6">
              <w:rPr>
                <w:rFonts w:ascii="Century Gothic" w:hAnsi="Century Gothic"/>
                <w:sz w:val="20"/>
                <w:szCs w:val="20"/>
              </w:rPr>
              <w:t xml:space="preserve">Attainment, evidenced through formal measures, has been positive and every child has made </w:t>
            </w:r>
            <w:r w:rsidR="007C5308" w:rsidRPr="00865DE6">
              <w:rPr>
                <w:rFonts w:ascii="Century Gothic" w:hAnsi="Century Gothic"/>
                <w:sz w:val="20"/>
                <w:szCs w:val="20"/>
              </w:rPr>
              <w:t>good</w:t>
            </w:r>
            <w:r w:rsidRPr="00865DE6">
              <w:rPr>
                <w:rFonts w:ascii="Century Gothic" w:hAnsi="Century Gothic"/>
                <w:sz w:val="20"/>
                <w:szCs w:val="20"/>
              </w:rPr>
              <w:t xml:space="preserve"> progress from the start of the school session.   This is evidenced through ongoing assessments, baseline/value added assessments, observations, </w:t>
            </w:r>
            <w:proofErr w:type="gramStart"/>
            <w:r w:rsidRPr="00865DE6">
              <w:rPr>
                <w:rFonts w:ascii="Century Gothic" w:hAnsi="Century Gothic"/>
                <w:sz w:val="20"/>
                <w:szCs w:val="20"/>
              </w:rPr>
              <w:t>feedback</w:t>
            </w:r>
            <w:proofErr w:type="gramEnd"/>
            <w:r w:rsidRPr="00865DE6">
              <w:rPr>
                <w:rFonts w:ascii="Century Gothic" w:hAnsi="Century Gothic"/>
                <w:sz w:val="20"/>
                <w:szCs w:val="20"/>
              </w:rPr>
              <w:t xml:space="preserve"> and confident teacher judgements.  Support is in place for pupils who are not making expected progress.  More able learners are being challenged in specific areas.  </w:t>
            </w:r>
          </w:p>
          <w:p w14:paraId="70438E38" w14:textId="77777777" w:rsidR="00835181" w:rsidRPr="00865DE6" w:rsidRDefault="00835181" w:rsidP="00835181">
            <w:pPr>
              <w:rPr>
                <w:rFonts w:ascii="Century Gothic" w:hAnsi="Century Gothic"/>
                <w:b/>
                <w:sz w:val="20"/>
                <w:szCs w:val="20"/>
              </w:rPr>
            </w:pPr>
          </w:p>
          <w:p w14:paraId="6AB3EA49" w14:textId="55616E29" w:rsidR="00835181" w:rsidRPr="00865DE6" w:rsidRDefault="00835181" w:rsidP="00835181">
            <w:pPr>
              <w:rPr>
                <w:rFonts w:ascii="Century Gothic" w:hAnsi="Century Gothic"/>
                <w:sz w:val="20"/>
                <w:szCs w:val="20"/>
              </w:rPr>
            </w:pPr>
            <w:r w:rsidRPr="00865DE6">
              <w:rPr>
                <w:rFonts w:ascii="Century Gothic" w:hAnsi="Century Gothic"/>
                <w:sz w:val="20"/>
                <w:szCs w:val="20"/>
              </w:rPr>
              <w:t xml:space="preserve">Due to our small numbers, we track individual pupil results over time rather than cohorts of pupils to get a more accurate assessment.  Through rigorous tracking procedures in place, </w:t>
            </w:r>
            <w:proofErr w:type="gramStart"/>
            <w:r w:rsidRPr="00865DE6">
              <w:rPr>
                <w:rFonts w:ascii="Century Gothic" w:hAnsi="Century Gothic"/>
                <w:sz w:val="20"/>
                <w:szCs w:val="20"/>
              </w:rPr>
              <w:t>it is clear that most</w:t>
            </w:r>
            <w:proofErr w:type="gramEnd"/>
            <w:r w:rsidRPr="00865DE6">
              <w:rPr>
                <w:rFonts w:ascii="Century Gothic" w:hAnsi="Century Gothic"/>
                <w:sz w:val="20"/>
                <w:szCs w:val="20"/>
              </w:rPr>
              <w:t xml:space="preserve"> pupils are making progress from prior levels of attainment.  Attainment data is being used to identify progress and next steps.  </w:t>
            </w:r>
          </w:p>
          <w:p w14:paraId="15CC006D" w14:textId="4E390DCB" w:rsidR="000C079F" w:rsidRPr="00865DE6" w:rsidRDefault="000C079F" w:rsidP="00835181">
            <w:pPr>
              <w:rPr>
                <w:rFonts w:ascii="Century Gothic" w:hAnsi="Century Gothic"/>
                <w:sz w:val="20"/>
                <w:szCs w:val="20"/>
              </w:rPr>
            </w:pPr>
          </w:p>
          <w:p w14:paraId="23D0C2E8" w14:textId="77777777" w:rsidR="000C079F" w:rsidRPr="00865DE6" w:rsidRDefault="000C079F" w:rsidP="000C079F">
            <w:pPr>
              <w:rPr>
                <w:rFonts w:ascii="Century Gothic" w:hAnsi="Century Gothic"/>
                <w:sz w:val="20"/>
                <w:szCs w:val="20"/>
              </w:rPr>
            </w:pPr>
            <w:r w:rsidRPr="00865DE6">
              <w:rPr>
                <w:rFonts w:ascii="Century Gothic" w:hAnsi="Century Gothic"/>
                <w:sz w:val="20"/>
                <w:szCs w:val="20"/>
              </w:rPr>
              <w:t xml:space="preserve">Staff record the progress in learning of every child in literacy, numeracy and health and wellbeing.  Children’s attainment has increased in recent years due to planned interventions to meet their individual needs.  Effective systems are in place to track all pupils with a particular focus on those identified as being most vulnerable.  At tracking meetings this information helps inform decisions and allocation of resources.  </w:t>
            </w:r>
          </w:p>
          <w:p w14:paraId="7DD3076C" w14:textId="33090EA3" w:rsidR="000C079F" w:rsidRPr="00865DE6" w:rsidRDefault="000C079F" w:rsidP="00835181">
            <w:pPr>
              <w:rPr>
                <w:rFonts w:ascii="Century Gothic" w:hAnsi="Century Gothic"/>
                <w:sz w:val="20"/>
                <w:szCs w:val="20"/>
              </w:rPr>
            </w:pPr>
          </w:p>
          <w:p w14:paraId="3395B3C2" w14:textId="61E296C4" w:rsidR="000C079F" w:rsidRPr="00865DE6" w:rsidRDefault="000C079F" w:rsidP="000C079F">
            <w:pPr>
              <w:rPr>
                <w:rFonts w:ascii="Century Gothic" w:hAnsi="Century Gothic"/>
                <w:sz w:val="20"/>
                <w:szCs w:val="20"/>
              </w:rPr>
            </w:pPr>
            <w:r w:rsidRPr="00865DE6">
              <w:rPr>
                <w:rFonts w:ascii="Century Gothic" w:hAnsi="Century Gothic"/>
                <w:sz w:val="20"/>
                <w:szCs w:val="20"/>
              </w:rPr>
              <w:t xml:space="preserve">Staff and children share and celebrate achievements in and out of school in Assemblies and in Learning Journals.  All children have opportunities to attend out-of-school clubs and staff provide further opportunities through leading lunchtime clubs.  </w:t>
            </w:r>
          </w:p>
          <w:p w14:paraId="111DF305" w14:textId="77777777" w:rsidR="000C079F" w:rsidRPr="00865DE6" w:rsidRDefault="000C079F" w:rsidP="000C079F">
            <w:pPr>
              <w:rPr>
                <w:rFonts w:ascii="Century Gothic" w:hAnsi="Century Gothic"/>
                <w:sz w:val="20"/>
                <w:szCs w:val="20"/>
              </w:rPr>
            </w:pPr>
          </w:p>
          <w:p w14:paraId="4500BC9D" w14:textId="40CF0789" w:rsidR="000C079F" w:rsidRPr="00865DE6" w:rsidRDefault="000C079F" w:rsidP="000C079F">
            <w:pPr>
              <w:rPr>
                <w:rFonts w:ascii="Century Gothic" w:hAnsi="Century Gothic"/>
                <w:sz w:val="20"/>
                <w:szCs w:val="20"/>
              </w:rPr>
            </w:pPr>
            <w:r w:rsidRPr="00865DE6">
              <w:rPr>
                <w:rFonts w:ascii="Century Gothic" w:hAnsi="Century Gothic"/>
                <w:sz w:val="20"/>
                <w:szCs w:val="20"/>
              </w:rPr>
              <w:t>All staff are aware of the socio-economic and emotional circumstances for individual children and families.  PEF is used to provide training for staff and support for children relating to health and wellbeing.  Staff carefully monitor the impact of the approaches using clear measures at key points in the year.  As a result, children’s attainment and emotional wellbeing is improving which is accelerating the progress and equity for all children.</w:t>
            </w:r>
          </w:p>
          <w:p w14:paraId="4850BCE9" w14:textId="77777777" w:rsidR="000C079F" w:rsidRPr="00865DE6" w:rsidRDefault="000C079F" w:rsidP="000C079F">
            <w:pPr>
              <w:rPr>
                <w:rFonts w:ascii="Century Gothic" w:hAnsi="Century Gothic"/>
                <w:sz w:val="20"/>
                <w:szCs w:val="20"/>
              </w:rPr>
            </w:pPr>
          </w:p>
          <w:p w14:paraId="5C6C035F" w14:textId="77777777" w:rsidR="000C079F" w:rsidRPr="00865DE6" w:rsidRDefault="000C079F" w:rsidP="000C079F">
            <w:pPr>
              <w:rPr>
                <w:rFonts w:ascii="Century Gothic" w:hAnsi="Century Gothic"/>
                <w:sz w:val="20"/>
                <w:szCs w:val="20"/>
              </w:rPr>
            </w:pPr>
            <w:r w:rsidRPr="00865DE6">
              <w:rPr>
                <w:rFonts w:ascii="Century Gothic" w:hAnsi="Century Gothic"/>
                <w:sz w:val="20"/>
                <w:szCs w:val="20"/>
              </w:rPr>
              <w:t xml:space="preserve">All staff are committed to addressing the cost of the school day to ensure children are not disadvantaged in any way.  Additional funding is sourced to ensure trips are fully funded.  </w:t>
            </w:r>
          </w:p>
          <w:p w14:paraId="57B4B0A7" w14:textId="77777777" w:rsidR="00835181" w:rsidRPr="00865DE6" w:rsidRDefault="00835181" w:rsidP="00835181">
            <w:pPr>
              <w:rPr>
                <w:rFonts w:ascii="Century Gothic" w:hAnsi="Century Gothic"/>
                <w:sz w:val="20"/>
                <w:szCs w:val="20"/>
              </w:rPr>
            </w:pPr>
          </w:p>
          <w:p w14:paraId="49E9E436" w14:textId="781929DB" w:rsidR="00835181" w:rsidRPr="00865DE6" w:rsidRDefault="00835181" w:rsidP="00835181">
            <w:pPr>
              <w:rPr>
                <w:rFonts w:ascii="Century Gothic" w:hAnsi="Century Gothic"/>
                <w:snapToGrid w:val="0"/>
                <w:color w:val="000000"/>
                <w:w w:val="0"/>
                <w:sz w:val="20"/>
                <w:szCs w:val="20"/>
                <w:u w:color="000000"/>
                <w:bdr w:val="none" w:sz="0" w:space="0" w:color="000000"/>
                <w:shd w:val="clear" w:color="000000" w:fill="000000"/>
                <w:lang w:val="x-none" w:eastAsia="x-none" w:bidi="x-none"/>
              </w:rPr>
            </w:pPr>
            <w:r w:rsidRPr="00865DE6">
              <w:rPr>
                <w:rFonts w:ascii="Century Gothic" w:hAnsi="Century Gothic"/>
                <w:sz w:val="20"/>
                <w:szCs w:val="20"/>
              </w:rPr>
              <w:t xml:space="preserve">Overall, the school </w:t>
            </w:r>
            <w:r w:rsidR="00EA6857" w:rsidRPr="00865DE6">
              <w:rPr>
                <w:rFonts w:ascii="Century Gothic" w:hAnsi="Century Gothic"/>
                <w:sz w:val="20"/>
                <w:szCs w:val="20"/>
              </w:rPr>
              <w:t xml:space="preserve">and </w:t>
            </w:r>
            <w:r w:rsidR="00DD0867" w:rsidRPr="00865DE6">
              <w:rPr>
                <w:rFonts w:ascii="Century Gothic" w:hAnsi="Century Gothic"/>
                <w:sz w:val="20"/>
                <w:szCs w:val="20"/>
              </w:rPr>
              <w:t>EYC is good</w:t>
            </w:r>
            <w:r w:rsidRPr="00865DE6">
              <w:rPr>
                <w:rFonts w:ascii="Century Gothic" w:hAnsi="Century Gothic"/>
                <w:sz w:val="20"/>
                <w:szCs w:val="20"/>
              </w:rPr>
              <w:t xml:space="preserve"> at raising attainment and achievement.</w:t>
            </w:r>
            <w:r w:rsidRPr="00865DE6">
              <w:rPr>
                <w:rFonts w:ascii="Century Gothic" w:hAnsi="Century Gothic"/>
                <w:snapToGrid w:val="0"/>
                <w:color w:val="000000"/>
                <w:w w:val="0"/>
                <w:sz w:val="20"/>
                <w:szCs w:val="20"/>
                <w:u w:color="000000"/>
                <w:bdr w:val="none" w:sz="0" w:space="0" w:color="000000"/>
                <w:shd w:val="clear" w:color="000000" w:fill="000000"/>
                <w:lang w:val="x-none" w:eastAsia="x-none" w:bidi="x-none"/>
              </w:rPr>
              <w:t xml:space="preserve"> </w:t>
            </w:r>
          </w:p>
          <w:p w14:paraId="2CE4DAE3" w14:textId="77777777" w:rsidR="00333B54" w:rsidRPr="00865DE6" w:rsidRDefault="00333B54" w:rsidP="006D172E">
            <w:pPr>
              <w:rPr>
                <w:rFonts w:ascii="Century Gothic" w:hAnsi="Century Gothic"/>
                <w:sz w:val="20"/>
                <w:szCs w:val="20"/>
              </w:rPr>
            </w:pPr>
          </w:p>
        </w:tc>
      </w:tr>
    </w:tbl>
    <w:p w14:paraId="469D2885" w14:textId="77777777" w:rsidR="00B33B31" w:rsidRPr="00865DE6" w:rsidRDefault="00B33B31" w:rsidP="00B33B31">
      <w:pPr>
        <w:rPr>
          <w:rFonts w:ascii="Century Gothic" w:hAnsi="Century Gothic"/>
          <w:sz w:val="20"/>
          <w:szCs w:val="20"/>
        </w:rPr>
      </w:pPr>
    </w:p>
    <w:p w14:paraId="73D74E24" w14:textId="740FB658" w:rsidR="00B33B31" w:rsidRPr="00865DE6" w:rsidRDefault="00B33B31" w:rsidP="00650984">
      <w:pPr>
        <w:spacing w:after="200" w:line="276" w:lineRule="auto"/>
        <w:jc w:val="center"/>
        <w:rPr>
          <w:rFonts w:ascii="Century Gothic" w:eastAsiaTheme="majorEastAsia" w:hAnsi="Century Gothic" w:cstheme="majorBidi"/>
          <w:b/>
          <w:bCs/>
          <w:color w:val="FFFFFF" w:themeColor="background1"/>
          <w:sz w:val="20"/>
          <w:szCs w:val="20"/>
        </w:rPr>
      </w:pPr>
      <w:r w:rsidRPr="00865DE6">
        <w:rPr>
          <w:rFonts w:ascii="Century Gothic" w:hAnsi="Century Gothic"/>
          <w:color w:val="FFFFFF" w:themeColor="background1"/>
          <w:sz w:val="20"/>
          <w:szCs w:val="20"/>
        </w:rPr>
        <w:br w:type="page"/>
      </w:r>
    </w:p>
    <w:p w14:paraId="3AED6D90" w14:textId="66639B06" w:rsidR="00111ED7" w:rsidRPr="00865DE6" w:rsidRDefault="006F3C7B" w:rsidP="00B33B31">
      <w:pPr>
        <w:pStyle w:val="Heading1"/>
        <w:pBdr>
          <w:top w:val="single" w:sz="4" w:space="0" w:color="auto"/>
          <w:left w:val="single" w:sz="4" w:space="4" w:color="auto"/>
          <w:bottom w:val="single" w:sz="4" w:space="1" w:color="auto"/>
          <w:right w:val="single" w:sz="4" w:space="4" w:color="auto"/>
        </w:pBdr>
        <w:shd w:val="clear" w:color="auto" w:fill="FF0000"/>
        <w:jc w:val="center"/>
        <w:rPr>
          <w:rFonts w:ascii="Century Gothic" w:hAnsi="Century Gothic"/>
          <w:color w:val="FFFFFF" w:themeColor="background1"/>
          <w:sz w:val="20"/>
          <w:szCs w:val="20"/>
        </w:rPr>
      </w:pPr>
      <w:bookmarkStart w:id="8" w:name="_Toc198220791"/>
      <w:r w:rsidRPr="00865DE6">
        <w:rPr>
          <w:rFonts w:ascii="Century Gothic" w:hAnsi="Century Gothic"/>
          <w:color w:val="FFFFFF" w:themeColor="background1"/>
          <w:sz w:val="20"/>
          <w:szCs w:val="20"/>
        </w:rPr>
        <w:lastRenderedPageBreak/>
        <w:t>WHAT ARE THE KEY PRIORITIES FOR IMPROVEMENT IN 2025-2026?</w:t>
      </w:r>
      <w:bookmarkEnd w:id="8"/>
    </w:p>
    <w:p w14:paraId="41910CD9" w14:textId="77777777" w:rsidR="00111ED7" w:rsidRPr="00865DE6" w:rsidRDefault="00111ED7" w:rsidP="00111ED7">
      <w:pPr>
        <w:rPr>
          <w:rFonts w:ascii="Century Gothic" w:hAnsi="Century Gothic"/>
          <w:b/>
          <w:sz w:val="20"/>
          <w:szCs w:val="20"/>
        </w:rPr>
      </w:pPr>
    </w:p>
    <w:p w14:paraId="74A6AB02" w14:textId="05433E75" w:rsidR="008C39B7" w:rsidRPr="00865DE6" w:rsidRDefault="008C39B7" w:rsidP="008C39B7">
      <w:pPr>
        <w:rPr>
          <w:rFonts w:ascii="Century Gothic" w:hAnsi="Century Gothic"/>
          <w:sz w:val="20"/>
          <w:szCs w:val="20"/>
        </w:rPr>
      </w:pPr>
      <w:r w:rsidRPr="00865DE6">
        <w:rPr>
          <w:rFonts w:ascii="Century Gothic" w:hAnsi="Century Gothic"/>
          <w:sz w:val="20"/>
          <w:szCs w:val="20"/>
        </w:rPr>
        <w:t xml:space="preserve">From the National Improvement Framework, the key priorities for </w:t>
      </w:r>
      <w:r w:rsidR="00F80393" w:rsidRPr="00865DE6">
        <w:rPr>
          <w:rFonts w:ascii="Century Gothic" w:hAnsi="Century Gothic"/>
          <w:sz w:val="20"/>
          <w:szCs w:val="20"/>
        </w:rPr>
        <w:t>Barrhill</w:t>
      </w:r>
      <w:r w:rsidRPr="00865DE6">
        <w:rPr>
          <w:rFonts w:ascii="Century Gothic" w:hAnsi="Century Gothic"/>
          <w:sz w:val="20"/>
          <w:szCs w:val="20"/>
        </w:rPr>
        <w:t xml:space="preserve"> PS and EYC for session 202</w:t>
      </w:r>
      <w:r w:rsidR="004D76E3" w:rsidRPr="00865DE6">
        <w:rPr>
          <w:rFonts w:ascii="Century Gothic" w:hAnsi="Century Gothic"/>
          <w:sz w:val="20"/>
          <w:szCs w:val="20"/>
        </w:rPr>
        <w:t>5</w:t>
      </w:r>
      <w:r w:rsidRPr="00865DE6">
        <w:rPr>
          <w:rFonts w:ascii="Century Gothic" w:hAnsi="Century Gothic"/>
          <w:sz w:val="20"/>
          <w:szCs w:val="20"/>
        </w:rPr>
        <w:t>-202</w:t>
      </w:r>
      <w:r w:rsidR="004D76E3" w:rsidRPr="00865DE6">
        <w:rPr>
          <w:rFonts w:ascii="Century Gothic" w:hAnsi="Century Gothic"/>
          <w:sz w:val="20"/>
          <w:szCs w:val="20"/>
        </w:rPr>
        <w:t>6</w:t>
      </w:r>
      <w:r w:rsidRPr="00865DE6">
        <w:rPr>
          <w:rFonts w:ascii="Century Gothic" w:hAnsi="Century Gothic"/>
          <w:sz w:val="20"/>
          <w:szCs w:val="20"/>
        </w:rPr>
        <w:t xml:space="preserve"> are:</w:t>
      </w:r>
    </w:p>
    <w:p w14:paraId="1DD2FA22" w14:textId="77777777" w:rsidR="00944982" w:rsidRPr="00865DE6" w:rsidRDefault="00944982" w:rsidP="00C33D7F">
      <w:pPr>
        <w:tabs>
          <w:tab w:val="left" w:pos="720"/>
        </w:tabs>
        <w:jc w:val="both"/>
        <w:rPr>
          <w:rFonts w:ascii="Century Gothic" w:hAnsi="Century Gothic"/>
          <w:b/>
          <w:sz w:val="20"/>
          <w:szCs w:val="20"/>
        </w:rPr>
      </w:pPr>
    </w:p>
    <w:p w14:paraId="3C9AAB0E" w14:textId="77777777" w:rsidR="00B67B4C" w:rsidRPr="00865DE6" w:rsidRDefault="00B67B4C" w:rsidP="00C33D7F">
      <w:pPr>
        <w:tabs>
          <w:tab w:val="left" w:pos="720"/>
        </w:tabs>
        <w:jc w:val="both"/>
        <w:rPr>
          <w:rFonts w:ascii="Century Gothic" w:hAnsi="Century Gothic"/>
          <w:b/>
          <w:sz w:val="20"/>
          <w:szCs w:val="20"/>
        </w:rPr>
      </w:pPr>
    </w:p>
    <w:tbl>
      <w:tblPr>
        <w:tblStyle w:val="TableGrid"/>
        <w:tblW w:w="0" w:type="auto"/>
        <w:tblLook w:val="04A0" w:firstRow="1" w:lastRow="0" w:firstColumn="1" w:lastColumn="0" w:noHBand="0" w:noVBand="1"/>
      </w:tblPr>
      <w:tblGrid>
        <w:gridCol w:w="9016"/>
      </w:tblGrid>
      <w:tr w:rsidR="00B67B4C" w:rsidRPr="00865DE6" w14:paraId="2690ED41" w14:textId="77777777" w:rsidTr="00ED2560">
        <w:tc>
          <w:tcPr>
            <w:tcW w:w="9016" w:type="dxa"/>
            <w:shd w:val="clear" w:color="auto" w:fill="92D050"/>
          </w:tcPr>
          <w:p w14:paraId="36CDB4A9" w14:textId="77777777" w:rsidR="00B67B4C" w:rsidRPr="00865DE6" w:rsidRDefault="00691A75" w:rsidP="00111ED7">
            <w:pPr>
              <w:tabs>
                <w:tab w:val="left" w:pos="720"/>
              </w:tabs>
              <w:jc w:val="both"/>
              <w:rPr>
                <w:rFonts w:ascii="Century Gothic" w:hAnsi="Century Gothic"/>
                <w:b/>
                <w:sz w:val="20"/>
                <w:szCs w:val="20"/>
              </w:rPr>
            </w:pPr>
            <w:r w:rsidRPr="00865DE6">
              <w:rPr>
                <w:rFonts w:ascii="Century Gothic" w:hAnsi="Century Gothic"/>
                <w:b/>
                <w:i/>
                <w:sz w:val="20"/>
                <w:szCs w:val="20"/>
                <w:u w:val="single"/>
              </w:rPr>
              <w:t>School Priority 1</w:t>
            </w:r>
            <w:r w:rsidR="00655245" w:rsidRPr="00865DE6">
              <w:rPr>
                <w:rFonts w:ascii="Century Gothic" w:hAnsi="Century Gothic"/>
                <w:b/>
                <w:i/>
                <w:sz w:val="20"/>
                <w:szCs w:val="20"/>
              </w:rPr>
              <w:t>:</w:t>
            </w:r>
            <w:r w:rsidR="00655245" w:rsidRPr="00865DE6">
              <w:rPr>
                <w:rFonts w:ascii="Century Gothic" w:hAnsi="Century Gothic"/>
                <w:b/>
                <w:sz w:val="20"/>
                <w:szCs w:val="20"/>
              </w:rPr>
              <w:t xml:space="preserve"> Improvement </w:t>
            </w:r>
            <w:r w:rsidR="003C1E43" w:rsidRPr="00865DE6">
              <w:rPr>
                <w:rFonts w:ascii="Century Gothic" w:hAnsi="Century Gothic"/>
                <w:b/>
                <w:sz w:val="20"/>
                <w:szCs w:val="20"/>
              </w:rPr>
              <w:t>in attainment for all</w:t>
            </w:r>
            <w:r w:rsidR="00ED2560" w:rsidRPr="00865DE6">
              <w:rPr>
                <w:rFonts w:ascii="Century Gothic" w:hAnsi="Century Gothic"/>
                <w:b/>
                <w:sz w:val="20"/>
                <w:szCs w:val="20"/>
              </w:rPr>
              <w:t>, particularly in Literacy</w:t>
            </w:r>
          </w:p>
          <w:p w14:paraId="3AC4AF96" w14:textId="5D3928B8" w:rsidR="00B67B4C" w:rsidRPr="00865DE6" w:rsidRDefault="00B67B4C" w:rsidP="00111ED7">
            <w:pPr>
              <w:tabs>
                <w:tab w:val="left" w:pos="720"/>
              </w:tabs>
              <w:jc w:val="both"/>
              <w:rPr>
                <w:rFonts w:ascii="Century Gothic" w:hAnsi="Century Gothic"/>
                <w:b/>
                <w:sz w:val="20"/>
                <w:szCs w:val="20"/>
              </w:rPr>
            </w:pPr>
          </w:p>
        </w:tc>
      </w:tr>
      <w:tr w:rsidR="00B67B4C" w:rsidRPr="00865DE6" w14:paraId="61899CF9" w14:textId="77777777" w:rsidTr="007C5EE6">
        <w:tc>
          <w:tcPr>
            <w:tcW w:w="9016" w:type="dxa"/>
            <w:shd w:val="clear" w:color="auto" w:fill="EAF1DD" w:themeFill="accent3" w:themeFillTint="33"/>
          </w:tcPr>
          <w:p w14:paraId="5BF33BC3" w14:textId="77777777" w:rsidR="00BA75B8" w:rsidRPr="00865DE6" w:rsidRDefault="006E0847" w:rsidP="00111ED7">
            <w:pPr>
              <w:tabs>
                <w:tab w:val="left" w:pos="720"/>
              </w:tabs>
              <w:jc w:val="both"/>
              <w:rPr>
                <w:rFonts w:ascii="Century Gothic" w:hAnsi="Century Gothic"/>
                <w:b/>
                <w:sz w:val="20"/>
                <w:szCs w:val="20"/>
              </w:rPr>
            </w:pPr>
            <w:r w:rsidRPr="00865DE6">
              <w:rPr>
                <w:rFonts w:ascii="Century Gothic" w:hAnsi="Century Gothic"/>
                <w:b/>
                <w:sz w:val="20"/>
                <w:szCs w:val="20"/>
              </w:rPr>
              <w:t xml:space="preserve">Reading – </w:t>
            </w:r>
          </w:p>
          <w:p w14:paraId="606729EF" w14:textId="13B32B7F" w:rsidR="00B67B4C" w:rsidRPr="00865DE6" w:rsidRDefault="005F34A1" w:rsidP="007C5EE6">
            <w:pPr>
              <w:pStyle w:val="ListParagraph"/>
              <w:numPr>
                <w:ilvl w:val="0"/>
                <w:numId w:val="16"/>
              </w:numPr>
              <w:tabs>
                <w:tab w:val="left" w:pos="720"/>
              </w:tabs>
              <w:jc w:val="both"/>
              <w:rPr>
                <w:rFonts w:ascii="Century Gothic" w:hAnsi="Century Gothic"/>
                <w:sz w:val="20"/>
                <w:szCs w:val="20"/>
              </w:rPr>
            </w:pPr>
            <w:r w:rsidRPr="00865DE6">
              <w:rPr>
                <w:rFonts w:ascii="Century Gothic" w:hAnsi="Century Gothic"/>
                <w:sz w:val="20"/>
                <w:szCs w:val="20"/>
              </w:rPr>
              <w:t>To raise attainment in reading across the school</w:t>
            </w:r>
            <w:r w:rsidR="00B21454" w:rsidRPr="00865DE6">
              <w:rPr>
                <w:rFonts w:ascii="Century Gothic" w:hAnsi="Century Gothic"/>
                <w:sz w:val="20"/>
                <w:szCs w:val="20"/>
              </w:rPr>
              <w:t xml:space="preserve"> through the accreditation of our Gold </w:t>
            </w:r>
            <w:r w:rsidR="003E14D2" w:rsidRPr="00865DE6">
              <w:rPr>
                <w:rFonts w:ascii="Century Gothic" w:hAnsi="Century Gothic"/>
                <w:bCs/>
                <w:sz w:val="20"/>
                <w:szCs w:val="20"/>
              </w:rPr>
              <w:t>Reading School award</w:t>
            </w:r>
          </w:p>
          <w:p w14:paraId="0ED439B9" w14:textId="77777777" w:rsidR="00BA75B8" w:rsidRPr="00865DE6" w:rsidRDefault="00BA75B8" w:rsidP="007C5EE6">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To ensure all pupils receive high quality differentiated learning opportunities in reading through the development of consistent approaches to pedagogy and assessment.</w:t>
            </w:r>
          </w:p>
          <w:p w14:paraId="6EE62988" w14:textId="2E33D2EF" w:rsidR="00BA75B8" w:rsidRPr="00865DE6" w:rsidRDefault="00BA75B8" w:rsidP="007C5EE6">
            <w:pPr>
              <w:pStyle w:val="ListParagraph"/>
              <w:numPr>
                <w:ilvl w:val="0"/>
                <w:numId w:val="16"/>
              </w:numPr>
              <w:tabs>
                <w:tab w:val="left" w:pos="720"/>
              </w:tabs>
              <w:jc w:val="both"/>
              <w:rPr>
                <w:rFonts w:ascii="Century Gothic" w:hAnsi="Century Gothic"/>
                <w:sz w:val="20"/>
                <w:szCs w:val="20"/>
              </w:rPr>
            </w:pPr>
            <w:r w:rsidRPr="00865DE6">
              <w:rPr>
                <w:rFonts w:ascii="Century Gothic" w:hAnsi="Century Gothic"/>
                <w:sz w:val="20"/>
                <w:szCs w:val="20"/>
              </w:rPr>
              <w:t>To embed the South Ayrshire Reads programme</w:t>
            </w:r>
            <w:r w:rsidR="009830F2" w:rsidRPr="00865DE6">
              <w:rPr>
                <w:rFonts w:ascii="Century Gothic" w:hAnsi="Century Gothic"/>
                <w:bCs/>
                <w:sz w:val="20"/>
                <w:szCs w:val="20"/>
              </w:rPr>
              <w:t xml:space="preserve"> from EY to P7</w:t>
            </w:r>
          </w:p>
          <w:p w14:paraId="29A9CE17" w14:textId="77777777" w:rsidR="006E0847" w:rsidRPr="00865DE6" w:rsidRDefault="006E0847" w:rsidP="00111ED7">
            <w:pPr>
              <w:tabs>
                <w:tab w:val="left" w:pos="720"/>
              </w:tabs>
              <w:jc w:val="both"/>
              <w:rPr>
                <w:rFonts w:ascii="Century Gothic" w:hAnsi="Century Gothic"/>
                <w:b/>
                <w:sz w:val="20"/>
                <w:szCs w:val="20"/>
              </w:rPr>
            </w:pPr>
          </w:p>
          <w:p w14:paraId="4261903C" w14:textId="7BFF329F" w:rsidR="006E0847" w:rsidRPr="00865DE6" w:rsidRDefault="006E0847" w:rsidP="00111ED7">
            <w:pPr>
              <w:tabs>
                <w:tab w:val="left" w:pos="720"/>
              </w:tabs>
              <w:jc w:val="both"/>
              <w:rPr>
                <w:rFonts w:ascii="Century Gothic" w:hAnsi="Century Gothic"/>
                <w:b/>
                <w:sz w:val="20"/>
                <w:szCs w:val="20"/>
              </w:rPr>
            </w:pPr>
            <w:r w:rsidRPr="00865DE6">
              <w:rPr>
                <w:rFonts w:ascii="Century Gothic" w:hAnsi="Century Gothic"/>
                <w:b/>
                <w:sz w:val="20"/>
                <w:szCs w:val="20"/>
              </w:rPr>
              <w:t xml:space="preserve">Writing </w:t>
            </w:r>
            <w:r w:rsidR="001368A1" w:rsidRPr="00865DE6">
              <w:rPr>
                <w:rFonts w:ascii="Century Gothic" w:hAnsi="Century Gothic"/>
                <w:b/>
                <w:sz w:val="20"/>
                <w:szCs w:val="20"/>
              </w:rPr>
              <w:t>–</w:t>
            </w:r>
            <w:r w:rsidRPr="00865DE6">
              <w:rPr>
                <w:rFonts w:ascii="Century Gothic" w:hAnsi="Century Gothic"/>
                <w:b/>
                <w:sz w:val="20"/>
                <w:szCs w:val="20"/>
              </w:rPr>
              <w:t xml:space="preserve"> </w:t>
            </w:r>
          </w:p>
          <w:p w14:paraId="4F594FDF" w14:textId="25339340" w:rsidR="00A006D1" w:rsidRPr="00865DE6" w:rsidRDefault="00A006D1" w:rsidP="007C5EE6">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To</w:t>
            </w:r>
            <w:r w:rsidR="00B241A6" w:rsidRPr="00865DE6">
              <w:rPr>
                <w:rFonts w:ascii="Century Gothic" w:hAnsi="Century Gothic" w:cstheme="minorHAnsi"/>
                <w:sz w:val="20"/>
                <w:szCs w:val="20"/>
              </w:rPr>
              <w:t xml:space="preserve"> work in collaboration with partner agencies to</w:t>
            </w:r>
            <w:r w:rsidRPr="00865DE6">
              <w:rPr>
                <w:rFonts w:ascii="Century Gothic" w:hAnsi="Century Gothic" w:cstheme="minorHAnsi"/>
                <w:sz w:val="20"/>
                <w:szCs w:val="20"/>
              </w:rPr>
              <w:t xml:space="preserve"> raise attainment in writing across the school.</w:t>
            </w:r>
          </w:p>
          <w:p w14:paraId="47BBB9E8" w14:textId="5507B7AA" w:rsidR="001368A1" w:rsidRPr="00865DE6" w:rsidRDefault="00A006D1" w:rsidP="007C5EE6">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To ensure all pupils receive high quality differentiated learning opportunities in writing through the development of consistent approaches to pedagogy and assessment.</w:t>
            </w:r>
          </w:p>
          <w:p w14:paraId="03A5B24E" w14:textId="121A0C48" w:rsidR="001368A1" w:rsidRPr="00865DE6" w:rsidRDefault="001368A1" w:rsidP="00111ED7">
            <w:pPr>
              <w:tabs>
                <w:tab w:val="left" w:pos="720"/>
              </w:tabs>
              <w:jc w:val="both"/>
              <w:rPr>
                <w:rFonts w:ascii="Century Gothic" w:hAnsi="Century Gothic"/>
                <w:b/>
                <w:sz w:val="20"/>
                <w:szCs w:val="20"/>
              </w:rPr>
            </w:pPr>
            <w:r w:rsidRPr="00865DE6">
              <w:rPr>
                <w:rFonts w:ascii="Century Gothic" w:hAnsi="Century Gothic"/>
                <w:b/>
                <w:sz w:val="20"/>
                <w:szCs w:val="20"/>
              </w:rPr>
              <w:t xml:space="preserve">Listening &amp; </w:t>
            </w:r>
            <w:proofErr w:type="gramStart"/>
            <w:r w:rsidRPr="00865DE6">
              <w:rPr>
                <w:rFonts w:ascii="Century Gothic" w:hAnsi="Century Gothic"/>
                <w:b/>
                <w:sz w:val="20"/>
                <w:szCs w:val="20"/>
              </w:rPr>
              <w:t>Talking</w:t>
            </w:r>
            <w:proofErr w:type="gramEnd"/>
            <w:r w:rsidR="006E0847" w:rsidRPr="00865DE6">
              <w:rPr>
                <w:rFonts w:ascii="Century Gothic" w:hAnsi="Century Gothic"/>
                <w:b/>
                <w:sz w:val="20"/>
                <w:szCs w:val="20"/>
              </w:rPr>
              <w:t xml:space="preserve"> </w:t>
            </w:r>
            <w:r w:rsidR="007C5EE6" w:rsidRPr="00865DE6">
              <w:rPr>
                <w:rFonts w:ascii="Century Gothic" w:hAnsi="Century Gothic"/>
                <w:b/>
                <w:sz w:val="20"/>
                <w:szCs w:val="20"/>
              </w:rPr>
              <w:t>–</w:t>
            </w:r>
            <w:r w:rsidRPr="00865DE6">
              <w:rPr>
                <w:rFonts w:ascii="Century Gothic" w:hAnsi="Century Gothic"/>
                <w:b/>
                <w:sz w:val="20"/>
                <w:szCs w:val="20"/>
              </w:rPr>
              <w:t xml:space="preserve"> </w:t>
            </w:r>
          </w:p>
          <w:p w14:paraId="20EA8F56" w14:textId="69AC2AB6" w:rsidR="00B67B4C" w:rsidRPr="00865DE6" w:rsidRDefault="007C5EE6" w:rsidP="007C5EE6">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To further develop good listening and talking skills across the school by adopting a consistent approach to pedagogy.</w:t>
            </w:r>
          </w:p>
        </w:tc>
      </w:tr>
    </w:tbl>
    <w:p w14:paraId="41D2A77E" w14:textId="77777777" w:rsidR="00111ED7" w:rsidRPr="00865DE6" w:rsidRDefault="00111ED7" w:rsidP="00111ED7">
      <w:pPr>
        <w:tabs>
          <w:tab w:val="left" w:pos="720"/>
        </w:tabs>
        <w:jc w:val="both"/>
        <w:rPr>
          <w:rFonts w:ascii="Century Gothic" w:hAnsi="Century Gothic"/>
          <w:b/>
          <w:sz w:val="20"/>
          <w:szCs w:val="20"/>
        </w:rPr>
      </w:pPr>
    </w:p>
    <w:tbl>
      <w:tblPr>
        <w:tblStyle w:val="TableGrid"/>
        <w:tblW w:w="0" w:type="auto"/>
        <w:tblLook w:val="04A0" w:firstRow="1" w:lastRow="0" w:firstColumn="1" w:lastColumn="0" w:noHBand="0" w:noVBand="1"/>
      </w:tblPr>
      <w:tblGrid>
        <w:gridCol w:w="9016"/>
      </w:tblGrid>
      <w:tr w:rsidR="0036242E" w:rsidRPr="00865DE6" w14:paraId="293EF71A" w14:textId="77777777" w:rsidTr="0036242E">
        <w:tc>
          <w:tcPr>
            <w:tcW w:w="9016" w:type="dxa"/>
            <w:shd w:val="clear" w:color="auto" w:fill="FFFF00"/>
          </w:tcPr>
          <w:p w14:paraId="6281C4B6" w14:textId="77777777" w:rsidR="0036242E" w:rsidRPr="00865DE6" w:rsidRDefault="0036242E" w:rsidP="00111ED7">
            <w:pPr>
              <w:tabs>
                <w:tab w:val="left" w:pos="720"/>
              </w:tabs>
              <w:jc w:val="both"/>
              <w:rPr>
                <w:rFonts w:ascii="Century Gothic" w:hAnsi="Century Gothic" w:cstheme="minorHAnsi"/>
                <w:b/>
                <w:sz w:val="20"/>
                <w:szCs w:val="20"/>
              </w:rPr>
            </w:pPr>
            <w:r w:rsidRPr="00865DE6">
              <w:rPr>
                <w:rFonts w:ascii="Century Gothic" w:hAnsi="Century Gothic" w:cstheme="minorHAnsi"/>
                <w:b/>
                <w:i/>
                <w:sz w:val="20"/>
                <w:szCs w:val="20"/>
                <w:u w:val="single"/>
              </w:rPr>
              <w:t>School Priority 2:</w:t>
            </w:r>
            <w:r w:rsidRPr="00865DE6">
              <w:rPr>
                <w:rFonts w:ascii="Century Gothic" w:hAnsi="Century Gothic" w:cstheme="minorHAnsi"/>
                <w:b/>
                <w:sz w:val="20"/>
                <w:szCs w:val="20"/>
              </w:rPr>
              <w:t xml:space="preserve"> Improvement in children’s and young people’s health and wellbeing</w:t>
            </w:r>
          </w:p>
          <w:p w14:paraId="22C98D50" w14:textId="12C1A39D" w:rsidR="0036242E" w:rsidRPr="00865DE6" w:rsidRDefault="0036242E" w:rsidP="00111ED7">
            <w:pPr>
              <w:tabs>
                <w:tab w:val="left" w:pos="720"/>
              </w:tabs>
              <w:jc w:val="both"/>
              <w:rPr>
                <w:rFonts w:ascii="Century Gothic" w:hAnsi="Century Gothic"/>
                <w:b/>
                <w:sz w:val="20"/>
                <w:szCs w:val="20"/>
              </w:rPr>
            </w:pPr>
          </w:p>
        </w:tc>
      </w:tr>
      <w:tr w:rsidR="0036242E" w:rsidRPr="00865DE6" w14:paraId="1263AA70" w14:textId="77777777" w:rsidTr="0036242E">
        <w:tc>
          <w:tcPr>
            <w:tcW w:w="9016" w:type="dxa"/>
            <w:shd w:val="clear" w:color="auto" w:fill="FFFFCC"/>
          </w:tcPr>
          <w:p w14:paraId="0A071AFD" w14:textId="77777777" w:rsidR="002A2BB3" w:rsidRPr="00865DE6" w:rsidRDefault="002A2BB3" w:rsidP="002A2BB3">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Support the inclusion of all learners within the school.</w:t>
            </w:r>
          </w:p>
          <w:p w14:paraId="4DA3142E" w14:textId="77777777" w:rsidR="002A2BB3" w:rsidRPr="00865DE6" w:rsidRDefault="002A2BB3" w:rsidP="002A2BB3">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Provide environments that are supportive and inclusive.</w:t>
            </w:r>
          </w:p>
          <w:p w14:paraId="09FD0BA8" w14:textId="6BC2D161" w:rsidR="00CC59E2" w:rsidRPr="00865DE6" w:rsidRDefault="005C2335" w:rsidP="005C2335">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Work collaboratively to achieve the next level of accreditation</w:t>
            </w:r>
            <w:r w:rsidR="00CC59E2" w:rsidRPr="00865DE6">
              <w:rPr>
                <w:rFonts w:ascii="Century Gothic" w:hAnsi="Century Gothic" w:cstheme="minorHAnsi"/>
                <w:sz w:val="20"/>
                <w:szCs w:val="20"/>
              </w:rPr>
              <w:t xml:space="preserve"> in our Rights Respecting School’s journey</w:t>
            </w:r>
            <w:r w:rsidR="00BB69A6" w:rsidRPr="00865DE6">
              <w:rPr>
                <w:rFonts w:ascii="Century Gothic" w:hAnsi="Century Gothic" w:cstheme="minorHAnsi"/>
                <w:sz w:val="20"/>
                <w:szCs w:val="20"/>
              </w:rPr>
              <w:t>.</w:t>
            </w:r>
          </w:p>
          <w:p w14:paraId="4E68B32E" w14:textId="22D6D701" w:rsidR="0036242E" w:rsidRPr="00865DE6" w:rsidRDefault="00B5283C" w:rsidP="005C2335">
            <w:pPr>
              <w:pStyle w:val="ListParagraph"/>
              <w:numPr>
                <w:ilvl w:val="0"/>
                <w:numId w:val="16"/>
              </w:numPr>
              <w:tabs>
                <w:tab w:val="left" w:pos="720"/>
              </w:tabs>
              <w:jc w:val="both"/>
              <w:rPr>
                <w:rFonts w:ascii="Century Gothic" w:hAnsi="Century Gothic"/>
                <w:sz w:val="20"/>
                <w:szCs w:val="20"/>
              </w:rPr>
            </w:pPr>
            <w:r w:rsidRPr="00865DE6">
              <w:rPr>
                <w:rFonts w:ascii="Century Gothic" w:hAnsi="Century Gothic"/>
                <w:sz w:val="20"/>
                <w:szCs w:val="20"/>
              </w:rPr>
              <w:t>Work collaboratively with Active Schools and Thriving communities to support and increase attendance at cluster sporting events</w:t>
            </w:r>
            <w:r w:rsidR="00D36A02" w:rsidRPr="00865DE6">
              <w:rPr>
                <w:rFonts w:ascii="Century Gothic" w:hAnsi="Century Gothic"/>
                <w:sz w:val="20"/>
                <w:szCs w:val="20"/>
              </w:rPr>
              <w:t>.</w:t>
            </w:r>
          </w:p>
          <w:p w14:paraId="2D5F7A70" w14:textId="77777777" w:rsidR="00AA5B10" w:rsidRPr="00865DE6" w:rsidRDefault="00AA5B10" w:rsidP="00AA5B10">
            <w:pPr>
              <w:pStyle w:val="ListParagraph"/>
              <w:numPr>
                <w:ilvl w:val="0"/>
                <w:numId w:val="16"/>
              </w:numPr>
              <w:rPr>
                <w:rFonts w:ascii="Century Gothic" w:hAnsi="Century Gothic" w:cstheme="minorHAnsi"/>
                <w:sz w:val="20"/>
                <w:szCs w:val="20"/>
              </w:rPr>
            </w:pPr>
            <w:r w:rsidRPr="00865DE6">
              <w:rPr>
                <w:rFonts w:ascii="Century Gothic" w:hAnsi="Century Gothic" w:cstheme="minorHAnsi"/>
                <w:sz w:val="20"/>
                <w:szCs w:val="20"/>
              </w:rPr>
              <w:t>Continue to promote high attendance and ensure pupils have the supports needed to foster good attendance habits.</w:t>
            </w:r>
          </w:p>
          <w:p w14:paraId="6F9A6D65" w14:textId="0FCB91C8" w:rsidR="0036242E" w:rsidRPr="00865DE6" w:rsidRDefault="00D36A02" w:rsidP="0036242E">
            <w:pPr>
              <w:pStyle w:val="ListParagraph"/>
              <w:numPr>
                <w:ilvl w:val="0"/>
                <w:numId w:val="16"/>
              </w:numPr>
              <w:tabs>
                <w:tab w:val="left" w:pos="720"/>
              </w:tabs>
              <w:jc w:val="both"/>
              <w:rPr>
                <w:rFonts w:ascii="Century Gothic" w:hAnsi="Century Gothic"/>
                <w:b/>
                <w:sz w:val="20"/>
                <w:szCs w:val="20"/>
              </w:rPr>
            </w:pPr>
            <w:r w:rsidRPr="00865DE6">
              <w:rPr>
                <w:rFonts w:ascii="Century Gothic" w:hAnsi="Century Gothic"/>
                <w:sz w:val="20"/>
                <w:szCs w:val="20"/>
              </w:rPr>
              <w:t>Work collaboratively with partners within Educational Psychology to promote positive wellbeing</w:t>
            </w:r>
            <w:r w:rsidRPr="00865DE6">
              <w:rPr>
                <w:rFonts w:ascii="Century Gothic" w:hAnsi="Century Gothic"/>
                <w:b/>
                <w:sz w:val="20"/>
                <w:szCs w:val="20"/>
              </w:rPr>
              <w:t xml:space="preserve">  </w:t>
            </w:r>
          </w:p>
        </w:tc>
      </w:tr>
    </w:tbl>
    <w:p w14:paraId="6226CCC9" w14:textId="77777777" w:rsidR="0036242E" w:rsidRPr="00865DE6" w:rsidRDefault="0036242E" w:rsidP="00111ED7">
      <w:pPr>
        <w:tabs>
          <w:tab w:val="left" w:pos="720"/>
        </w:tabs>
        <w:jc w:val="both"/>
        <w:rPr>
          <w:rFonts w:ascii="Century Gothic" w:hAnsi="Century Gothic"/>
          <w:b/>
          <w:sz w:val="20"/>
          <w:szCs w:val="20"/>
        </w:rPr>
      </w:pPr>
    </w:p>
    <w:tbl>
      <w:tblPr>
        <w:tblStyle w:val="TableGrid"/>
        <w:tblW w:w="0" w:type="auto"/>
        <w:tblLook w:val="04A0" w:firstRow="1" w:lastRow="0" w:firstColumn="1" w:lastColumn="0" w:noHBand="0" w:noVBand="1"/>
      </w:tblPr>
      <w:tblGrid>
        <w:gridCol w:w="9016"/>
      </w:tblGrid>
      <w:tr w:rsidR="00D36A02" w:rsidRPr="00865DE6" w14:paraId="559D7AB9" w14:textId="77777777" w:rsidTr="009C15E8">
        <w:tc>
          <w:tcPr>
            <w:tcW w:w="9016" w:type="dxa"/>
            <w:shd w:val="clear" w:color="auto" w:fill="E36C0A" w:themeFill="accent6" w:themeFillShade="BF"/>
          </w:tcPr>
          <w:p w14:paraId="6845B77F" w14:textId="49687DB2" w:rsidR="00D36A02" w:rsidRPr="00865DE6" w:rsidRDefault="008B3B73" w:rsidP="00111ED7">
            <w:pPr>
              <w:tabs>
                <w:tab w:val="left" w:pos="720"/>
              </w:tabs>
              <w:jc w:val="both"/>
              <w:rPr>
                <w:rFonts w:ascii="Century Gothic" w:hAnsi="Century Gothic"/>
                <w:b/>
                <w:sz w:val="20"/>
                <w:szCs w:val="20"/>
              </w:rPr>
            </w:pPr>
            <w:r w:rsidRPr="00865DE6">
              <w:rPr>
                <w:rFonts w:ascii="Century Gothic" w:hAnsi="Century Gothic"/>
                <w:b/>
                <w:i/>
                <w:sz w:val="20"/>
                <w:szCs w:val="20"/>
                <w:u w:val="single"/>
              </w:rPr>
              <w:t>School Priority 3</w:t>
            </w:r>
            <w:r w:rsidRPr="00865DE6">
              <w:rPr>
                <w:rFonts w:ascii="Century Gothic" w:hAnsi="Century Gothic"/>
                <w:b/>
                <w:sz w:val="20"/>
                <w:szCs w:val="20"/>
              </w:rPr>
              <w:t xml:space="preserve"> </w:t>
            </w:r>
            <w:r w:rsidR="008F74ED" w:rsidRPr="00865DE6">
              <w:rPr>
                <w:rFonts w:ascii="Century Gothic" w:hAnsi="Century Gothic"/>
                <w:b/>
                <w:sz w:val="20"/>
                <w:szCs w:val="20"/>
              </w:rPr>
              <w:t>–</w:t>
            </w:r>
            <w:r w:rsidRPr="00865DE6">
              <w:rPr>
                <w:rFonts w:ascii="Century Gothic" w:hAnsi="Century Gothic"/>
                <w:b/>
                <w:sz w:val="20"/>
                <w:szCs w:val="20"/>
              </w:rPr>
              <w:t xml:space="preserve"> </w:t>
            </w:r>
            <w:r w:rsidR="008F74ED" w:rsidRPr="00865DE6">
              <w:rPr>
                <w:rFonts w:ascii="Century Gothic" w:hAnsi="Century Gothic"/>
                <w:b/>
                <w:sz w:val="20"/>
                <w:szCs w:val="20"/>
              </w:rPr>
              <w:t xml:space="preserve">Improvement in </w:t>
            </w:r>
            <w:r w:rsidR="00D763F0" w:rsidRPr="00865DE6">
              <w:rPr>
                <w:rFonts w:ascii="Century Gothic" w:hAnsi="Century Gothic"/>
                <w:b/>
                <w:sz w:val="20"/>
                <w:szCs w:val="20"/>
              </w:rPr>
              <w:t xml:space="preserve">employability skills and sustained </w:t>
            </w:r>
            <w:r w:rsidR="00C23672" w:rsidRPr="00865DE6">
              <w:rPr>
                <w:rFonts w:ascii="Century Gothic" w:hAnsi="Century Gothic"/>
                <w:b/>
                <w:sz w:val="20"/>
                <w:szCs w:val="20"/>
              </w:rPr>
              <w:t>positive school leavers destination</w:t>
            </w:r>
            <w:r w:rsidR="00833053" w:rsidRPr="00865DE6">
              <w:rPr>
                <w:rFonts w:ascii="Century Gothic" w:hAnsi="Century Gothic"/>
                <w:b/>
                <w:sz w:val="20"/>
                <w:szCs w:val="20"/>
              </w:rPr>
              <w:t xml:space="preserve">s for </w:t>
            </w:r>
            <w:r w:rsidR="009C15E8" w:rsidRPr="00865DE6">
              <w:rPr>
                <w:rFonts w:ascii="Century Gothic" w:hAnsi="Century Gothic"/>
                <w:b/>
                <w:sz w:val="20"/>
                <w:szCs w:val="20"/>
              </w:rPr>
              <w:t>all young people.</w:t>
            </w:r>
          </w:p>
        </w:tc>
      </w:tr>
      <w:tr w:rsidR="00D36A02" w:rsidRPr="00865DE6" w14:paraId="7FBF55C1" w14:textId="77777777" w:rsidTr="00172CA9">
        <w:trPr>
          <w:trHeight w:val="1329"/>
        </w:trPr>
        <w:tc>
          <w:tcPr>
            <w:tcW w:w="9016" w:type="dxa"/>
            <w:shd w:val="clear" w:color="auto" w:fill="FDE9D9" w:themeFill="accent6" w:themeFillTint="33"/>
          </w:tcPr>
          <w:p w14:paraId="587783BD" w14:textId="56813B61" w:rsidR="00072270" w:rsidRPr="00865DE6" w:rsidRDefault="00072270" w:rsidP="00072270">
            <w:pPr>
              <w:pStyle w:val="NormalWeb"/>
              <w:numPr>
                <w:ilvl w:val="0"/>
                <w:numId w:val="21"/>
              </w:numPr>
              <w:rPr>
                <w:rFonts w:ascii="Century Gothic" w:hAnsi="Century Gothic"/>
                <w:sz w:val="20"/>
                <w:szCs w:val="20"/>
              </w:rPr>
            </w:pPr>
            <w:r w:rsidRPr="00865DE6">
              <w:rPr>
                <w:rStyle w:val="Strong"/>
                <w:rFonts w:ascii="Century Gothic" w:hAnsi="Century Gothic"/>
                <w:b w:val="0"/>
                <w:sz w:val="20"/>
                <w:szCs w:val="20"/>
              </w:rPr>
              <w:t>Integrate meta-skills across the entire school curriculum</w:t>
            </w:r>
            <w:r w:rsidRPr="00865DE6">
              <w:rPr>
                <w:rFonts w:ascii="Century Gothic" w:hAnsi="Century Gothic"/>
                <w:sz w:val="20"/>
                <w:szCs w:val="20"/>
              </w:rPr>
              <w:t>, ensuring they are embedded in everyday learning experiences.</w:t>
            </w:r>
          </w:p>
          <w:p w14:paraId="7C05DD45" w14:textId="0C5AF320" w:rsidR="00072270" w:rsidRPr="00865DE6" w:rsidRDefault="00072270" w:rsidP="00072270">
            <w:pPr>
              <w:pStyle w:val="NormalWeb"/>
              <w:numPr>
                <w:ilvl w:val="0"/>
                <w:numId w:val="21"/>
              </w:numPr>
              <w:rPr>
                <w:rFonts w:ascii="Century Gothic" w:hAnsi="Century Gothic"/>
                <w:sz w:val="20"/>
                <w:szCs w:val="20"/>
              </w:rPr>
            </w:pPr>
            <w:r w:rsidRPr="00865DE6">
              <w:rPr>
                <w:rStyle w:val="Strong"/>
                <w:rFonts w:ascii="Century Gothic" w:hAnsi="Century Gothic"/>
                <w:sz w:val="20"/>
                <w:szCs w:val="20"/>
              </w:rPr>
              <w:t>I</w:t>
            </w:r>
            <w:r w:rsidRPr="00865DE6">
              <w:rPr>
                <w:rStyle w:val="Strong"/>
                <w:rFonts w:ascii="Century Gothic" w:hAnsi="Century Gothic"/>
                <w:b w:val="0"/>
                <w:sz w:val="20"/>
                <w:szCs w:val="20"/>
              </w:rPr>
              <w:t>mplement a detailed tracking system</w:t>
            </w:r>
            <w:r w:rsidRPr="00865DE6">
              <w:rPr>
                <w:rFonts w:ascii="Century Gothic" w:hAnsi="Century Gothic"/>
                <w:sz w:val="20"/>
                <w:szCs w:val="20"/>
              </w:rPr>
              <w:t xml:space="preserve"> to monitor personal achievements and participation in extracurricular clubs, both in and out of school, with a clear link to skill development.</w:t>
            </w:r>
          </w:p>
          <w:p w14:paraId="0806AAB0" w14:textId="3CF1C6E7" w:rsidR="00072270" w:rsidRPr="00865DE6" w:rsidRDefault="00072270" w:rsidP="00DB68B5">
            <w:pPr>
              <w:pStyle w:val="NormalWeb"/>
              <w:numPr>
                <w:ilvl w:val="0"/>
                <w:numId w:val="21"/>
              </w:numPr>
              <w:rPr>
                <w:rFonts w:ascii="Century Gothic" w:hAnsi="Century Gothic"/>
                <w:sz w:val="20"/>
                <w:szCs w:val="20"/>
              </w:rPr>
            </w:pPr>
            <w:r w:rsidRPr="00865DE6">
              <w:rPr>
                <w:rStyle w:val="Strong"/>
                <w:rFonts w:ascii="Century Gothic" w:hAnsi="Century Gothic"/>
                <w:b w:val="0"/>
                <w:sz w:val="20"/>
                <w:szCs w:val="20"/>
              </w:rPr>
              <w:t>Embed Developing the Young Workforce (DYW) skills and initiatives throughout the</w:t>
            </w:r>
            <w:r w:rsidRPr="00865DE6">
              <w:rPr>
                <w:rStyle w:val="Strong"/>
                <w:rFonts w:ascii="Century Gothic" w:hAnsi="Century Gothic"/>
                <w:sz w:val="20"/>
                <w:szCs w:val="20"/>
              </w:rPr>
              <w:t xml:space="preserve"> </w:t>
            </w:r>
            <w:r w:rsidRPr="00865DE6">
              <w:rPr>
                <w:rStyle w:val="Strong"/>
                <w:rFonts w:ascii="Century Gothic" w:hAnsi="Century Gothic"/>
                <w:b w:val="0"/>
                <w:sz w:val="20"/>
                <w:szCs w:val="20"/>
              </w:rPr>
              <w:t>academic year</w:t>
            </w:r>
            <w:r w:rsidRPr="00865DE6">
              <w:rPr>
                <w:rFonts w:ascii="Century Gothic" w:hAnsi="Century Gothic"/>
                <w:sz w:val="20"/>
                <w:szCs w:val="20"/>
              </w:rPr>
              <w:t xml:space="preserve">, </w:t>
            </w:r>
            <w:r w:rsidR="00B33B31" w:rsidRPr="00865DE6">
              <w:rPr>
                <w:rFonts w:ascii="Century Gothic" w:hAnsi="Century Gothic"/>
                <w:sz w:val="20"/>
                <w:szCs w:val="20"/>
              </w:rPr>
              <w:t>hosting</w:t>
            </w:r>
            <w:r w:rsidRPr="00865DE6">
              <w:rPr>
                <w:rFonts w:ascii="Century Gothic" w:hAnsi="Century Gothic"/>
                <w:sz w:val="20"/>
                <w:szCs w:val="20"/>
              </w:rPr>
              <w:t xml:space="preserve"> a celebration event and a meaningful work experience opportunity</w:t>
            </w:r>
            <w:r w:rsidR="00B33B31" w:rsidRPr="00865DE6">
              <w:rPr>
                <w:rFonts w:ascii="Century Gothic" w:hAnsi="Century Gothic"/>
                <w:sz w:val="20"/>
                <w:szCs w:val="20"/>
              </w:rPr>
              <w:t xml:space="preserve"> on Term 4</w:t>
            </w:r>
            <w:r w:rsidRPr="00865DE6">
              <w:rPr>
                <w:rFonts w:ascii="Century Gothic" w:hAnsi="Century Gothic"/>
                <w:sz w:val="20"/>
                <w:szCs w:val="20"/>
              </w:rPr>
              <w:t>.</w:t>
            </w:r>
          </w:p>
          <w:p w14:paraId="1579E127" w14:textId="79B226FD" w:rsidR="00D36A02" w:rsidRPr="00865DE6" w:rsidRDefault="00072270" w:rsidP="00DB68B5">
            <w:pPr>
              <w:pStyle w:val="NormalWeb"/>
              <w:numPr>
                <w:ilvl w:val="0"/>
                <w:numId w:val="21"/>
              </w:numPr>
              <w:rPr>
                <w:rFonts w:ascii="Century Gothic" w:hAnsi="Century Gothic"/>
                <w:sz w:val="20"/>
                <w:szCs w:val="20"/>
              </w:rPr>
            </w:pPr>
            <w:r w:rsidRPr="00865DE6">
              <w:rPr>
                <w:rStyle w:val="Strong"/>
                <w:rFonts w:ascii="Century Gothic" w:hAnsi="Century Gothic"/>
                <w:b w:val="0"/>
                <w:sz w:val="20"/>
                <w:szCs w:val="20"/>
              </w:rPr>
              <w:t>Strengthen partnerships with local businesses and the wider community</w:t>
            </w:r>
            <w:r w:rsidRPr="00865DE6">
              <w:rPr>
                <w:rFonts w:ascii="Century Gothic" w:hAnsi="Century Gothic"/>
                <w:sz w:val="20"/>
                <w:szCs w:val="20"/>
              </w:rPr>
              <w:t xml:space="preserve"> to enhance learning and career pathways.</w:t>
            </w:r>
          </w:p>
        </w:tc>
      </w:tr>
    </w:tbl>
    <w:p w14:paraId="2FDC74F0" w14:textId="77777777" w:rsidR="00D36A02" w:rsidRPr="00865DE6" w:rsidRDefault="00D36A02" w:rsidP="00111ED7">
      <w:pPr>
        <w:tabs>
          <w:tab w:val="left" w:pos="720"/>
        </w:tabs>
        <w:jc w:val="both"/>
        <w:rPr>
          <w:rFonts w:ascii="Century Gothic" w:hAnsi="Century Gothic"/>
          <w:b/>
          <w:sz w:val="20"/>
          <w:szCs w:val="20"/>
        </w:rPr>
      </w:pPr>
    </w:p>
    <w:p w14:paraId="7960BD83" w14:textId="77777777" w:rsidR="00C51608" w:rsidRPr="00865DE6" w:rsidRDefault="00C51608" w:rsidP="00111ED7">
      <w:pPr>
        <w:tabs>
          <w:tab w:val="left" w:pos="720"/>
        </w:tabs>
        <w:jc w:val="both"/>
        <w:rPr>
          <w:rFonts w:ascii="Century Gothic" w:hAnsi="Century Gothic"/>
          <w:b/>
          <w:sz w:val="20"/>
          <w:szCs w:val="20"/>
        </w:rPr>
      </w:pPr>
    </w:p>
    <w:p w14:paraId="49706F01" w14:textId="63CCA979" w:rsidR="00111ED7" w:rsidRPr="00865DE6" w:rsidRDefault="00177FDE" w:rsidP="00244AB9">
      <w:pPr>
        <w:pStyle w:val="Heading1"/>
        <w:pBdr>
          <w:top w:val="single" w:sz="4" w:space="1" w:color="auto"/>
          <w:left w:val="single" w:sz="4" w:space="4" w:color="auto"/>
          <w:bottom w:val="single" w:sz="4" w:space="1" w:color="auto"/>
          <w:right w:val="single" w:sz="4" w:space="4" w:color="auto"/>
        </w:pBdr>
        <w:shd w:val="clear" w:color="auto" w:fill="FF0000"/>
        <w:jc w:val="center"/>
        <w:rPr>
          <w:rFonts w:ascii="Century Gothic" w:hAnsi="Century Gothic"/>
          <w:b w:val="0"/>
          <w:color w:val="FFFFFF" w:themeColor="background1"/>
          <w:sz w:val="20"/>
          <w:szCs w:val="20"/>
        </w:rPr>
      </w:pPr>
      <w:bookmarkStart w:id="9" w:name="_Toc198220792"/>
      <w:r w:rsidRPr="00865DE6">
        <w:rPr>
          <w:rFonts w:ascii="Century Gothic" w:hAnsi="Century Gothic"/>
          <w:color w:val="FFFFFF" w:themeColor="background1"/>
          <w:sz w:val="20"/>
          <w:szCs w:val="20"/>
        </w:rPr>
        <w:lastRenderedPageBreak/>
        <w:t>WHAT IS THE CAPACITY FOR IMPROVEMENT?</w:t>
      </w:r>
      <w:bookmarkEnd w:id="9"/>
    </w:p>
    <w:p w14:paraId="795F5838" w14:textId="77777777" w:rsidR="00111ED7" w:rsidRPr="00865DE6" w:rsidRDefault="00111ED7" w:rsidP="00111ED7">
      <w:pPr>
        <w:tabs>
          <w:tab w:val="left" w:pos="720"/>
        </w:tabs>
        <w:ind w:left="720"/>
        <w:jc w:val="both"/>
        <w:rPr>
          <w:rFonts w:ascii="Century Gothic" w:hAnsi="Century Gothic"/>
          <w:b/>
          <w:sz w:val="20"/>
          <w:szCs w:val="20"/>
        </w:rPr>
      </w:pPr>
    </w:p>
    <w:p w14:paraId="7653FB73" w14:textId="0046219E" w:rsidR="005615C8" w:rsidRPr="00865DE6" w:rsidRDefault="005615C8" w:rsidP="005615C8">
      <w:pPr>
        <w:tabs>
          <w:tab w:val="left" w:pos="720"/>
        </w:tabs>
        <w:jc w:val="both"/>
        <w:rPr>
          <w:rFonts w:ascii="Century Gothic" w:hAnsi="Century Gothic"/>
          <w:sz w:val="20"/>
          <w:szCs w:val="20"/>
        </w:rPr>
      </w:pPr>
      <w:r w:rsidRPr="00865DE6">
        <w:rPr>
          <w:rFonts w:ascii="Century Gothic" w:hAnsi="Century Gothic"/>
          <w:sz w:val="20"/>
          <w:szCs w:val="20"/>
        </w:rPr>
        <w:t xml:space="preserve">The school/EYC is in a </w:t>
      </w:r>
      <w:r w:rsidR="00C92B5C" w:rsidRPr="00865DE6">
        <w:rPr>
          <w:rFonts w:ascii="Century Gothic" w:hAnsi="Century Gothic"/>
          <w:sz w:val="20"/>
          <w:szCs w:val="20"/>
        </w:rPr>
        <w:t xml:space="preserve">very </w:t>
      </w:r>
      <w:r w:rsidRPr="00865DE6">
        <w:rPr>
          <w:rFonts w:ascii="Century Gothic" w:hAnsi="Century Gothic"/>
          <w:sz w:val="20"/>
          <w:szCs w:val="20"/>
        </w:rPr>
        <w:t>good position with definite capacity to make further improvements</w:t>
      </w:r>
      <w:r w:rsidR="00756597" w:rsidRPr="00865DE6">
        <w:rPr>
          <w:rFonts w:ascii="Century Gothic" w:hAnsi="Century Gothic"/>
          <w:sz w:val="20"/>
          <w:szCs w:val="20"/>
        </w:rPr>
        <w:t xml:space="preserve">.  </w:t>
      </w:r>
      <w:r w:rsidRPr="00865DE6">
        <w:rPr>
          <w:rFonts w:ascii="Century Gothic" w:hAnsi="Century Gothic"/>
          <w:sz w:val="20"/>
          <w:szCs w:val="20"/>
        </w:rPr>
        <w:t>The over-riding focus will continue to be on</w:t>
      </w:r>
      <w:r w:rsidR="00543B5E" w:rsidRPr="00865DE6">
        <w:rPr>
          <w:rFonts w:ascii="Century Gothic" w:hAnsi="Century Gothic"/>
          <w:sz w:val="20"/>
          <w:szCs w:val="20"/>
        </w:rPr>
        <w:t xml:space="preserve"> </w:t>
      </w:r>
      <w:r w:rsidR="005B4DC0" w:rsidRPr="00865DE6">
        <w:rPr>
          <w:rFonts w:ascii="Century Gothic" w:hAnsi="Century Gothic"/>
          <w:sz w:val="20"/>
          <w:szCs w:val="20"/>
        </w:rPr>
        <w:t>closing the gap</w:t>
      </w:r>
      <w:r w:rsidRPr="00865DE6">
        <w:rPr>
          <w:rFonts w:ascii="Century Gothic" w:hAnsi="Century Gothic"/>
          <w:sz w:val="20"/>
          <w:szCs w:val="20"/>
        </w:rPr>
        <w:t xml:space="preserve"> and ensuring our young people are safe, </w:t>
      </w:r>
      <w:proofErr w:type="gramStart"/>
      <w:r w:rsidRPr="00865DE6">
        <w:rPr>
          <w:rFonts w:ascii="Century Gothic" w:hAnsi="Century Gothic"/>
          <w:sz w:val="20"/>
          <w:szCs w:val="20"/>
        </w:rPr>
        <w:t>happy</w:t>
      </w:r>
      <w:proofErr w:type="gramEnd"/>
      <w:r w:rsidRPr="00865DE6">
        <w:rPr>
          <w:rFonts w:ascii="Century Gothic" w:hAnsi="Century Gothic"/>
          <w:sz w:val="20"/>
          <w:szCs w:val="20"/>
        </w:rPr>
        <w:t xml:space="preserve"> and supported in their wellbeing.</w:t>
      </w:r>
      <w:r w:rsidR="00DC4F1F" w:rsidRPr="00865DE6">
        <w:rPr>
          <w:rFonts w:ascii="Century Gothic" w:hAnsi="Century Gothic"/>
          <w:sz w:val="20"/>
          <w:szCs w:val="20"/>
        </w:rPr>
        <w:t xml:space="preserve">  </w:t>
      </w:r>
    </w:p>
    <w:p w14:paraId="6594D403" w14:textId="77777777" w:rsidR="00262C67" w:rsidRPr="00865DE6" w:rsidRDefault="00262C67" w:rsidP="00262C67">
      <w:pPr>
        <w:jc w:val="both"/>
        <w:rPr>
          <w:rFonts w:ascii="Century Gothic" w:eastAsia="Calibri" w:hAnsi="Century Gothic" w:cstheme="minorHAnsi"/>
          <w:sz w:val="20"/>
          <w:szCs w:val="20"/>
          <w:lang w:bidi="en-US"/>
        </w:rPr>
      </w:pPr>
    </w:p>
    <w:p w14:paraId="6F7A6110" w14:textId="5B51A0DB" w:rsidR="00262C67" w:rsidRPr="00865DE6" w:rsidRDefault="00262C67" w:rsidP="00262C67">
      <w:pPr>
        <w:jc w:val="both"/>
        <w:rPr>
          <w:rFonts w:ascii="Century Gothic" w:hAnsi="Century Gothic" w:cstheme="minorHAnsi"/>
          <w:sz w:val="20"/>
          <w:szCs w:val="20"/>
        </w:rPr>
      </w:pPr>
      <w:r w:rsidRPr="00865DE6">
        <w:rPr>
          <w:rFonts w:ascii="Century Gothic" w:eastAsia="Calibri" w:hAnsi="Century Gothic" w:cstheme="minorHAnsi"/>
          <w:sz w:val="20"/>
          <w:szCs w:val="20"/>
          <w:lang w:bidi="en-US"/>
        </w:rPr>
        <w:t xml:space="preserve">Our capacity for improvement has been measured through the careful analysis of triangulated quality assurance </w:t>
      </w:r>
      <w:r w:rsidRPr="00865DE6">
        <w:rPr>
          <w:rFonts w:ascii="Century Gothic" w:hAnsi="Century Gothic" w:cstheme="minorHAnsi"/>
          <w:sz w:val="20"/>
          <w:szCs w:val="20"/>
        </w:rPr>
        <w:t xml:space="preserve">evidence alongside ‘How Good is our School 4’ and ‘How Good is our Early Learning and Childcare.’ Additional evaluation of our Pupil Equity Fund projects and targeted interventions has also allowed us to analyse the strategic gains made towards ensuring both excellence and equity for all </w:t>
      </w:r>
      <w:r w:rsidRPr="00865DE6">
        <w:rPr>
          <w:rFonts w:ascii="Century Gothic" w:eastAsia="Calibri" w:hAnsi="Century Gothic" w:cstheme="minorHAnsi"/>
          <w:sz w:val="20"/>
          <w:szCs w:val="20"/>
          <w:lang w:bidi="en-US"/>
        </w:rPr>
        <w:t>and identify future opportunities for strategic growth</w:t>
      </w:r>
      <w:r w:rsidRPr="00865DE6">
        <w:rPr>
          <w:rFonts w:ascii="Century Gothic" w:hAnsi="Century Gothic" w:cstheme="minorHAnsi"/>
          <w:sz w:val="20"/>
          <w:szCs w:val="20"/>
        </w:rPr>
        <w:t xml:space="preserve">. </w:t>
      </w:r>
    </w:p>
    <w:p w14:paraId="7782C988" w14:textId="77777777" w:rsidR="00262C67" w:rsidRPr="00865DE6" w:rsidRDefault="00262C67" w:rsidP="005615C8">
      <w:pPr>
        <w:tabs>
          <w:tab w:val="left" w:pos="720"/>
        </w:tabs>
        <w:jc w:val="both"/>
        <w:rPr>
          <w:rFonts w:ascii="Century Gothic" w:hAnsi="Century Gothic"/>
          <w:sz w:val="20"/>
          <w:szCs w:val="20"/>
        </w:rPr>
      </w:pPr>
    </w:p>
    <w:p w14:paraId="0EE25913" w14:textId="5878A29F" w:rsidR="005615C8" w:rsidRPr="00865DE6" w:rsidRDefault="00DC4F1F" w:rsidP="005615C8">
      <w:pPr>
        <w:tabs>
          <w:tab w:val="left" w:pos="720"/>
        </w:tabs>
        <w:jc w:val="both"/>
        <w:rPr>
          <w:rFonts w:ascii="Century Gothic" w:hAnsi="Century Gothic"/>
          <w:sz w:val="20"/>
          <w:szCs w:val="20"/>
        </w:rPr>
      </w:pPr>
      <w:r w:rsidRPr="00865DE6">
        <w:rPr>
          <w:rFonts w:ascii="Century Gothic" w:hAnsi="Century Gothic"/>
          <w:sz w:val="20"/>
          <w:szCs w:val="20"/>
        </w:rPr>
        <w:t xml:space="preserve">Leadership of change is well managed and at an appropriate but challenging pace.  </w:t>
      </w:r>
      <w:r w:rsidR="005615C8" w:rsidRPr="00865DE6">
        <w:rPr>
          <w:rFonts w:ascii="Century Gothic" w:hAnsi="Century Gothic"/>
          <w:sz w:val="20"/>
          <w:szCs w:val="20"/>
        </w:rPr>
        <w:t xml:space="preserve">The staff are enthusiastic and motivated and through self-evaluation, collegiate working, moderation opportunities and ensuring high expectations, our pupils will continue to receive an excellent education and ‘be the very best they can be!’  </w:t>
      </w:r>
    </w:p>
    <w:p w14:paraId="0D6662FF" w14:textId="77777777" w:rsidR="006114A4" w:rsidRPr="00865DE6" w:rsidRDefault="006114A4" w:rsidP="00AC0B16">
      <w:pPr>
        <w:tabs>
          <w:tab w:val="left" w:pos="720"/>
        </w:tabs>
        <w:ind w:left="720"/>
        <w:rPr>
          <w:rFonts w:ascii="Century Gothic" w:hAnsi="Century Gothic"/>
          <w:b/>
          <w:sz w:val="20"/>
          <w:szCs w:val="20"/>
        </w:rPr>
      </w:pPr>
    </w:p>
    <w:p w14:paraId="394D931A" w14:textId="77777777" w:rsidR="001B3C0F" w:rsidRPr="00865DE6" w:rsidRDefault="001B3C0F" w:rsidP="001B3C0F">
      <w:pPr>
        <w:jc w:val="both"/>
        <w:rPr>
          <w:rFonts w:ascii="Century Gothic" w:hAnsi="Century Gothic" w:cstheme="minorHAnsi"/>
          <w:b/>
          <w:i/>
          <w:sz w:val="20"/>
          <w:szCs w:val="20"/>
        </w:rPr>
      </w:pPr>
      <w:r w:rsidRPr="00865DE6">
        <w:rPr>
          <w:rFonts w:ascii="Century Gothic" w:hAnsi="Century Gothic" w:cstheme="minorHAnsi"/>
          <w:b/>
          <w:i/>
          <w:sz w:val="20"/>
          <w:szCs w:val="20"/>
        </w:rPr>
        <w:t xml:space="preserve">The school community knows its strengths and areas for development and together it will move forward and achieve continued success!  </w:t>
      </w:r>
    </w:p>
    <w:p w14:paraId="44EA1AD2" w14:textId="77777777" w:rsidR="00483A7E" w:rsidRPr="00865DE6" w:rsidRDefault="00483A7E" w:rsidP="00AF6EC9">
      <w:pPr>
        <w:tabs>
          <w:tab w:val="left" w:pos="720"/>
        </w:tabs>
        <w:rPr>
          <w:rFonts w:ascii="Century Gothic" w:hAnsi="Century Gothic"/>
          <w:b/>
          <w:sz w:val="20"/>
          <w:szCs w:val="20"/>
        </w:rPr>
      </w:pPr>
    </w:p>
    <w:p w14:paraId="4A303CB9" w14:textId="6413D296" w:rsidR="006114A4" w:rsidRPr="00865DE6" w:rsidRDefault="0028638B" w:rsidP="00483A7E">
      <w:pPr>
        <w:tabs>
          <w:tab w:val="left" w:pos="720"/>
        </w:tabs>
        <w:rPr>
          <w:rFonts w:ascii="Century Gothic" w:hAnsi="Century Gothic"/>
          <w:b/>
          <w:sz w:val="20"/>
          <w:szCs w:val="20"/>
        </w:rPr>
        <w:sectPr w:rsidR="006114A4" w:rsidRPr="00865DE6" w:rsidSect="0027720F">
          <w:headerReference w:type="default" r:id="rId29"/>
          <w:footerReference w:type="default" r:id="rId30"/>
          <w:type w:val="continuous"/>
          <w:pgSz w:w="11906" w:h="16838" w:code="9"/>
          <w:pgMar w:top="1440" w:right="1440" w:bottom="1440" w:left="1440" w:header="708" w:footer="708" w:gutter="0"/>
          <w:cols w:space="708"/>
          <w:docGrid w:linePitch="360"/>
        </w:sectPr>
      </w:pPr>
      <w:r w:rsidRPr="00865DE6">
        <w:rPr>
          <w:rFonts w:ascii="Century Gothic" w:hAnsi="Century Gothic" w:cstheme="minorHAnsi"/>
          <w:noProof/>
          <w:sz w:val="20"/>
          <w:szCs w:val="20"/>
          <w:lang w:eastAsia="en-GB"/>
        </w:rPr>
        <w:drawing>
          <wp:anchor distT="0" distB="0" distL="114300" distR="114300" simplePos="0" relativeHeight="251658247" behindDoc="0" locked="0" layoutInCell="1" allowOverlap="1" wp14:anchorId="312A5D01" wp14:editId="167A9606">
            <wp:simplePos x="0" y="0"/>
            <wp:positionH relativeFrom="margin">
              <wp:align>center</wp:align>
            </wp:positionH>
            <wp:positionV relativeFrom="paragraph">
              <wp:posOffset>116205</wp:posOffset>
            </wp:positionV>
            <wp:extent cx="2630805" cy="2636520"/>
            <wp:effectExtent l="0" t="0" r="0" b="0"/>
            <wp:wrapThrough wrapText="bothSides">
              <wp:wrapPolygon edited="0">
                <wp:start x="0" y="0"/>
                <wp:lineTo x="0" y="21382"/>
                <wp:lineTo x="21428" y="21382"/>
                <wp:lineTo x="21428"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502345.gif"/>
                    <pic:cNvPicPr/>
                  </pic:nvPicPr>
                  <pic:blipFill>
                    <a:blip r:embed="rId31">
                      <a:extLst>
                        <a:ext uri="{28A0092B-C50C-407E-A947-70E740481C1C}">
                          <a14:useLocalDpi xmlns:a14="http://schemas.microsoft.com/office/drawing/2010/main" val="0"/>
                        </a:ext>
                      </a:extLst>
                    </a:blip>
                    <a:stretch>
                      <a:fillRect/>
                    </a:stretch>
                  </pic:blipFill>
                  <pic:spPr>
                    <a:xfrm>
                      <a:off x="0" y="0"/>
                      <a:ext cx="2630805" cy="2636520"/>
                    </a:xfrm>
                    <a:prstGeom prst="rect">
                      <a:avLst/>
                    </a:prstGeom>
                  </pic:spPr>
                </pic:pic>
              </a:graphicData>
            </a:graphic>
          </wp:anchor>
        </w:drawing>
      </w:r>
      <w:r w:rsidRPr="00865DE6">
        <w:rPr>
          <w:rFonts w:ascii="Century Gothic" w:hAnsi="Century Gothic" w:cstheme="minorHAnsi"/>
          <w:b/>
          <w:i/>
          <w:noProof/>
          <w:sz w:val="20"/>
          <w:szCs w:val="20"/>
          <w:lang w:eastAsia="en-GB"/>
        </w:rPr>
        <mc:AlternateContent>
          <mc:Choice Requires="wps">
            <w:drawing>
              <wp:anchor distT="0" distB="0" distL="114300" distR="114300" simplePos="0" relativeHeight="251658246" behindDoc="0" locked="0" layoutInCell="1" allowOverlap="1" wp14:anchorId="23A62D8D" wp14:editId="562B2D7F">
                <wp:simplePos x="0" y="0"/>
                <wp:positionH relativeFrom="column">
                  <wp:posOffset>2994660</wp:posOffset>
                </wp:positionH>
                <wp:positionV relativeFrom="paragraph">
                  <wp:posOffset>2888615</wp:posOffset>
                </wp:positionV>
                <wp:extent cx="3272389" cy="649705"/>
                <wp:effectExtent l="0" t="0" r="4445" b="0"/>
                <wp:wrapNone/>
                <wp:docPr id="105" name="Text Box 105"/>
                <wp:cNvGraphicFramePr/>
                <a:graphic xmlns:a="http://schemas.openxmlformats.org/drawingml/2006/main">
                  <a:graphicData uri="http://schemas.microsoft.com/office/word/2010/wordprocessingShape">
                    <wps:wsp>
                      <wps:cNvSpPr txBox="1"/>
                      <wps:spPr>
                        <a:xfrm>
                          <a:off x="0" y="0"/>
                          <a:ext cx="3272389" cy="64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C0280" w14:textId="77777777" w:rsidR="0028638B" w:rsidRPr="0028638B" w:rsidRDefault="0028638B" w:rsidP="0028638B">
                            <w:pPr>
                              <w:rPr>
                                <w:rFonts w:ascii="Century Gothic" w:hAnsi="Century Gothic" w:cstheme="minorHAnsi"/>
                                <w:b/>
                                <w:noProof/>
                                <w:color w:val="000000"/>
                                <w:sz w:val="20"/>
                                <w:szCs w:val="20"/>
                                <w:lang w:eastAsia="en-GB"/>
                              </w:rPr>
                            </w:pPr>
                            <w:r w:rsidRPr="0028638B">
                              <w:rPr>
                                <w:rFonts w:ascii="Century Gothic" w:hAnsi="Century Gothic" w:cstheme="minorHAnsi"/>
                                <w:b/>
                                <w:noProof/>
                                <w:color w:val="000000"/>
                                <w:sz w:val="20"/>
                                <w:szCs w:val="20"/>
                                <w:lang w:eastAsia="en-GB"/>
                              </w:rPr>
                              <w:t>National Improvement Framework for Scottish Education</w:t>
                            </w:r>
                          </w:p>
                          <w:p w14:paraId="2648D958" w14:textId="77777777" w:rsidR="0028638B" w:rsidRPr="0028638B" w:rsidRDefault="0028638B" w:rsidP="0028638B">
                            <w:pPr>
                              <w:pStyle w:val="ListParagraph"/>
                              <w:numPr>
                                <w:ilvl w:val="0"/>
                                <w:numId w:val="22"/>
                              </w:numPr>
                              <w:jc w:val="right"/>
                              <w:rPr>
                                <w:rFonts w:ascii="Century Gothic" w:hAnsi="Century Gothic" w:cstheme="minorHAnsi"/>
                                <w:i/>
                                <w:sz w:val="20"/>
                              </w:rPr>
                            </w:pPr>
                            <w:r w:rsidRPr="0028638B">
                              <w:rPr>
                                <w:rFonts w:ascii="Century Gothic" w:hAnsi="Century Gothic" w:cstheme="minorHAnsi"/>
                                <w:i/>
                                <w:sz w:val="20"/>
                              </w:rPr>
                              <w:t>Getting it Right for Every Child!</w:t>
                            </w:r>
                          </w:p>
                          <w:p w14:paraId="53C6CD93" w14:textId="77777777" w:rsidR="0028638B" w:rsidRPr="0028638B" w:rsidRDefault="0028638B" w:rsidP="0028638B">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A62D8D" id="_x0000_t202" coordsize="21600,21600" o:spt="202" path="m,l,21600r21600,l21600,xe">
                <v:stroke joinstyle="miter"/>
                <v:path gradientshapeok="t" o:connecttype="rect"/>
              </v:shapetype>
              <v:shape id="Text Box 105" o:spid="_x0000_s1030" type="#_x0000_t202" style="position:absolute;margin-left:235.8pt;margin-top:227.45pt;width:257.65pt;height:51.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aIdgIAAGU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" fillcolor="white [3201]" stroked="f" strokeweight=".5pt">
                <v:textbox>
                  <w:txbxContent>
                    <w:p w14:paraId="508C0280" w14:textId="77777777" w:rsidR="0028638B" w:rsidRPr="0028638B" w:rsidRDefault="0028638B" w:rsidP="0028638B">
                      <w:pPr>
                        <w:rPr>
                          <w:rFonts w:ascii="Century Gothic" w:hAnsi="Century Gothic" w:cstheme="minorHAnsi"/>
                          <w:b/>
                          <w:noProof/>
                          <w:color w:val="000000"/>
                          <w:sz w:val="20"/>
                          <w:szCs w:val="20"/>
                          <w:lang w:eastAsia="en-GB"/>
                        </w:rPr>
                      </w:pPr>
                      <w:r w:rsidRPr="0028638B">
                        <w:rPr>
                          <w:rFonts w:ascii="Century Gothic" w:hAnsi="Century Gothic" w:cstheme="minorHAnsi"/>
                          <w:b/>
                          <w:noProof/>
                          <w:color w:val="000000"/>
                          <w:sz w:val="20"/>
                          <w:szCs w:val="20"/>
                          <w:lang w:eastAsia="en-GB"/>
                        </w:rPr>
                        <w:t>National Improvement Framework for Scottish Education</w:t>
                      </w:r>
                    </w:p>
                    <w:p w14:paraId="2648D958" w14:textId="77777777" w:rsidR="0028638B" w:rsidRPr="0028638B" w:rsidRDefault="0028638B" w:rsidP="0028638B">
                      <w:pPr>
                        <w:pStyle w:val="ListParagraph"/>
                        <w:numPr>
                          <w:ilvl w:val="0"/>
                          <w:numId w:val="22"/>
                        </w:numPr>
                        <w:jc w:val="right"/>
                        <w:rPr>
                          <w:rFonts w:ascii="Century Gothic" w:hAnsi="Century Gothic" w:cstheme="minorHAnsi"/>
                          <w:i/>
                          <w:sz w:val="20"/>
                        </w:rPr>
                      </w:pPr>
                      <w:r w:rsidRPr="0028638B">
                        <w:rPr>
                          <w:rFonts w:ascii="Century Gothic" w:hAnsi="Century Gothic" w:cstheme="minorHAnsi"/>
                          <w:i/>
                          <w:sz w:val="20"/>
                        </w:rPr>
                        <w:t>Getting it Right for Every Child!</w:t>
                      </w:r>
                    </w:p>
                    <w:p w14:paraId="53C6CD93" w14:textId="77777777" w:rsidR="0028638B" w:rsidRPr="0028638B" w:rsidRDefault="0028638B" w:rsidP="0028638B">
                      <w:pPr>
                        <w:rPr>
                          <w:rFonts w:ascii="Century Gothic" w:hAnsi="Century Gothic"/>
                        </w:rPr>
                      </w:pPr>
                    </w:p>
                  </w:txbxContent>
                </v:textbox>
              </v:shape>
            </w:pict>
          </mc:Fallback>
        </mc:AlternateContent>
      </w:r>
    </w:p>
    <w:p w14:paraId="6A07A5D7" w14:textId="77777777" w:rsidR="009078C8" w:rsidRPr="00865DE6" w:rsidRDefault="009078C8" w:rsidP="00895006">
      <w:pPr>
        <w:rPr>
          <w:rFonts w:ascii="Century Gothic" w:hAnsi="Century Gothic"/>
          <w:b/>
          <w:sz w:val="20"/>
          <w:szCs w:val="20"/>
        </w:rPr>
      </w:pPr>
    </w:p>
    <w:sectPr w:rsidR="009078C8" w:rsidRPr="00865DE6" w:rsidSect="0027720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A43C7" w14:textId="77777777" w:rsidR="00D63E8E" w:rsidRDefault="00D63E8E" w:rsidP="00AB448E">
      <w:r>
        <w:separator/>
      </w:r>
    </w:p>
  </w:endnote>
  <w:endnote w:type="continuationSeparator" w:id="0">
    <w:p w14:paraId="28C09E83" w14:textId="77777777" w:rsidR="00D63E8E" w:rsidRDefault="00D63E8E" w:rsidP="00AB448E">
      <w:r>
        <w:continuationSeparator/>
      </w:r>
    </w:p>
  </w:endnote>
  <w:endnote w:type="continuationNotice" w:id="1">
    <w:p w14:paraId="5B116D08" w14:textId="77777777" w:rsidR="00D63E8E" w:rsidRDefault="00D63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Migra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SassoonPrimaryType">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21F8" w14:textId="26D04948" w:rsidR="00B82B66" w:rsidRDefault="00B82B66">
    <w:pPr>
      <w:pStyle w:val="Footer"/>
    </w:pPr>
  </w:p>
  <w:p w14:paraId="686CF684" w14:textId="77777777" w:rsidR="00B82B66" w:rsidRDefault="00B82B66">
    <w:pPr>
      <w:pStyle w:val="Footer"/>
    </w:pPr>
  </w:p>
  <w:p w14:paraId="373A1479" w14:textId="77777777" w:rsidR="00B82B66" w:rsidRDefault="00B82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693CE" w14:textId="77777777" w:rsidR="00D63E8E" w:rsidRDefault="00D63E8E" w:rsidP="00AB448E">
      <w:r>
        <w:separator/>
      </w:r>
    </w:p>
  </w:footnote>
  <w:footnote w:type="continuationSeparator" w:id="0">
    <w:p w14:paraId="35357582" w14:textId="77777777" w:rsidR="00D63E8E" w:rsidRDefault="00D63E8E" w:rsidP="00AB448E">
      <w:r>
        <w:continuationSeparator/>
      </w:r>
    </w:p>
  </w:footnote>
  <w:footnote w:type="continuationNotice" w:id="1">
    <w:p w14:paraId="4CC31077" w14:textId="77777777" w:rsidR="00D63E8E" w:rsidRDefault="00D63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FF14" w14:textId="5E803073" w:rsidR="00B82B66" w:rsidRDefault="00FB038A" w:rsidP="00AB448E">
    <w:pPr>
      <w:pStyle w:val="Header"/>
      <w:tabs>
        <w:tab w:val="clear" w:pos="4513"/>
        <w:tab w:val="clear" w:pos="9026"/>
        <w:tab w:val="left" w:pos="2610"/>
      </w:tabs>
    </w:pPr>
    <w:r w:rsidRPr="006B0E27">
      <w:rPr>
        <w:rFonts w:ascii="Ink Free" w:hAnsi="Ink Free"/>
        <w:noProof/>
      </w:rPr>
      <w:drawing>
        <wp:anchor distT="0" distB="0" distL="114300" distR="114300" simplePos="0" relativeHeight="251660291" behindDoc="1" locked="0" layoutInCell="1" allowOverlap="1" wp14:anchorId="517B2CD2" wp14:editId="33A14903">
          <wp:simplePos x="0" y="0"/>
          <wp:positionH relativeFrom="leftMargin">
            <wp:align>right</wp:align>
          </wp:positionH>
          <wp:positionV relativeFrom="paragraph">
            <wp:posOffset>-369569</wp:posOffset>
          </wp:positionV>
          <wp:extent cx="742950" cy="767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67320"/>
                  </a:xfrm>
                  <a:prstGeom prst="rect">
                    <a:avLst/>
                  </a:prstGeom>
                </pic:spPr>
              </pic:pic>
            </a:graphicData>
          </a:graphic>
          <wp14:sizeRelH relativeFrom="page">
            <wp14:pctWidth>0</wp14:pctWidth>
          </wp14:sizeRelH>
          <wp14:sizeRelV relativeFrom="page">
            <wp14:pctHeight>0</wp14:pctHeight>
          </wp14:sizeRelV>
        </wp:anchor>
      </w:drawing>
    </w:r>
    <w:r w:rsidR="00E5537F">
      <w:rPr>
        <w:rFonts w:eastAsiaTheme="majorEastAsia"/>
        <w:noProof/>
        <w:lang w:eastAsia="en-GB"/>
      </w:rPr>
      <w:drawing>
        <wp:anchor distT="0" distB="0" distL="114300" distR="114300" simplePos="0" relativeHeight="251658241" behindDoc="1" locked="0" layoutInCell="1" allowOverlap="1" wp14:anchorId="751563D9" wp14:editId="76CF85D7">
          <wp:simplePos x="0" y="0"/>
          <wp:positionH relativeFrom="margin">
            <wp:posOffset>4924425</wp:posOffset>
          </wp:positionH>
          <wp:positionV relativeFrom="topMargin">
            <wp:posOffset>114300</wp:posOffset>
          </wp:positionV>
          <wp:extent cx="1289050" cy="704215"/>
          <wp:effectExtent l="0" t="0" r="6350" b="635"/>
          <wp:wrapSquare wrapText="bothSides"/>
          <wp:docPr id="82743151" name="Picture 8274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yrshire Logo NEW 2014.jpg"/>
                  <pic:cNvPicPr/>
                </pic:nvPicPr>
                <pic:blipFill>
                  <a:blip r:embed="rId2">
                    <a:extLst>
                      <a:ext uri="{28A0092B-C50C-407E-A947-70E740481C1C}">
                        <a14:useLocalDpi xmlns:a14="http://schemas.microsoft.com/office/drawing/2010/main" val="0"/>
                      </a:ext>
                    </a:extLst>
                  </a:blip>
                  <a:stretch>
                    <a:fillRect/>
                  </a:stretch>
                </pic:blipFill>
                <pic:spPr>
                  <a:xfrm>
                    <a:off x="0" y="0"/>
                    <a:ext cx="1289050" cy="704215"/>
                  </a:xfrm>
                  <a:prstGeom prst="rect">
                    <a:avLst/>
                  </a:prstGeom>
                </pic:spPr>
              </pic:pic>
            </a:graphicData>
          </a:graphic>
          <wp14:sizeRelH relativeFrom="margin">
            <wp14:pctWidth>0</wp14:pctWidth>
          </wp14:sizeRelH>
          <wp14:sizeRelV relativeFrom="margin">
            <wp14:pctHeight>0</wp14:pctHeight>
          </wp14:sizeRelV>
        </wp:anchor>
      </w:drawing>
    </w:r>
    <w:r w:rsidR="00B82B66">
      <w:rPr>
        <w:noProof/>
        <w:lang w:eastAsia="en-GB"/>
      </w:rPr>
      <mc:AlternateContent>
        <mc:Choice Requires="wps">
          <w:drawing>
            <wp:anchor distT="0" distB="0" distL="114300" distR="114300" simplePos="0" relativeHeight="251658240" behindDoc="0" locked="0" layoutInCell="1" allowOverlap="1" wp14:anchorId="5000C4FC" wp14:editId="4891C89E">
              <wp:simplePos x="0" y="0"/>
              <wp:positionH relativeFrom="column">
                <wp:posOffset>66675</wp:posOffset>
              </wp:positionH>
              <wp:positionV relativeFrom="paragraph">
                <wp:posOffset>464820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296FBC" w14:textId="77777777" w:rsidR="00B82B66" w:rsidRPr="00AB448E" w:rsidRDefault="00B82B66" w:rsidP="00AB448E">
                          <w:pPr>
                            <w:pStyle w:val="Header"/>
                            <w:tabs>
                              <w:tab w:val="left" w:pos="2610"/>
                            </w:tabs>
                            <w:rPr>
                              <w:b/>
                              <w:noProof/>
                              <w:color w:val="E5B8B7" w:themeColor="accent2" w:themeTint="66"/>
                              <w:sz w:val="44"/>
                              <w:szCs w:val="4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5000C4FC" id="_x0000_t202" coordsize="21600,21600" o:spt="202" path="m,l,21600r21600,l21600,xe">
              <v:stroke joinstyle="miter"/>
              <v:path gradientshapeok="t" o:connecttype="rect"/>
            </v:shapetype>
            <v:shape id="Text Box 11" o:spid="_x0000_s1031" type="#_x0000_t202" style="position:absolute;margin-left:5.25pt;margin-top:36.6pt;width:2in;height:2in;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" filled="f" stroked="f">
              <v:textbox style="mso-fit-shape-to-text:t">
                <w:txbxContent>
                  <w:p w14:paraId="35296FBC" w14:textId="77777777" w:rsidR="00B82B66" w:rsidRPr="00AB448E" w:rsidRDefault="00B82B66" w:rsidP="00AB448E">
                    <w:pPr>
                      <w:pStyle w:val="Header"/>
                      <w:tabs>
                        <w:tab w:val="left" w:pos="2610"/>
                      </w:tabs>
                      <w:rPr>
                        <w:b/>
                        <w:noProof/>
                        <w:color w:val="E5B8B7" w:themeColor="accent2" w:themeTint="66"/>
                        <w:sz w:val="44"/>
                        <w:szCs w:val="44"/>
                        <w14:textOutline w14:w="11112" w14:cap="flat" w14:cmpd="sng" w14:algn="ctr">
                          <w14:solidFill>
                            <w14:schemeClr w14:val="accent2"/>
                          </w14:solidFill>
                          <w14:prstDash w14:val="solid"/>
                          <w14:round/>
                        </w14:textOutline>
                      </w:rPr>
                    </w:pPr>
                  </w:p>
                </w:txbxContent>
              </v:textbox>
            </v:shape>
          </w:pict>
        </mc:Fallback>
      </mc:AlternateContent>
    </w:r>
    <w:r w:rsidR="00B82B66" w:rsidRPr="00175529">
      <w:rPr>
        <w:rFonts w:ascii="SassoonPrimaryType" w:hAnsi="SassoonPrimaryType"/>
        <w:noProof/>
        <w:lang w:eastAsia="en-GB"/>
      </w:rPr>
      <w:drawing>
        <wp:anchor distT="0" distB="0" distL="114300" distR="114300" simplePos="0" relativeHeight="251658242" behindDoc="0" locked="0" layoutInCell="1" allowOverlap="1" wp14:anchorId="1BCA43C5" wp14:editId="3996A566">
          <wp:simplePos x="0" y="0"/>
          <wp:positionH relativeFrom="column">
            <wp:posOffset>12468225</wp:posOffset>
          </wp:positionH>
          <wp:positionV relativeFrom="paragraph">
            <wp:posOffset>-230505</wp:posOffset>
          </wp:positionV>
          <wp:extent cx="1524000" cy="1362075"/>
          <wp:effectExtent l="0" t="0" r="0" b="9525"/>
          <wp:wrapNone/>
          <wp:docPr id="188369161" name="Picture 18836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b="27748"/>
                  <a:stretch>
                    <a:fillRect/>
                  </a:stretch>
                </pic:blipFill>
                <pic:spPr bwMode="auto">
                  <a:xfrm>
                    <a:off x="0" y="0"/>
                    <a:ext cx="15240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2498"/>
    <w:multiLevelType w:val="hybridMultilevel"/>
    <w:tmpl w:val="BEB4AD32"/>
    <w:lvl w:ilvl="0" w:tplc="08090009">
      <w:start w:val="1"/>
      <w:numFmt w:val="bullet"/>
      <w:lvlText w:val=""/>
      <w:lvlJc w:val="left"/>
      <w:pPr>
        <w:ind w:left="-218" w:hanging="360"/>
      </w:pPr>
      <w:rPr>
        <w:rFonts w:ascii="Wingdings" w:hAnsi="Wingdings"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1" w15:restartNumberingAfterBreak="0">
    <w:nsid w:val="048A499F"/>
    <w:multiLevelType w:val="hybridMultilevel"/>
    <w:tmpl w:val="23D4FA2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A4E90"/>
    <w:multiLevelType w:val="hybridMultilevel"/>
    <w:tmpl w:val="3D0E9B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B5855"/>
    <w:multiLevelType w:val="hybridMultilevel"/>
    <w:tmpl w:val="F9946BF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265748"/>
    <w:multiLevelType w:val="hybridMultilevel"/>
    <w:tmpl w:val="5366C9C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663570"/>
    <w:multiLevelType w:val="hybridMultilevel"/>
    <w:tmpl w:val="914A25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092728"/>
    <w:multiLevelType w:val="hybridMultilevel"/>
    <w:tmpl w:val="DC0C604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CA0E3C"/>
    <w:multiLevelType w:val="hybridMultilevel"/>
    <w:tmpl w:val="6D3069EC"/>
    <w:lvl w:ilvl="0" w:tplc="F9B2EEC4">
      <w:numFmt w:val="bullet"/>
      <w:lvlText w:val="-"/>
      <w:lvlJc w:val="left"/>
      <w:pPr>
        <w:ind w:left="720" w:hanging="360"/>
      </w:pPr>
      <w:rPr>
        <w:rFonts w:ascii="Calibri" w:eastAsiaTheme="minorHAnsi" w:hAnsi="Calibri" w:cs="Calibri" w:hint="default"/>
        <w:b/>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8511B"/>
    <w:multiLevelType w:val="hybridMultilevel"/>
    <w:tmpl w:val="9DB6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B35FB"/>
    <w:multiLevelType w:val="hybridMultilevel"/>
    <w:tmpl w:val="EBD04664"/>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ABA39BD"/>
    <w:multiLevelType w:val="hybridMultilevel"/>
    <w:tmpl w:val="946C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416F9"/>
    <w:multiLevelType w:val="hybridMultilevel"/>
    <w:tmpl w:val="E4D8B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74B96"/>
    <w:multiLevelType w:val="hybridMultilevel"/>
    <w:tmpl w:val="02EEE6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4F2AC2"/>
    <w:multiLevelType w:val="hybridMultilevel"/>
    <w:tmpl w:val="FBEAED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430A9"/>
    <w:multiLevelType w:val="hybridMultilevel"/>
    <w:tmpl w:val="537AE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152BE8"/>
    <w:multiLevelType w:val="hybridMultilevel"/>
    <w:tmpl w:val="43D4A18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662205"/>
    <w:multiLevelType w:val="hybridMultilevel"/>
    <w:tmpl w:val="5C7A2B7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0C72F7"/>
    <w:multiLevelType w:val="hybridMultilevel"/>
    <w:tmpl w:val="6512BFE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4F7A45"/>
    <w:multiLevelType w:val="hybridMultilevel"/>
    <w:tmpl w:val="D138CE72"/>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09D3DC9"/>
    <w:multiLevelType w:val="hybridMultilevel"/>
    <w:tmpl w:val="1DB88D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AD7271"/>
    <w:multiLevelType w:val="hybridMultilevel"/>
    <w:tmpl w:val="83FCDC5C"/>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F8D3FFE"/>
    <w:multiLevelType w:val="hybridMultilevel"/>
    <w:tmpl w:val="B1AEE508"/>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3331857">
    <w:abstractNumId w:val="8"/>
  </w:num>
  <w:num w:numId="2" w16cid:durableId="17708951">
    <w:abstractNumId w:val="14"/>
  </w:num>
  <w:num w:numId="3" w16cid:durableId="588805940">
    <w:abstractNumId w:val="10"/>
  </w:num>
  <w:num w:numId="4" w16cid:durableId="635183048">
    <w:abstractNumId w:val="19"/>
  </w:num>
  <w:num w:numId="5" w16cid:durableId="1701859840">
    <w:abstractNumId w:val="3"/>
  </w:num>
  <w:num w:numId="6" w16cid:durableId="1014962815">
    <w:abstractNumId w:val="20"/>
  </w:num>
  <w:num w:numId="7" w16cid:durableId="698118133">
    <w:abstractNumId w:val="21"/>
  </w:num>
  <w:num w:numId="8" w16cid:durableId="1895042975">
    <w:abstractNumId w:val="18"/>
  </w:num>
  <w:num w:numId="9" w16cid:durableId="52779524">
    <w:abstractNumId w:val="2"/>
  </w:num>
  <w:num w:numId="10" w16cid:durableId="664743431">
    <w:abstractNumId w:val="9"/>
  </w:num>
  <w:num w:numId="11" w16cid:durableId="1945305499">
    <w:abstractNumId w:val="11"/>
  </w:num>
  <w:num w:numId="12" w16cid:durableId="954946362">
    <w:abstractNumId w:val="5"/>
  </w:num>
  <w:num w:numId="13" w16cid:durableId="854463516">
    <w:abstractNumId w:val="1"/>
  </w:num>
  <w:num w:numId="14" w16cid:durableId="948272838">
    <w:abstractNumId w:val="13"/>
  </w:num>
  <w:num w:numId="15" w16cid:durableId="850951265">
    <w:abstractNumId w:val="6"/>
  </w:num>
  <w:num w:numId="16" w16cid:durableId="1965960825">
    <w:abstractNumId w:val="4"/>
  </w:num>
  <w:num w:numId="17" w16cid:durableId="1753118761">
    <w:abstractNumId w:val="12"/>
  </w:num>
  <w:num w:numId="18" w16cid:durableId="314728587">
    <w:abstractNumId w:val="0"/>
  </w:num>
  <w:num w:numId="19" w16cid:durableId="33817201">
    <w:abstractNumId w:val="15"/>
  </w:num>
  <w:num w:numId="20" w16cid:durableId="1570994269">
    <w:abstractNumId w:val="17"/>
  </w:num>
  <w:num w:numId="21" w16cid:durableId="616180453">
    <w:abstractNumId w:val="16"/>
  </w:num>
  <w:num w:numId="22" w16cid:durableId="94434046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BA"/>
    <w:rsid w:val="0000056F"/>
    <w:rsid w:val="00001521"/>
    <w:rsid w:val="00002788"/>
    <w:rsid w:val="00002CCC"/>
    <w:rsid w:val="00003995"/>
    <w:rsid w:val="00003A9A"/>
    <w:rsid w:val="00005B1E"/>
    <w:rsid w:val="000103E7"/>
    <w:rsid w:val="00010599"/>
    <w:rsid w:val="000107AA"/>
    <w:rsid w:val="00010CAA"/>
    <w:rsid w:val="000116B6"/>
    <w:rsid w:val="000119A7"/>
    <w:rsid w:val="00011F27"/>
    <w:rsid w:val="00013807"/>
    <w:rsid w:val="00013C87"/>
    <w:rsid w:val="00014BE4"/>
    <w:rsid w:val="00014F37"/>
    <w:rsid w:val="00017B86"/>
    <w:rsid w:val="00021459"/>
    <w:rsid w:val="00023C8C"/>
    <w:rsid w:val="000252D4"/>
    <w:rsid w:val="0002536E"/>
    <w:rsid w:val="000270E4"/>
    <w:rsid w:val="000270ED"/>
    <w:rsid w:val="00027731"/>
    <w:rsid w:val="000277A7"/>
    <w:rsid w:val="00027E3B"/>
    <w:rsid w:val="0003008D"/>
    <w:rsid w:val="00030B4F"/>
    <w:rsid w:val="0003102E"/>
    <w:rsid w:val="00033F27"/>
    <w:rsid w:val="000357F8"/>
    <w:rsid w:val="00037A25"/>
    <w:rsid w:val="00037F1E"/>
    <w:rsid w:val="00041BE1"/>
    <w:rsid w:val="000434F9"/>
    <w:rsid w:val="00043A2F"/>
    <w:rsid w:val="00044585"/>
    <w:rsid w:val="00045060"/>
    <w:rsid w:val="00045206"/>
    <w:rsid w:val="00045C85"/>
    <w:rsid w:val="0004616C"/>
    <w:rsid w:val="000466C9"/>
    <w:rsid w:val="00046EC0"/>
    <w:rsid w:val="00047DA0"/>
    <w:rsid w:val="0005027E"/>
    <w:rsid w:val="00052170"/>
    <w:rsid w:val="00062205"/>
    <w:rsid w:val="00062BAC"/>
    <w:rsid w:val="000639E7"/>
    <w:rsid w:val="00063CB8"/>
    <w:rsid w:val="00063F91"/>
    <w:rsid w:val="0006780A"/>
    <w:rsid w:val="00071BE6"/>
    <w:rsid w:val="00072270"/>
    <w:rsid w:val="000723CC"/>
    <w:rsid w:val="000724DA"/>
    <w:rsid w:val="0008074A"/>
    <w:rsid w:val="00082425"/>
    <w:rsid w:val="000833FB"/>
    <w:rsid w:val="00083434"/>
    <w:rsid w:val="0008348F"/>
    <w:rsid w:val="00084CE6"/>
    <w:rsid w:val="00085274"/>
    <w:rsid w:val="0008792D"/>
    <w:rsid w:val="00090BE0"/>
    <w:rsid w:val="00093009"/>
    <w:rsid w:val="000968F7"/>
    <w:rsid w:val="0009718A"/>
    <w:rsid w:val="000A0595"/>
    <w:rsid w:val="000A0989"/>
    <w:rsid w:val="000A2804"/>
    <w:rsid w:val="000A3AC6"/>
    <w:rsid w:val="000A4DEE"/>
    <w:rsid w:val="000A5DA8"/>
    <w:rsid w:val="000A6C91"/>
    <w:rsid w:val="000B1BA6"/>
    <w:rsid w:val="000B1BDE"/>
    <w:rsid w:val="000B1E52"/>
    <w:rsid w:val="000B2733"/>
    <w:rsid w:val="000B3347"/>
    <w:rsid w:val="000B4EE2"/>
    <w:rsid w:val="000B556A"/>
    <w:rsid w:val="000B619E"/>
    <w:rsid w:val="000B7F53"/>
    <w:rsid w:val="000C079F"/>
    <w:rsid w:val="000C162E"/>
    <w:rsid w:val="000C1D2F"/>
    <w:rsid w:val="000C2BD5"/>
    <w:rsid w:val="000C3296"/>
    <w:rsid w:val="000C357D"/>
    <w:rsid w:val="000C3E59"/>
    <w:rsid w:val="000C7A5D"/>
    <w:rsid w:val="000D041B"/>
    <w:rsid w:val="000D11F6"/>
    <w:rsid w:val="000D1344"/>
    <w:rsid w:val="000D1C95"/>
    <w:rsid w:val="000D2E33"/>
    <w:rsid w:val="000D2FEC"/>
    <w:rsid w:val="000D618B"/>
    <w:rsid w:val="000D7767"/>
    <w:rsid w:val="000D7CEB"/>
    <w:rsid w:val="000D7FA6"/>
    <w:rsid w:val="000E07D0"/>
    <w:rsid w:val="000E135C"/>
    <w:rsid w:val="000E1AA5"/>
    <w:rsid w:val="000E6ABF"/>
    <w:rsid w:val="000E6DAD"/>
    <w:rsid w:val="000E7E63"/>
    <w:rsid w:val="000F1E9E"/>
    <w:rsid w:val="000F2B40"/>
    <w:rsid w:val="000F3AE0"/>
    <w:rsid w:val="000F4E33"/>
    <w:rsid w:val="000F79DF"/>
    <w:rsid w:val="00101399"/>
    <w:rsid w:val="00101F6D"/>
    <w:rsid w:val="001026E2"/>
    <w:rsid w:val="001059D1"/>
    <w:rsid w:val="001069EA"/>
    <w:rsid w:val="001111B9"/>
    <w:rsid w:val="00111ED7"/>
    <w:rsid w:val="001161AC"/>
    <w:rsid w:val="001166B9"/>
    <w:rsid w:val="00117038"/>
    <w:rsid w:val="00120770"/>
    <w:rsid w:val="00120AE9"/>
    <w:rsid w:val="00123F5F"/>
    <w:rsid w:val="0012499F"/>
    <w:rsid w:val="0012507D"/>
    <w:rsid w:val="0012570B"/>
    <w:rsid w:val="0012661E"/>
    <w:rsid w:val="00126A30"/>
    <w:rsid w:val="00126F53"/>
    <w:rsid w:val="00130C41"/>
    <w:rsid w:val="00131D72"/>
    <w:rsid w:val="001322F5"/>
    <w:rsid w:val="00134BEB"/>
    <w:rsid w:val="001352C9"/>
    <w:rsid w:val="001368A1"/>
    <w:rsid w:val="00137F6C"/>
    <w:rsid w:val="00140527"/>
    <w:rsid w:val="001413B8"/>
    <w:rsid w:val="00141883"/>
    <w:rsid w:val="00141C63"/>
    <w:rsid w:val="00141C85"/>
    <w:rsid w:val="001431F9"/>
    <w:rsid w:val="00143403"/>
    <w:rsid w:val="00145772"/>
    <w:rsid w:val="001503B7"/>
    <w:rsid w:val="00152390"/>
    <w:rsid w:val="00152420"/>
    <w:rsid w:val="00153615"/>
    <w:rsid w:val="00153732"/>
    <w:rsid w:val="00153E43"/>
    <w:rsid w:val="001549BA"/>
    <w:rsid w:val="00155D30"/>
    <w:rsid w:val="00157759"/>
    <w:rsid w:val="001615AD"/>
    <w:rsid w:val="00161D65"/>
    <w:rsid w:val="001674FD"/>
    <w:rsid w:val="001678CB"/>
    <w:rsid w:val="00172CA9"/>
    <w:rsid w:val="00173222"/>
    <w:rsid w:val="001764FA"/>
    <w:rsid w:val="001765B1"/>
    <w:rsid w:val="00177FDE"/>
    <w:rsid w:val="00181271"/>
    <w:rsid w:val="001815AC"/>
    <w:rsid w:val="001819E3"/>
    <w:rsid w:val="00184034"/>
    <w:rsid w:val="001842DA"/>
    <w:rsid w:val="00186650"/>
    <w:rsid w:val="00190626"/>
    <w:rsid w:val="001907C0"/>
    <w:rsid w:val="0019439A"/>
    <w:rsid w:val="00194A9F"/>
    <w:rsid w:val="00194BC5"/>
    <w:rsid w:val="00194F5A"/>
    <w:rsid w:val="00196FAA"/>
    <w:rsid w:val="001A1868"/>
    <w:rsid w:val="001A3818"/>
    <w:rsid w:val="001A48CD"/>
    <w:rsid w:val="001A4AC3"/>
    <w:rsid w:val="001A5013"/>
    <w:rsid w:val="001A640E"/>
    <w:rsid w:val="001B03B4"/>
    <w:rsid w:val="001B1304"/>
    <w:rsid w:val="001B3C0F"/>
    <w:rsid w:val="001B61BB"/>
    <w:rsid w:val="001B6D55"/>
    <w:rsid w:val="001B70EC"/>
    <w:rsid w:val="001C2DFA"/>
    <w:rsid w:val="001C4CF4"/>
    <w:rsid w:val="001C7A40"/>
    <w:rsid w:val="001C7C1A"/>
    <w:rsid w:val="001C7ED4"/>
    <w:rsid w:val="001C7FEF"/>
    <w:rsid w:val="001D0E5D"/>
    <w:rsid w:val="001D328A"/>
    <w:rsid w:val="001D6B50"/>
    <w:rsid w:val="001D716F"/>
    <w:rsid w:val="001D7939"/>
    <w:rsid w:val="001E0BB5"/>
    <w:rsid w:val="001E159A"/>
    <w:rsid w:val="001E392A"/>
    <w:rsid w:val="001E4033"/>
    <w:rsid w:val="001E52E8"/>
    <w:rsid w:val="001E5A2E"/>
    <w:rsid w:val="001E6096"/>
    <w:rsid w:val="001E77EE"/>
    <w:rsid w:val="001F0E82"/>
    <w:rsid w:val="001F1CB9"/>
    <w:rsid w:val="001F5B5D"/>
    <w:rsid w:val="001F656B"/>
    <w:rsid w:val="00200218"/>
    <w:rsid w:val="002036C7"/>
    <w:rsid w:val="00204482"/>
    <w:rsid w:val="00204C17"/>
    <w:rsid w:val="00204D2C"/>
    <w:rsid w:val="002054EC"/>
    <w:rsid w:val="00206552"/>
    <w:rsid w:val="002067D2"/>
    <w:rsid w:val="00210259"/>
    <w:rsid w:val="002132E5"/>
    <w:rsid w:val="00213923"/>
    <w:rsid w:val="00214336"/>
    <w:rsid w:val="002144BF"/>
    <w:rsid w:val="00215695"/>
    <w:rsid w:val="00215923"/>
    <w:rsid w:val="002203C6"/>
    <w:rsid w:val="00220A4D"/>
    <w:rsid w:val="00221112"/>
    <w:rsid w:val="0022222D"/>
    <w:rsid w:val="00222D8E"/>
    <w:rsid w:val="0022611D"/>
    <w:rsid w:val="00226ECF"/>
    <w:rsid w:val="00227940"/>
    <w:rsid w:val="00227EDA"/>
    <w:rsid w:val="00230F6C"/>
    <w:rsid w:val="00232CA1"/>
    <w:rsid w:val="0023415F"/>
    <w:rsid w:val="002366B9"/>
    <w:rsid w:val="002376D7"/>
    <w:rsid w:val="00237E79"/>
    <w:rsid w:val="002409B9"/>
    <w:rsid w:val="00242BC9"/>
    <w:rsid w:val="00243586"/>
    <w:rsid w:val="00243B3E"/>
    <w:rsid w:val="00244AB9"/>
    <w:rsid w:val="00244DDF"/>
    <w:rsid w:val="0025098B"/>
    <w:rsid w:val="00250FCA"/>
    <w:rsid w:val="00252E06"/>
    <w:rsid w:val="00253B59"/>
    <w:rsid w:val="0025476A"/>
    <w:rsid w:val="00254A82"/>
    <w:rsid w:val="00255866"/>
    <w:rsid w:val="002569AA"/>
    <w:rsid w:val="00260F32"/>
    <w:rsid w:val="0026142C"/>
    <w:rsid w:val="00262C67"/>
    <w:rsid w:val="00263036"/>
    <w:rsid w:val="00265693"/>
    <w:rsid w:val="00270441"/>
    <w:rsid w:val="0027114E"/>
    <w:rsid w:val="002716F2"/>
    <w:rsid w:val="00271FF1"/>
    <w:rsid w:val="00273CE9"/>
    <w:rsid w:val="00274218"/>
    <w:rsid w:val="00274928"/>
    <w:rsid w:val="00275A4A"/>
    <w:rsid w:val="00276672"/>
    <w:rsid w:val="0027720F"/>
    <w:rsid w:val="00280AEC"/>
    <w:rsid w:val="00281361"/>
    <w:rsid w:val="002818F2"/>
    <w:rsid w:val="00284391"/>
    <w:rsid w:val="002854E1"/>
    <w:rsid w:val="0028638B"/>
    <w:rsid w:val="00286587"/>
    <w:rsid w:val="00286CBF"/>
    <w:rsid w:val="00287CFD"/>
    <w:rsid w:val="002929E5"/>
    <w:rsid w:val="0029411D"/>
    <w:rsid w:val="00294882"/>
    <w:rsid w:val="0029599C"/>
    <w:rsid w:val="002961A2"/>
    <w:rsid w:val="002961C3"/>
    <w:rsid w:val="002979C9"/>
    <w:rsid w:val="002A2BB3"/>
    <w:rsid w:val="002A2F73"/>
    <w:rsid w:val="002A41A5"/>
    <w:rsid w:val="002A525C"/>
    <w:rsid w:val="002A67C9"/>
    <w:rsid w:val="002A6CE9"/>
    <w:rsid w:val="002B0208"/>
    <w:rsid w:val="002B0612"/>
    <w:rsid w:val="002B0B85"/>
    <w:rsid w:val="002B24D1"/>
    <w:rsid w:val="002B2D28"/>
    <w:rsid w:val="002B4C72"/>
    <w:rsid w:val="002B604B"/>
    <w:rsid w:val="002B694B"/>
    <w:rsid w:val="002B7031"/>
    <w:rsid w:val="002B7CB4"/>
    <w:rsid w:val="002C0705"/>
    <w:rsid w:val="002C0828"/>
    <w:rsid w:val="002C0CD3"/>
    <w:rsid w:val="002C138D"/>
    <w:rsid w:val="002C2B0B"/>
    <w:rsid w:val="002C3E65"/>
    <w:rsid w:val="002C43BA"/>
    <w:rsid w:val="002C534D"/>
    <w:rsid w:val="002D03D5"/>
    <w:rsid w:val="002D12D4"/>
    <w:rsid w:val="002D1499"/>
    <w:rsid w:val="002D1663"/>
    <w:rsid w:val="002D2A42"/>
    <w:rsid w:val="002D37C2"/>
    <w:rsid w:val="002D493A"/>
    <w:rsid w:val="002D4D5E"/>
    <w:rsid w:val="002D614A"/>
    <w:rsid w:val="002D7A3D"/>
    <w:rsid w:val="002E0C62"/>
    <w:rsid w:val="002E148E"/>
    <w:rsid w:val="002E1D7C"/>
    <w:rsid w:val="002E21AB"/>
    <w:rsid w:val="002E4AEA"/>
    <w:rsid w:val="002E5CDC"/>
    <w:rsid w:val="002E6292"/>
    <w:rsid w:val="002E659B"/>
    <w:rsid w:val="002E678F"/>
    <w:rsid w:val="002E7CF8"/>
    <w:rsid w:val="002F1089"/>
    <w:rsid w:val="002F11ED"/>
    <w:rsid w:val="002F30ED"/>
    <w:rsid w:val="002F433C"/>
    <w:rsid w:val="002F53AA"/>
    <w:rsid w:val="002F5C59"/>
    <w:rsid w:val="002F60C7"/>
    <w:rsid w:val="002F6AC3"/>
    <w:rsid w:val="002F7A66"/>
    <w:rsid w:val="0030010C"/>
    <w:rsid w:val="003024A4"/>
    <w:rsid w:val="003061CE"/>
    <w:rsid w:val="0030632A"/>
    <w:rsid w:val="00306902"/>
    <w:rsid w:val="00306C50"/>
    <w:rsid w:val="00307C36"/>
    <w:rsid w:val="003117F8"/>
    <w:rsid w:val="00312FEF"/>
    <w:rsid w:val="00314852"/>
    <w:rsid w:val="003161F6"/>
    <w:rsid w:val="00316C56"/>
    <w:rsid w:val="00317753"/>
    <w:rsid w:val="00317844"/>
    <w:rsid w:val="00317F9E"/>
    <w:rsid w:val="00321A3F"/>
    <w:rsid w:val="00323538"/>
    <w:rsid w:val="00324666"/>
    <w:rsid w:val="003266DD"/>
    <w:rsid w:val="00333B54"/>
    <w:rsid w:val="00334A32"/>
    <w:rsid w:val="00335020"/>
    <w:rsid w:val="00335C95"/>
    <w:rsid w:val="00337434"/>
    <w:rsid w:val="003401F7"/>
    <w:rsid w:val="0034120C"/>
    <w:rsid w:val="003419DB"/>
    <w:rsid w:val="00341ED7"/>
    <w:rsid w:val="00343E03"/>
    <w:rsid w:val="00345457"/>
    <w:rsid w:val="003461B3"/>
    <w:rsid w:val="00350F59"/>
    <w:rsid w:val="003544CC"/>
    <w:rsid w:val="00354B3E"/>
    <w:rsid w:val="00355B08"/>
    <w:rsid w:val="00355C04"/>
    <w:rsid w:val="00356AF9"/>
    <w:rsid w:val="00357DFC"/>
    <w:rsid w:val="00360DB7"/>
    <w:rsid w:val="0036167D"/>
    <w:rsid w:val="0036242E"/>
    <w:rsid w:val="0036279C"/>
    <w:rsid w:val="00362F59"/>
    <w:rsid w:val="00370055"/>
    <w:rsid w:val="00370755"/>
    <w:rsid w:val="003719F0"/>
    <w:rsid w:val="003736ED"/>
    <w:rsid w:val="0037429F"/>
    <w:rsid w:val="00376935"/>
    <w:rsid w:val="00381136"/>
    <w:rsid w:val="00381285"/>
    <w:rsid w:val="00385328"/>
    <w:rsid w:val="00387B80"/>
    <w:rsid w:val="003920F6"/>
    <w:rsid w:val="00394015"/>
    <w:rsid w:val="00394E5D"/>
    <w:rsid w:val="0039693F"/>
    <w:rsid w:val="00396D71"/>
    <w:rsid w:val="00396DA1"/>
    <w:rsid w:val="0039794F"/>
    <w:rsid w:val="003A01AC"/>
    <w:rsid w:val="003A32D1"/>
    <w:rsid w:val="003A3960"/>
    <w:rsid w:val="003A3AE0"/>
    <w:rsid w:val="003A4A4B"/>
    <w:rsid w:val="003A4BA5"/>
    <w:rsid w:val="003A5C72"/>
    <w:rsid w:val="003A66FE"/>
    <w:rsid w:val="003B1354"/>
    <w:rsid w:val="003B6E23"/>
    <w:rsid w:val="003C03A0"/>
    <w:rsid w:val="003C1E43"/>
    <w:rsid w:val="003C26A2"/>
    <w:rsid w:val="003C36BE"/>
    <w:rsid w:val="003C4158"/>
    <w:rsid w:val="003C4333"/>
    <w:rsid w:val="003C49DD"/>
    <w:rsid w:val="003C4D9C"/>
    <w:rsid w:val="003C6213"/>
    <w:rsid w:val="003C70A2"/>
    <w:rsid w:val="003C7F04"/>
    <w:rsid w:val="003C7FF2"/>
    <w:rsid w:val="003D09D1"/>
    <w:rsid w:val="003D1240"/>
    <w:rsid w:val="003D1CCB"/>
    <w:rsid w:val="003D75D7"/>
    <w:rsid w:val="003D7E7E"/>
    <w:rsid w:val="003E01E7"/>
    <w:rsid w:val="003E0B52"/>
    <w:rsid w:val="003E14D2"/>
    <w:rsid w:val="003E5A69"/>
    <w:rsid w:val="003E6A48"/>
    <w:rsid w:val="003E7820"/>
    <w:rsid w:val="003F1AE7"/>
    <w:rsid w:val="003F469A"/>
    <w:rsid w:val="003F5640"/>
    <w:rsid w:val="003F69F1"/>
    <w:rsid w:val="004038EB"/>
    <w:rsid w:val="004043A3"/>
    <w:rsid w:val="004049B3"/>
    <w:rsid w:val="0040506C"/>
    <w:rsid w:val="00407BF6"/>
    <w:rsid w:val="0041154D"/>
    <w:rsid w:val="004116C7"/>
    <w:rsid w:val="00416386"/>
    <w:rsid w:val="004175D2"/>
    <w:rsid w:val="00420646"/>
    <w:rsid w:val="00422123"/>
    <w:rsid w:val="00423820"/>
    <w:rsid w:val="00424307"/>
    <w:rsid w:val="004249C5"/>
    <w:rsid w:val="00424BBB"/>
    <w:rsid w:val="00425932"/>
    <w:rsid w:val="00426290"/>
    <w:rsid w:val="004303A9"/>
    <w:rsid w:val="00431E35"/>
    <w:rsid w:val="004320E1"/>
    <w:rsid w:val="004323D5"/>
    <w:rsid w:val="00432889"/>
    <w:rsid w:val="00432FEB"/>
    <w:rsid w:val="00433584"/>
    <w:rsid w:val="00443E73"/>
    <w:rsid w:val="00444BD1"/>
    <w:rsid w:val="0045061B"/>
    <w:rsid w:val="00451434"/>
    <w:rsid w:val="004541AD"/>
    <w:rsid w:val="0045494C"/>
    <w:rsid w:val="00454C12"/>
    <w:rsid w:val="004560A3"/>
    <w:rsid w:val="004601F4"/>
    <w:rsid w:val="00460497"/>
    <w:rsid w:val="00460552"/>
    <w:rsid w:val="00462E8F"/>
    <w:rsid w:val="00463FE0"/>
    <w:rsid w:val="00467641"/>
    <w:rsid w:val="00467820"/>
    <w:rsid w:val="004707F3"/>
    <w:rsid w:val="00470ABB"/>
    <w:rsid w:val="0047138E"/>
    <w:rsid w:val="00471785"/>
    <w:rsid w:val="00471A9B"/>
    <w:rsid w:val="0047270E"/>
    <w:rsid w:val="004729D9"/>
    <w:rsid w:val="00474EE6"/>
    <w:rsid w:val="00475A70"/>
    <w:rsid w:val="00475B09"/>
    <w:rsid w:val="0047700B"/>
    <w:rsid w:val="0048068B"/>
    <w:rsid w:val="00481D6F"/>
    <w:rsid w:val="00483A7E"/>
    <w:rsid w:val="00483B45"/>
    <w:rsid w:val="00487297"/>
    <w:rsid w:val="00487AFC"/>
    <w:rsid w:val="0049017D"/>
    <w:rsid w:val="004915D7"/>
    <w:rsid w:val="004948B6"/>
    <w:rsid w:val="004948CB"/>
    <w:rsid w:val="0049674B"/>
    <w:rsid w:val="00497B13"/>
    <w:rsid w:val="00497D85"/>
    <w:rsid w:val="004A1968"/>
    <w:rsid w:val="004A2437"/>
    <w:rsid w:val="004A2BA4"/>
    <w:rsid w:val="004A3DA3"/>
    <w:rsid w:val="004A47AA"/>
    <w:rsid w:val="004A6698"/>
    <w:rsid w:val="004A71A6"/>
    <w:rsid w:val="004A7389"/>
    <w:rsid w:val="004B03BE"/>
    <w:rsid w:val="004B0EC3"/>
    <w:rsid w:val="004B1716"/>
    <w:rsid w:val="004B2EF2"/>
    <w:rsid w:val="004B57CD"/>
    <w:rsid w:val="004B6199"/>
    <w:rsid w:val="004B6736"/>
    <w:rsid w:val="004C06D4"/>
    <w:rsid w:val="004C07CF"/>
    <w:rsid w:val="004C0D9F"/>
    <w:rsid w:val="004C1AEB"/>
    <w:rsid w:val="004C2F0F"/>
    <w:rsid w:val="004C3EBB"/>
    <w:rsid w:val="004C5FD4"/>
    <w:rsid w:val="004C6307"/>
    <w:rsid w:val="004D0A0E"/>
    <w:rsid w:val="004D34E4"/>
    <w:rsid w:val="004D407A"/>
    <w:rsid w:val="004D457E"/>
    <w:rsid w:val="004D694D"/>
    <w:rsid w:val="004D6B6D"/>
    <w:rsid w:val="004D76E3"/>
    <w:rsid w:val="004E25EF"/>
    <w:rsid w:val="004E2D61"/>
    <w:rsid w:val="004E2DC2"/>
    <w:rsid w:val="004E3125"/>
    <w:rsid w:val="004E418B"/>
    <w:rsid w:val="004E4B6F"/>
    <w:rsid w:val="004E555F"/>
    <w:rsid w:val="004E563B"/>
    <w:rsid w:val="004E5F7D"/>
    <w:rsid w:val="004F0505"/>
    <w:rsid w:val="004F134E"/>
    <w:rsid w:val="004F24A3"/>
    <w:rsid w:val="004F339C"/>
    <w:rsid w:val="004F3CD6"/>
    <w:rsid w:val="004F4012"/>
    <w:rsid w:val="004F4E76"/>
    <w:rsid w:val="004F5175"/>
    <w:rsid w:val="004F6AD8"/>
    <w:rsid w:val="004F6CE9"/>
    <w:rsid w:val="0050028C"/>
    <w:rsid w:val="00500695"/>
    <w:rsid w:val="00504549"/>
    <w:rsid w:val="00504D6E"/>
    <w:rsid w:val="00505100"/>
    <w:rsid w:val="005051BB"/>
    <w:rsid w:val="00505630"/>
    <w:rsid w:val="00506396"/>
    <w:rsid w:val="00506496"/>
    <w:rsid w:val="00507B6B"/>
    <w:rsid w:val="00507DFA"/>
    <w:rsid w:val="00512CA4"/>
    <w:rsid w:val="00514A8A"/>
    <w:rsid w:val="00514CF5"/>
    <w:rsid w:val="0051502F"/>
    <w:rsid w:val="00522180"/>
    <w:rsid w:val="00522A4E"/>
    <w:rsid w:val="005237D5"/>
    <w:rsid w:val="005246FF"/>
    <w:rsid w:val="0052589B"/>
    <w:rsid w:val="00527B33"/>
    <w:rsid w:val="0053004D"/>
    <w:rsid w:val="00530069"/>
    <w:rsid w:val="00530A9A"/>
    <w:rsid w:val="00531CEE"/>
    <w:rsid w:val="0053256C"/>
    <w:rsid w:val="00533152"/>
    <w:rsid w:val="0053476F"/>
    <w:rsid w:val="00536038"/>
    <w:rsid w:val="005367EE"/>
    <w:rsid w:val="00537F48"/>
    <w:rsid w:val="00541679"/>
    <w:rsid w:val="005420A7"/>
    <w:rsid w:val="00543B5E"/>
    <w:rsid w:val="0054467D"/>
    <w:rsid w:val="00547DA3"/>
    <w:rsid w:val="00547DA6"/>
    <w:rsid w:val="00550570"/>
    <w:rsid w:val="005509D4"/>
    <w:rsid w:val="005531D1"/>
    <w:rsid w:val="00555B14"/>
    <w:rsid w:val="00555DB9"/>
    <w:rsid w:val="005567DC"/>
    <w:rsid w:val="00556888"/>
    <w:rsid w:val="00556AAA"/>
    <w:rsid w:val="00556C58"/>
    <w:rsid w:val="005573BF"/>
    <w:rsid w:val="005600F8"/>
    <w:rsid w:val="00560B27"/>
    <w:rsid w:val="005615C8"/>
    <w:rsid w:val="00561D09"/>
    <w:rsid w:val="0056278B"/>
    <w:rsid w:val="0056354C"/>
    <w:rsid w:val="00567130"/>
    <w:rsid w:val="005710C5"/>
    <w:rsid w:val="00571946"/>
    <w:rsid w:val="00571D39"/>
    <w:rsid w:val="00573135"/>
    <w:rsid w:val="00573FA4"/>
    <w:rsid w:val="005740AA"/>
    <w:rsid w:val="005746E1"/>
    <w:rsid w:val="00575854"/>
    <w:rsid w:val="005758B9"/>
    <w:rsid w:val="0057593F"/>
    <w:rsid w:val="00575B1A"/>
    <w:rsid w:val="005764D9"/>
    <w:rsid w:val="005767C8"/>
    <w:rsid w:val="00576B1C"/>
    <w:rsid w:val="005802E7"/>
    <w:rsid w:val="0058133C"/>
    <w:rsid w:val="00582CED"/>
    <w:rsid w:val="00583C85"/>
    <w:rsid w:val="005856A0"/>
    <w:rsid w:val="005872C0"/>
    <w:rsid w:val="00587E81"/>
    <w:rsid w:val="00591C74"/>
    <w:rsid w:val="00591D9B"/>
    <w:rsid w:val="00593AE3"/>
    <w:rsid w:val="005945D0"/>
    <w:rsid w:val="005A022F"/>
    <w:rsid w:val="005A045C"/>
    <w:rsid w:val="005A0994"/>
    <w:rsid w:val="005A0DEF"/>
    <w:rsid w:val="005A1FF2"/>
    <w:rsid w:val="005A21DC"/>
    <w:rsid w:val="005A23D0"/>
    <w:rsid w:val="005A4308"/>
    <w:rsid w:val="005B0FCD"/>
    <w:rsid w:val="005B211D"/>
    <w:rsid w:val="005B2560"/>
    <w:rsid w:val="005B4DC0"/>
    <w:rsid w:val="005B673B"/>
    <w:rsid w:val="005B6877"/>
    <w:rsid w:val="005B6FEB"/>
    <w:rsid w:val="005B7850"/>
    <w:rsid w:val="005C05BA"/>
    <w:rsid w:val="005C19CE"/>
    <w:rsid w:val="005C2296"/>
    <w:rsid w:val="005C2335"/>
    <w:rsid w:val="005C3E55"/>
    <w:rsid w:val="005C4735"/>
    <w:rsid w:val="005C519F"/>
    <w:rsid w:val="005D0E97"/>
    <w:rsid w:val="005D2778"/>
    <w:rsid w:val="005D2B94"/>
    <w:rsid w:val="005D37C4"/>
    <w:rsid w:val="005D3EC8"/>
    <w:rsid w:val="005D5A2A"/>
    <w:rsid w:val="005D5C97"/>
    <w:rsid w:val="005D7A82"/>
    <w:rsid w:val="005E0B50"/>
    <w:rsid w:val="005E1827"/>
    <w:rsid w:val="005E1DAF"/>
    <w:rsid w:val="005E2D00"/>
    <w:rsid w:val="005E6692"/>
    <w:rsid w:val="005F0C49"/>
    <w:rsid w:val="005F2267"/>
    <w:rsid w:val="005F2C2C"/>
    <w:rsid w:val="005F34A1"/>
    <w:rsid w:val="005F4029"/>
    <w:rsid w:val="005F4D88"/>
    <w:rsid w:val="005F7DC2"/>
    <w:rsid w:val="006040FE"/>
    <w:rsid w:val="00605347"/>
    <w:rsid w:val="006061FE"/>
    <w:rsid w:val="00606C24"/>
    <w:rsid w:val="00606CB7"/>
    <w:rsid w:val="006111B7"/>
    <w:rsid w:val="006114A4"/>
    <w:rsid w:val="006119D5"/>
    <w:rsid w:val="0061228F"/>
    <w:rsid w:val="006131C7"/>
    <w:rsid w:val="0061343D"/>
    <w:rsid w:val="006149C6"/>
    <w:rsid w:val="00615A44"/>
    <w:rsid w:val="00616187"/>
    <w:rsid w:val="00616D28"/>
    <w:rsid w:val="006203DD"/>
    <w:rsid w:val="00620577"/>
    <w:rsid w:val="00620A5A"/>
    <w:rsid w:val="00620D42"/>
    <w:rsid w:val="00621374"/>
    <w:rsid w:val="0062154B"/>
    <w:rsid w:val="00621E39"/>
    <w:rsid w:val="006229EA"/>
    <w:rsid w:val="00622CAE"/>
    <w:rsid w:val="006233B3"/>
    <w:rsid w:val="00623418"/>
    <w:rsid w:val="006234E1"/>
    <w:rsid w:val="00623AA2"/>
    <w:rsid w:val="00624B0A"/>
    <w:rsid w:val="00625B14"/>
    <w:rsid w:val="00627429"/>
    <w:rsid w:val="0063023B"/>
    <w:rsid w:val="00630EBB"/>
    <w:rsid w:val="0063104F"/>
    <w:rsid w:val="00631AB1"/>
    <w:rsid w:val="00632362"/>
    <w:rsid w:val="00634040"/>
    <w:rsid w:val="006342A0"/>
    <w:rsid w:val="006352E5"/>
    <w:rsid w:val="006360C1"/>
    <w:rsid w:val="00636D2F"/>
    <w:rsid w:val="00643018"/>
    <w:rsid w:val="00647F18"/>
    <w:rsid w:val="00650984"/>
    <w:rsid w:val="00650D00"/>
    <w:rsid w:val="006528D6"/>
    <w:rsid w:val="00653B64"/>
    <w:rsid w:val="00655245"/>
    <w:rsid w:val="006558AD"/>
    <w:rsid w:val="006559C8"/>
    <w:rsid w:val="00655C12"/>
    <w:rsid w:val="00655CF1"/>
    <w:rsid w:val="00657B44"/>
    <w:rsid w:val="00663428"/>
    <w:rsid w:val="006634DB"/>
    <w:rsid w:val="00663BBF"/>
    <w:rsid w:val="006648CD"/>
    <w:rsid w:val="006654F8"/>
    <w:rsid w:val="006658DE"/>
    <w:rsid w:val="006666DA"/>
    <w:rsid w:val="0067226C"/>
    <w:rsid w:val="006737DB"/>
    <w:rsid w:val="00674383"/>
    <w:rsid w:val="0068023D"/>
    <w:rsid w:val="00682F63"/>
    <w:rsid w:val="0068415B"/>
    <w:rsid w:val="006841B5"/>
    <w:rsid w:val="00686975"/>
    <w:rsid w:val="00691A30"/>
    <w:rsid w:val="00691A75"/>
    <w:rsid w:val="006925C6"/>
    <w:rsid w:val="00692AFB"/>
    <w:rsid w:val="0069320E"/>
    <w:rsid w:val="00694D46"/>
    <w:rsid w:val="006950EC"/>
    <w:rsid w:val="006966A9"/>
    <w:rsid w:val="006968FE"/>
    <w:rsid w:val="00697CC1"/>
    <w:rsid w:val="006A0EF9"/>
    <w:rsid w:val="006A1404"/>
    <w:rsid w:val="006A205A"/>
    <w:rsid w:val="006A527C"/>
    <w:rsid w:val="006A5550"/>
    <w:rsid w:val="006A57D7"/>
    <w:rsid w:val="006A6E88"/>
    <w:rsid w:val="006A7682"/>
    <w:rsid w:val="006A7A1F"/>
    <w:rsid w:val="006B0057"/>
    <w:rsid w:val="006B070D"/>
    <w:rsid w:val="006B1409"/>
    <w:rsid w:val="006B25AD"/>
    <w:rsid w:val="006B42C6"/>
    <w:rsid w:val="006B571A"/>
    <w:rsid w:val="006B5FAC"/>
    <w:rsid w:val="006B75CE"/>
    <w:rsid w:val="006B7A46"/>
    <w:rsid w:val="006B7EB1"/>
    <w:rsid w:val="006C04E0"/>
    <w:rsid w:val="006C1B24"/>
    <w:rsid w:val="006C24D1"/>
    <w:rsid w:val="006C37F0"/>
    <w:rsid w:val="006C3F51"/>
    <w:rsid w:val="006C47C1"/>
    <w:rsid w:val="006C74DF"/>
    <w:rsid w:val="006C7E06"/>
    <w:rsid w:val="006D172E"/>
    <w:rsid w:val="006D2F92"/>
    <w:rsid w:val="006D51B4"/>
    <w:rsid w:val="006D5B41"/>
    <w:rsid w:val="006D78EC"/>
    <w:rsid w:val="006D7D58"/>
    <w:rsid w:val="006E0847"/>
    <w:rsid w:val="006E1195"/>
    <w:rsid w:val="006E287F"/>
    <w:rsid w:val="006E3134"/>
    <w:rsid w:val="006E334A"/>
    <w:rsid w:val="006E5B12"/>
    <w:rsid w:val="006F01C9"/>
    <w:rsid w:val="006F0E22"/>
    <w:rsid w:val="006F10A0"/>
    <w:rsid w:val="006F18F2"/>
    <w:rsid w:val="006F3BD4"/>
    <w:rsid w:val="006F3C7B"/>
    <w:rsid w:val="006F4F70"/>
    <w:rsid w:val="006F5169"/>
    <w:rsid w:val="006F5B5F"/>
    <w:rsid w:val="006F69D9"/>
    <w:rsid w:val="00700D7F"/>
    <w:rsid w:val="00702C32"/>
    <w:rsid w:val="00705034"/>
    <w:rsid w:val="0071041A"/>
    <w:rsid w:val="007111D5"/>
    <w:rsid w:val="00711C82"/>
    <w:rsid w:val="00712912"/>
    <w:rsid w:val="00714024"/>
    <w:rsid w:val="00714C6D"/>
    <w:rsid w:val="007171CF"/>
    <w:rsid w:val="00721234"/>
    <w:rsid w:val="00722D42"/>
    <w:rsid w:val="00724798"/>
    <w:rsid w:val="00727979"/>
    <w:rsid w:val="007323C7"/>
    <w:rsid w:val="007352E6"/>
    <w:rsid w:val="00735AEB"/>
    <w:rsid w:val="00741993"/>
    <w:rsid w:val="00741A33"/>
    <w:rsid w:val="007451BE"/>
    <w:rsid w:val="00745CC9"/>
    <w:rsid w:val="00746291"/>
    <w:rsid w:val="00751071"/>
    <w:rsid w:val="007514AD"/>
    <w:rsid w:val="00751874"/>
    <w:rsid w:val="00751BE7"/>
    <w:rsid w:val="00752EE6"/>
    <w:rsid w:val="00753359"/>
    <w:rsid w:val="007533BF"/>
    <w:rsid w:val="00753797"/>
    <w:rsid w:val="00753C7F"/>
    <w:rsid w:val="0075405F"/>
    <w:rsid w:val="007542FD"/>
    <w:rsid w:val="00756597"/>
    <w:rsid w:val="007566CE"/>
    <w:rsid w:val="0075726D"/>
    <w:rsid w:val="0075746C"/>
    <w:rsid w:val="0076031C"/>
    <w:rsid w:val="007612AA"/>
    <w:rsid w:val="00762597"/>
    <w:rsid w:val="00762EC9"/>
    <w:rsid w:val="007633D0"/>
    <w:rsid w:val="00765366"/>
    <w:rsid w:val="00765755"/>
    <w:rsid w:val="00771E58"/>
    <w:rsid w:val="0077310B"/>
    <w:rsid w:val="00773D70"/>
    <w:rsid w:val="00774351"/>
    <w:rsid w:val="00774C90"/>
    <w:rsid w:val="007768B9"/>
    <w:rsid w:val="00776966"/>
    <w:rsid w:val="007779B3"/>
    <w:rsid w:val="007823E7"/>
    <w:rsid w:val="00784325"/>
    <w:rsid w:val="00784AF3"/>
    <w:rsid w:val="00787085"/>
    <w:rsid w:val="007925E6"/>
    <w:rsid w:val="00792B7D"/>
    <w:rsid w:val="007A1048"/>
    <w:rsid w:val="007A2004"/>
    <w:rsid w:val="007A381F"/>
    <w:rsid w:val="007A3A55"/>
    <w:rsid w:val="007A72EB"/>
    <w:rsid w:val="007B0881"/>
    <w:rsid w:val="007B1990"/>
    <w:rsid w:val="007B2BAC"/>
    <w:rsid w:val="007B406A"/>
    <w:rsid w:val="007B5F37"/>
    <w:rsid w:val="007B74E5"/>
    <w:rsid w:val="007C1368"/>
    <w:rsid w:val="007C3858"/>
    <w:rsid w:val="007C5308"/>
    <w:rsid w:val="007C53AF"/>
    <w:rsid w:val="007C5875"/>
    <w:rsid w:val="007C5EE6"/>
    <w:rsid w:val="007C6CFB"/>
    <w:rsid w:val="007C6D69"/>
    <w:rsid w:val="007D066A"/>
    <w:rsid w:val="007D0B87"/>
    <w:rsid w:val="007D1E11"/>
    <w:rsid w:val="007D33B4"/>
    <w:rsid w:val="007D40B8"/>
    <w:rsid w:val="007D5160"/>
    <w:rsid w:val="007D6771"/>
    <w:rsid w:val="007E0598"/>
    <w:rsid w:val="007E2401"/>
    <w:rsid w:val="007E32E5"/>
    <w:rsid w:val="007E3D97"/>
    <w:rsid w:val="007E4749"/>
    <w:rsid w:val="007E6099"/>
    <w:rsid w:val="007E6254"/>
    <w:rsid w:val="007E66D9"/>
    <w:rsid w:val="007F04BD"/>
    <w:rsid w:val="007F120D"/>
    <w:rsid w:val="007F1BBC"/>
    <w:rsid w:val="007F4C87"/>
    <w:rsid w:val="007F68C6"/>
    <w:rsid w:val="007F73A4"/>
    <w:rsid w:val="00801B62"/>
    <w:rsid w:val="0080278E"/>
    <w:rsid w:val="00805AC1"/>
    <w:rsid w:val="00806FC9"/>
    <w:rsid w:val="00810659"/>
    <w:rsid w:val="00810B00"/>
    <w:rsid w:val="00812857"/>
    <w:rsid w:val="00813FFD"/>
    <w:rsid w:val="0081506B"/>
    <w:rsid w:val="008176C0"/>
    <w:rsid w:val="00821AAB"/>
    <w:rsid w:val="00823887"/>
    <w:rsid w:val="008261A3"/>
    <w:rsid w:val="00826575"/>
    <w:rsid w:val="00826805"/>
    <w:rsid w:val="00826B42"/>
    <w:rsid w:val="00830859"/>
    <w:rsid w:val="00830B50"/>
    <w:rsid w:val="00831762"/>
    <w:rsid w:val="0083218A"/>
    <w:rsid w:val="00833053"/>
    <w:rsid w:val="00833CE9"/>
    <w:rsid w:val="00835181"/>
    <w:rsid w:val="008352AB"/>
    <w:rsid w:val="00835369"/>
    <w:rsid w:val="0083551B"/>
    <w:rsid w:val="00837910"/>
    <w:rsid w:val="00837B74"/>
    <w:rsid w:val="00837DFE"/>
    <w:rsid w:val="00840384"/>
    <w:rsid w:val="00841423"/>
    <w:rsid w:val="00841AFB"/>
    <w:rsid w:val="00843B77"/>
    <w:rsid w:val="00846415"/>
    <w:rsid w:val="0084693C"/>
    <w:rsid w:val="008477E7"/>
    <w:rsid w:val="00850827"/>
    <w:rsid w:val="00851FF3"/>
    <w:rsid w:val="00852317"/>
    <w:rsid w:val="00854959"/>
    <w:rsid w:val="008560BA"/>
    <w:rsid w:val="008569F6"/>
    <w:rsid w:val="008573BA"/>
    <w:rsid w:val="00857D6A"/>
    <w:rsid w:val="0086042C"/>
    <w:rsid w:val="00860BC5"/>
    <w:rsid w:val="00861177"/>
    <w:rsid w:val="008634F9"/>
    <w:rsid w:val="00863739"/>
    <w:rsid w:val="008637FC"/>
    <w:rsid w:val="0086554C"/>
    <w:rsid w:val="00865DE6"/>
    <w:rsid w:val="008709AF"/>
    <w:rsid w:val="008733CE"/>
    <w:rsid w:val="0087394B"/>
    <w:rsid w:val="008767D6"/>
    <w:rsid w:val="00877A6A"/>
    <w:rsid w:val="00883823"/>
    <w:rsid w:val="00883BEA"/>
    <w:rsid w:val="00885A94"/>
    <w:rsid w:val="008861CC"/>
    <w:rsid w:val="00886EB8"/>
    <w:rsid w:val="008871B1"/>
    <w:rsid w:val="0088794A"/>
    <w:rsid w:val="00887ECB"/>
    <w:rsid w:val="00887F1A"/>
    <w:rsid w:val="00890BE8"/>
    <w:rsid w:val="00891F33"/>
    <w:rsid w:val="008929AD"/>
    <w:rsid w:val="0089380E"/>
    <w:rsid w:val="00893A2D"/>
    <w:rsid w:val="00893D88"/>
    <w:rsid w:val="00895006"/>
    <w:rsid w:val="00895610"/>
    <w:rsid w:val="00897395"/>
    <w:rsid w:val="008A203D"/>
    <w:rsid w:val="008A2A63"/>
    <w:rsid w:val="008A2D8C"/>
    <w:rsid w:val="008A30F5"/>
    <w:rsid w:val="008A3E57"/>
    <w:rsid w:val="008A4879"/>
    <w:rsid w:val="008A4A53"/>
    <w:rsid w:val="008A692B"/>
    <w:rsid w:val="008A7BFA"/>
    <w:rsid w:val="008B00F3"/>
    <w:rsid w:val="008B030A"/>
    <w:rsid w:val="008B12D7"/>
    <w:rsid w:val="008B2FF1"/>
    <w:rsid w:val="008B3B73"/>
    <w:rsid w:val="008B5B25"/>
    <w:rsid w:val="008C0BAB"/>
    <w:rsid w:val="008C39B7"/>
    <w:rsid w:val="008C4EF4"/>
    <w:rsid w:val="008C5308"/>
    <w:rsid w:val="008C624E"/>
    <w:rsid w:val="008C6C3D"/>
    <w:rsid w:val="008D14EC"/>
    <w:rsid w:val="008D1FB0"/>
    <w:rsid w:val="008D3057"/>
    <w:rsid w:val="008D39B9"/>
    <w:rsid w:val="008D4476"/>
    <w:rsid w:val="008D5B14"/>
    <w:rsid w:val="008D7AE0"/>
    <w:rsid w:val="008E0D37"/>
    <w:rsid w:val="008E4AEC"/>
    <w:rsid w:val="008E66D9"/>
    <w:rsid w:val="008E6B68"/>
    <w:rsid w:val="008F14FD"/>
    <w:rsid w:val="008F286B"/>
    <w:rsid w:val="008F4136"/>
    <w:rsid w:val="008F74ED"/>
    <w:rsid w:val="008F75B7"/>
    <w:rsid w:val="00901D2D"/>
    <w:rsid w:val="00901EC2"/>
    <w:rsid w:val="009023FB"/>
    <w:rsid w:val="0090278B"/>
    <w:rsid w:val="009029F9"/>
    <w:rsid w:val="009031AF"/>
    <w:rsid w:val="0090352C"/>
    <w:rsid w:val="00904376"/>
    <w:rsid w:val="00904961"/>
    <w:rsid w:val="009051D6"/>
    <w:rsid w:val="0090568D"/>
    <w:rsid w:val="00906887"/>
    <w:rsid w:val="00907302"/>
    <w:rsid w:val="009078C8"/>
    <w:rsid w:val="009122B7"/>
    <w:rsid w:val="00914119"/>
    <w:rsid w:val="00914ABD"/>
    <w:rsid w:val="009153C9"/>
    <w:rsid w:val="0091577F"/>
    <w:rsid w:val="00916975"/>
    <w:rsid w:val="009169F1"/>
    <w:rsid w:val="00917BA8"/>
    <w:rsid w:val="00923447"/>
    <w:rsid w:val="00925561"/>
    <w:rsid w:val="00925B22"/>
    <w:rsid w:val="009264B8"/>
    <w:rsid w:val="009265C3"/>
    <w:rsid w:val="00927B4A"/>
    <w:rsid w:val="00930241"/>
    <w:rsid w:val="009307C5"/>
    <w:rsid w:val="00931709"/>
    <w:rsid w:val="00932370"/>
    <w:rsid w:val="0093245D"/>
    <w:rsid w:val="0093292A"/>
    <w:rsid w:val="00932A59"/>
    <w:rsid w:val="00936682"/>
    <w:rsid w:val="009419E1"/>
    <w:rsid w:val="00942341"/>
    <w:rsid w:val="00944982"/>
    <w:rsid w:val="00945AF7"/>
    <w:rsid w:val="00945FB1"/>
    <w:rsid w:val="00947082"/>
    <w:rsid w:val="00950247"/>
    <w:rsid w:val="00950C0C"/>
    <w:rsid w:val="00950D01"/>
    <w:rsid w:val="00951367"/>
    <w:rsid w:val="00952823"/>
    <w:rsid w:val="00952CBE"/>
    <w:rsid w:val="0095326A"/>
    <w:rsid w:val="00955915"/>
    <w:rsid w:val="0095627F"/>
    <w:rsid w:val="00956999"/>
    <w:rsid w:val="00956F87"/>
    <w:rsid w:val="00957586"/>
    <w:rsid w:val="00960C66"/>
    <w:rsid w:val="00961BF2"/>
    <w:rsid w:val="00961EBA"/>
    <w:rsid w:val="00962F2A"/>
    <w:rsid w:val="009634FB"/>
    <w:rsid w:val="00964973"/>
    <w:rsid w:val="00964E26"/>
    <w:rsid w:val="00972426"/>
    <w:rsid w:val="0097466D"/>
    <w:rsid w:val="00975692"/>
    <w:rsid w:val="00975EC9"/>
    <w:rsid w:val="00980814"/>
    <w:rsid w:val="00981853"/>
    <w:rsid w:val="009830F2"/>
    <w:rsid w:val="0098605E"/>
    <w:rsid w:val="0098692E"/>
    <w:rsid w:val="0098706A"/>
    <w:rsid w:val="00987F17"/>
    <w:rsid w:val="0099132E"/>
    <w:rsid w:val="0099560E"/>
    <w:rsid w:val="0099575C"/>
    <w:rsid w:val="009959B1"/>
    <w:rsid w:val="00996414"/>
    <w:rsid w:val="009973C4"/>
    <w:rsid w:val="009A0C02"/>
    <w:rsid w:val="009A0FC4"/>
    <w:rsid w:val="009A18ED"/>
    <w:rsid w:val="009A3C10"/>
    <w:rsid w:val="009A4DB3"/>
    <w:rsid w:val="009A7C2A"/>
    <w:rsid w:val="009B077C"/>
    <w:rsid w:val="009B189C"/>
    <w:rsid w:val="009B19BE"/>
    <w:rsid w:val="009B1EBA"/>
    <w:rsid w:val="009B2793"/>
    <w:rsid w:val="009B2881"/>
    <w:rsid w:val="009B470C"/>
    <w:rsid w:val="009B5281"/>
    <w:rsid w:val="009B5EA1"/>
    <w:rsid w:val="009B6914"/>
    <w:rsid w:val="009B77DC"/>
    <w:rsid w:val="009B7B8F"/>
    <w:rsid w:val="009C15E8"/>
    <w:rsid w:val="009C195E"/>
    <w:rsid w:val="009C5366"/>
    <w:rsid w:val="009C55E3"/>
    <w:rsid w:val="009C6458"/>
    <w:rsid w:val="009C6DEB"/>
    <w:rsid w:val="009C71B0"/>
    <w:rsid w:val="009D14D0"/>
    <w:rsid w:val="009D2E83"/>
    <w:rsid w:val="009D34C7"/>
    <w:rsid w:val="009D568C"/>
    <w:rsid w:val="009D5DB5"/>
    <w:rsid w:val="009D7473"/>
    <w:rsid w:val="009E050E"/>
    <w:rsid w:val="009E1B87"/>
    <w:rsid w:val="009E1D47"/>
    <w:rsid w:val="009E3979"/>
    <w:rsid w:val="009E509E"/>
    <w:rsid w:val="009E60B8"/>
    <w:rsid w:val="009E66DC"/>
    <w:rsid w:val="009E72A6"/>
    <w:rsid w:val="009E7A55"/>
    <w:rsid w:val="009F013F"/>
    <w:rsid w:val="009F25CD"/>
    <w:rsid w:val="009F2EAC"/>
    <w:rsid w:val="009F42A5"/>
    <w:rsid w:val="009F5EF7"/>
    <w:rsid w:val="009F68EF"/>
    <w:rsid w:val="00A00516"/>
    <w:rsid w:val="00A006D1"/>
    <w:rsid w:val="00A01631"/>
    <w:rsid w:val="00A0181D"/>
    <w:rsid w:val="00A04EE3"/>
    <w:rsid w:val="00A05224"/>
    <w:rsid w:val="00A05B59"/>
    <w:rsid w:val="00A06546"/>
    <w:rsid w:val="00A07460"/>
    <w:rsid w:val="00A11A5D"/>
    <w:rsid w:val="00A13023"/>
    <w:rsid w:val="00A138A3"/>
    <w:rsid w:val="00A1590A"/>
    <w:rsid w:val="00A161B9"/>
    <w:rsid w:val="00A20312"/>
    <w:rsid w:val="00A21EF1"/>
    <w:rsid w:val="00A24266"/>
    <w:rsid w:val="00A26002"/>
    <w:rsid w:val="00A275C5"/>
    <w:rsid w:val="00A31B66"/>
    <w:rsid w:val="00A332E3"/>
    <w:rsid w:val="00A34340"/>
    <w:rsid w:val="00A345CB"/>
    <w:rsid w:val="00A3544B"/>
    <w:rsid w:val="00A35522"/>
    <w:rsid w:val="00A37713"/>
    <w:rsid w:val="00A37BD6"/>
    <w:rsid w:val="00A37D7D"/>
    <w:rsid w:val="00A410BD"/>
    <w:rsid w:val="00A41D03"/>
    <w:rsid w:val="00A42681"/>
    <w:rsid w:val="00A42EAD"/>
    <w:rsid w:val="00A441BB"/>
    <w:rsid w:val="00A44850"/>
    <w:rsid w:val="00A44F91"/>
    <w:rsid w:val="00A474CE"/>
    <w:rsid w:val="00A47EB0"/>
    <w:rsid w:val="00A53898"/>
    <w:rsid w:val="00A53A5F"/>
    <w:rsid w:val="00A555B2"/>
    <w:rsid w:val="00A56EFA"/>
    <w:rsid w:val="00A61DE0"/>
    <w:rsid w:val="00A61F82"/>
    <w:rsid w:val="00A61F91"/>
    <w:rsid w:val="00A63F20"/>
    <w:rsid w:val="00A64D02"/>
    <w:rsid w:val="00A65E3D"/>
    <w:rsid w:val="00A65F83"/>
    <w:rsid w:val="00A66803"/>
    <w:rsid w:val="00A701B1"/>
    <w:rsid w:val="00A716F4"/>
    <w:rsid w:val="00A7313E"/>
    <w:rsid w:val="00A74109"/>
    <w:rsid w:val="00A76305"/>
    <w:rsid w:val="00A8052E"/>
    <w:rsid w:val="00A8096D"/>
    <w:rsid w:val="00A82D87"/>
    <w:rsid w:val="00A82F4A"/>
    <w:rsid w:val="00A83862"/>
    <w:rsid w:val="00A839EE"/>
    <w:rsid w:val="00A83E43"/>
    <w:rsid w:val="00A84A8D"/>
    <w:rsid w:val="00A858A8"/>
    <w:rsid w:val="00A85903"/>
    <w:rsid w:val="00A86CD9"/>
    <w:rsid w:val="00A87073"/>
    <w:rsid w:val="00A87F5F"/>
    <w:rsid w:val="00A90CDE"/>
    <w:rsid w:val="00A9157F"/>
    <w:rsid w:val="00A93117"/>
    <w:rsid w:val="00A93C76"/>
    <w:rsid w:val="00A93F01"/>
    <w:rsid w:val="00A96334"/>
    <w:rsid w:val="00A9683E"/>
    <w:rsid w:val="00A96EDB"/>
    <w:rsid w:val="00A971FC"/>
    <w:rsid w:val="00A97935"/>
    <w:rsid w:val="00AA01AE"/>
    <w:rsid w:val="00AA110D"/>
    <w:rsid w:val="00AA4B75"/>
    <w:rsid w:val="00AA5B10"/>
    <w:rsid w:val="00AA6D14"/>
    <w:rsid w:val="00AA6F3C"/>
    <w:rsid w:val="00AB17CE"/>
    <w:rsid w:val="00AB216A"/>
    <w:rsid w:val="00AB448E"/>
    <w:rsid w:val="00AB6846"/>
    <w:rsid w:val="00AB68A9"/>
    <w:rsid w:val="00AB7D5F"/>
    <w:rsid w:val="00AC008C"/>
    <w:rsid w:val="00AC0B16"/>
    <w:rsid w:val="00AC10B8"/>
    <w:rsid w:val="00AC14CD"/>
    <w:rsid w:val="00AC159D"/>
    <w:rsid w:val="00AC1738"/>
    <w:rsid w:val="00AC2EC0"/>
    <w:rsid w:val="00AC3AF1"/>
    <w:rsid w:val="00AC69F7"/>
    <w:rsid w:val="00AC7BAE"/>
    <w:rsid w:val="00AD0AD0"/>
    <w:rsid w:val="00AD1C1F"/>
    <w:rsid w:val="00AD5EA4"/>
    <w:rsid w:val="00AD66D5"/>
    <w:rsid w:val="00AD69F8"/>
    <w:rsid w:val="00AE09D8"/>
    <w:rsid w:val="00AE0B15"/>
    <w:rsid w:val="00AE10E5"/>
    <w:rsid w:val="00AE15F8"/>
    <w:rsid w:val="00AE235E"/>
    <w:rsid w:val="00AE2D03"/>
    <w:rsid w:val="00AE4DBB"/>
    <w:rsid w:val="00AE505A"/>
    <w:rsid w:val="00AE53FF"/>
    <w:rsid w:val="00AE545B"/>
    <w:rsid w:val="00AE5D0C"/>
    <w:rsid w:val="00AE5DED"/>
    <w:rsid w:val="00AF25B1"/>
    <w:rsid w:val="00AF2D14"/>
    <w:rsid w:val="00AF4C57"/>
    <w:rsid w:val="00AF5095"/>
    <w:rsid w:val="00AF5B3A"/>
    <w:rsid w:val="00AF6DC8"/>
    <w:rsid w:val="00AF6EC9"/>
    <w:rsid w:val="00AF77C4"/>
    <w:rsid w:val="00AF7FD2"/>
    <w:rsid w:val="00B007DF"/>
    <w:rsid w:val="00B020AD"/>
    <w:rsid w:val="00B04D65"/>
    <w:rsid w:val="00B0569D"/>
    <w:rsid w:val="00B06EE0"/>
    <w:rsid w:val="00B072C5"/>
    <w:rsid w:val="00B07627"/>
    <w:rsid w:val="00B076B6"/>
    <w:rsid w:val="00B11A30"/>
    <w:rsid w:val="00B130D0"/>
    <w:rsid w:val="00B130E9"/>
    <w:rsid w:val="00B13172"/>
    <w:rsid w:val="00B13D56"/>
    <w:rsid w:val="00B1417B"/>
    <w:rsid w:val="00B14819"/>
    <w:rsid w:val="00B15700"/>
    <w:rsid w:val="00B163B1"/>
    <w:rsid w:val="00B21454"/>
    <w:rsid w:val="00B21462"/>
    <w:rsid w:val="00B22C57"/>
    <w:rsid w:val="00B23795"/>
    <w:rsid w:val="00B2383F"/>
    <w:rsid w:val="00B241A6"/>
    <w:rsid w:val="00B2422F"/>
    <w:rsid w:val="00B24CEA"/>
    <w:rsid w:val="00B257A3"/>
    <w:rsid w:val="00B25B93"/>
    <w:rsid w:val="00B30054"/>
    <w:rsid w:val="00B30129"/>
    <w:rsid w:val="00B336EE"/>
    <w:rsid w:val="00B3394C"/>
    <w:rsid w:val="00B33991"/>
    <w:rsid w:val="00B33B31"/>
    <w:rsid w:val="00B3449A"/>
    <w:rsid w:val="00B345DB"/>
    <w:rsid w:val="00B35399"/>
    <w:rsid w:val="00B35A1C"/>
    <w:rsid w:val="00B35AC0"/>
    <w:rsid w:val="00B420F5"/>
    <w:rsid w:val="00B43389"/>
    <w:rsid w:val="00B436C5"/>
    <w:rsid w:val="00B4506B"/>
    <w:rsid w:val="00B451B2"/>
    <w:rsid w:val="00B46729"/>
    <w:rsid w:val="00B47D66"/>
    <w:rsid w:val="00B5283C"/>
    <w:rsid w:val="00B53CEE"/>
    <w:rsid w:val="00B542D2"/>
    <w:rsid w:val="00B546B5"/>
    <w:rsid w:val="00B56F55"/>
    <w:rsid w:val="00B56FB9"/>
    <w:rsid w:val="00B612AF"/>
    <w:rsid w:val="00B62553"/>
    <w:rsid w:val="00B634A6"/>
    <w:rsid w:val="00B64863"/>
    <w:rsid w:val="00B648C2"/>
    <w:rsid w:val="00B64A12"/>
    <w:rsid w:val="00B6620D"/>
    <w:rsid w:val="00B66F4B"/>
    <w:rsid w:val="00B6724A"/>
    <w:rsid w:val="00B67A23"/>
    <w:rsid w:val="00B67B4C"/>
    <w:rsid w:val="00B717C9"/>
    <w:rsid w:val="00B72AA1"/>
    <w:rsid w:val="00B740E0"/>
    <w:rsid w:val="00B742EB"/>
    <w:rsid w:val="00B75ED0"/>
    <w:rsid w:val="00B76D92"/>
    <w:rsid w:val="00B76FD6"/>
    <w:rsid w:val="00B7703F"/>
    <w:rsid w:val="00B77180"/>
    <w:rsid w:val="00B802E4"/>
    <w:rsid w:val="00B80F4F"/>
    <w:rsid w:val="00B82B66"/>
    <w:rsid w:val="00B835E0"/>
    <w:rsid w:val="00B8443E"/>
    <w:rsid w:val="00B86006"/>
    <w:rsid w:val="00B864C0"/>
    <w:rsid w:val="00B86527"/>
    <w:rsid w:val="00B86D2F"/>
    <w:rsid w:val="00B9035D"/>
    <w:rsid w:val="00B91949"/>
    <w:rsid w:val="00B9195E"/>
    <w:rsid w:val="00B92D9C"/>
    <w:rsid w:val="00B954FC"/>
    <w:rsid w:val="00BA03C9"/>
    <w:rsid w:val="00BA041D"/>
    <w:rsid w:val="00BA16B0"/>
    <w:rsid w:val="00BA3770"/>
    <w:rsid w:val="00BA4A04"/>
    <w:rsid w:val="00BA60E3"/>
    <w:rsid w:val="00BA75B8"/>
    <w:rsid w:val="00BB007F"/>
    <w:rsid w:val="00BB1143"/>
    <w:rsid w:val="00BB119B"/>
    <w:rsid w:val="00BB2DD3"/>
    <w:rsid w:val="00BB450E"/>
    <w:rsid w:val="00BB4EA6"/>
    <w:rsid w:val="00BB53FD"/>
    <w:rsid w:val="00BB592C"/>
    <w:rsid w:val="00BB6440"/>
    <w:rsid w:val="00BB6554"/>
    <w:rsid w:val="00BB69A6"/>
    <w:rsid w:val="00BB7A32"/>
    <w:rsid w:val="00BC17F3"/>
    <w:rsid w:val="00BC1B57"/>
    <w:rsid w:val="00BC305D"/>
    <w:rsid w:val="00BC3A52"/>
    <w:rsid w:val="00BC4598"/>
    <w:rsid w:val="00BC5B04"/>
    <w:rsid w:val="00BC7AA8"/>
    <w:rsid w:val="00BD0E90"/>
    <w:rsid w:val="00BD1BB4"/>
    <w:rsid w:val="00BD294E"/>
    <w:rsid w:val="00BD2E39"/>
    <w:rsid w:val="00BD3111"/>
    <w:rsid w:val="00BD333F"/>
    <w:rsid w:val="00BD4B44"/>
    <w:rsid w:val="00BD4C2A"/>
    <w:rsid w:val="00BD4F89"/>
    <w:rsid w:val="00BD5A38"/>
    <w:rsid w:val="00BD7209"/>
    <w:rsid w:val="00BD74EA"/>
    <w:rsid w:val="00BE0349"/>
    <w:rsid w:val="00BE0CFC"/>
    <w:rsid w:val="00BE23F7"/>
    <w:rsid w:val="00BE2B83"/>
    <w:rsid w:val="00BE3E2F"/>
    <w:rsid w:val="00BE4039"/>
    <w:rsid w:val="00BE5F7C"/>
    <w:rsid w:val="00BE6981"/>
    <w:rsid w:val="00BF22A8"/>
    <w:rsid w:val="00BF285B"/>
    <w:rsid w:val="00BF31DC"/>
    <w:rsid w:val="00BF4021"/>
    <w:rsid w:val="00BF4335"/>
    <w:rsid w:val="00BF44B3"/>
    <w:rsid w:val="00BF4B6C"/>
    <w:rsid w:val="00BF7EB4"/>
    <w:rsid w:val="00C000AD"/>
    <w:rsid w:val="00C00BA9"/>
    <w:rsid w:val="00C01B62"/>
    <w:rsid w:val="00C02C65"/>
    <w:rsid w:val="00C0599D"/>
    <w:rsid w:val="00C05A5A"/>
    <w:rsid w:val="00C07A05"/>
    <w:rsid w:val="00C11A42"/>
    <w:rsid w:val="00C1242A"/>
    <w:rsid w:val="00C167C4"/>
    <w:rsid w:val="00C202F0"/>
    <w:rsid w:val="00C21B7E"/>
    <w:rsid w:val="00C228DB"/>
    <w:rsid w:val="00C22C83"/>
    <w:rsid w:val="00C23012"/>
    <w:rsid w:val="00C23672"/>
    <w:rsid w:val="00C23E9E"/>
    <w:rsid w:val="00C25B6B"/>
    <w:rsid w:val="00C25ED0"/>
    <w:rsid w:val="00C25ED6"/>
    <w:rsid w:val="00C26601"/>
    <w:rsid w:val="00C307E5"/>
    <w:rsid w:val="00C31CA6"/>
    <w:rsid w:val="00C32E0B"/>
    <w:rsid w:val="00C33D7F"/>
    <w:rsid w:val="00C34880"/>
    <w:rsid w:val="00C34CD1"/>
    <w:rsid w:val="00C3702C"/>
    <w:rsid w:val="00C3774A"/>
    <w:rsid w:val="00C37A36"/>
    <w:rsid w:val="00C406D8"/>
    <w:rsid w:val="00C41C58"/>
    <w:rsid w:val="00C45B78"/>
    <w:rsid w:val="00C45BC1"/>
    <w:rsid w:val="00C47194"/>
    <w:rsid w:val="00C47A3E"/>
    <w:rsid w:val="00C5080B"/>
    <w:rsid w:val="00C51608"/>
    <w:rsid w:val="00C5564D"/>
    <w:rsid w:val="00C55A36"/>
    <w:rsid w:val="00C60C96"/>
    <w:rsid w:val="00C61182"/>
    <w:rsid w:val="00C613E4"/>
    <w:rsid w:val="00C6210F"/>
    <w:rsid w:val="00C63C13"/>
    <w:rsid w:val="00C64652"/>
    <w:rsid w:val="00C67D89"/>
    <w:rsid w:val="00C71881"/>
    <w:rsid w:val="00C73381"/>
    <w:rsid w:val="00C7370B"/>
    <w:rsid w:val="00C73BA6"/>
    <w:rsid w:val="00C742FE"/>
    <w:rsid w:val="00C75623"/>
    <w:rsid w:val="00C76816"/>
    <w:rsid w:val="00C76836"/>
    <w:rsid w:val="00C77EC2"/>
    <w:rsid w:val="00C800CF"/>
    <w:rsid w:val="00C80660"/>
    <w:rsid w:val="00C81203"/>
    <w:rsid w:val="00C8139F"/>
    <w:rsid w:val="00C90610"/>
    <w:rsid w:val="00C90DBE"/>
    <w:rsid w:val="00C922FF"/>
    <w:rsid w:val="00C92923"/>
    <w:rsid w:val="00C92A64"/>
    <w:rsid w:val="00C92B5C"/>
    <w:rsid w:val="00C92BED"/>
    <w:rsid w:val="00C92EE3"/>
    <w:rsid w:val="00C9383B"/>
    <w:rsid w:val="00C95C16"/>
    <w:rsid w:val="00C95D89"/>
    <w:rsid w:val="00C976F8"/>
    <w:rsid w:val="00C97855"/>
    <w:rsid w:val="00CA11B0"/>
    <w:rsid w:val="00CA22C1"/>
    <w:rsid w:val="00CA596D"/>
    <w:rsid w:val="00CA5E80"/>
    <w:rsid w:val="00CA7E6F"/>
    <w:rsid w:val="00CB0E13"/>
    <w:rsid w:val="00CB1750"/>
    <w:rsid w:val="00CB1CF0"/>
    <w:rsid w:val="00CB340C"/>
    <w:rsid w:val="00CB40D7"/>
    <w:rsid w:val="00CB52D0"/>
    <w:rsid w:val="00CB61AA"/>
    <w:rsid w:val="00CB780B"/>
    <w:rsid w:val="00CC0B50"/>
    <w:rsid w:val="00CC1576"/>
    <w:rsid w:val="00CC29B8"/>
    <w:rsid w:val="00CC3F3E"/>
    <w:rsid w:val="00CC5029"/>
    <w:rsid w:val="00CC56FF"/>
    <w:rsid w:val="00CC59E2"/>
    <w:rsid w:val="00CC5C21"/>
    <w:rsid w:val="00CC5EA7"/>
    <w:rsid w:val="00CC610C"/>
    <w:rsid w:val="00CC7556"/>
    <w:rsid w:val="00CD02C4"/>
    <w:rsid w:val="00CD0BC7"/>
    <w:rsid w:val="00CD164B"/>
    <w:rsid w:val="00CD18F8"/>
    <w:rsid w:val="00CD3DB9"/>
    <w:rsid w:val="00CD48C2"/>
    <w:rsid w:val="00CE2FD0"/>
    <w:rsid w:val="00CE60E6"/>
    <w:rsid w:val="00CF00D7"/>
    <w:rsid w:val="00CF0508"/>
    <w:rsid w:val="00CF0C07"/>
    <w:rsid w:val="00CF2C79"/>
    <w:rsid w:val="00CF6138"/>
    <w:rsid w:val="00CF6AA8"/>
    <w:rsid w:val="00CF77FE"/>
    <w:rsid w:val="00CF7B3A"/>
    <w:rsid w:val="00D00177"/>
    <w:rsid w:val="00D013B7"/>
    <w:rsid w:val="00D034DE"/>
    <w:rsid w:val="00D047DB"/>
    <w:rsid w:val="00D06B8F"/>
    <w:rsid w:val="00D10156"/>
    <w:rsid w:val="00D12F2C"/>
    <w:rsid w:val="00D141BD"/>
    <w:rsid w:val="00D160E7"/>
    <w:rsid w:val="00D20074"/>
    <w:rsid w:val="00D21AF7"/>
    <w:rsid w:val="00D25393"/>
    <w:rsid w:val="00D30E66"/>
    <w:rsid w:val="00D32332"/>
    <w:rsid w:val="00D32374"/>
    <w:rsid w:val="00D3450A"/>
    <w:rsid w:val="00D3689C"/>
    <w:rsid w:val="00D36A02"/>
    <w:rsid w:val="00D373EE"/>
    <w:rsid w:val="00D376AD"/>
    <w:rsid w:val="00D3798D"/>
    <w:rsid w:val="00D37E47"/>
    <w:rsid w:val="00D40915"/>
    <w:rsid w:val="00D419E6"/>
    <w:rsid w:val="00D41B9C"/>
    <w:rsid w:val="00D41D7F"/>
    <w:rsid w:val="00D43C09"/>
    <w:rsid w:val="00D522A3"/>
    <w:rsid w:val="00D528DD"/>
    <w:rsid w:val="00D52D2A"/>
    <w:rsid w:val="00D53A09"/>
    <w:rsid w:val="00D56259"/>
    <w:rsid w:val="00D62824"/>
    <w:rsid w:val="00D63A28"/>
    <w:rsid w:val="00D63E8E"/>
    <w:rsid w:val="00D659F3"/>
    <w:rsid w:val="00D65E3B"/>
    <w:rsid w:val="00D667AC"/>
    <w:rsid w:val="00D668B7"/>
    <w:rsid w:val="00D66BFB"/>
    <w:rsid w:val="00D66DE0"/>
    <w:rsid w:val="00D70995"/>
    <w:rsid w:val="00D71F92"/>
    <w:rsid w:val="00D73243"/>
    <w:rsid w:val="00D74A9B"/>
    <w:rsid w:val="00D75884"/>
    <w:rsid w:val="00D763F0"/>
    <w:rsid w:val="00D778F6"/>
    <w:rsid w:val="00D80381"/>
    <w:rsid w:val="00D80DF8"/>
    <w:rsid w:val="00D8294D"/>
    <w:rsid w:val="00D841E5"/>
    <w:rsid w:val="00D84E7D"/>
    <w:rsid w:val="00D87EC4"/>
    <w:rsid w:val="00D91CB0"/>
    <w:rsid w:val="00D91D86"/>
    <w:rsid w:val="00D930F1"/>
    <w:rsid w:val="00D948C5"/>
    <w:rsid w:val="00D94FCB"/>
    <w:rsid w:val="00D958CE"/>
    <w:rsid w:val="00D95CF8"/>
    <w:rsid w:val="00D9691B"/>
    <w:rsid w:val="00D97D29"/>
    <w:rsid w:val="00DA0397"/>
    <w:rsid w:val="00DA0E7E"/>
    <w:rsid w:val="00DA191F"/>
    <w:rsid w:val="00DA568F"/>
    <w:rsid w:val="00DA6266"/>
    <w:rsid w:val="00DB029C"/>
    <w:rsid w:val="00DB0BED"/>
    <w:rsid w:val="00DB1036"/>
    <w:rsid w:val="00DB4A76"/>
    <w:rsid w:val="00DB63D0"/>
    <w:rsid w:val="00DB68B5"/>
    <w:rsid w:val="00DB7062"/>
    <w:rsid w:val="00DB7AEF"/>
    <w:rsid w:val="00DB7C18"/>
    <w:rsid w:val="00DC0260"/>
    <w:rsid w:val="00DC128B"/>
    <w:rsid w:val="00DC234F"/>
    <w:rsid w:val="00DC337B"/>
    <w:rsid w:val="00DC34EF"/>
    <w:rsid w:val="00DC4099"/>
    <w:rsid w:val="00DC4B7F"/>
    <w:rsid w:val="00DC4F1F"/>
    <w:rsid w:val="00DC75CF"/>
    <w:rsid w:val="00DD0867"/>
    <w:rsid w:val="00DD09B3"/>
    <w:rsid w:val="00DD26CF"/>
    <w:rsid w:val="00DD3FE5"/>
    <w:rsid w:val="00DD52EB"/>
    <w:rsid w:val="00DD53BF"/>
    <w:rsid w:val="00DD6A08"/>
    <w:rsid w:val="00DD7B1C"/>
    <w:rsid w:val="00DE0008"/>
    <w:rsid w:val="00DE0AE6"/>
    <w:rsid w:val="00DE2158"/>
    <w:rsid w:val="00DE5A6F"/>
    <w:rsid w:val="00DE7E94"/>
    <w:rsid w:val="00DF06A9"/>
    <w:rsid w:val="00DF1D54"/>
    <w:rsid w:val="00DF218E"/>
    <w:rsid w:val="00DF23CC"/>
    <w:rsid w:val="00DF2910"/>
    <w:rsid w:val="00DF2EA8"/>
    <w:rsid w:val="00DF3855"/>
    <w:rsid w:val="00DF3F4D"/>
    <w:rsid w:val="00DF4830"/>
    <w:rsid w:val="00DF48B1"/>
    <w:rsid w:val="00E00303"/>
    <w:rsid w:val="00E012EC"/>
    <w:rsid w:val="00E019D5"/>
    <w:rsid w:val="00E071B7"/>
    <w:rsid w:val="00E112D3"/>
    <w:rsid w:val="00E1302A"/>
    <w:rsid w:val="00E14857"/>
    <w:rsid w:val="00E14BB5"/>
    <w:rsid w:val="00E14F4B"/>
    <w:rsid w:val="00E16028"/>
    <w:rsid w:val="00E16729"/>
    <w:rsid w:val="00E1755E"/>
    <w:rsid w:val="00E20D37"/>
    <w:rsid w:val="00E21307"/>
    <w:rsid w:val="00E21495"/>
    <w:rsid w:val="00E249D7"/>
    <w:rsid w:val="00E25026"/>
    <w:rsid w:val="00E26665"/>
    <w:rsid w:val="00E26E50"/>
    <w:rsid w:val="00E2722F"/>
    <w:rsid w:val="00E2777E"/>
    <w:rsid w:val="00E3024D"/>
    <w:rsid w:val="00E302DF"/>
    <w:rsid w:val="00E30835"/>
    <w:rsid w:val="00E30E5B"/>
    <w:rsid w:val="00E30E6E"/>
    <w:rsid w:val="00E323FD"/>
    <w:rsid w:val="00E32454"/>
    <w:rsid w:val="00E340FC"/>
    <w:rsid w:val="00E3423E"/>
    <w:rsid w:val="00E36B47"/>
    <w:rsid w:val="00E3707A"/>
    <w:rsid w:val="00E37141"/>
    <w:rsid w:val="00E37D2C"/>
    <w:rsid w:val="00E413C9"/>
    <w:rsid w:val="00E41501"/>
    <w:rsid w:val="00E415AF"/>
    <w:rsid w:val="00E41E4F"/>
    <w:rsid w:val="00E42979"/>
    <w:rsid w:val="00E429A9"/>
    <w:rsid w:val="00E42ACB"/>
    <w:rsid w:val="00E42B57"/>
    <w:rsid w:val="00E44466"/>
    <w:rsid w:val="00E47612"/>
    <w:rsid w:val="00E47D7C"/>
    <w:rsid w:val="00E51D22"/>
    <w:rsid w:val="00E51E06"/>
    <w:rsid w:val="00E51E86"/>
    <w:rsid w:val="00E52CCF"/>
    <w:rsid w:val="00E5537F"/>
    <w:rsid w:val="00E56770"/>
    <w:rsid w:val="00E574A5"/>
    <w:rsid w:val="00E601D4"/>
    <w:rsid w:val="00E6676C"/>
    <w:rsid w:val="00E669CB"/>
    <w:rsid w:val="00E72672"/>
    <w:rsid w:val="00E735D5"/>
    <w:rsid w:val="00E74E0D"/>
    <w:rsid w:val="00E76F02"/>
    <w:rsid w:val="00E8204E"/>
    <w:rsid w:val="00E8267B"/>
    <w:rsid w:val="00E828E9"/>
    <w:rsid w:val="00E8428C"/>
    <w:rsid w:val="00E8530B"/>
    <w:rsid w:val="00E873D4"/>
    <w:rsid w:val="00E914C8"/>
    <w:rsid w:val="00E93096"/>
    <w:rsid w:val="00E956FE"/>
    <w:rsid w:val="00E9750E"/>
    <w:rsid w:val="00EA37DD"/>
    <w:rsid w:val="00EA44AC"/>
    <w:rsid w:val="00EA5AB7"/>
    <w:rsid w:val="00EA5D9A"/>
    <w:rsid w:val="00EA6857"/>
    <w:rsid w:val="00EA6B2E"/>
    <w:rsid w:val="00EB02E4"/>
    <w:rsid w:val="00EB0AB8"/>
    <w:rsid w:val="00EB15F4"/>
    <w:rsid w:val="00EB23A3"/>
    <w:rsid w:val="00EB314F"/>
    <w:rsid w:val="00EB363B"/>
    <w:rsid w:val="00EB38E4"/>
    <w:rsid w:val="00EB574E"/>
    <w:rsid w:val="00EB728C"/>
    <w:rsid w:val="00EB74D6"/>
    <w:rsid w:val="00EC09E1"/>
    <w:rsid w:val="00EC09E6"/>
    <w:rsid w:val="00EC190D"/>
    <w:rsid w:val="00EC2A7F"/>
    <w:rsid w:val="00EC2ACB"/>
    <w:rsid w:val="00EC3475"/>
    <w:rsid w:val="00EC4574"/>
    <w:rsid w:val="00EC6355"/>
    <w:rsid w:val="00EC6C2B"/>
    <w:rsid w:val="00EC7050"/>
    <w:rsid w:val="00EC71DA"/>
    <w:rsid w:val="00EC7250"/>
    <w:rsid w:val="00EC7F22"/>
    <w:rsid w:val="00ED0BF0"/>
    <w:rsid w:val="00ED2389"/>
    <w:rsid w:val="00ED2560"/>
    <w:rsid w:val="00ED35BD"/>
    <w:rsid w:val="00ED3703"/>
    <w:rsid w:val="00ED4B16"/>
    <w:rsid w:val="00ED4F5B"/>
    <w:rsid w:val="00ED5244"/>
    <w:rsid w:val="00ED6591"/>
    <w:rsid w:val="00ED7964"/>
    <w:rsid w:val="00EE0B16"/>
    <w:rsid w:val="00EE129D"/>
    <w:rsid w:val="00EE224C"/>
    <w:rsid w:val="00EE526B"/>
    <w:rsid w:val="00EF42A5"/>
    <w:rsid w:val="00EF54D3"/>
    <w:rsid w:val="00EF5672"/>
    <w:rsid w:val="00EF7516"/>
    <w:rsid w:val="00EF7DC0"/>
    <w:rsid w:val="00F010AE"/>
    <w:rsid w:val="00F014C2"/>
    <w:rsid w:val="00F02D98"/>
    <w:rsid w:val="00F03143"/>
    <w:rsid w:val="00F051D4"/>
    <w:rsid w:val="00F07066"/>
    <w:rsid w:val="00F07641"/>
    <w:rsid w:val="00F10F81"/>
    <w:rsid w:val="00F11206"/>
    <w:rsid w:val="00F1138A"/>
    <w:rsid w:val="00F149B5"/>
    <w:rsid w:val="00F1522F"/>
    <w:rsid w:val="00F161C5"/>
    <w:rsid w:val="00F17A36"/>
    <w:rsid w:val="00F17A42"/>
    <w:rsid w:val="00F21CA0"/>
    <w:rsid w:val="00F27041"/>
    <w:rsid w:val="00F303D7"/>
    <w:rsid w:val="00F3137C"/>
    <w:rsid w:val="00F32705"/>
    <w:rsid w:val="00F329E5"/>
    <w:rsid w:val="00F34265"/>
    <w:rsid w:val="00F34AF4"/>
    <w:rsid w:val="00F364DB"/>
    <w:rsid w:val="00F36588"/>
    <w:rsid w:val="00F366B1"/>
    <w:rsid w:val="00F36FF3"/>
    <w:rsid w:val="00F3779C"/>
    <w:rsid w:val="00F37CB5"/>
    <w:rsid w:val="00F42367"/>
    <w:rsid w:val="00F43539"/>
    <w:rsid w:val="00F43614"/>
    <w:rsid w:val="00F46A0B"/>
    <w:rsid w:val="00F46B8B"/>
    <w:rsid w:val="00F505FE"/>
    <w:rsid w:val="00F50E89"/>
    <w:rsid w:val="00F510A1"/>
    <w:rsid w:val="00F5152C"/>
    <w:rsid w:val="00F51E27"/>
    <w:rsid w:val="00F51E7D"/>
    <w:rsid w:val="00F53F8C"/>
    <w:rsid w:val="00F5558D"/>
    <w:rsid w:val="00F568EB"/>
    <w:rsid w:val="00F6147E"/>
    <w:rsid w:val="00F6236E"/>
    <w:rsid w:val="00F638F2"/>
    <w:rsid w:val="00F6466A"/>
    <w:rsid w:val="00F656DC"/>
    <w:rsid w:val="00F65737"/>
    <w:rsid w:val="00F6782E"/>
    <w:rsid w:val="00F70A10"/>
    <w:rsid w:val="00F72570"/>
    <w:rsid w:val="00F725F9"/>
    <w:rsid w:val="00F72FE8"/>
    <w:rsid w:val="00F75DED"/>
    <w:rsid w:val="00F8017C"/>
    <w:rsid w:val="00F80393"/>
    <w:rsid w:val="00F81E95"/>
    <w:rsid w:val="00F828CF"/>
    <w:rsid w:val="00F82C93"/>
    <w:rsid w:val="00F82FDF"/>
    <w:rsid w:val="00F82FE3"/>
    <w:rsid w:val="00F86FA6"/>
    <w:rsid w:val="00F9115A"/>
    <w:rsid w:val="00F93340"/>
    <w:rsid w:val="00F946BF"/>
    <w:rsid w:val="00F95C8C"/>
    <w:rsid w:val="00F97133"/>
    <w:rsid w:val="00FA3D2B"/>
    <w:rsid w:val="00FA477E"/>
    <w:rsid w:val="00FA4CEC"/>
    <w:rsid w:val="00FA4E51"/>
    <w:rsid w:val="00FA67A1"/>
    <w:rsid w:val="00FA6919"/>
    <w:rsid w:val="00FA7995"/>
    <w:rsid w:val="00FA7F5F"/>
    <w:rsid w:val="00FB038A"/>
    <w:rsid w:val="00FB0C0A"/>
    <w:rsid w:val="00FB2462"/>
    <w:rsid w:val="00FB33E9"/>
    <w:rsid w:val="00FB3D8C"/>
    <w:rsid w:val="00FB695A"/>
    <w:rsid w:val="00FB71DD"/>
    <w:rsid w:val="00FC0D25"/>
    <w:rsid w:val="00FC1B33"/>
    <w:rsid w:val="00FC32DE"/>
    <w:rsid w:val="00FC3BF5"/>
    <w:rsid w:val="00FC3C02"/>
    <w:rsid w:val="00FC4AFA"/>
    <w:rsid w:val="00FC7378"/>
    <w:rsid w:val="00FC7C40"/>
    <w:rsid w:val="00FD271A"/>
    <w:rsid w:val="00FD27A5"/>
    <w:rsid w:val="00FD29E7"/>
    <w:rsid w:val="00FD5C3C"/>
    <w:rsid w:val="00FD793E"/>
    <w:rsid w:val="00FE1F17"/>
    <w:rsid w:val="00FE50AB"/>
    <w:rsid w:val="00FE545E"/>
    <w:rsid w:val="00FF15D0"/>
    <w:rsid w:val="00FF252A"/>
    <w:rsid w:val="00FF57D9"/>
    <w:rsid w:val="00FF64B1"/>
    <w:rsid w:val="00FF78D3"/>
    <w:rsid w:val="00FF7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0DD86"/>
  <w15:docId w15:val="{96301C65-3F84-4CDC-BAAC-F293897D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E7A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9633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semiHidden/>
    <w:unhideWhenUsed/>
    <w:qFormat/>
    <w:rsid w:val="008573BA"/>
    <w:pPr>
      <w:keepNext/>
      <w:outlineLvl w:val="3"/>
    </w:pPr>
    <w:rPr>
      <w:rFonts w:ascii="Arial Narrow" w:hAnsi="Arial Narrow"/>
      <w:b/>
      <w:bCs/>
    </w:rPr>
  </w:style>
  <w:style w:type="paragraph" w:styleId="Heading5">
    <w:name w:val="heading 5"/>
    <w:basedOn w:val="Normal"/>
    <w:next w:val="Normal"/>
    <w:link w:val="Heading5Char"/>
    <w:semiHidden/>
    <w:unhideWhenUsed/>
    <w:qFormat/>
    <w:rsid w:val="008573BA"/>
    <w:pPr>
      <w:keepNext/>
      <w:tabs>
        <w:tab w:val="left" w:pos="720"/>
      </w:tabs>
      <w:jc w:val="both"/>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8573BA"/>
    <w:rPr>
      <w:rFonts w:ascii="Arial Narrow" w:eastAsia="Times New Roman" w:hAnsi="Arial Narrow" w:cs="Times New Roman"/>
      <w:b/>
      <w:bCs/>
      <w:sz w:val="24"/>
      <w:szCs w:val="24"/>
    </w:rPr>
  </w:style>
  <w:style w:type="character" w:customStyle="1" w:styleId="Heading5Char">
    <w:name w:val="Heading 5 Char"/>
    <w:basedOn w:val="DefaultParagraphFont"/>
    <w:link w:val="Heading5"/>
    <w:semiHidden/>
    <w:rsid w:val="008573BA"/>
    <w:rPr>
      <w:rFonts w:ascii="Arial Narrow" w:eastAsia="Times New Roman" w:hAnsi="Arial Narrow" w:cs="Times New Roman"/>
      <w:b/>
      <w:sz w:val="24"/>
      <w:szCs w:val="24"/>
    </w:rPr>
  </w:style>
  <w:style w:type="paragraph" w:styleId="BodyText">
    <w:name w:val="Body Text"/>
    <w:basedOn w:val="Normal"/>
    <w:link w:val="BodyTextChar"/>
    <w:unhideWhenUsed/>
    <w:rsid w:val="008573BA"/>
    <w:pPr>
      <w:jc w:val="both"/>
    </w:pPr>
    <w:rPr>
      <w:rFonts w:ascii="Arial Narrow" w:hAnsi="Arial Narrow"/>
      <w:sz w:val="22"/>
    </w:rPr>
  </w:style>
  <w:style w:type="character" w:customStyle="1" w:styleId="BodyTextChar">
    <w:name w:val="Body Text Char"/>
    <w:basedOn w:val="DefaultParagraphFont"/>
    <w:link w:val="BodyText"/>
    <w:rsid w:val="008573BA"/>
    <w:rPr>
      <w:rFonts w:ascii="Arial Narrow" w:eastAsia="Times New Roman" w:hAnsi="Arial Narrow" w:cs="Times New Roman"/>
      <w:szCs w:val="24"/>
    </w:rPr>
  </w:style>
  <w:style w:type="character" w:customStyle="1" w:styleId="NoSpacingChar">
    <w:name w:val="No Spacing Char"/>
    <w:basedOn w:val="DefaultParagraphFont"/>
    <w:link w:val="NoSpacing"/>
    <w:uiPriority w:val="1"/>
    <w:locked/>
    <w:rsid w:val="008573BA"/>
    <w:rPr>
      <w:rFonts w:ascii="Times New Roman" w:eastAsiaTheme="minorEastAsia" w:hAnsi="Times New Roman" w:cs="Times New Roman"/>
      <w:lang w:val="en-US"/>
    </w:rPr>
  </w:style>
  <w:style w:type="paragraph" w:styleId="NoSpacing">
    <w:name w:val="No Spacing"/>
    <w:link w:val="NoSpacingChar"/>
    <w:uiPriority w:val="1"/>
    <w:qFormat/>
    <w:rsid w:val="008573BA"/>
    <w:pPr>
      <w:spacing w:after="0" w:line="240" w:lineRule="auto"/>
    </w:pPr>
    <w:rPr>
      <w:rFonts w:ascii="Times New Roman" w:eastAsiaTheme="minorEastAsia" w:hAnsi="Times New Roman" w:cs="Times New Roman"/>
      <w:lang w:val="en-US"/>
    </w:rPr>
  </w:style>
  <w:style w:type="paragraph" w:styleId="ListParagraph">
    <w:name w:val="List Paragraph"/>
    <w:basedOn w:val="Normal"/>
    <w:link w:val="ListParagraphChar"/>
    <w:uiPriority w:val="34"/>
    <w:qFormat/>
    <w:rsid w:val="008573BA"/>
    <w:pPr>
      <w:ind w:left="720"/>
      <w:contextualSpacing/>
    </w:pPr>
  </w:style>
  <w:style w:type="table" w:styleId="TableGrid">
    <w:name w:val="Table Grid"/>
    <w:basedOn w:val="TableNormal"/>
    <w:uiPriority w:val="59"/>
    <w:rsid w:val="008573B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573BA"/>
    <w:rPr>
      <w:rFonts w:ascii="Tahoma" w:hAnsi="Tahoma" w:cs="Tahoma"/>
      <w:sz w:val="16"/>
      <w:szCs w:val="16"/>
    </w:rPr>
  </w:style>
  <w:style w:type="character" w:customStyle="1" w:styleId="BalloonTextChar">
    <w:name w:val="Balloon Text Char"/>
    <w:basedOn w:val="DefaultParagraphFont"/>
    <w:link w:val="BalloonText"/>
    <w:uiPriority w:val="99"/>
    <w:semiHidden/>
    <w:rsid w:val="008573BA"/>
    <w:rPr>
      <w:rFonts w:ascii="Tahoma" w:eastAsia="Times New Roman" w:hAnsi="Tahoma" w:cs="Tahoma"/>
      <w:sz w:val="16"/>
      <w:szCs w:val="16"/>
    </w:rPr>
  </w:style>
  <w:style w:type="paragraph" w:customStyle="1" w:styleId="Default">
    <w:name w:val="Default"/>
    <w:rsid w:val="00DB0BED"/>
    <w:pPr>
      <w:autoSpaceDE w:val="0"/>
      <w:autoSpaceDN w:val="0"/>
      <w:adjustRightInd w:val="0"/>
      <w:spacing w:after="0" w:line="240" w:lineRule="auto"/>
    </w:pPr>
    <w:rPr>
      <w:rFonts w:ascii="Times New Roman" w:hAnsi="Times New Roman" w:cs="Times New Roman"/>
      <w:color w:val="000000"/>
      <w:sz w:val="24"/>
      <w:szCs w:val="24"/>
    </w:rPr>
  </w:style>
  <w:style w:type="table" w:styleId="LightList">
    <w:name w:val="Light List"/>
    <w:basedOn w:val="TableNormal"/>
    <w:uiPriority w:val="61"/>
    <w:rsid w:val="00432889"/>
    <w:pPr>
      <w:spacing w:after="0" w:line="240" w:lineRule="auto"/>
    </w:pPr>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AB448E"/>
    <w:pPr>
      <w:tabs>
        <w:tab w:val="center" w:pos="4513"/>
        <w:tab w:val="right" w:pos="9026"/>
      </w:tabs>
    </w:pPr>
  </w:style>
  <w:style w:type="character" w:customStyle="1" w:styleId="HeaderChar">
    <w:name w:val="Header Char"/>
    <w:basedOn w:val="DefaultParagraphFont"/>
    <w:link w:val="Header"/>
    <w:uiPriority w:val="99"/>
    <w:rsid w:val="00AB448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B448E"/>
    <w:pPr>
      <w:tabs>
        <w:tab w:val="center" w:pos="4513"/>
        <w:tab w:val="right" w:pos="9026"/>
      </w:tabs>
    </w:pPr>
  </w:style>
  <w:style w:type="character" w:customStyle="1" w:styleId="FooterChar">
    <w:name w:val="Footer Char"/>
    <w:basedOn w:val="DefaultParagraphFont"/>
    <w:link w:val="Footer"/>
    <w:uiPriority w:val="99"/>
    <w:rsid w:val="00AB448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E7A55"/>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34"/>
    <w:locked/>
    <w:rsid w:val="00BB2DD3"/>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00177"/>
    <w:rPr>
      <w:sz w:val="16"/>
      <w:szCs w:val="16"/>
    </w:rPr>
  </w:style>
  <w:style w:type="paragraph" w:styleId="CommentText">
    <w:name w:val="annotation text"/>
    <w:basedOn w:val="Normal"/>
    <w:link w:val="CommentTextChar"/>
    <w:uiPriority w:val="99"/>
    <w:semiHidden/>
    <w:unhideWhenUsed/>
    <w:rsid w:val="00D00177"/>
    <w:rPr>
      <w:sz w:val="20"/>
      <w:szCs w:val="20"/>
    </w:rPr>
  </w:style>
  <w:style w:type="character" w:customStyle="1" w:styleId="CommentTextChar">
    <w:name w:val="Comment Text Char"/>
    <w:basedOn w:val="DefaultParagraphFont"/>
    <w:link w:val="CommentText"/>
    <w:uiPriority w:val="99"/>
    <w:semiHidden/>
    <w:rsid w:val="00D00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0177"/>
    <w:rPr>
      <w:b/>
      <w:bCs/>
    </w:rPr>
  </w:style>
  <w:style w:type="character" w:customStyle="1" w:styleId="CommentSubjectChar">
    <w:name w:val="Comment Subject Char"/>
    <w:basedOn w:val="CommentTextChar"/>
    <w:link w:val="CommentSubject"/>
    <w:uiPriority w:val="99"/>
    <w:semiHidden/>
    <w:rsid w:val="00D00177"/>
    <w:rPr>
      <w:rFonts w:ascii="Times New Roman" w:eastAsia="Times New Roman" w:hAnsi="Times New Roman" w:cs="Times New Roman"/>
      <w:b/>
      <w:bCs/>
      <w:sz w:val="20"/>
      <w:szCs w:val="20"/>
    </w:rPr>
  </w:style>
  <w:style w:type="character" w:styleId="Strong">
    <w:name w:val="Strong"/>
    <w:basedOn w:val="DefaultParagraphFont"/>
    <w:uiPriority w:val="22"/>
    <w:qFormat/>
    <w:rsid w:val="0086554C"/>
    <w:rPr>
      <w:b/>
      <w:bCs/>
    </w:rPr>
  </w:style>
  <w:style w:type="character" w:styleId="Emphasis">
    <w:name w:val="Emphasis"/>
    <w:basedOn w:val="DefaultParagraphFont"/>
    <w:uiPriority w:val="20"/>
    <w:qFormat/>
    <w:rsid w:val="00D74A9B"/>
    <w:rPr>
      <w:i/>
      <w:iCs/>
    </w:rPr>
  </w:style>
  <w:style w:type="character" w:customStyle="1" w:styleId="Heading2Char">
    <w:name w:val="Heading 2 Char"/>
    <w:basedOn w:val="DefaultParagraphFont"/>
    <w:link w:val="Heading2"/>
    <w:uiPriority w:val="9"/>
    <w:semiHidden/>
    <w:rsid w:val="00A96334"/>
    <w:rPr>
      <w:rFonts w:asciiTheme="majorHAnsi" w:eastAsiaTheme="majorEastAsia" w:hAnsiTheme="majorHAnsi" w:cstheme="majorBidi"/>
      <w:color w:val="365F91" w:themeColor="accent1" w:themeShade="BF"/>
      <w:sz w:val="26"/>
      <w:szCs w:val="26"/>
    </w:rPr>
  </w:style>
  <w:style w:type="paragraph" w:customStyle="1" w:styleId="GraphicAnchor">
    <w:name w:val="Graphic Anchor"/>
    <w:basedOn w:val="Normal"/>
    <w:uiPriority w:val="7"/>
    <w:qFormat/>
    <w:rsid w:val="00A96334"/>
    <w:rPr>
      <w:rFonts w:asciiTheme="minorHAnsi" w:eastAsiaTheme="minorHAnsi" w:hAnsiTheme="minorHAnsi" w:cstheme="minorBidi"/>
      <w:sz w:val="10"/>
      <w:lang w:val="en-US"/>
    </w:rPr>
  </w:style>
  <w:style w:type="paragraph" w:styleId="TOCHeading">
    <w:name w:val="TOC Heading"/>
    <w:basedOn w:val="Heading1"/>
    <w:next w:val="Normal"/>
    <w:uiPriority w:val="39"/>
    <w:unhideWhenUsed/>
    <w:qFormat/>
    <w:rsid w:val="007E0598"/>
    <w:pPr>
      <w:spacing w:before="240" w:line="259" w:lineRule="auto"/>
      <w:outlineLvl w:val="9"/>
    </w:pPr>
    <w:rPr>
      <w:b w:val="0"/>
      <w:bCs w:val="0"/>
      <w:sz w:val="32"/>
      <w:szCs w:val="32"/>
      <w:lang w:eastAsia="en-GB"/>
    </w:rPr>
  </w:style>
  <w:style w:type="paragraph" w:styleId="TOC2">
    <w:name w:val="toc 2"/>
    <w:basedOn w:val="Normal"/>
    <w:next w:val="Normal"/>
    <w:autoRedefine/>
    <w:uiPriority w:val="39"/>
    <w:unhideWhenUsed/>
    <w:rsid w:val="007E0598"/>
    <w:pPr>
      <w:spacing w:after="100"/>
      <w:ind w:left="240"/>
    </w:pPr>
  </w:style>
  <w:style w:type="character" w:styleId="Hyperlink">
    <w:name w:val="Hyperlink"/>
    <w:basedOn w:val="DefaultParagraphFont"/>
    <w:uiPriority w:val="99"/>
    <w:unhideWhenUsed/>
    <w:rsid w:val="007E0598"/>
    <w:rPr>
      <w:color w:val="0000FF" w:themeColor="hyperlink"/>
      <w:u w:val="single"/>
    </w:rPr>
  </w:style>
  <w:style w:type="paragraph" w:styleId="Subtitle">
    <w:name w:val="Subtitle"/>
    <w:basedOn w:val="Normal"/>
    <w:next w:val="Normal"/>
    <w:link w:val="SubtitleChar"/>
    <w:uiPriority w:val="11"/>
    <w:qFormat/>
    <w:rsid w:val="003F56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F5640"/>
    <w:rPr>
      <w:rFonts w:eastAsiaTheme="minorEastAsia"/>
      <w:color w:val="5A5A5A" w:themeColor="text1" w:themeTint="A5"/>
      <w:spacing w:val="15"/>
    </w:rPr>
  </w:style>
  <w:style w:type="paragraph" w:styleId="Title">
    <w:name w:val="Title"/>
    <w:basedOn w:val="Normal"/>
    <w:next w:val="Normal"/>
    <w:link w:val="TitleChar"/>
    <w:uiPriority w:val="10"/>
    <w:qFormat/>
    <w:rsid w:val="003F56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640"/>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1A1868"/>
    <w:pPr>
      <w:tabs>
        <w:tab w:val="right" w:leader="dot" w:pos="9016"/>
      </w:tabs>
      <w:spacing w:after="100"/>
    </w:pPr>
    <w:rPr>
      <w:rFonts w:ascii="Century Gothic" w:hAnsi="Century Gothic"/>
      <w:noProof/>
    </w:rPr>
  </w:style>
  <w:style w:type="paragraph" w:styleId="NormalWeb">
    <w:name w:val="Normal (Web)"/>
    <w:basedOn w:val="Normal"/>
    <w:uiPriority w:val="99"/>
    <w:unhideWhenUsed/>
    <w:rsid w:val="00522180"/>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95326A"/>
    <w:rPr>
      <w:color w:val="605E5C"/>
      <w:shd w:val="clear" w:color="auto" w:fill="E1DFDD"/>
    </w:rPr>
  </w:style>
  <w:style w:type="character" w:styleId="FollowedHyperlink">
    <w:name w:val="FollowedHyperlink"/>
    <w:basedOn w:val="DefaultParagraphFont"/>
    <w:uiPriority w:val="99"/>
    <w:semiHidden/>
    <w:unhideWhenUsed/>
    <w:rsid w:val="001161AC"/>
    <w:rPr>
      <w:color w:val="800080" w:themeColor="followedHyperlink"/>
      <w:u w:val="single"/>
    </w:rPr>
  </w:style>
  <w:style w:type="paragraph" w:customStyle="1" w:styleId="paragraph">
    <w:name w:val="paragraph"/>
    <w:basedOn w:val="Normal"/>
    <w:rsid w:val="005E6692"/>
    <w:pPr>
      <w:spacing w:before="100" w:beforeAutospacing="1" w:after="100" w:afterAutospacing="1"/>
    </w:pPr>
    <w:rPr>
      <w:lang w:eastAsia="en-GB"/>
    </w:rPr>
  </w:style>
  <w:style w:type="character" w:customStyle="1" w:styleId="normaltextrun">
    <w:name w:val="normaltextrun"/>
    <w:basedOn w:val="DefaultParagraphFont"/>
    <w:rsid w:val="005E6692"/>
  </w:style>
  <w:style w:type="character" w:customStyle="1" w:styleId="eop">
    <w:name w:val="eop"/>
    <w:basedOn w:val="DefaultParagraphFont"/>
    <w:rsid w:val="005E6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81426">
      <w:bodyDiv w:val="1"/>
      <w:marLeft w:val="0"/>
      <w:marRight w:val="0"/>
      <w:marTop w:val="0"/>
      <w:marBottom w:val="0"/>
      <w:divBdr>
        <w:top w:val="none" w:sz="0" w:space="0" w:color="auto"/>
        <w:left w:val="none" w:sz="0" w:space="0" w:color="auto"/>
        <w:bottom w:val="none" w:sz="0" w:space="0" w:color="auto"/>
        <w:right w:val="none" w:sz="0" w:space="0" w:color="auto"/>
      </w:divBdr>
    </w:div>
    <w:div w:id="235095779">
      <w:bodyDiv w:val="1"/>
      <w:marLeft w:val="120"/>
      <w:marRight w:val="120"/>
      <w:marTop w:val="0"/>
      <w:marBottom w:val="120"/>
      <w:divBdr>
        <w:top w:val="none" w:sz="0" w:space="0" w:color="auto"/>
        <w:left w:val="none" w:sz="0" w:space="0" w:color="auto"/>
        <w:bottom w:val="none" w:sz="0" w:space="0" w:color="auto"/>
        <w:right w:val="none" w:sz="0" w:space="0" w:color="auto"/>
      </w:divBdr>
      <w:divsChild>
        <w:div w:id="833106702">
          <w:marLeft w:val="0"/>
          <w:marRight w:val="0"/>
          <w:marTop w:val="0"/>
          <w:marBottom w:val="0"/>
          <w:divBdr>
            <w:top w:val="none" w:sz="0" w:space="0" w:color="auto"/>
            <w:left w:val="none" w:sz="0" w:space="0" w:color="auto"/>
            <w:bottom w:val="none" w:sz="0" w:space="0" w:color="auto"/>
            <w:right w:val="none" w:sz="0" w:space="0" w:color="auto"/>
          </w:divBdr>
          <w:divsChild>
            <w:div w:id="1918202833">
              <w:marLeft w:val="0"/>
              <w:marRight w:val="0"/>
              <w:marTop w:val="0"/>
              <w:marBottom w:val="0"/>
              <w:divBdr>
                <w:top w:val="none" w:sz="0" w:space="0" w:color="auto"/>
                <w:left w:val="none" w:sz="0" w:space="0" w:color="auto"/>
                <w:bottom w:val="none" w:sz="0" w:space="0" w:color="auto"/>
                <w:right w:val="none" w:sz="0" w:space="0" w:color="auto"/>
              </w:divBdr>
              <w:divsChild>
                <w:div w:id="934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1335">
      <w:bodyDiv w:val="1"/>
      <w:marLeft w:val="0"/>
      <w:marRight w:val="0"/>
      <w:marTop w:val="0"/>
      <w:marBottom w:val="0"/>
      <w:divBdr>
        <w:top w:val="none" w:sz="0" w:space="0" w:color="auto"/>
        <w:left w:val="none" w:sz="0" w:space="0" w:color="auto"/>
        <w:bottom w:val="none" w:sz="0" w:space="0" w:color="auto"/>
        <w:right w:val="none" w:sz="0" w:space="0" w:color="auto"/>
      </w:divBdr>
    </w:div>
    <w:div w:id="759258887">
      <w:bodyDiv w:val="1"/>
      <w:marLeft w:val="0"/>
      <w:marRight w:val="0"/>
      <w:marTop w:val="0"/>
      <w:marBottom w:val="0"/>
      <w:divBdr>
        <w:top w:val="none" w:sz="0" w:space="0" w:color="auto"/>
        <w:left w:val="none" w:sz="0" w:space="0" w:color="auto"/>
        <w:bottom w:val="none" w:sz="0" w:space="0" w:color="auto"/>
        <w:right w:val="none" w:sz="0" w:space="0" w:color="auto"/>
      </w:divBdr>
    </w:div>
    <w:div w:id="947738361">
      <w:bodyDiv w:val="1"/>
      <w:marLeft w:val="0"/>
      <w:marRight w:val="0"/>
      <w:marTop w:val="0"/>
      <w:marBottom w:val="0"/>
      <w:divBdr>
        <w:top w:val="none" w:sz="0" w:space="0" w:color="auto"/>
        <w:left w:val="none" w:sz="0" w:space="0" w:color="auto"/>
        <w:bottom w:val="none" w:sz="0" w:space="0" w:color="auto"/>
        <w:right w:val="none" w:sz="0" w:space="0" w:color="auto"/>
      </w:divBdr>
    </w:div>
    <w:div w:id="1073356661">
      <w:bodyDiv w:val="1"/>
      <w:marLeft w:val="0"/>
      <w:marRight w:val="0"/>
      <w:marTop w:val="0"/>
      <w:marBottom w:val="0"/>
      <w:divBdr>
        <w:top w:val="none" w:sz="0" w:space="0" w:color="auto"/>
        <w:left w:val="none" w:sz="0" w:space="0" w:color="auto"/>
        <w:bottom w:val="none" w:sz="0" w:space="0" w:color="auto"/>
        <w:right w:val="none" w:sz="0" w:space="0" w:color="auto"/>
      </w:divBdr>
    </w:div>
    <w:div w:id="1112360468">
      <w:bodyDiv w:val="1"/>
      <w:marLeft w:val="0"/>
      <w:marRight w:val="0"/>
      <w:marTop w:val="0"/>
      <w:marBottom w:val="0"/>
      <w:divBdr>
        <w:top w:val="none" w:sz="0" w:space="0" w:color="auto"/>
        <w:left w:val="none" w:sz="0" w:space="0" w:color="auto"/>
        <w:bottom w:val="none" w:sz="0" w:space="0" w:color="auto"/>
        <w:right w:val="none" w:sz="0" w:space="0" w:color="auto"/>
      </w:divBdr>
    </w:div>
    <w:div w:id="1166747933">
      <w:bodyDiv w:val="1"/>
      <w:marLeft w:val="0"/>
      <w:marRight w:val="0"/>
      <w:marTop w:val="0"/>
      <w:marBottom w:val="0"/>
      <w:divBdr>
        <w:top w:val="none" w:sz="0" w:space="0" w:color="auto"/>
        <w:left w:val="none" w:sz="0" w:space="0" w:color="auto"/>
        <w:bottom w:val="none" w:sz="0" w:space="0" w:color="auto"/>
        <w:right w:val="none" w:sz="0" w:space="0" w:color="auto"/>
      </w:divBdr>
    </w:div>
    <w:div w:id="1414426552">
      <w:bodyDiv w:val="1"/>
      <w:marLeft w:val="0"/>
      <w:marRight w:val="0"/>
      <w:marTop w:val="0"/>
      <w:marBottom w:val="0"/>
      <w:divBdr>
        <w:top w:val="none" w:sz="0" w:space="0" w:color="auto"/>
        <w:left w:val="none" w:sz="0" w:space="0" w:color="auto"/>
        <w:bottom w:val="none" w:sz="0" w:space="0" w:color="auto"/>
        <w:right w:val="none" w:sz="0" w:space="0" w:color="auto"/>
      </w:divBdr>
    </w:div>
    <w:div w:id="1420951752">
      <w:bodyDiv w:val="1"/>
      <w:marLeft w:val="0"/>
      <w:marRight w:val="0"/>
      <w:marTop w:val="0"/>
      <w:marBottom w:val="0"/>
      <w:divBdr>
        <w:top w:val="none" w:sz="0" w:space="0" w:color="auto"/>
        <w:left w:val="none" w:sz="0" w:space="0" w:color="auto"/>
        <w:bottom w:val="none" w:sz="0" w:space="0" w:color="auto"/>
        <w:right w:val="none" w:sz="0" w:space="0" w:color="auto"/>
      </w:divBdr>
    </w:div>
    <w:div w:id="1444155263">
      <w:bodyDiv w:val="1"/>
      <w:marLeft w:val="0"/>
      <w:marRight w:val="0"/>
      <w:marTop w:val="0"/>
      <w:marBottom w:val="0"/>
      <w:divBdr>
        <w:top w:val="none" w:sz="0" w:space="0" w:color="auto"/>
        <w:left w:val="none" w:sz="0" w:space="0" w:color="auto"/>
        <w:bottom w:val="none" w:sz="0" w:space="0" w:color="auto"/>
        <w:right w:val="none" w:sz="0" w:space="0" w:color="auto"/>
      </w:divBdr>
    </w:div>
    <w:div w:id="1759405234">
      <w:bodyDiv w:val="1"/>
      <w:marLeft w:val="0"/>
      <w:marRight w:val="0"/>
      <w:marTop w:val="0"/>
      <w:marBottom w:val="0"/>
      <w:divBdr>
        <w:top w:val="none" w:sz="0" w:space="0" w:color="auto"/>
        <w:left w:val="none" w:sz="0" w:space="0" w:color="auto"/>
        <w:bottom w:val="none" w:sz="0" w:space="0" w:color="auto"/>
        <w:right w:val="none" w:sz="0" w:space="0" w:color="auto"/>
      </w:divBdr>
    </w:div>
    <w:div w:id="1867063802">
      <w:bodyDiv w:val="1"/>
      <w:marLeft w:val="0"/>
      <w:marRight w:val="0"/>
      <w:marTop w:val="0"/>
      <w:marBottom w:val="0"/>
      <w:divBdr>
        <w:top w:val="none" w:sz="0" w:space="0" w:color="auto"/>
        <w:left w:val="none" w:sz="0" w:space="0" w:color="auto"/>
        <w:bottom w:val="none" w:sz="0" w:space="0" w:color="auto"/>
        <w:right w:val="none" w:sz="0" w:space="0" w:color="auto"/>
      </w:divBdr>
    </w:div>
    <w:div w:id="1889612096">
      <w:bodyDiv w:val="1"/>
      <w:marLeft w:val="0"/>
      <w:marRight w:val="0"/>
      <w:marTop w:val="0"/>
      <w:marBottom w:val="0"/>
      <w:divBdr>
        <w:top w:val="none" w:sz="0" w:space="0" w:color="auto"/>
        <w:left w:val="none" w:sz="0" w:space="0" w:color="auto"/>
        <w:bottom w:val="none" w:sz="0" w:space="0" w:color="auto"/>
        <w:right w:val="none" w:sz="0" w:space="0" w:color="auto"/>
      </w:divBdr>
    </w:div>
    <w:div w:id="1902252361">
      <w:bodyDiv w:val="1"/>
      <w:marLeft w:val="0"/>
      <w:marRight w:val="0"/>
      <w:marTop w:val="0"/>
      <w:marBottom w:val="0"/>
      <w:divBdr>
        <w:top w:val="none" w:sz="0" w:space="0" w:color="auto"/>
        <w:left w:val="none" w:sz="0" w:space="0" w:color="auto"/>
        <w:bottom w:val="none" w:sz="0" w:space="0" w:color="auto"/>
        <w:right w:val="none" w:sz="0" w:space="0" w:color="auto"/>
      </w:divBdr>
    </w:div>
    <w:div w:id="2120180559">
      <w:bodyDiv w:val="1"/>
      <w:marLeft w:val="0"/>
      <w:marRight w:val="0"/>
      <w:marTop w:val="0"/>
      <w:marBottom w:val="0"/>
      <w:divBdr>
        <w:top w:val="none" w:sz="0" w:space="0" w:color="auto"/>
        <w:left w:val="none" w:sz="0" w:space="0" w:color="auto"/>
        <w:bottom w:val="none" w:sz="0" w:space="0" w:color="auto"/>
        <w:right w:val="none" w:sz="0" w:space="0" w:color="auto"/>
      </w:divBdr>
    </w:div>
    <w:div w:id="2137747979">
      <w:bodyDiv w:val="1"/>
      <w:marLeft w:val="0"/>
      <w:marRight w:val="0"/>
      <w:marTop w:val="0"/>
      <w:marBottom w:val="0"/>
      <w:divBdr>
        <w:top w:val="none" w:sz="0" w:space="0" w:color="auto"/>
        <w:left w:val="none" w:sz="0" w:space="0" w:color="auto"/>
        <w:bottom w:val="none" w:sz="0" w:space="0" w:color="auto"/>
        <w:right w:val="none" w:sz="0" w:space="0" w:color="auto"/>
      </w:divBdr>
      <w:divsChild>
        <w:div w:id="47384394">
          <w:marLeft w:val="0"/>
          <w:marRight w:val="0"/>
          <w:marTop w:val="0"/>
          <w:marBottom w:val="0"/>
          <w:divBdr>
            <w:top w:val="none" w:sz="0" w:space="0" w:color="auto"/>
            <w:left w:val="none" w:sz="0" w:space="0" w:color="auto"/>
            <w:bottom w:val="none" w:sz="0" w:space="0" w:color="auto"/>
            <w:right w:val="none" w:sz="0" w:space="0" w:color="auto"/>
          </w:divBdr>
          <w:divsChild>
            <w:div w:id="502745930">
              <w:marLeft w:val="0"/>
              <w:marRight w:val="0"/>
              <w:marTop w:val="0"/>
              <w:marBottom w:val="0"/>
              <w:divBdr>
                <w:top w:val="none" w:sz="0" w:space="0" w:color="auto"/>
                <w:left w:val="none" w:sz="0" w:space="0" w:color="auto"/>
                <w:bottom w:val="none" w:sz="0" w:space="0" w:color="auto"/>
                <w:right w:val="none" w:sz="0" w:space="0" w:color="auto"/>
              </w:divBdr>
            </w:div>
          </w:divsChild>
        </w:div>
        <w:div w:id="154807878">
          <w:marLeft w:val="0"/>
          <w:marRight w:val="0"/>
          <w:marTop w:val="0"/>
          <w:marBottom w:val="0"/>
          <w:divBdr>
            <w:top w:val="none" w:sz="0" w:space="0" w:color="auto"/>
            <w:left w:val="none" w:sz="0" w:space="0" w:color="auto"/>
            <w:bottom w:val="none" w:sz="0" w:space="0" w:color="auto"/>
            <w:right w:val="none" w:sz="0" w:space="0" w:color="auto"/>
          </w:divBdr>
          <w:divsChild>
            <w:div w:id="1171673894">
              <w:marLeft w:val="0"/>
              <w:marRight w:val="0"/>
              <w:marTop w:val="0"/>
              <w:marBottom w:val="0"/>
              <w:divBdr>
                <w:top w:val="none" w:sz="0" w:space="0" w:color="auto"/>
                <w:left w:val="none" w:sz="0" w:space="0" w:color="auto"/>
                <w:bottom w:val="none" w:sz="0" w:space="0" w:color="auto"/>
                <w:right w:val="none" w:sz="0" w:space="0" w:color="auto"/>
              </w:divBdr>
            </w:div>
          </w:divsChild>
        </w:div>
        <w:div w:id="954025182">
          <w:marLeft w:val="0"/>
          <w:marRight w:val="0"/>
          <w:marTop w:val="0"/>
          <w:marBottom w:val="0"/>
          <w:divBdr>
            <w:top w:val="none" w:sz="0" w:space="0" w:color="auto"/>
            <w:left w:val="none" w:sz="0" w:space="0" w:color="auto"/>
            <w:bottom w:val="none" w:sz="0" w:space="0" w:color="auto"/>
            <w:right w:val="none" w:sz="0" w:space="0" w:color="auto"/>
          </w:divBdr>
          <w:divsChild>
            <w:div w:id="317416173">
              <w:marLeft w:val="0"/>
              <w:marRight w:val="0"/>
              <w:marTop w:val="0"/>
              <w:marBottom w:val="0"/>
              <w:divBdr>
                <w:top w:val="none" w:sz="0" w:space="0" w:color="auto"/>
                <w:left w:val="none" w:sz="0" w:space="0" w:color="auto"/>
                <w:bottom w:val="none" w:sz="0" w:space="0" w:color="auto"/>
                <w:right w:val="none" w:sz="0" w:space="0" w:color="auto"/>
              </w:divBdr>
            </w:div>
          </w:divsChild>
        </w:div>
        <w:div w:id="731201474">
          <w:marLeft w:val="0"/>
          <w:marRight w:val="0"/>
          <w:marTop w:val="0"/>
          <w:marBottom w:val="0"/>
          <w:divBdr>
            <w:top w:val="none" w:sz="0" w:space="0" w:color="auto"/>
            <w:left w:val="none" w:sz="0" w:space="0" w:color="auto"/>
            <w:bottom w:val="none" w:sz="0" w:space="0" w:color="auto"/>
            <w:right w:val="none" w:sz="0" w:space="0" w:color="auto"/>
          </w:divBdr>
          <w:divsChild>
            <w:div w:id="338119790">
              <w:marLeft w:val="0"/>
              <w:marRight w:val="0"/>
              <w:marTop w:val="0"/>
              <w:marBottom w:val="0"/>
              <w:divBdr>
                <w:top w:val="none" w:sz="0" w:space="0" w:color="auto"/>
                <w:left w:val="none" w:sz="0" w:space="0" w:color="auto"/>
                <w:bottom w:val="none" w:sz="0" w:space="0" w:color="auto"/>
                <w:right w:val="none" w:sz="0" w:space="0" w:color="auto"/>
              </w:divBdr>
            </w:div>
          </w:divsChild>
        </w:div>
        <w:div w:id="2096046798">
          <w:marLeft w:val="0"/>
          <w:marRight w:val="0"/>
          <w:marTop w:val="0"/>
          <w:marBottom w:val="0"/>
          <w:divBdr>
            <w:top w:val="none" w:sz="0" w:space="0" w:color="auto"/>
            <w:left w:val="none" w:sz="0" w:space="0" w:color="auto"/>
            <w:bottom w:val="none" w:sz="0" w:space="0" w:color="auto"/>
            <w:right w:val="none" w:sz="0" w:space="0" w:color="auto"/>
          </w:divBdr>
          <w:divsChild>
            <w:div w:id="424425232">
              <w:marLeft w:val="0"/>
              <w:marRight w:val="0"/>
              <w:marTop w:val="0"/>
              <w:marBottom w:val="0"/>
              <w:divBdr>
                <w:top w:val="none" w:sz="0" w:space="0" w:color="auto"/>
                <w:left w:val="none" w:sz="0" w:space="0" w:color="auto"/>
                <w:bottom w:val="none" w:sz="0" w:space="0" w:color="auto"/>
                <w:right w:val="none" w:sz="0" w:space="0" w:color="auto"/>
              </w:divBdr>
            </w:div>
          </w:divsChild>
        </w:div>
        <w:div w:id="459349852">
          <w:marLeft w:val="0"/>
          <w:marRight w:val="0"/>
          <w:marTop w:val="0"/>
          <w:marBottom w:val="0"/>
          <w:divBdr>
            <w:top w:val="none" w:sz="0" w:space="0" w:color="auto"/>
            <w:left w:val="none" w:sz="0" w:space="0" w:color="auto"/>
            <w:bottom w:val="none" w:sz="0" w:space="0" w:color="auto"/>
            <w:right w:val="none" w:sz="0" w:space="0" w:color="auto"/>
          </w:divBdr>
          <w:divsChild>
            <w:div w:id="1225677934">
              <w:marLeft w:val="0"/>
              <w:marRight w:val="0"/>
              <w:marTop w:val="0"/>
              <w:marBottom w:val="0"/>
              <w:divBdr>
                <w:top w:val="none" w:sz="0" w:space="0" w:color="auto"/>
                <w:left w:val="none" w:sz="0" w:space="0" w:color="auto"/>
                <w:bottom w:val="none" w:sz="0" w:space="0" w:color="auto"/>
                <w:right w:val="none" w:sz="0" w:space="0" w:color="auto"/>
              </w:divBdr>
            </w:div>
          </w:divsChild>
        </w:div>
        <w:div w:id="549418912">
          <w:marLeft w:val="0"/>
          <w:marRight w:val="0"/>
          <w:marTop w:val="0"/>
          <w:marBottom w:val="0"/>
          <w:divBdr>
            <w:top w:val="none" w:sz="0" w:space="0" w:color="auto"/>
            <w:left w:val="none" w:sz="0" w:space="0" w:color="auto"/>
            <w:bottom w:val="none" w:sz="0" w:space="0" w:color="auto"/>
            <w:right w:val="none" w:sz="0" w:space="0" w:color="auto"/>
          </w:divBdr>
          <w:divsChild>
            <w:div w:id="598875622">
              <w:marLeft w:val="0"/>
              <w:marRight w:val="0"/>
              <w:marTop w:val="0"/>
              <w:marBottom w:val="0"/>
              <w:divBdr>
                <w:top w:val="none" w:sz="0" w:space="0" w:color="auto"/>
                <w:left w:val="none" w:sz="0" w:space="0" w:color="auto"/>
                <w:bottom w:val="none" w:sz="0" w:space="0" w:color="auto"/>
                <w:right w:val="none" w:sz="0" w:space="0" w:color="auto"/>
              </w:divBdr>
            </w:div>
          </w:divsChild>
        </w:div>
        <w:div w:id="642588325">
          <w:marLeft w:val="0"/>
          <w:marRight w:val="0"/>
          <w:marTop w:val="0"/>
          <w:marBottom w:val="0"/>
          <w:divBdr>
            <w:top w:val="none" w:sz="0" w:space="0" w:color="auto"/>
            <w:left w:val="none" w:sz="0" w:space="0" w:color="auto"/>
            <w:bottom w:val="none" w:sz="0" w:space="0" w:color="auto"/>
            <w:right w:val="none" w:sz="0" w:space="0" w:color="auto"/>
          </w:divBdr>
          <w:divsChild>
            <w:div w:id="1210610750">
              <w:marLeft w:val="0"/>
              <w:marRight w:val="0"/>
              <w:marTop w:val="0"/>
              <w:marBottom w:val="0"/>
              <w:divBdr>
                <w:top w:val="none" w:sz="0" w:space="0" w:color="auto"/>
                <w:left w:val="none" w:sz="0" w:space="0" w:color="auto"/>
                <w:bottom w:val="none" w:sz="0" w:space="0" w:color="auto"/>
                <w:right w:val="none" w:sz="0" w:space="0" w:color="auto"/>
              </w:divBdr>
            </w:div>
          </w:divsChild>
        </w:div>
        <w:div w:id="648631116">
          <w:marLeft w:val="0"/>
          <w:marRight w:val="0"/>
          <w:marTop w:val="0"/>
          <w:marBottom w:val="0"/>
          <w:divBdr>
            <w:top w:val="none" w:sz="0" w:space="0" w:color="auto"/>
            <w:left w:val="none" w:sz="0" w:space="0" w:color="auto"/>
            <w:bottom w:val="none" w:sz="0" w:space="0" w:color="auto"/>
            <w:right w:val="none" w:sz="0" w:space="0" w:color="auto"/>
          </w:divBdr>
          <w:divsChild>
            <w:div w:id="1079135241">
              <w:marLeft w:val="0"/>
              <w:marRight w:val="0"/>
              <w:marTop w:val="0"/>
              <w:marBottom w:val="0"/>
              <w:divBdr>
                <w:top w:val="none" w:sz="0" w:space="0" w:color="auto"/>
                <w:left w:val="none" w:sz="0" w:space="0" w:color="auto"/>
                <w:bottom w:val="none" w:sz="0" w:space="0" w:color="auto"/>
                <w:right w:val="none" w:sz="0" w:space="0" w:color="auto"/>
              </w:divBdr>
            </w:div>
          </w:divsChild>
        </w:div>
        <w:div w:id="991057012">
          <w:marLeft w:val="0"/>
          <w:marRight w:val="0"/>
          <w:marTop w:val="0"/>
          <w:marBottom w:val="0"/>
          <w:divBdr>
            <w:top w:val="none" w:sz="0" w:space="0" w:color="auto"/>
            <w:left w:val="none" w:sz="0" w:space="0" w:color="auto"/>
            <w:bottom w:val="none" w:sz="0" w:space="0" w:color="auto"/>
            <w:right w:val="none" w:sz="0" w:space="0" w:color="auto"/>
          </w:divBdr>
          <w:divsChild>
            <w:div w:id="703797241">
              <w:marLeft w:val="0"/>
              <w:marRight w:val="0"/>
              <w:marTop w:val="0"/>
              <w:marBottom w:val="0"/>
              <w:divBdr>
                <w:top w:val="none" w:sz="0" w:space="0" w:color="auto"/>
                <w:left w:val="none" w:sz="0" w:space="0" w:color="auto"/>
                <w:bottom w:val="none" w:sz="0" w:space="0" w:color="auto"/>
                <w:right w:val="none" w:sz="0" w:space="0" w:color="auto"/>
              </w:divBdr>
            </w:div>
          </w:divsChild>
        </w:div>
        <w:div w:id="1106998597">
          <w:marLeft w:val="0"/>
          <w:marRight w:val="0"/>
          <w:marTop w:val="0"/>
          <w:marBottom w:val="0"/>
          <w:divBdr>
            <w:top w:val="none" w:sz="0" w:space="0" w:color="auto"/>
            <w:left w:val="none" w:sz="0" w:space="0" w:color="auto"/>
            <w:bottom w:val="none" w:sz="0" w:space="0" w:color="auto"/>
            <w:right w:val="none" w:sz="0" w:space="0" w:color="auto"/>
          </w:divBdr>
          <w:divsChild>
            <w:div w:id="868302671">
              <w:marLeft w:val="0"/>
              <w:marRight w:val="0"/>
              <w:marTop w:val="0"/>
              <w:marBottom w:val="0"/>
              <w:divBdr>
                <w:top w:val="none" w:sz="0" w:space="0" w:color="auto"/>
                <w:left w:val="none" w:sz="0" w:space="0" w:color="auto"/>
                <w:bottom w:val="none" w:sz="0" w:space="0" w:color="auto"/>
                <w:right w:val="none" w:sz="0" w:space="0" w:color="auto"/>
              </w:divBdr>
            </w:div>
          </w:divsChild>
        </w:div>
        <w:div w:id="1790778375">
          <w:marLeft w:val="0"/>
          <w:marRight w:val="0"/>
          <w:marTop w:val="0"/>
          <w:marBottom w:val="0"/>
          <w:divBdr>
            <w:top w:val="none" w:sz="0" w:space="0" w:color="auto"/>
            <w:left w:val="none" w:sz="0" w:space="0" w:color="auto"/>
            <w:bottom w:val="none" w:sz="0" w:space="0" w:color="auto"/>
            <w:right w:val="none" w:sz="0" w:space="0" w:color="auto"/>
          </w:divBdr>
          <w:divsChild>
            <w:div w:id="16764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5E4C0B7D5CA44A8C363A9B3597E17" ma:contentTypeVersion="10" ma:contentTypeDescription="Create a new document." ma:contentTypeScope="" ma:versionID="96c038f7f9b82284bb279c9a9aad12fb">
  <xsd:schema xmlns:xsd="http://www.w3.org/2001/XMLSchema" xmlns:xs="http://www.w3.org/2001/XMLSchema" xmlns:p="http://schemas.microsoft.com/office/2006/metadata/properties" xmlns:ns2="658d9cee-d70d-43c0-9887-5a3f723f0813" targetNamespace="http://schemas.microsoft.com/office/2006/metadata/properties" ma:root="true" ma:fieldsID="463fecbc10fe7f1dbd11b3b6eebdf255" ns2:_="">
    <xsd:import namespace="658d9cee-d70d-43c0-9887-5a3f723f08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d9cee-d70d-43c0-9887-5a3f723f0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8d9cee-d70d-43c0-9887-5a3f723f081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F042B-DAFD-43E3-9930-6CD98BFB2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d9cee-d70d-43c0-9887-5a3f723f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EF418-62B0-44BE-A14F-59D64CA1CAA8}">
  <ds:schemaRefs>
    <ds:schemaRef ds:uri="http://schemas.microsoft.com/office/2006/metadata/properties"/>
    <ds:schemaRef ds:uri="http://schemas.microsoft.com/office/infopath/2007/PartnerControls"/>
    <ds:schemaRef ds:uri="658d9cee-d70d-43c0-9887-5a3f723f0813"/>
  </ds:schemaRefs>
</ds:datastoreItem>
</file>

<file path=customXml/itemProps3.xml><?xml version="1.0" encoding="utf-8"?>
<ds:datastoreItem xmlns:ds="http://schemas.openxmlformats.org/officeDocument/2006/customXml" ds:itemID="{5834A728-905A-43CF-B4A2-26A55C5F7E11}">
  <ds:schemaRefs>
    <ds:schemaRef ds:uri="http://schemas.microsoft.com/sharepoint/v3/contenttype/forms"/>
  </ds:schemaRefs>
</ds:datastoreItem>
</file>

<file path=customXml/itemProps4.xml><?xml version="1.0" encoding="utf-8"?>
<ds:datastoreItem xmlns:ds="http://schemas.openxmlformats.org/officeDocument/2006/customXml" ds:itemID="{41ABE1C1-02AF-44AE-AB5B-0E484C78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20</Pages>
  <Words>6454</Words>
  <Characters>36791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Standards and Quality Report</vt:lpstr>
    </vt:vector>
  </TitlesOfParts>
  <Company>South Ayrshire Council</Company>
  <LinksUpToDate>false</LinksUpToDate>
  <CharactersWithSpaces>43159</CharactersWithSpaces>
  <SharedDoc>false</SharedDoc>
  <HLinks>
    <vt:vector size="60" baseType="variant">
      <vt:variant>
        <vt:i4>4587538</vt:i4>
      </vt:variant>
      <vt:variant>
        <vt:i4>57</vt:i4>
      </vt:variant>
      <vt:variant>
        <vt:i4>0</vt:i4>
      </vt:variant>
      <vt:variant>
        <vt:i4>5</vt:i4>
      </vt:variant>
      <vt:variant>
        <vt:lpwstr>https://www.thinglink.com/view/scene/1961398477011288932</vt:lpwstr>
      </vt:variant>
      <vt:variant>
        <vt:lpwstr/>
      </vt:variant>
      <vt:variant>
        <vt:i4>1835066</vt:i4>
      </vt:variant>
      <vt:variant>
        <vt:i4>50</vt:i4>
      </vt:variant>
      <vt:variant>
        <vt:i4>0</vt:i4>
      </vt:variant>
      <vt:variant>
        <vt:i4>5</vt:i4>
      </vt:variant>
      <vt:variant>
        <vt:lpwstr/>
      </vt:variant>
      <vt:variant>
        <vt:lpwstr>_Toc198113203</vt:lpwstr>
      </vt:variant>
      <vt:variant>
        <vt:i4>1835066</vt:i4>
      </vt:variant>
      <vt:variant>
        <vt:i4>44</vt:i4>
      </vt:variant>
      <vt:variant>
        <vt:i4>0</vt:i4>
      </vt:variant>
      <vt:variant>
        <vt:i4>5</vt:i4>
      </vt:variant>
      <vt:variant>
        <vt:lpwstr/>
      </vt:variant>
      <vt:variant>
        <vt:lpwstr>_Toc198113202</vt:lpwstr>
      </vt:variant>
      <vt:variant>
        <vt:i4>1835066</vt:i4>
      </vt:variant>
      <vt:variant>
        <vt:i4>38</vt:i4>
      </vt:variant>
      <vt:variant>
        <vt:i4>0</vt:i4>
      </vt:variant>
      <vt:variant>
        <vt:i4>5</vt:i4>
      </vt:variant>
      <vt:variant>
        <vt:lpwstr/>
      </vt:variant>
      <vt:variant>
        <vt:lpwstr>_Toc198113201</vt:lpwstr>
      </vt:variant>
      <vt:variant>
        <vt:i4>1835066</vt:i4>
      </vt:variant>
      <vt:variant>
        <vt:i4>32</vt:i4>
      </vt:variant>
      <vt:variant>
        <vt:i4>0</vt:i4>
      </vt:variant>
      <vt:variant>
        <vt:i4>5</vt:i4>
      </vt:variant>
      <vt:variant>
        <vt:lpwstr/>
      </vt:variant>
      <vt:variant>
        <vt:lpwstr>_Toc198113200</vt:lpwstr>
      </vt:variant>
      <vt:variant>
        <vt:i4>1376313</vt:i4>
      </vt:variant>
      <vt:variant>
        <vt:i4>26</vt:i4>
      </vt:variant>
      <vt:variant>
        <vt:i4>0</vt:i4>
      </vt:variant>
      <vt:variant>
        <vt:i4>5</vt:i4>
      </vt:variant>
      <vt:variant>
        <vt:lpwstr/>
      </vt:variant>
      <vt:variant>
        <vt:lpwstr>_Toc198113199</vt:lpwstr>
      </vt:variant>
      <vt:variant>
        <vt:i4>1376313</vt:i4>
      </vt:variant>
      <vt:variant>
        <vt:i4>20</vt:i4>
      </vt:variant>
      <vt:variant>
        <vt:i4>0</vt:i4>
      </vt:variant>
      <vt:variant>
        <vt:i4>5</vt:i4>
      </vt:variant>
      <vt:variant>
        <vt:lpwstr/>
      </vt:variant>
      <vt:variant>
        <vt:lpwstr>_Toc198113198</vt:lpwstr>
      </vt:variant>
      <vt:variant>
        <vt:i4>1376313</vt:i4>
      </vt:variant>
      <vt:variant>
        <vt:i4>14</vt:i4>
      </vt:variant>
      <vt:variant>
        <vt:i4>0</vt:i4>
      </vt:variant>
      <vt:variant>
        <vt:i4>5</vt:i4>
      </vt:variant>
      <vt:variant>
        <vt:lpwstr/>
      </vt:variant>
      <vt:variant>
        <vt:lpwstr>_Toc198113197</vt:lpwstr>
      </vt:variant>
      <vt:variant>
        <vt:i4>1376313</vt:i4>
      </vt:variant>
      <vt:variant>
        <vt:i4>8</vt:i4>
      </vt:variant>
      <vt:variant>
        <vt:i4>0</vt:i4>
      </vt:variant>
      <vt:variant>
        <vt:i4>5</vt:i4>
      </vt:variant>
      <vt:variant>
        <vt:lpwstr/>
      </vt:variant>
      <vt:variant>
        <vt:lpwstr>_Toc198113196</vt:lpwstr>
      </vt:variant>
      <vt:variant>
        <vt:i4>1376313</vt:i4>
      </vt:variant>
      <vt:variant>
        <vt:i4>2</vt:i4>
      </vt:variant>
      <vt:variant>
        <vt:i4>0</vt:i4>
      </vt:variant>
      <vt:variant>
        <vt:i4>5</vt:i4>
      </vt:variant>
      <vt:variant>
        <vt:lpwstr/>
      </vt:variant>
      <vt:variant>
        <vt:lpwstr>_Toc198113195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dc:title>
  <dc:subject/>
  <dc:creator>Paula Murphy</dc:creator>
  <cp:keywords/>
  <cp:lastModifiedBy>McBean, Eilidh</cp:lastModifiedBy>
  <cp:revision>79</cp:revision>
  <cp:lastPrinted>2023-06-30T16:31:00Z</cp:lastPrinted>
  <dcterms:created xsi:type="dcterms:W3CDTF">2025-05-22T09:09:00Z</dcterms:created>
  <dcterms:modified xsi:type="dcterms:W3CDTF">2025-06-05T14:38:00Z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0x0101005A15E4C0B7D5CA44A8C363A9B3597E17</vt:lpwstr>
  </property>
  <property fmtid="{D5CDD505-2E9C-101B-9397-08002B2CF9AE}" pid="3" name="MediaServiceImageTags">
    <vt:lpwstr/>
  </property>
</Properties>
</file>