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D059" w14:textId="4D9D78B2" w:rsidR="00D71495" w:rsidRPr="0051714D" w:rsidRDefault="00C43B79" w:rsidP="00E063D5">
      <w:pPr>
        <w:jc w:val="center"/>
        <w:rPr>
          <w:rFonts w:ascii="Arial" w:eastAsiaTheme="minorEastAsia" w:hAnsi="Arial" w:cs="Arial"/>
          <w:b/>
          <w:bCs/>
          <w:sz w:val="32"/>
          <w:szCs w:val="32"/>
          <w:u w:val="single"/>
          <w:lang w:eastAsia="en-GB"/>
        </w:rPr>
      </w:pPr>
      <w:r w:rsidRPr="0051714D">
        <w:rPr>
          <w:rFonts w:ascii="Arial" w:hAnsi="Arial" w:cs="Arial"/>
          <w:b/>
          <w:bCs/>
          <w:noProof/>
          <w:sz w:val="32"/>
          <w:szCs w:val="32"/>
        </w:rPr>
        <w:drawing>
          <wp:anchor distT="0" distB="0" distL="114300" distR="114300" simplePos="0" relativeHeight="251659264" behindDoc="0" locked="0" layoutInCell="1" allowOverlap="1" wp14:anchorId="177D4E73" wp14:editId="602682AD">
            <wp:simplePos x="0" y="0"/>
            <wp:positionH relativeFrom="margin">
              <wp:posOffset>5314950</wp:posOffset>
            </wp:positionH>
            <wp:positionV relativeFrom="paragraph">
              <wp:posOffset>-234950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51714D">
        <w:rPr>
          <w:rFonts w:ascii="Arial" w:eastAsiaTheme="minorEastAsia" w:hAnsi="Arial" w:cs="Arial"/>
          <w:b/>
          <w:bCs/>
          <w:sz w:val="32"/>
          <w:szCs w:val="32"/>
          <w:u w:val="single"/>
          <w:lang w:eastAsia="en-GB"/>
        </w:rPr>
        <w:t>ALLOWAY</w:t>
      </w:r>
      <w:r w:rsidR="00E063D5" w:rsidRPr="0051714D">
        <w:rPr>
          <w:rFonts w:ascii="Arial" w:eastAsiaTheme="minorEastAsia" w:hAnsi="Arial" w:cs="Arial"/>
          <w:b/>
          <w:bCs/>
          <w:sz w:val="32"/>
          <w:szCs w:val="32"/>
          <w:u w:val="single"/>
          <w:lang w:eastAsia="en-GB"/>
        </w:rPr>
        <w:t xml:space="preserve"> EARLY YEARS CENTRE</w:t>
      </w:r>
    </w:p>
    <w:p w14:paraId="4D4BCFD5" w14:textId="77777777" w:rsidR="009229BC" w:rsidRPr="0051714D" w:rsidRDefault="00E063D5" w:rsidP="00E063D5">
      <w:pPr>
        <w:jc w:val="center"/>
        <w:rPr>
          <w:rFonts w:ascii="Arial" w:eastAsiaTheme="minorEastAsia" w:hAnsi="Arial" w:cs="Arial"/>
          <w:b/>
          <w:bCs/>
          <w:sz w:val="32"/>
          <w:szCs w:val="32"/>
          <w:u w:val="single"/>
          <w:lang w:eastAsia="en-GB"/>
        </w:rPr>
      </w:pPr>
      <w:r w:rsidRPr="0051714D">
        <w:rPr>
          <w:rFonts w:ascii="Arial" w:eastAsiaTheme="minorEastAsia" w:hAnsi="Arial" w:cs="Arial"/>
          <w:b/>
          <w:bCs/>
          <w:sz w:val="32"/>
          <w:szCs w:val="32"/>
          <w:u w:val="single"/>
          <w:lang w:eastAsia="en-GB"/>
        </w:rPr>
        <w:t xml:space="preserve">SUN PROTECTION POLICY </w:t>
      </w:r>
    </w:p>
    <w:p w14:paraId="7070EEA0" w14:textId="77777777" w:rsidR="00DE36FE" w:rsidRPr="00C43B79" w:rsidRDefault="00BD4948" w:rsidP="00BD4948">
      <w:pPr>
        <w:tabs>
          <w:tab w:val="left" w:pos="1965"/>
        </w:tabs>
        <w:rPr>
          <w:rFonts w:ascii="Arial" w:hAnsi="Arial" w:cs="Arial"/>
          <w:sz w:val="20"/>
          <w:szCs w:val="20"/>
        </w:rPr>
      </w:pPr>
      <w:r w:rsidRPr="00C43B79">
        <w:rPr>
          <w:rFonts w:ascii="Arial" w:hAnsi="Arial" w:cs="Arial"/>
          <w:sz w:val="20"/>
          <w:szCs w:val="20"/>
        </w:rPr>
        <w:tab/>
      </w:r>
    </w:p>
    <w:p w14:paraId="377F5E92" w14:textId="77777777" w:rsidR="00E063D5" w:rsidRPr="00C43B79" w:rsidRDefault="00E063D5" w:rsidP="00E54696">
      <w:pPr>
        <w:rPr>
          <w:rFonts w:ascii="Arial" w:hAnsi="Arial" w:cs="Arial"/>
          <w:sz w:val="20"/>
          <w:szCs w:val="20"/>
          <w:u w:val="single"/>
        </w:rPr>
      </w:pPr>
    </w:p>
    <w:p w14:paraId="2C5BD6FD" w14:textId="77777777" w:rsidR="00E063D5" w:rsidRPr="00C43B79" w:rsidRDefault="00E063D5" w:rsidP="00E54696">
      <w:pPr>
        <w:rPr>
          <w:rFonts w:ascii="Arial" w:hAnsi="Arial" w:cs="Arial"/>
          <w:sz w:val="20"/>
          <w:szCs w:val="20"/>
          <w:u w:val="single"/>
        </w:rPr>
      </w:pPr>
      <w:r w:rsidRPr="00C43B79">
        <w:rPr>
          <w:rFonts w:ascii="Arial" w:hAnsi="Arial" w:cs="Arial"/>
          <w:sz w:val="20"/>
          <w:szCs w:val="20"/>
          <w:u w:val="single"/>
        </w:rPr>
        <w:t>RATIONALE</w:t>
      </w:r>
    </w:p>
    <w:p w14:paraId="5A537A7B" w14:textId="77777777" w:rsidR="00075C5E" w:rsidRPr="00C43B79" w:rsidRDefault="00075C5E" w:rsidP="00BD4948">
      <w:pPr>
        <w:tabs>
          <w:tab w:val="left" w:pos="1965"/>
        </w:tabs>
        <w:rPr>
          <w:rFonts w:ascii="Arial" w:hAnsi="Arial" w:cs="Arial"/>
          <w:i/>
          <w:sz w:val="20"/>
          <w:szCs w:val="20"/>
        </w:rPr>
      </w:pPr>
      <w:r w:rsidRPr="00C43B79">
        <w:rPr>
          <w:rFonts w:ascii="Arial" w:hAnsi="Arial" w:cs="Arial"/>
          <w:i/>
          <w:sz w:val="20"/>
          <w:szCs w:val="20"/>
        </w:rPr>
        <w:t>“You have the right to the best health care possible, safe water to drink, nutritious food, a clean and safe environment, and information to help you stay well”.</w:t>
      </w:r>
      <w:r w:rsidR="00E54696" w:rsidRPr="00C43B79">
        <w:rPr>
          <w:rFonts w:ascii="Arial" w:hAnsi="Arial" w:cs="Arial"/>
          <w:i/>
          <w:sz w:val="20"/>
          <w:szCs w:val="20"/>
        </w:rPr>
        <w:t xml:space="preserve"> (Article 24)</w:t>
      </w:r>
    </w:p>
    <w:p w14:paraId="4F8EA0F7" w14:textId="77777777" w:rsidR="00075C5E" w:rsidRPr="00C43B79" w:rsidRDefault="00E54696" w:rsidP="00075C5E">
      <w:pPr>
        <w:tabs>
          <w:tab w:val="left" w:pos="1965"/>
        </w:tabs>
        <w:jc w:val="right"/>
        <w:rPr>
          <w:rFonts w:ascii="Arial" w:hAnsi="Arial" w:cs="Arial"/>
          <w:sz w:val="20"/>
          <w:szCs w:val="20"/>
        </w:rPr>
      </w:pPr>
      <w:r w:rsidRPr="00C43B79">
        <w:rPr>
          <w:rFonts w:ascii="Arial" w:hAnsi="Arial" w:cs="Arial"/>
          <w:sz w:val="20"/>
          <w:szCs w:val="20"/>
        </w:rPr>
        <w:t>(UN Convention of the Rights of the Child, 1989)</w:t>
      </w:r>
    </w:p>
    <w:p w14:paraId="2DC20D3B" w14:textId="77777777" w:rsidR="00E063D5" w:rsidRPr="00C43B79" w:rsidRDefault="00E063D5" w:rsidP="00BD4948">
      <w:pPr>
        <w:tabs>
          <w:tab w:val="left" w:pos="1965"/>
        </w:tabs>
        <w:rPr>
          <w:rFonts w:ascii="Arial" w:hAnsi="Arial" w:cs="Arial"/>
          <w:sz w:val="20"/>
          <w:szCs w:val="20"/>
          <w:u w:val="single"/>
        </w:rPr>
      </w:pPr>
      <w:r w:rsidRPr="00C43B79">
        <w:rPr>
          <w:rFonts w:ascii="Arial" w:hAnsi="Arial" w:cs="Arial"/>
          <w:sz w:val="20"/>
          <w:szCs w:val="20"/>
          <w:u w:val="single"/>
        </w:rPr>
        <w:t>AIM</w:t>
      </w:r>
    </w:p>
    <w:p w14:paraId="088260AF" w14:textId="77777777" w:rsidR="00E54696" w:rsidRPr="00C43B79" w:rsidRDefault="00393FF1" w:rsidP="005448C8">
      <w:pPr>
        <w:tabs>
          <w:tab w:val="left" w:pos="1965"/>
        </w:tabs>
        <w:rPr>
          <w:rFonts w:ascii="Arial" w:hAnsi="Arial" w:cs="Arial"/>
          <w:sz w:val="20"/>
          <w:szCs w:val="20"/>
        </w:rPr>
      </w:pPr>
      <w:r w:rsidRPr="00C43B79">
        <w:rPr>
          <w:rFonts w:ascii="Arial" w:hAnsi="Arial" w:cs="Arial"/>
          <w:sz w:val="20"/>
          <w:szCs w:val="20"/>
        </w:rPr>
        <w:t xml:space="preserve">To ensure children are protected </w:t>
      </w:r>
      <w:r w:rsidR="005448C8" w:rsidRPr="00C43B79">
        <w:rPr>
          <w:rFonts w:ascii="Arial" w:hAnsi="Arial" w:cs="Arial"/>
          <w:sz w:val="20"/>
          <w:szCs w:val="20"/>
        </w:rPr>
        <w:t>from the harmful rays of the sun.</w:t>
      </w:r>
    </w:p>
    <w:p w14:paraId="0CC3E1A9" w14:textId="77777777" w:rsidR="00E063D5" w:rsidRPr="00C43B79" w:rsidRDefault="00E063D5" w:rsidP="00BD4948">
      <w:pPr>
        <w:tabs>
          <w:tab w:val="left" w:pos="1965"/>
        </w:tabs>
        <w:rPr>
          <w:rFonts w:ascii="Arial" w:hAnsi="Arial" w:cs="Arial"/>
          <w:sz w:val="20"/>
          <w:szCs w:val="20"/>
          <w:u w:val="single"/>
        </w:rPr>
      </w:pPr>
      <w:r w:rsidRPr="00C43B79">
        <w:rPr>
          <w:rFonts w:ascii="Arial" w:hAnsi="Arial" w:cs="Arial"/>
          <w:sz w:val="20"/>
          <w:szCs w:val="20"/>
          <w:u w:val="single"/>
        </w:rPr>
        <w:t>OBJECTIVES</w:t>
      </w:r>
    </w:p>
    <w:p w14:paraId="51B4B9D4" w14:textId="77777777" w:rsidR="00393FF1" w:rsidRPr="00C43B79" w:rsidRDefault="00393FF1" w:rsidP="000D26FA">
      <w:pPr>
        <w:pStyle w:val="ListParagraph"/>
        <w:numPr>
          <w:ilvl w:val="0"/>
          <w:numId w:val="14"/>
        </w:numPr>
        <w:tabs>
          <w:tab w:val="left" w:pos="1965"/>
        </w:tabs>
        <w:rPr>
          <w:rFonts w:ascii="Arial" w:hAnsi="Arial" w:cs="Arial"/>
          <w:sz w:val="20"/>
          <w:szCs w:val="20"/>
        </w:rPr>
      </w:pPr>
      <w:r w:rsidRPr="00C43B79">
        <w:rPr>
          <w:rFonts w:ascii="Arial" w:hAnsi="Arial" w:cs="Arial"/>
          <w:sz w:val="20"/>
          <w:szCs w:val="20"/>
        </w:rPr>
        <w:t>Staff and student</w:t>
      </w:r>
      <w:r w:rsidR="000D26FA" w:rsidRPr="00C43B79">
        <w:rPr>
          <w:rFonts w:ascii="Arial" w:hAnsi="Arial" w:cs="Arial"/>
          <w:sz w:val="20"/>
          <w:szCs w:val="20"/>
        </w:rPr>
        <w:t>s</w:t>
      </w:r>
      <w:r w:rsidRPr="00C43B79">
        <w:rPr>
          <w:rFonts w:ascii="Arial" w:hAnsi="Arial" w:cs="Arial"/>
          <w:sz w:val="20"/>
          <w:szCs w:val="20"/>
        </w:rPr>
        <w:t xml:space="preserve"> are aware of the importance of protecting children from </w:t>
      </w:r>
      <w:r w:rsidR="000D26FA" w:rsidRPr="00C43B79">
        <w:rPr>
          <w:rFonts w:ascii="Arial" w:hAnsi="Arial" w:cs="Arial"/>
          <w:sz w:val="20"/>
          <w:szCs w:val="20"/>
        </w:rPr>
        <w:t>the sun rays.</w:t>
      </w:r>
    </w:p>
    <w:p w14:paraId="1D49E504" w14:textId="77777777" w:rsidR="000D26FA" w:rsidRPr="00C43B79" w:rsidRDefault="000D26FA" w:rsidP="000D26FA">
      <w:pPr>
        <w:pStyle w:val="ListParagraph"/>
        <w:numPr>
          <w:ilvl w:val="0"/>
          <w:numId w:val="14"/>
        </w:numPr>
        <w:tabs>
          <w:tab w:val="left" w:pos="1965"/>
        </w:tabs>
        <w:rPr>
          <w:rFonts w:ascii="Arial" w:hAnsi="Arial" w:cs="Arial"/>
          <w:sz w:val="20"/>
          <w:szCs w:val="20"/>
        </w:rPr>
      </w:pPr>
      <w:r w:rsidRPr="00C43B79">
        <w:rPr>
          <w:rFonts w:ascii="Arial" w:hAnsi="Arial" w:cs="Arial"/>
          <w:sz w:val="20"/>
          <w:szCs w:val="20"/>
        </w:rPr>
        <w:t>Parent/carers are aware of their responsibility to protect their children from the sun.</w:t>
      </w:r>
    </w:p>
    <w:p w14:paraId="36E38C9E" w14:textId="77777777" w:rsidR="000D26FA" w:rsidRPr="00C43B79" w:rsidRDefault="000D26FA" w:rsidP="000D26FA">
      <w:pPr>
        <w:pStyle w:val="ListParagraph"/>
        <w:numPr>
          <w:ilvl w:val="0"/>
          <w:numId w:val="14"/>
        </w:numPr>
        <w:tabs>
          <w:tab w:val="left" w:pos="1965"/>
        </w:tabs>
        <w:rPr>
          <w:rFonts w:ascii="Arial" w:hAnsi="Arial" w:cs="Arial"/>
          <w:sz w:val="20"/>
          <w:szCs w:val="20"/>
        </w:rPr>
      </w:pPr>
      <w:r w:rsidRPr="00C43B79">
        <w:rPr>
          <w:rFonts w:ascii="Arial" w:hAnsi="Arial" w:cs="Arial"/>
          <w:sz w:val="20"/>
          <w:szCs w:val="20"/>
        </w:rPr>
        <w:t xml:space="preserve">Staff will ensure children are not exposed to sun rays for long periods of time during the summer months. </w:t>
      </w:r>
    </w:p>
    <w:p w14:paraId="52964BC9" w14:textId="77777777" w:rsidR="00E063D5" w:rsidRPr="00C43B79" w:rsidRDefault="00E063D5" w:rsidP="00BD4948">
      <w:pPr>
        <w:tabs>
          <w:tab w:val="left" w:pos="1965"/>
        </w:tabs>
        <w:rPr>
          <w:rFonts w:ascii="Arial" w:hAnsi="Arial" w:cs="Arial"/>
          <w:sz w:val="20"/>
          <w:szCs w:val="20"/>
          <w:u w:val="single"/>
        </w:rPr>
      </w:pPr>
      <w:r w:rsidRPr="00C43B79">
        <w:rPr>
          <w:rFonts w:ascii="Arial" w:hAnsi="Arial" w:cs="Arial"/>
          <w:sz w:val="20"/>
          <w:szCs w:val="20"/>
          <w:u w:val="single"/>
        </w:rPr>
        <w:t>IMPLEMENTATION</w:t>
      </w:r>
    </w:p>
    <w:p w14:paraId="6AE6354F" w14:textId="77777777" w:rsidR="00246D71" w:rsidRPr="00C43B79" w:rsidRDefault="0058459F" w:rsidP="00E54696">
      <w:pPr>
        <w:rPr>
          <w:rFonts w:ascii="Arial" w:eastAsiaTheme="minorEastAsia" w:hAnsi="Arial" w:cs="Arial"/>
          <w:sz w:val="20"/>
          <w:szCs w:val="20"/>
          <w:lang w:eastAsia="en-GB"/>
        </w:rPr>
      </w:pPr>
      <w:r w:rsidRPr="00C43B79">
        <w:rPr>
          <w:rFonts w:ascii="Arial" w:eastAsiaTheme="minorEastAsia" w:hAnsi="Arial" w:cs="Arial"/>
          <w:sz w:val="20"/>
          <w:szCs w:val="20"/>
          <w:lang w:eastAsia="en-GB"/>
        </w:rPr>
        <w:t>Young children have thinner, more delicate skin than adults. Because of this, their risk of getting sunburnt is much higher. We want all children and staff to have the benefit of spending time outside in safety without the danger of the harmful effects of the sun. We work with the staff team, carers to accomplish this through a variety of ways.</w:t>
      </w:r>
    </w:p>
    <w:p w14:paraId="1C9808FE" w14:textId="77777777" w:rsidR="0058459F" w:rsidRPr="00C43B79" w:rsidRDefault="0058459F" w:rsidP="00E54696">
      <w:pPr>
        <w:pStyle w:val="ListParagraph"/>
        <w:ind w:hanging="360"/>
        <w:rPr>
          <w:rFonts w:ascii="Arial" w:eastAsiaTheme="minorEastAsia" w:hAnsi="Arial" w:cs="Arial"/>
          <w:sz w:val="20"/>
          <w:szCs w:val="20"/>
          <w:lang w:eastAsia="en-GB"/>
        </w:rPr>
      </w:pPr>
    </w:p>
    <w:p w14:paraId="0F9DC454" w14:textId="504260C8" w:rsidR="0058459F" w:rsidRPr="00C43B79" w:rsidRDefault="0058459F"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Parents/carers will be </w:t>
      </w:r>
      <w:r w:rsidR="00BD4174" w:rsidRPr="00C43B79">
        <w:rPr>
          <w:rFonts w:ascii="Arial" w:eastAsiaTheme="minorEastAsia" w:hAnsi="Arial" w:cs="Arial"/>
          <w:sz w:val="20"/>
          <w:szCs w:val="20"/>
          <w:lang w:eastAsia="en-GB"/>
        </w:rPr>
        <w:t>encouraged to apply</w:t>
      </w:r>
      <w:r w:rsidRPr="00C43B79">
        <w:rPr>
          <w:rFonts w:ascii="Arial" w:eastAsiaTheme="minorEastAsia" w:hAnsi="Arial" w:cs="Arial"/>
          <w:sz w:val="20"/>
          <w:szCs w:val="20"/>
          <w:lang w:eastAsia="en-GB"/>
        </w:rPr>
        <w:t xml:space="preserve"> sunscreen</w:t>
      </w:r>
      <w:r w:rsidR="00BD4174" w:rsidRPr="00C43B79">
        <w:rPr>
          <w:rFonts w:ascii="Arial" w:eastAsiaTheme="minorEastAsia" w:hAnsi="Arial" w:cs="Arial"/>
          <w:sz w:val="20"/>
          <w:szCs w:val="20"/>
          <w:lang w:eastAsia="en-GB"/>
        </w:rPr>
        <w:t xml:space="preserve"> prior to dropping their child off at the setting</w:t>
      </w:r>
      <w:r w:rsidRPr="00C43B79">
        <w:rPr>
          <w:rFonts w:ascii="Arial" w:eastAsiaTheme="minorEastAsia" w:hAnsi="Arial" w:cs="Arial"/>
          <w:sz w:val="20"/>
          <w:szCs w:val="20"/>
          <w:lang w:eastAsia="en-GB"/>
        </w:rPr>
        <w:t xml:space="preserve"> for their children as well as </w:t>
      </w:r>
      <w:r w:rsidR="00BD4174" w:rsidRPr="00C43B79">
        <w:rPr>
          <w:rFonts w:ascii="Arial" w:eastAsiaTheme="minorEastAsia" w:hAnsi="Arial" w:cs="Arial"/>
          <w:sz w:val="20"/>
          <w:szCs w:val="20"/>
          <w:lang w:eastAsia="en-GB"/>
        </w:rPr>
        <w:t xml:space="preserve">providing </w:t>
      </w:r>
      <w:r w:rsidRPr="00C43B79">
        <w:rPr>
          <w:rFonts w:ascii="Arial" w:eastAsiaTheme="minorEastAsia" w:hAnsi="Arial" w:cs="Arial"/>
          <w:sz w:val="20"/>
          <w:szCs w:val="20"/>
          <w:lang w:eastAsia="en-GB"/>
        </w:rPr>
        <w:t xml:space="preserve">sun hats and suitable clothing. </w:t>
      </w:r>
      <w:r w:rsidR="00C43B79">
        <w:rPr>
          <w:rFonts w:ascii="Arial" w:eastAsiaTheme="minorEastAsia" w:hAnsi="Arial" w:cs="Arial"/>
          <w:sz w:val="20"/>
          <w:szCs w:val="20"/>
          <w:lang w:eastAsia="en-GB"/>
        </w:rPr>
        <w:t>Parents/carers will be asked if suncream has been applied when they arrive at the EYC in the morning.</w:t>
      </w:r>
      <w:r w:rsidR="009229BC">
        <w:rPr>
          <w:rFonts w:ascii="Arial" w:eastAsiaTheme="minorEastAsia" w:hAnsi="Arial" w:cs="Arial"/>
          <w:sz w:val="20"/>
          <w:szCs w:val="20"/>
          <w:lang w:eastAsia="en-GB"/>
        </w:rPr>
        <w:t xml:space="preserve"> If a child has not had suncream applied, EYC staff will ask parent/carer to apply </w:t>
      </w:r>
      <w:proofErr w:type="gramStart"/>
      <w:r w:rsidR="009229BC">
        <w:rPr>
          <w:rFonts w:ascii="Arial" w:eastAsiaTheme="minorEastAsia" w:hAnsi="Arial" w:cs="Arial"/>
          <w:sz w:val="20"/>
          <w:szCs w:val="20"/>
          <w:lang w:eastAsia="en-GB"/>
        </w:rPr>
        <w:t>this, or</w:t>
      </w:r>
      <w:proofErr w:type="gramEnd"/>
      <w:r w:rsidR="009229BC">
        <w:rPr>
          <w:rFonts w:ascii="Arial" w:eastAsiaTheme="minorEastAsia" w:hAnsi="Arial" w:cs="Arial"/>
          <w:sz w:val="20"/>
          <w:szCs w:val="20"/>
          <w:lang w:eastAsia="en-GB"/>
        </w:rPr>
        <w:t xml:space="preserve"> will seek permission to apply this. </w:t>
      </w:r>
      <w:r w:rsidR="00C43B79">
        <w:rPr>
          <w:rFonts w:ascii="Arial" w:eastAsiaTheme="minorEastAsia" w:hAnsi="Arial" w:cs="Arial"/>
          <w:sz w:val="20"/>
          <w:szCs w:val="20"/>
          <w:lang w:eastAsia="en-GB"/>
        </w:rPr>
        <w:t xml:space="preserve"> </w:t>
      </w:r>
    </w:p>
    <w:p w14:paraId="32818C01" w14:textId="77777777" w:rsidR="0058459F" w:rsidRPr="00C43B79" w:rsidRDefault="0058459F" w:rsidP="00E54696">
      <w:pPr>
        <w:pStyle w:val="ListParagraph"/>
        <w:ind w:hanging="360"/>
        <w:rPr>
          <w:rFonts w:ascii="Arial" w:eastAsiaTheme="minorEastAsia" w:hAnsi="Arial" w:cs="Arial"/>
          <w:sz w:val="20"/>
          <w:szCs w:val="20"/>
          <w:lang w:eastAsia="en-GB"/>
        </w:rPr>
      </w:pPr>
    </w:p>
    <w:p w14:paraId="2EE4D2C3" w14:textId="2D2C11EB" w:rsidR="0058459F" w:rsidRPr="00C43B79" w:rsidRDefault="0058459F"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Parents/carers will be asked to give permission for the staff to </w:t>
      </w:r>
      <w:r w:rsidR="000A1638" w:rsidRPr="00C43B79">
        <w:rPr>
          <w:rFonts w:ascii="Arial" w:eastAsiaTheme="minorEastAsia" w:hAnsi="Arial" w:cs="Arial"/>
          <w:sz w:val="20"/>
          <w:szCs w:val="20"/>
          <w:lang w:eastAsia="en-GB"/>
        </w:rPr>
        <w:t>apply and re-apply</w:t>
      </w:r>
      <w:r w:rsidRPr="00C43B79">
        <w:rPr>
          <w:rFonts w:ascii="Arial" w:eastAsiaTheme="minorEastAsia" w:hAnsi="Arial" w:cs="Arial"/>
          <w:sz w:val="20"/>
          <w:szCs w:val="20"/>
          <w:lang w:eastAsia="en-GB"/>
        </w:rPr>
        <w:t xml:space="preserve"> sun cream purchased by the centre. </w:t>
      </w:r>
      <w:r w:rsidR="00BD4174" w:rsidRPr="00C43B79">
        <w:rPr>
          <w:rFonts w:ascii="Arial" w:eastAsiaTheme="minorEastAsia" w:hAnsi="Arial" w:cs="Arial"/>
          <w:sz w:val="20"/>
          <w:szCs w:val="20"/>
          <w:lang w:eastAsia="en-GB"/>
        </w:rPr>
        <w:t>The centre use</w:t>
      </w:r>
      <w:r w:rsidR="00C43B79">
        <w:rPr>
          <w:rFonts w:ascii="Arial" w:eastAsiaTheme="minorEastAsia" w:hAnsi="Arial" w:cs="Arial"/>
          <w:sz w:val="20"/>
          <w:szCs w:val="20"/>
          <w:lang w:eastAsia="en-GB"/>
        </w:rPr>
        <w:t>s</w:t>
      </w:r>
      <w:r w:rsidR="00BD4174" w:rsidRPr="00C43B79">
        <w:rPr>
          <w:rFonts w:ascii="Arial" w:eastAsiaTheme="minorEastAsia" w:hAnsi="Arial" w:cs="Arial"/>
          <w:sz w:val="20"/>
          <w:szCs w:val="20"/>
          <w:lang w:eastAsia="en-GB"/>
        </w:rPr>
        <w:t xml:space="preserve"> </w:t>
      </w:r>
      <w:proofErr w:type="spellStart"/>
      <w:r w:rsidR="00BD4174" w:rsidRPr="00C43B79">
        <w:rPr>
          <w:rFonts w:ascii="Arial" w:eastAsiaTheme="minorEastAsia" w:hAnsi="Arial" w:cs="Arial"/>
          <w:sz w:val="20"/>
          <w:szCs w:val="20"/>
          <w:lang w:eastAsia="en-GB"/>
        </w:rPr>
        <w:t>Lacura</w:t>
      </w:r>
      <w:proofErr w:type="spellEnd"/>
      <w:r w:rsidR="00BD4174" w:rsidRPr="00C43B79">
        <w:rPr>
          <w:rFonts w:ascii="Arial" w:eastAsiaTheme="minorEastAsia" w:hAnsi="Arial" w:cs="Arial"/>
          <w:sz w:val="20"/>
          <w:szCs w:val="20"/>
          <w:lang w:eastAsia="en-GB"/>
        </w:rPr>
        <w:t xml:space="preserve"> extra sensitive SPF 50.</w:t>
      </w:r>
    </w:p>
    <w:p w14:paraId="1B7658DC" w14:textId="77777777" w:rsidR="0058459F" w:rsidRPr="00C43B79" w:rsidRDefault="0058459F" w:rsidP="00E54696">
      <w:pPr>
        <w:pStyle w:val="ListParagraph"/>
        <w:ind w:hanging="360"/>
        <w:rPr>
          <w:rFonts w:ascii="Arial" w:eastAsiaTheme="minorEastAsia" w:hAnsi="Arial" w:cs="Arial"/>
          <w:sz w:val="20"/>
          <w:szCs w:val="20"/>
          <w:lang w:eastAsia="en-GB"/>
        </w:rPr>
      </w:pPr>
    </w:p>
    <w:p w14:paraId="263BB77B" w14:textId="77777777" w:rsidR="0058459F" w:rsidRPr="00C43B79" w:rsidRDefault="0058459F"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We encourage parents to dress their children in cotton clothing that is loose and of close-weave fabric. Children should be </w:t>
      </w:r>
      <w:r w:rsidR="0054181C" w:rsidRPr="00C43B79">
        <w:rPr>
          <w:rFonts w:ascii="Arial" w:eastAsiaTheme="minorEastAsia" w:hAnsi="Arial" w:cs="Arial"/>
          <w:sz w:val="20"/>
          <w:szCs w:val="20"/>
          <w:lang w:eastAsia="en-GB"/>
        </w:rPr>
        <w:t xml:space="preserve">encouraged to wear hats with </w:t>
      </w:r>
      <w:r w:rsidRPr="00C43B79">
        <w:rPr>
          <w:rFonts w:ascii="Arial" w:eastAsiaTheme="minorEastAsia" w:hAnsi="Arial" w:cs="Arial"/>
          <w:sz w:val="20"/>
          <w:szCs w:val="20"/>
          <w:lang w:eastAsia="en-GB"/>
        </w:rPr>
        <w:t xml:space="preserve">rims so that most of their face is shaded. </w:t>
      </w:r>
    </w:p>
    <w:p w14:paraId="5BFAAF11" w14:textId="77777777" w:rsidR="008A295E" w:rsidRPr="00C43B79" w:rsidRDefault="008A295E" w:rsidP="00E54696">
      <w:pPr>
        <w:pStyle w:val="ListParagraph"/>
        <w:ind w:hanging="360"/>
        <w:rPr>
          <w:rFonts w:ascii="Arial" w:eastAsiaTheme="minorEastAsia" w:hAnsi="Arial" w:cs="Arial"/>
          <w:sz w:val="20"/>
          <w:szCs w:val="20"/>
          <w:lang w:eastAsia="en-GB"/>
        </w:rPr>
      </w:pPr>
    </w:p>
    <w:p w14:paraId="3B1B00A8" w14:textId="77777777" w:rsidR="008A295E" w:rsidRPr="00C43B79" w:rsidRDefault="008A295E"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Parents/carers whose children are sensitive to sunscreen should try to find another option or ensure that their child is well covered. </w:t>
      </w:r>
      <w:r w:rsidR="000A1638" w:rsidRPr="00C43B79">
        <w:rPr>
          <w:rFonts w:ascii="Arial" w:eastAsiaTheme="minorEastAsia" w:hAnsi="Arial" w:cs="Arial"/>
          <w:sz w:val="20"/>
          <w:szCs w:val="20"/>
          <w:lang w:eastAsia="en-GB"/>
        </w:rPr>
        <w:t xml:space="preserve">Allergies are recorded in the medical cupboard. </w:t>
      </w:r>
    </w:p>
    <w:p w14:paraId="15F512F0" w14:textId="77777777" w:rsidR="008A295E" w:rsidRPr="00C43B79" w:rsidRDefault="008A295E" w:rsidP="00E54696">
      <w:pPr>
        <w:pStyle w:val="ListParagraph"/>
        <w:ind w:hanging="360"/>
        <w:rPr>
          <w:rFonts w:ascii="Arial" w:eastAsiaTheme="minorEastAsia" w:hAnsi="Arial" w:cs="Arial"/>
          <w:sz w:val="20"/>
          <w:szCs w:val="20"/>
          <w:lang w:eastAsia="en-GB"/>
        </w:rPr>
      </w:pPr>
    </w:p>
    <w:p w14:paraId="75E435DC" w14:textId="77777777" w:rsidR="008A295E" w:rsidRPr="00C43B79" w:rsidRDefault="008A295E"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Remember to reapply cream on children if they have been playing in the water.</w:t>
      </w:r>
    </w:p>
    <w:p w14:paraId="4EF32D5C" w14:textId="77777777" w:rsidR="008A295E" w:rsidRPr="00C43B79" w:rsidRDefault="008A295E" w:rsidP="00E54696">
      <w:pPr>
        <w:pStyle w:val="ListParagraph"/>
        <w:ind w:hanging="360"/>
        <w:rPr>
          <w:rFonts w:ascii="Arial" w:eastAsiaTheme="minorEastAsia" w:hAnsi="Arial" w:cs="Arial"/>
          <w:sz w:val="20"/>
          <w:szCs w:val="20"/>
          <w:lang w:eastAsia="en-GB"/>
        </w:rPr>
      </w:pPr>
    </w:p>
    <w:p w14:paraId="622006C0" w14:textId="77777777" w:rsidR="008A295E" w:rsidRPr="00C43B79" w:rsidRDefault="008A295E" w:rsidP="00E54696">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Exp</w:t>
      </w:r>
      <w:r w:rsidR="005448C8" w:rsidRPr="00C43B79">
        <w:rPr>
          <w:rFonts w:ascii="Arial" w:eastAsiaTheme="minorEastAsia" w:hAnsi="Arial" w:cs="Arial"/>
          <w:sz w:val="20"/>
          <w:szCs w:val="20"/>
          <w:lang w:eastAsia="en-GB"/>
        </w:rPr>
        <w:t>erie</w:t>
      </w:r>
      <w:r w:rsidRPr="00C43B79">
        <w:rPr>
          <w:rFonts w:ascii="Arial" w:eastAsiaTheme="minorEastAsia" w:hAnsi="Arial" w:cs="Arial"/>
          <w:sz w:val="20"/>
          <w:szCs w:val="20"/>
          <w:lang w:eastAsia="en-GB"/>
        </w:rPr>
        <w:t>nces set up outdoors should be kept in</w:t>
      </w:r>
      <w:r w:rsidR="005448C8" w:rsidRPr="00C43B79">
        <w:rPr>
          <w:rFonts w:ascii="Arial" w:eastAsiaTheme="minorEastAsia" w:hAnsi="Arial" w:cs="Arial"/>
          <w:sz w:val="20"/>
          <w:szCs w:val="20"/>
          <w:lang w:eastAsia="en-GB"/>
        </w:rPr>
        <w:t xml:space="preserve"> the shade where </w:t>
      </w:r>
      <w:r w:rsidR="00E9587A" w:rsidRPr="00C43B79">
        <w:rPr>
          <w:rFonts w:ascii="Arial" w:eastAsiaTheme="minorEastAsia" w:hAnsi="Arial" w:cs="Arial"/>
          <w:sz w:val="20"/>
          <w:szCs w:val="20"/>
          <w:lang w:eastAsia="en-GB"/>
        </w:rPr>
        <w:t xml:space="preserve">possible and </w:t>
      </w:r>
      <w:r w:rsidRPr="00C43B79">
        <w:rPr>
          <w:rFonts w:ascii="Arial" w:eastAsiaTheme="minorEastAsia" w:hAnsi="Arial" w:cs="Arial"/>
          <w:sz w:val="20"/>
          <w:szCs w:val="20"/>
          <w:lang w:eastAsia="en-GB"/>
        </w:rPr>
        <w:t>children encouraged to use shaded areas for their games.</w:t>
      </w:r>
    </w:p>
    <w:p w14:paraId="01AFD5E9" w14:textId="77777777" w:rsidR="008A295E" w:rsidRPr="00C43B79" w:rsidRDefault="008A295E" w:rsidP="00E54696">
      <w:pPr>
        <w:pStyle w:val="ListParagraph"/>
        <w:ind w:hanging="360"/>
        <w:rPr>
          <w:rFonts w:ascii="Arial" w:eastAsiaTheme="minorEastAsia" w:hAnsi="Arial" w:cs="Arial"/>
          <w:sz w:val="20"/>
          <w:szCs w:val="20"/>
          <w:lang w:eastAsia="en-GB"/>
        </w:rPr>
      </w:pPr>
    </w:p>
    <w:p w14:paraId="1AD65D4D" w14:textId="4ED095E5" w:rsidR="00393FF1" w:rsidRPr="00C43B79" w:rsidRDefault="00E9587A" w:rsidP="00C43B79">
      <w:pPr>
        <w:pStyle w:val="ListParagraph"/>
        <w:numPr>
          <w:ilvl w:val="0"/>
          <w:numId w:val="12"/>
        </w:numPr>
        <w:rPr>
          <w:rFonts w:ascii="Arial" w:eastAsiaTheme="minorEastAsia" w:hAnsi="Arial" w:cs="Arial"/>
          <w:sz w:val="20"/>
          <w:szCs w:val="20"/>
          <w:lang w:eastAsia="en-GB"/>
        </w:rPr>
      </w:pPr>
      <w:r w:rsidRPr="00C43B79">
        <w:rPr>
          <w:rFonts w:ascii="Arial" w:eastAsiaTheme="minorEastAsia" w:hAnsi="Arial" w:cs="Arial"/>
          <w:sz w:val="20"/>
          <w:szCs w:val="20"/>
          <w:lang w:eastAsia="en-GB"/>
        </w:rPr>
        <w:t>Sunscreen</w:t>
      </w:r>
      <w:r w:rsidR="008A295E" w:rsidRPr="00C43B79">
        <w:rPr>
          <w:rFonts w:ascii="Arial" w:eastAsiaTheme="minorEastAsia" w:hAnsi="Arial" w:cs="Arial"/>
          <w:sz w:val="20"/>
          <w:szCs w:val="20"/>
          <w:lang w:eastAsia="en-GB"/>
        </w:rPr>
        <w:t xml:space="preserve"> should be applied </w:t>
      </w:r>
      <w:r w:rsidRPr="00C43B79">
        <w:rPr>
          <w:rFonts w:ascii="Arial" w:eastAsiaTheme="minorEastAsia" w:hAnsi="Arial" w:cs="Arial"/>
          <w:sz w:val="20"/>
          <w:szCs w:val="20"/>
          <w:lang w:eastAsia="en-GB"/>
        </w:rPr>
        <w:t xml:space="preserve">that is </w:t>
      </w:r>
      <w:r w:rsidR="00AB69EB" w:rsidRPr="00C43B79">
        <w:rPr>
          <w:rFonts w:ascii="Arial" w:eastAsiaTheme="minorEastAsia" w:hAnsi="Arial" w:cs="Arial"/>
          <w:sz w:val="20"/>
          <w:szCs w:val="20"/>
          <w:lang w:eastAsia="en-GB"/>
        </w:rPr>
        <w:t xml:space="preserve">at least </w:t>
      </w:r>
      <w:r w:rsidRPr="00C43B79">
        <w:rPr>
          <w:rFonts w:ascii="Arial" w:eastAsiaTheme="minorEastAsia" w:hAnsi="Arial" w:cs="Arial"/>
          <w:sz w:val="20"/>
          <w:szCs w:val="20"/>
          <w:lang w:eastAsia="en-GB"/>
        </w:rPr>
        <w:t xml:space="preserve">factor </w:t>
      </w:r>
      <w:r w:rsidR="00AB69EB" w:rsidRPr="00C43B79">
        <w:rPr>
          <w:rFonts w:ascii="Arial" w:eastAsiaTheme="minorEastAsia" w:hAnsi="Arial" w:cs="Arial"/>
          <w:sz w:val="20"/>
          <w:szCs w:val="20"/>
          <w:lang w:eastAsia="en-GB"/>
        </w:rPr>
        <w:t>30</w:t>
      </w:r>
      <w:r w:rsidRPr="00C43B79">
        <w:rPr>
          <w:rFonts w:ascii="Arial" w:eastAsiaTheme="minorEastAsia" w:hAnsi="Arial" w:cs="Arial"/>
          <w:sz w:val="20"/>
          <w:szCs w:val="20"/>
          <w:lang w:eastAsia="en-GB"/>
        </w:rPr>
        <w:t xml:space="preserve">, to all exposed parts of the body 15-30 minutes before going out in the sun, on the shoulders, necks, ears, </w:t>
      </w:r>
      <w:proofErr w:type="gramStart"/>
      <w:r w:rsidRPr="00C43B79">
        <w:rPr>
          <w:rFonts w:ascii="Arial" w:eastAsiaTheme="minorEastAsia" w:hAnsi="Arial" w:cs="Arial"/>
          <w:sz w:val="20"/>
          <w:szCs w:val="20"/>
          <w:lang w:eastAsia="en-GB"/>
        </w:rPr>
        <w:t>noses</w:t>
      </w:r>
      <w:proofErr w:type="gramEnd"/>
      <w:r w:rsidRPr="00C43B79">
        <w:rPr>
          <w:rFonts w:ascii="Arial" w:eastAsiaTheme="minorEastAsia" w:hAnsi="Arial" w:cs="Arial"/>
          <w:sz w:val="20"/>
          <w:szCs w:val="20"/>
          <w:lang w:eastAsia="en-GB"/>
        </w:rPr>
        <w:t xml:space="preserve"> and tops of feet et</w:t>
      </w:r>
      <w:r w:rsidR="00C43B79">
        <w:rPr>
          <w:rFonts w:ascii="Arial" w:eastAsiaTheme="minorEastAsia" w:hAnsi="Arial" w:cs="Arial"/>
          <w:sz w:val="20"/>
          <w:szCs w:val="20"/>
          <w:lang w:eastAsia="en-GB"/>
        </w:rPr>
        <w:t>c.</w:t>
      </w:r>
    </w:p>
    <w:p w14:paraId="2CC61510" w14:textId="77777777" w:rsidR="00AB69EB" w:rsidRPr="00C43B79" w:rsidRDefault="00393FF1" w:rsidP="00AB69EB">
      <w:p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 </w:t>
      </w:r>
    </w:p>
    <w:p w14:paraId="4622C23B" w14:textId="77777777" w:rsidR="00AB69EB" w:rsidRPr="00C43B79" w:rsidRDefault="00AB69EB" w:rsidP="00AB69EB">
      <w:pPr>
        <w:rPr>
          <w:rFonts w:ascii="Arial" w:eastAsiaTheme="minorEastAsia" w:hAnsi="Arial" w:cs="Arial"/>
          <w:sz w:val="20"/>
          <w:szCs w:val="20"/>
          <w:u w:val="single"/>
          <w:lang w:eastAsia="en-GB"/>
        </w:rPr>
      </w:pPr>
      <w:r w:rsidRPr="00C43B79">
        <w:rPr>
          <w:rFonts w:ascii="Arial" w:eastAsiaTheme="minorEastAsia" w:hAnsi="Arial" w:cs="Arial"/>
          <w:sz w:val="20"/>
          <w:szCs w:val="20"/>
          <w:u w:val="single"/>
          <w:lang w:eastAsia="en-GB"/>
        </w:rPr>
        <w:t>REVIEW</w:t>
      </w:r>
    </w:p>
    <w:p w14:paraId="3E822CD9" w14:textId="77777777" w:rsidR="00E9587A" w:rsidRPr="00C43B79" w:rsidRDefault="00AB69EB" w:rsidP="009D5658">
      <w:pPr>
        <w:rPr>
          <w:rFonts w:ascii="Arial" w:eastAsiaTheme="minorEastAsia" w:hAnsi="Arial" w:cs="Arial"/>
          <w:sz w:val="20"/>
          <w:szCs w:val="20"/>
          <w:lang w:eastAsia="en-GB"/>
        </w:rPr>
      </w:pPr>
      <w:r w:rsidRPr="00C43B79">
        <w:rPr>
          <w:rFonts w:ascii="Arial" w:eastAsiaTheme="minorEastAsia" w:hAnsi="Arial" w:cs="Arial"/>
          <w:sz w:val="20"/>
          <w:szCs w:val="20"/>
          <w:lang w:eastAsia="en-GB"/>
        </w:rPr>
        <w:t xml:space="preserve">This policy will be reviewed annually or as required </w:t>
      </w:r>
      <w:proofErr w:type="gramStart"/>
      <w:r w:rsidRPr="00C43B79">
        <w:rPr>
          <w:rFonts w:ascii="Arial" w:eastAsiaTheme="minorEastAsia" w:hAnsi="Arial" w:cs="Arial"/>
          <w:sz w:val="20"/>
          <w:szCs w:val="20"/>
          <w:lang w:eastAsia="en-GB"/>
        </w:rPr>
        <w:t>in light of</w:t>
      </w:r>
      <w:proofErr w:type="gramEnd"/>
      <w:r w:rsidRPr="00C43B79">
        <w:rPr>
          <w:rFonts w:ascii="Arial" w:eastAsiaTheme="minorEastAsia" w:hAnsi="Arial" w:cs="Arial"/>
          <w:sz w:val="20"/>
          <w:szCs w:val="20"/>
          <w:lang w:eastAsia="en-GB"/>
        </w:rPr>
        <w:t xml:space="preserve"> experience or any new national/local initiatives</w:t>
      </w:r>
      <w:r w:rsidR="009D5658" w:rsidRPr="00C43B79">
        <w:rPr>
          <w:rFonts w:ascii="Arial" w:eastAsiaTheme="minorEastAsia" w:hAnsi="Arial" w:cs="Arial"/>
          <w:sz w:val="20"/>
          <w:szCs w:val="20"/>
          <w:lang w:eastAsia="en-GB"/>
        </w:rPr>
        <w:t>.</w:t>
      </w:r>
    </w:p>
    <w:p w14:paraId="22FF4B63" w14:textId="1BA7690D" w:rsidR="009D5658" w:rsidRPr="00C43B79" w:rsidRDefault="0029376E" w:rsidP="00C43B79">
      <w:pPr>
        <w:jc w:val="right"/>
        <w:rPr>
          <w:rFonts w:ascii="Arial" w:eastAsiaTheme="minorEastAsia" w:hAnsi="Arial" w:cs="Arial"/>
          <w:sz w:val="20"/>
          <w:szCs w:val="20"/>
          <w:lang w:eastAsia="en-GB"/>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0075D4CB" wp14:editId="10CF8D89">
                <wp:simplePos x="0" y="0"/>
                <wp:positionH relativeFrom="column">
                  <wp:posOffset>3514987</wp:posOffset>
                </wp:positionH>
                <wp:positionV relativeFrom="paragraph">
                  <wp:posOffset>272223</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6A280280" w14:textId="77777777" w:rsidR="0029376E" w:rsidRDefault="0029376E" w:rsidP="0029376E">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5D4CB" id="_x0000_t202" coordsize="21600,21600" o:spt="202" path="m,l,21600r21600,l21600,xe">
                <v:stroke joinstyle="miter"/>
                <v:path gradientshapeok="t" o:connecttype="rect"/>
              </v:shapetype>
              <v:shape id="Text Box 2" o:spid="_x0000_s1026" type="#_x0000_t202" style="position:absolute;left:0;text-align:left;margin-left:276.75pt;margin-top:21.45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" filled="f">
                <v:textbox>
                  <w:txbxContent>
                    <w:p w14:paraId="6A280280" w14:textId="77777777" w:rsidR="0029376E" w:rsidRDefault="0029376E" w:rsidP="0029376E">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r w:rsidR="009D5658" w:rsidRPr="00C43B79">
        <w:rPr>
          <w:rFonts w:ascii="Arial" w:eastAsiaTheme="minorEastAsia" w:hAnsi="Arial" w:cs="Arial"/>
          <w:sz w:val="20"/>
          <w:szCs w:val="20"/>
          <w:lang w:eastAsia="en-GB"/>
        </w:rPr>
        <w:tab/>
      </w:r>
    </w:p>
    <w:sectPr w:rsidR="009D5658" w:rsidRPr="00C43B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259B" w14:textId="77777777" w:rsidR="00E40156" w:rsidRDefault="00E40156" w:rsidP="00C2178E">
      <w:pPr>
        <w:spacing w:after="0" w:line="240" w:lineRule="auto"/>
      </w:pPr>
      <w:r>
        <w:separator/>
      </w:r>
    </w:p>
  </w:endnote>
  <w:endnote w:type="continuationSeparator" w:id="0">
    <w:p w14:paraId="7C445006" w14:textId="77777777" w:rsidR="00E40156" w:rsidRDefault="00E40156" w:rsidP="00C2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A2DB" w14:textId="77777777" w:rsidR="00E40156" w:rsidRDefault="00E40156" w:rsidP="00C2178E">
      <w:pPr>
        <w:spacing w:after="0" w:line="240" w:lineRule="auto"/>
      </w:pPr>
      <w:r>
        <w:separator/>
      </w:r>
    </w:p>
  </w:footnote>
  <w:footnote w:type="continuationSeparator" w:id="0">
    <w:p w14:paraId="35CC9CAF" w14:textId="77777777" w:rsidR="00E40156" w:rsidRDefault="00E40156" w:rsidP="00C21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30"/>
    <w:multiLevelType w:val="hybridMultilevel"/>
    <w:tmpl w:val="50ECE6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64833"/>
    <w:multiLevelType w:val="hybridMultilevel"/>
    <w:tmpl w:val="42A4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16DFC"/>
    <w:multiLevelType w:val="hybridMultilevel"/>
    <w:tmpl w:val="73063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1E443B"/>
    <w:multiLevelType w:val="hybridMultilevel"/>
    <w:tmpl w:val="76946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655B8"/>
    <w:multiLevelType w:val="hybridMultilevel"/>
    <w:tmpl w:val="904C2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453E0"/>
    <w:multiLevelType w:val="hybridMultilevel"/>
    <w:tmpl w:val="1B6656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B4C71"/>
    <w:multiLevelType w:val="hybridMultilevel"/>
    <w:tmpl w:val="B70AAD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26308"/>
    <w:multiLevelType w:val="hybridMultilevel"/>
    <w:tmpl w:val="FA8A0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F3926"/>
    <w:multiLevelType w:val="hybridMultilevel"/>
    <w:tmpl w:val="573E78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556F1"/>
    <w:multiLevelType w:val="hybridMultilevel"/>
    <w:tmpl w:val="3ADEA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00B16"/>
    <w:multiLevelType w:val="hybridMultilevel"/>
    <w:tmpl w:val="1CE86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26FB0"/>
    <w:multiLevelType w:val="hybridMultilevel"/>
    <w:tmpl w:val="1D908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B679C"/>
    <w:multiLevelType w:val="hybridMultilevel"/>
    <w:tmpl w:val="28C6A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FD099B"/>
    <w:multiLevelType w:val="hybridMultilevel"/>
    <w:tmpl w:val="78D0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845354">
    <w:abstractNumId w:val="4"/>
  </w:num>
  <w:num w:numId="2" w16cid:durableId="1991514421">
    <w:abstractNumId w:val="0"/>
  </w:num>
  <w:num w:numId="3" w16cid:durableId="1921284223">
    <w:abstractNumId w:val="8"/>
  </w:num>
  <w:num w:numId="4" w16cid:durableId="889271075">
    <w:abstractNumId w:val="11"/>
  </w:num>
  <w:num w:numId="5" w16cid:durableId="200820991">
    <w:abstractNumId w:val="3"/>
  </w:num>
  <w:num w:numId="6" w16cid:durableId="1668678182">
    <w:abstractNumId w:val="1"/>
  </w:num>
  <w:num w:numId="7" w16cid:durableId="674917255">
    <w:abstractNumId w:val="5"/>
  </w:num>
  <w:num w:numId="8" w16cid:durableId="1501233892">
    <w:abstractNumId w:val="10"/>
  </w:num>
  <w:num w:numId="9" w16cid:durableId="1582834056">
    <w:abstractNumId w:val="7"/>
  </w:num>
  <w:num w:numId="10" w16cid:durableId="1364671719">
    <w:abstractNumId w:val="2"/>
  </w:num>
  <w:num w:numId="11" w16cid:durableId="103814348">
    <w:abstractNumId w:val="12"/>
  </w:num>
  <w:num w:numId="12" w16cid:durableId="1012686465">
    <w:abstractNumId w:val="6"/>
  </w:num>
  <w:num w:numId="13" w16cid:durableId="1139491073">
    <w:abstractNumId w:val="9"/>
  </w:num>
  <w:num w:numId="14" w16cid:durableId="745614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FE"/>
    <w:rsid w:val="00075C5E"/>
    <w:rsid w:val="000A1638"/>
    <w:rsid w:val="000D26FA"/>
    <w:rsid w:val="001B55CE"/>
    <w:rsid w:val="00246D71"/>
    <w:rsid w:val="0029376E"/>
    <w:rsid w:val="00323C66"/>
    <w:rsid w:val="00373821"/>
    <w:rsid w:val="00393FF1"/>
    <w:rsid w:val="0051714D"/>
    <w:rsid w:val="0054181C"/>
    <w:rsid w:val="005448C8"/>
    <w:rsid w:val="0058459F"/>
    <w:rsid w:val="008A295E"/>
    <w:rsid w:val="009229BC"/>
    <w:rsid w:val="009D5658"/>
    <w:rsid w:val="00AB69EB"/>
    <w:rsid w:val="00AD23F9"/>
    <w:rsid w:val="00BD4174"/>
    <w:rsid w:val="00BD4948"/>
    <w:rsid w:val="00C2178E"/>
    <w:rsid w:val="00C43B79"/>
    <w:rsid w:val="00D71495"/>
    <w:rsid w:val="00DE36FE"/>
    <w:rsid w:val="00E063D5"/>
    <w:rsid w:val="00E40156"/>
    <w:rsid w:val="00E53A10"/>
    <w:rsid w:val="00E54696"/>
    <w:rsid w:val="00E6324F"/>
    <w:rsid w:val="00E9587A"/>
    <w:rsid w:val="00F5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AB4D"/>
  <w15:docId w15:val="{C1751739-8778-4B2A-9BD8-0A44675D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6FE"/>
    <w:pPr>
      <w:ind w:left="720"/>
      <w:contextualSpacing/>
    </w:pPr>
  </w:style>
  <w:style w:type="paragraph" w:styleId="Header">
    <w:name w:val="header"/>
    <w:basedOn w:val="Normal"/>
    <w:link w:val="HeaderChar"/>
    <w:uiPriority w:val="99"/>
    <w:unhideWhenUsed/>
    <w:rsid w:val="00C2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8E"/>
  </w:style>
  <w:style w:type="paragraph" w:styleId="Footer">
    <w:name w:val="footer"/>
    <w:basedOn w:val="Normal"/>
    <w:link w:val="FooterChar"/>
    <w:uiPriority w:val="99"/>
    <w:unhideWhenUsed/>
    <w:rsid w:val="00C2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8E"/>
  </w:style>
  <w:style w:type="paragraph" w:styleId="BalloonText">
    <w:name w:val="Balloon Text"/>
    <w:basedOn w:val="Normal"/>
    <w:link w:val="BalloonTextChar"/>
    <w:uiPriority w:val="99"/>
    <w:semiHidden/>
    <w:unhideWhenUsed/>
    <w:rsid w:val="00E0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D5"/>
    <w:rPr>
      <w:rFonts w:ascii="Tahoma" w:hAnsi="Tahoma" w:cs="Tahoma"/>
      <w:sz w:val="16"/>
      <w:szCs w:val="16"/>
    </w:rPr>
  </w:style>
  <w:style w:type="character" w:styleId="Emphasis">
    <w:name w:val="Emphasis"/>
    <w:basedOn w:val="DefaultParagraphFont"/>
    <w:uiPriority w:val="20"/>
    <w:qFormat/>
    <w:rsid w:val="00BD41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A8605-8EC8-41B0-BD7C-81C2C2C10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1A90F-3FA2-4A2C-97FB-52CAC9B6A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51FE1-F0CD-49F5-9058-F0C43B8F82DE}">
  <ds:schemaRefs>
    <ds:schemaRef ds:uri="http://schemas.openxmlformats.org/officeDocument/2006/bibliography"/>
  </ds:schemaRefs>
</ds:datastoreItem>
</file>

<file path=customXml/itemProps4.xml><?xml version="1.0" encoding="utf-8"?>
<ds:datastoreItem xmlns:ds="http://schemas.openxmlformats.org/officeDocument/2006/customXml" ds:itemID="{A91CD8ED-CB45-49B0-80C7-0DF4D1833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Carrick Centre</dc:creator>
  <cp:lastModifiedBy>Miller, Lauren</cp:lastModifiedBy>
  <cp:revision>2</cp:revision>
  <dcterms:created xsi:type="dcterms:W3CDTF">2025-09-15T19:04:00Z</dcterms:created>
  <dcterms:modified xsi:type="dcterms:W3CDTF">2025-09-15T19:04:00Z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