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CDAD" w14:textId="77777777" w:rsidR="006A4DFE" w:rsidRDefault="006A4DFE" w:rsidP="00750213">
      <w:pPr>
        <w:pStyle w:val="BodyText"/>
        <w:jc w:val="center"/>
        <w:rPr>
          <w:color w:val="007CB0"/>
          <w:sz w:val="68"/>
          <w:szCs w:val="68"/>
        </w:rPr>
      </w:pPr>
      <w:r>
        <w:rPr>
          <w:color w:val="007CB0"/>
          <w:sz w:val="68"/>
          <w:szCs w:val="68"/>
        </w:rPr>
        <w:t>Alloway Primary School and EYC</w:t>
      </w:r>
    </w:p>
    <w:p w14:paraId="71BD2576" w14:textId="77777777" w:rsidR="006A4DFE" w:rsidRDefault="006A4DFE" w:rsidP="00750213">
      <w:pPr>
        <w:pStyle w:val="BodyText"/>
        <w:jc w:val="center"/>
        <w:rPr>
          <w:color w:val="007CB0"/>
          <w:sz w:val="68"/>
          <w:szCs w:val="68"/>
        </w:rPr>
      </w:pPr>
    </w:p>
    <w:p w14:paraId="005301E1" w14:textId="3FA650D6" w:rsidR="006A4DFE" w:rsidRDefault="006A4DFE" w:rsidP="00750213">
      <w:pPr>
        <w:pStyle w:val="BodyText"/>
        <w:jc w:val="center"/>
        <w:rPr>
          <w:color w:val="007CB0"/>
          <w:sz w:val="68"/>
          <w:szCs w:val="68"/>
        </w:rPr>
      </w:pPr>
      <w:r>
        <w:rPr>
          <w:color w:val="007CB0"/>
          <w:sz w:val="68"/>
          <w:szCs w:val="68"/>
        </w:rPr>
        <w:t>Physical Intervention and Seclusion Policy</w:t>
      </w:r>
    </w:p>
    <w:p w14:paraId="0B7BB855" w14:textId="77777777" w:rsidR="00C9591E" w:rsidRDefault="00C9591E">
      <w:pPr>
        <w:pStyle w:val="BodyText"/>
        <w:rPr>
          <w:color w:val="007CB0"/>
          <w:sz w:val="68"/>
          <w:szCs w:val="68"/>
        </w:rPr>
      </w:pPr>
    </w:p>
    <w:p w14:paraId="245B5313" w14:textId="77777777" w:rsidR="00C9591E" w:rsidRDefault="00C9591E">
      <w:pPr>
        <w:pStyle w:val="BodyText"/>
        <w:rPr>
          <w:color w:val="007CB0"/>
          <w:sz w:val="68"/>
          <w:szCs w:val="68"/>
        </w:rPr>
      </w:pPr>
    </w:p>
    <w:p w14:paraId="5E8EB89D" w14:textId="77777777" w:rsidR="003E7505" w:rsidRDefault="003E7505" w:rsidP="00750213">
      <w:pPr>
        <w:pStyle w:val="BodyText"/>
        <w:jc w:val="center"/>
        <w:rPr>
          <w:color w:val="007CB0"/>
          <w:sz w:val="68"/>
          <w:szCs w:val="68"/>
        </w:rPr>
      </w:pPr>
      <w:r>
        <w:rPr>
          <w:noProof/>
          <w:color w:val="007CB0"/>
          <w:sz w:val="68"/>
          <w:szCs w:val="68"/>
        </w:rPr>
        <w:drawing>
          <wp:inline distT="0" distB="0" distL="0" distR="0" wp14:anchorId="06E85656" wp14:editId="1A44D120">
            <wp:extent cx="3784600" cy="3072353"/>
            <wp:effectExtent l="0" t="0" r="635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Values word cloud.png"/>
                    <pic:cNvPicPr/>
                  </pic:nvPicPr>
                  <pic:blipFill>
                    <a:blip r:embed="rId10">
                      <a:extLst>
                        <a:ext uri="{28A0092B-C50C-407E-A947-70E740481C1C}">
                          <a14:useLocalDpi xmlns:a14="http://schemas.microsoft.com/office/drawing/2010/main" val="0"/>
                        </a:ext>
                      </a:extLst>
                    </a:blip>
                    <a:stretch>
                      <a:fillRect/>
                    </a:stretch>
                  </pic:blipFill>
                  <pic:spPr>
                    <a:xfrm>
                      <a:off x="0" y="0"/>
                      <a:ext cx="3789917" cy="3076669"/>
                    </a:xfrm>
                    <a:prstGeom prst="rect">
                      <a:avLst/>
                    </a:prstGeom>
                  </pic:spPr>
                </pic:pic>
              </a:graphicData>
            </a:graphic>
          </wp:inline>
        </w:drawing>
      </w:r>
    </w:p>
    <w:p w14:paraId="244D3CE3" w14:textId="77777777" w:rsidR="00304297" w:rsidRDefault="00304297">
      <w:pPr>
        <w:pStyle w:val="BodyText"/>
        <w:rPr>
          <w:color w:val="007CB0"/>
          <w:sz w:val="68"/>
          <w:szCs w:val="68"/>
        </w:rPr>
      </w:pPr>
    </w:p>
    <w:p w14:paraId="2F532031" w14:textId="5916864B" w:rsidR="00750213" w:rsidRPr="00750213" w:rsidRDefault="00750213" w:rsidP="00750213">
      <w:pPr>
        <w:jc w:val="both"/>
        <w:rPr>
          <w:color w:val="1F497D" w:themeColor="text2"/>
          <w:sz w:val="68"/>
          <w:szCs w:val="68"/>
        </w:rPr>
      </w:pPr>
      <w:r w:rsidRPr="003409F2">
        <w:br w:type="page"/>
      </w:r>
    </w:p>
    <w:p w14:paraId="2306B40C" w14:textId="77777777" w:rsidR="00750213" w:rsidRDefault="00750213" w:rsidP="00750213"/>
    <w:p w14:paraId="55ABD7D4" w14:textId="0AC22976" w:rsidR="00750213" w:rsidRPr="00750213" w:rsidRDefault="00750213" w:rsidP="00750213">
      <w:pPr>
        <w:rPr>
          <w:b/>
          <w:bCs/>
          <w:u w:val="single"/>
        </w:rPr>
      </w:pPr>
      <w:bookmarkStart w:id="0" w:name="_Toc31110139"/>
      <w:bookmarkStart w:id="1" w:name="_Toc31110865"/>
      <w:bookmarkStart w:id="2" w:name="_Toc65258014"/>
      <w:bookmarkStart w:id="3" w:name="_Toc189145857"/>
      <w:bookmarkEnd w:id="0"/>
      <w:bookmarkEnd w:id="1"/>
      <w:bookmarkEnd w:id="2"/>
      <w:r w:rsidRPr="00750213">
        <w:rPr>
          <w:b/>
          <w:bCs/>
          <w:u w:val="single"/>
        </w:rPr>
        <w:t>Introduction</w:t>
      </w:r>
      <w:bookmarkEnd w:id="3"/>
    </w:p>
    <w:p w14:paraId="3C83B3B6" w14:textId="77777777" w:rsidR="00750213" w:rsidRPr="00750213" w:rsidRDefault="00750213" w:rsidP="00750213">
      <w:pPr>
        <w:jc w:val="both"/>
        <w:rPr>
          <w:rFonts w:asciiTheme="majorHAnsi" w:hAnsiTheme="majorHAnsi" w:cstheme="majorHAnsi"/>
          <w:b/>
          <w:bCs/>
          <w:u w:val="single"/>
        </w:rPr>
      </w:pPr>
    </w:p>
    <w:p w14:paraId="239222D6" w14:textId="77777777" w:rsidR="00750213" w:rsidRPr="00750213" w:rsidRDefault="00750213" w:rsidP="00750213">
      <w:pPr>
        <w:jc w:val="both"/>
        <w:rPr>
          <w:rFonts w:asciiTheme="majorHAnsi" w:hAnsiTheme="majorHAnsi" w:cstheme="majorHAnsi"/>
        </w:rPr>
      </w:pPr>
      <w:r w:rsidRPr="00750213">
        <w:rPr>
          <w:rFonts w:asciiTheme="majorHAnsi" w:hAnsiTheme="majorHAnsi" w:cstheme="majorHAnsi"/>
        </w:rPr>
        <w:t>At Alloway Primary and EYC we have adopted South Ayrshire Council’s Management Guidelines of Physical Intervention and Seclusion.  The guidance applies to all Education Settings including Early Years, Specialist provisions and all Primary and Secondary Schools. The purpose of this policy is to improve a child or young person’s learning experiences by outlining best practice in:</w:t>
      </w:r>
    </w:p>
    <w:p w14:paraId="384F3DCA" w14:textId="77777777" w:rsidR="00750213" w:rsidRDefault="00750213" w:rsidP="00750213">
      <w:pPr>
        <w:jc w:val="both"/>
        <w:rPr>
          <w:rFonts w:asciiTheme="majorHAnsi" w:hAnsiTheme="majorHAnsi" w:cstheme="majorHAnsi"/>
        </w:rPr>
      </w:pPr>
    </w:p>
    <w:p w14:paraId="53024440" w14:textId="77777777" w:rsidR="00750213" w:rsidRPr="0076431E" w:rsidRDefault="00750213" w:rsidP="00BB0C9F">
      <w:pPr>
        <w:pStyle w:val="ListParagraph"/>
        <w:widowControl/>
        <w:numPr>
          <w:ilvl w:val="0"/>
          <w:numId w:val="2"/>
        </w:numPr>
        <w:autoSpaceDE/>
        <w:autoSpaceDN/>
        <w:spacing w:line="259" w:lineRule="auto"/>
        <w:jc w:val="both"/>
        <w:rPr>
          <w:rFonts w:asciiTheme="majorHAnsi" w:hAnsiTheme="majorHAnsi" w:cstheme="majorHAnsi"/>
          <w:b/>
          <w:bCs/>
          <w:i/>
          <w:iCs/>
        </w:rPr>
      </w:pPr>
      <w:r w:rsidRPr="0076431E">
        <w:rPr>
          <w:rFonts w:asciiTheme="majorHAnsi" w:hAnsiTheme="majorHAnsi" w:cstheme="majorHAnsi"/>
          <w:b/>
          <w:bCs/>
          <w:i/>
          <w:iCs/>
        </w:rPr>
        <w:t>Promoting positive relationships, behaviour and wellbeing;</w:t>
      </w:r>
    </w:p>
    <w:p w14:paraId="19012B3C" w14:textId="77777777" w:rsidR="00750213" w:rsidRPr="0076431E" w:rsidRDefault="00750213" w:rsidP="00BB0C9F">
      <w:pPr>
        <w:pStyle w:val="ListParagraph"/>
        <w:widowControl/>
        <w:numPr>
          <w:ilvl w:val="0"/>
          <w:numId w:val="2"/>
        </w:numPr>
        <w:autoSpaceDE/>
        <w:autoSpaceDN/>
        <w:spacing w:line="259" w:lineRule="auto"/>
        <w:jc w:val="both"/>
        <w:rPr>
          <w:rFonts w:asciiTheme="majorHAnsi" w:hAnsiTheme="majorHAnsi" w:cstheme="majorHAnsi"/>
          <w:b/>
          <w:bCs/>
          <w:i/>
          <w:iCs/>
        </w:rPr>
      </w:pPr>
      <w:r w:rsidRPr="0076431E">
        <w:rPr>
          <w:rFonts w:asciiTheme="majorHAnsi" w:hAnsiTheme="majorHAnsi" w:cstheme="majorHAnsi"/>
          <w:b/>
          <w:bCs/>
          <w:i/>
          <w:iCs/>
        </w:rPr>
        <w:t>Minimising the use of restraint and seclusion and eliminating their misuse; and</w:t>
      </w:r>
    </w:p>
    <w:p w14:paraId="5CE46A6C" w14:textId="77777777" w:rsidR="00750213" w:rsidRPr="0076431E" w:rsidRDefault="00750213" w:rsidP="00BB0C9F">
      <w:pPr>
        <w:pStyle w:val="ListParagraph"/>
        <w:widowControl/>
        <w:numPr>
          <w:ilvl w:val="0"/>
          <w:numId w:val="2"/>
        </w:numPr>
        <w:autoSpaceDE/>
        <w:autoSpaceDN/>
        <w:spacing w:line="259" w:lineRule="auto"/>
        <w:jc w:val="both"/>
        <w:rPr>
          <w:rFonts w:asciiTheme="majorHAnsi" w:hAnsiTheme="majorHAnsi" w:cstheme="majorHAnsi"/>
          <w:b/>
          <w:bCs/>
          <w:i/>
          <w:iCs/>
        </w:rPr>
      </w:pPr>
      <w:r w:rsidRPr="0076431E">
        <w:rPr>
          <w:rFonts w:asciiTheme="majorHAnsi" w:hAnsiTheme="majorHAnsi" w:cstheme="majorHAnsi"/>
          <w:b/>
          <w:bCs/>
          <w:i/>
          <w:iCs/>
        </w:rPr>
        <w:t>Ensuring children and young people’s rights are understood, respected and taken account of in all decisions around the use of physical intervention.</w:t>
      </w:r>
    </w:p>
    <w:p w14:paraId="41D391F8" w14:textId="77777777" w:rsidR="00750213" w:rsidRPr="00484C67" w:rsidRDefault="00750213" w:rsidP="00750213">
      <w:pPr>
        <w:jc w:val="both"/>
        <w:rPr>
          <w:rFonts w:asciiTheme="majorHAnsi" w:hAnsiTheme="majorHAnsi" w:cstheme="majorHAnsi"/>
        </w:rPr>
      </w:pPr>
    </w:p>
    <w:p w14:paraId="6C939DAC" w14:textId="77777777" w:rsidR="00750213" w:rsidRPr="00750213" w:rsidRDefault="00750213" w:rsidP="00750213">
      <w:pPr>
        <w:jc w:val="both"/>
        <w:rPr>
          <w:rFonts w:asciiTheme="majorHAnsi" w:hAnsiTheme="majorHAnsi" w:cstheme="majorHAnsi"/>
        </w:rPr>
      </w:pPr>
      <w:r w:rsidRPr="00750213">
        <w:rPr>
          <w:rFonts w:asciiTheme="majorHAnsi" w:hAnsiTheme="majorHAnsi" w:cstheme="majorHAnsi"/>
        </w:rPr>
        <w:t>The policy promotes good practice in ensuring all children and young people are safe and protected within a nurturing environment where any additional support needs are well understood and provided for.</w:t>
      </w:r>
    </w:p>
    <w:p w14:paraId="7614D3BB" w14:textId="77777777" w:rsidR="00750213" w:rsidRPr="00C57D6D" w:rsidRDefault="00750213" w:rsidP="00750213">
      <w:pPr>
        <w:pStyle w:val="ListParagraph"/>
        <w:ind w:left="850"/>
        <w:jc w:val="both"/>
        <w:rPr>
          <w:rFonts w:asciiTheme="majorHAnsi" w:hAnsiTheme="majorHAnsi" w:cstheme="majorHAnsi"/>
        </w:rPr>
      </w:pPr>
    </w:p>
    <w:p w14:paraId="180B9DB4" w14:textId="77777777" w:rsidR="00750213" w:rsidRPr="00750213" w:rsidRDefault="00750213" w:rsidP="00750213">
      <w:pPr>
        <w:jc w:val="both"/>
        <w:rPr>
          <w:rFonts w:asciiTheme="majorHAnsi" w:hAnsiTheme="majorHAnsi" w:cstheme="majorHAnsi"/>
        </w:rPr>
      </w:pPr>
      <w:r w:rsidRPr="00750213">
        <w:rPr>
          <w:rFonts w:asciiTheme="majorHAnsi" w:hAnsiTheme="majorHAnsi" w:cstheme="majorHAnsi"/>
        </w:rPr>
        <w:t>This policy outlines the preventative approaches that should be in place to minimise the use of restraint and will be followed by all staff at Alloway Primary and EYC.   Where restraint is used, the policy offers best practice advice on rights-based decision making and the necessary safeguards that must be in place to ensure lawful practice and protect the wellbeing of children and young people and staff.  The policy reflects education providers’ duty of care to children and young people in relation to their health, safety and wellbeing.</w:t>
      </w:r>
    </w:p>
    <w:p w14:paraId="10ADC41B" w14:textId="77777777" w:rsidR="00750213" w:rsidRPr="00C57D6D" w:rsidRDefault="00750213" w:rsidP="00750213">
      <w:pPr>
        <w:pStyle w:val="ListParagraph"/>
        <w:rPr>
          <w:rFonts w:asciiTheme="majorHAnsi" w:hAnsiTheme="majorHAnsi" w:cstheme="majorHAnsi"/>
        </w:rPr>
      </w:pPr>
    </w:p>
    <w:p w14:paraId="7548FEBF" w14:textId="77777777" w:rsidR="00750213" w:rsidRPr="00750213" w:rsidRDefault="00750213" w:rsidP="00750213">
      <w:pPr>
        <w:jc w:val="both"/>
        <w:rPr>
          <w:rFonts w:asciiTheme="majorHAnsi" w:hAnsiTheme="majorHAnsi" w:cstheme="majorHAnsi"/>
        </w:rPr>
      </w:pPr>
      <w:r w:rsidRPr="00750213">
        <w:rPr>
          <w:rFonts w:asciiTheme="majorHAnsi" w:hAnsiTheme="majorHAnsi" w:cstheme="majorHAnsi"/>
        </w:rPr>
        <w:t>Finally, the policy offers advice on post-incident support for children and young people and others involved and outlines expectations for recording, monitoring and reporting the use of physical intervention.</w:t>
      </w:r>
    </w:p>
    <w:p w14:paraId="0C61D568" w14:textId="77777777" w:rsidR="00750213" w:rsidRPr="00C57D6D" w:rsidRDefault="00750213" w:rsidP="00750213">
      <w:pPr>
        <w:pStyle w:val="ListParagraph"/>
        <w:rPr>
          <w:rFonts w:asciiTheme="majorHAnsi" w:hAnsiTheme="majorHAnsi" w:cstheme="majorHAnsi"/>
        </w:rPr>
      </w:pPr>
    </w:p>
    <w:p w14:paraId="2044BF8A" w14:textId="77777777" w:rsidR="00750213" w:rsidRPr="00750213" w:rsidRDefault="00750213" w:rsidP="00750213">
      <w:pPr>
        <w:jc w:val="both"/>
        <w:rPr>
          <w:rFonts w:asciiTheme="majorHAnsi" w:hAnsiTheme="majorHAnsi" w:cstheme="majorHAnsi"/>
          <w:b/>
          <w:bCs/>
          <w:i/>
          <w:iCs/>
        </w:rPr>
      </w:pPr>
      <w:r w:rsidRPr="00750213">
        <w:rPr>
          <w:rFonts w:asciiTheme="majorHAnsi" w:hAnsiTheme="majorHAnsi" w:cstheme="majorHAnsi"/>
          <w:b/>
          <w:bCs/>
          <w:i/>
          <w:iCs/>
        </w:rPr>
        <w:t xml:space="preserve">School staff should ensure that restraint is only used as a last resort, to prevent harm, with minimum necessary force, and for the minimum necessary time. </w:t>
      </w:r>
    </w:p>
    <w:p w14:paraId="0874D2EC" w14:textId="77777777" w:rsidR="00750213" w:rsidRPr="00750213" w:rsidRDefault="00750213" w:rsidP="00750213">
      <w:pPr>
        <w:jc w:val="both"/>
        <w:rPr>
          <w:rFonts w:asciiTheme="majorHAnsi" w:hAnsiTheme="majorHAnsi" w:cstheme="majorHAnsi"/>
          <w:b/>
          <w:bCs/>
          <w:i/>
          <w:iCs/>
        </w:rPr>
      </w:pPr>
      <w:r w:rsidRPr="00750213">
        <w:rPr>
          <w:rFonts w:asciiTheme="majorHAnsi" w:hAnsiTheme="majorHAnsi" w:cstheme="majorHAnsi"/>
          <w:b/>
          <w:bCs/>
          <w:i/>
          <w:iCs/>
        </w:rPr>
        <w:t xml:space="preserve">Key staff are trained in MAPA CPI approaches. </w:t>
      </w:r>
    </w:p>
    <w:p w14:paraId="04CC6DA5" w14:textId="77777777" w:rsidR="00750213" w:rsidRPr="00484C67" w:rsidRDefault="00750213" w:rsidP="00750213">
      <w:pPr>
        <w:ind w:left="851" w:hanging="851"/>
        <w:jc w:val="both"/>
        <w:rPr>
          <w:rFonts w:asciiTheme="majorHAnsi" w:hAnsiTheme="majorHAnsi" w:cstheme="majorHAnsi"/>
        </w:rPr>
      </w:pPr>
    </w:p>
    <w:p w14:paraId="5530CB52" w14:textId="77777777" w:rsidR="00750213" w:rsidRDefault="00750213" w:rsidP="00750213">
      <w:pPr>
        <w:pStyle w:val="Heading1"/>
        <w:ind w:left="0"/>
        <w:jc w:val="both"/>
        <w:rPr>
          <w:sz w:val="22"/>
        </w:rPr>
      </w:pPr>
      <w:bookmarkStart w:id="4" w:name="_Toc189145858"/>
    </w:p>
    <w:p w14:paraId="3197187A" w14:textId="33015543" w:rsidR="00750213" w:rsidRPr="00484C67" w:rsidRDefault="00750213" w:rsidP="00750213">
      <w:pPr>
        <w:pStyle w:val="Heading1"/>
        <w:ind w:left="0"/>
        <w:jc w:val="both"/>
        <w:rPr>
          <w:sz w:val="22"/>
        </w:rPr>
      </w:pPr>
      <w:r>
        <w:rPr>
          <w:sz w:val="22"/>
        </w:rPr>
        <w:t>Human Rights of Children and Young People</w:t>
      </w:r>
      <w:bookmarkEnd w:id="4"/>
    </w:p>
    <w:p w14:paraId="78BFC782" w14:textId="77777777" w:rsidR="00750213" w:rsidRDefault="00750213" w:rsidP="00750213">
      <w:pPr>
        <w:jc w:val="both"/>
      </w:pPr>
    </w:p>
    <w:p w14:paraId="76444588" w14:textId="5588B620" w:rsidR="00750213" w:rsidRDefault="00750213" w:rsidP="00750213">
      <w:pPr>
        <w:jc w:val="both"/>
        <w:rPr>
          <w:rFonts w:asciiTheme="majorHAnsi" w:hAnsiTheme="majorHAnsi" w:cstheme="majorHAnsi"/>
        </w:rPr>
      </w:pPr>
      <w:r>
        <w:rPr>
          <w:rFonts w:asciiTheme="majorHAnsi" w:hAnsiTheme="majorHAnsi" w:cstheme="majorHAnsi"/>
        </w:rPr>
        <w:t>At Alloway Primary and EYC we are a Gold Level Rights Respecting School and children’s rights are at the centre of our practice.  The United Nations Conventions on the Rights of the Child (UNCRC) sets out the fundamental rights of all children and young people.</w:t>
      </w:r>
    </w:p>
    <w:p w14:paraId="342C748F" w14:textId="77777777" w:rsidR="00750213" w:rsidRDefault="00750213" w:rsidP="00750213">
      <w:pPr>
        <w:ind w:left="851" w:hanging="851"/>
        <w:jc w:val="both"/>
        <w:rPr>
          <w:rFonts w:asciiTheme="majorHAnsi" w:hAnsiTheme="majorHAnsi" w:cstheme="majorHAnsi"/>
        </w:rPr>
      </w:pPr>
    </w:p>
    <w:p w14:paraId="2880590F" w14:textId="23573668" w:rsidR="00750213" w:rsidRDefault="00750213" w:rsidP="00750213">
      <w:pPr>
        <w:jc w:val="both"/>
        <w:rPr>
          <w:rFonts w:asciiTheme="majorHAnsi" w:hAnsiTheme="majorHAnsi" w:cstheme="majorHAnsi"/>
        </w:rPr>
      </w:pPr>
      <w:r>
        <w:rPr>
          <w:rFonts w:asciiTheme="majorHAnsi" w:hAnsiTheme="majorHAnsi" w:cstheme="majorHAnsi"/>
        </w:rPr>
        <w:t>The Scottish Government are seeking to incorporate the UNCRC into Scots law to the maximum extent possible.  Legal safeguards are also found in the European Convention of Human Rights (ECHR), which is incorporated into Scots law by the Human Rights Act 1998.</w:t>
      </w:r>
    </w:p>
    <w:p w14:paraId="5EE55662" w14:textId="77777777" w:rsidR="00750213" w:rsidRDefault="00750213" w:rsidP="00750213">
      <w:pPr>
        <w:ind w:left="851" w:hanging="851"/>
        <w:jc w:val="both"/>
        <w:rPr>
          <w:rFonts w:asciiTheme="majorHAnsi" w:hAnsiTheme="majorHAnsi" w:cstheme="majorHAnsi"/>
        </w:rPr>
      </w:pPr>
    </w:p>
    <w:p w14:paraId="1F2FE7D0" w14:textId="77777777" w:rsidR="00750213" w:rsidRDefault="00750213" w:rsidP="00750213">
      <w:pPr>
        <w:jc w:val="both"/>
        <w:rPr>
          <w:rFonts w:asciiTheme="majorHAnsi" w:hAnsiTheme="majorHAnsi" w:cstheme="majorHAnsi"/>
        </w:rPr>
      </w:pPr>
      <w:r>
        <w:rPr>
          <w:rFonts w:asciiTheme="majorHAnsi" w:hAnsiTheme="majorHAnsi" w:cstheme="majorHAnsi"/>
        </w:rPr>
        <w:t>Furthermore, the provisions of the Equality Act 2010 (the 2010 Act) and the United Nations Convention of the Rights of Persons with Disabilities are directly relevant to practice in this area.</w:t>
      </w:r>
    </w:p>
    <w:p w14:paraId="0BDCD3DB" w14:textId="77777777" w:rsidR="00750213" w:rsidRDefault="00750213" w:rsidP="00750213">
      <w:pPr>
        <w:ind w:left="851" w:hanging="851"/>
        <w:jc w:val="both"/>
        <w:rPr>
          <w:rFonts w:asciiTheme="majorHAnsi" w:hAnsiTheme="majorHAnsi" w:cstheme="majorHAnsi"/>
        </w:rPr>
      </w:pPr>
    </w:p>
    <w:p w14:paraId="31B8425D" w14:textId="77777777" w:rsidR="00750213" w:rsidRPr="005156C4" w:rsidRDefault="00750213" w:rsidP="00750213">
      <w:pPr>
        <w:jc w:val="both"/>
        <w:rPr>
          <w:rFonts w:asciiTheme="majorHAnsi" w:hAnsiTheme="majorHAnsi" w:cstheme="majorHAnsi"/>
          <w:i/>
          <w:iCs/>
        </w:rPr>
      </w:pPr>
      <w:r>
        <w:rPr>
          <w:rFonts w:asciiTheme="majorHAnsi" w:hAnsiTheme="majorHAnsi" w:cstheme="majorHAnsi"/>
        </w:rPr>
        <w:t xml:space="preserve">The relevant articles of the UNCRC and ECHR can be found as an </w:t>
      </w:r>
      <w:hyperlink w:anchor="_Appendix_1_–" w:history="1">
        <w:r w:rsidRPr="00865051">
          <w:rPr>
            <w:rStyle w:val="Hyperlink"/>
            <w:rFonts w:asciiTheme="majorHAnsi" w:hAnsiTheme="majorHAnsi" w:cstheme="majorHAnsi"/>
          </w:rPr>
          <w:t>appendix</w:t>
        </w:r>
      </w:hyperlink>
      <w:r>
        <w:rPr>
          <w:rFonts w:asciiTheme="majorHAnsi" w:hAnsiTheme="majorHAnsi" w:cstheme="majorHAnsi"/>
        </w:rPr>
        <w:t xml:space="preserve"> to this policy entitled ‘Legal Framework’.</w:t>
      </w:r>
    </w:p>
    <w:p w14:paraId="04D6C068" w14:textId="77777777" w:rsidR="00750213" w:rsidRDefault="00750213" w:rsidP="00750213">
      <w:pPr>
        <w:rPr>
          <w:rFonts w:eastAsia="Times New Roman"/>
        </w:rPr>
      </w:pPr>
      <w:r>
        <w:rPr>
          <w:rFonts w:eastAsia="Times New Roman"/>
        </w:rPr>
        <w:br w:type="page"/>
      </w:r>
    </w:p>
    <w:p w14:paraId="3DA0085C" w14:textId="77777777" w:rsidR="00750213" w:rsidRPr="00C51AF3" w:rsidRDefault="00750213" w:rsidP="00750213">
      <w:pPr>
        <w:pStyle w:val="Heading1"/>
        <w:ind w:left="0"/>
        <w:jc w:val="both"/>
        <w:rPr>
          <w:sz w:val="22"/>
        </w:rPr>
      </w:pPr>
      <w:bookmarkStart w:id="5" w:name="_Toc189145859"/>
      <w:r>
        <w:rPr>
          <w:sz w:val="22"/>
        </w:rPr>
        <w:lastRenderedPageBreak/>
        <w:t>Guiding Principles of the Policy</w:t>
      </w:r>
      <w:bookmarkEnd w:id="5"/>
    </w:p>
    <w:p w14:paraId="3F6D7C33" w14:textId="77777777" w:rsidR="00750213" w:rsidRDefault="00750213" w:rsidP="00750213">
      <w:pPr>
        <w:jc w:val="both"/>
        <w:rPr>
          <w:rFonts w:asciiTheme="majorHAnsi" w:hAnsiTheme="majorHAnsi" w:cstheme="majorHAnsi"/>
        </w:rPr>
      </w:pPr>
    </w:p>
    <w:p w14:paraId="66429501" w14:textId="77777777" w:rsidR="00750213" w:rsidRDefault="00750213" w:rsidP="00750213">
      <w:pPr>
        <w:jc w:val="both"/>
        <w:rPr>
          <w:rFonts w:asciiTheme="majorHAnsi" w:hAnsiTheme="majorHAnsi" w:cstheme="majorHAnsi"/>
        </w:rPr>
      </w:pPr>
      <w:r>
        <w:rPr>
          <w:rFonts w:asciiTheme="majorHAnsi" w:hAnsiTheme="majorHAnsi" w:cstheme="majorHAnsi"/>
        </w:rPr>
        <w:t>Reflecting children’s human rights and the nurture principles, the key principles that should guide all practice in relation to the use of physical intervention are:</w:t>
      </w:r>
    </w:p>
    <w:p w14:paraId="235B3775" w14:textId="77777777" w:rsidR="00750213" w:rsidRDefault="00750213" w:rsidP="00750213">
      <w:pPr>
        <w:ind w:left="851" w:hanging="851"/>
        <w:jc w:val="both"/>
        <w:rPr>
          <w:rFonts w:asciiTheme="majorHAnsi" w:hAnsiTheme="majorHAnsi" w:cstheme="majorHAnsi"/>
        </w:rPr>
      </w:pPr>
    </w:p>
    <w:p w14:paraId="7D6B5326" w14:textId="77777777" w:rsidR="00750213" w:rsidRDefault="00750213" w:rsidP="00BB0C9F">
      <w:pPr>
        <w:pStyle w:val="ListParagraph"/>
        <w:widowControl/>
        <w:numPr>
          <w:ilvl w:val="0"/>
          <w:numId w:val="3"/>
        </w:numPr>
        <w:autoSpaceDE/>
        <w:autoSpaceDN/>
        <w:spacing w:line="259" w:lineRule="auto"/>
        <w:ind w:left="1080"/>
        <w:jc w:val="both"/>
        <w:rPr>
          <w:rFonts w:asciiTheme="majorHAnsi" w:hAnsiTheme="majorHAnsi" w:cstheme="majorHAnsi"/>
        </w:rPr>
      </w:pPr>
      <w:r>
        <w:rPr>
          <w:rFonts w:asciiTheme="majorHAnsi" w:hAnsiTheme="majorHAnsi" w:cstheme="majorHAnsi"/>
        </w:rPr>
        <w:t>All behaviour is communication and a child or young person’s distressed behaviour may indicate unmet needs.  All efforts should be made to understand and address those needs.</w:t>
      </w:r>
    </w:p>
    <w:p w14:paraId="1961DC3B" w14:textId="77777777" w:rsidR="00750213" w:rsidRDefault="00750213" w:rsidP="00BB0C9F">
      <w:pPr>
        <w:pStyle w:val="ListParagraph"/>
        <w:widowControl/>
        <w:numPr>
          <w:ilvl w:val="0"/>
          <w:numId w:val="3"/>
        </w:numPr>
        <w:autoSpaceDE/>
        <w:autoSpaceDN/>
        <w:spacing w:line="259" w:lineRule="auto"/>
        <w:ind w:left="1080"/>
        <w:jc w:val="both"/>
        <w:rPr>
          <w:rFonts w:asciiTheme="majorHAnsi" w:hAnsiTheme="majorHAnsi" w:cstheme="majorHAnsi"/>
        </w:rPr>
      </w:pPr>
      <w:r>
        <w:rPr>
          <w:rFonts w:asciiTheme="majorHAnsi" w:hAnsiTheme="majorHAnsi" w:cstheme="majorHAnsi"/>
        </w:rPr>
        <w:t>All children and young people have a right to have their views sought and taken into account.</w:t>
      </w:r>
    </w:p>
    <w:p w14:paraId="5A4A8DFC" w14:textId="77777777" w:rsidR="00750213" w:rsidRDefault="00750213" w:rsidP="00BB0C9F">
      <w:pPr>
        <w:pStyle w:val="ListParagraph"/>
        <w:widowControl/>
        <w:numPr>
          <w:ilvl w:val="0"/>
          <w:numId w:val="3"/>
        </w:numPr>
        <w:autoSpaceDE/>
        <w:autoSpaceDN/>
        <w:spacing w:line="259" w:lineRule="auto"/>
        <w:ind w:left="1080"/>
        <w:jc w:val="both"/>
        <w:rPr>
          <w:rFonts w:asciiTheme="majorHAnsi" w:hAnsiTheme="majorHAnsi" w:cstheme="majorHAnsi"/>
        </w:rPr>
      </w:pPr>
      <w:r>
        <w:rPr>
          <w:rFonts w:asciiTheme="majorHAnsi" w:hAnsiTheme="majorHAnsi" w:cstheme="majorHAnsi"/>
        </w:rPr>
        <w:t>All children have the right to be cared for, protected from harm and grow up in a safe environment in which their rights are respected and their needs met.</w:t>
      </w:r>
    </w:p>
    <w:p w14:paraId="7935F27B" w14:textId="77777777" w:rsidR="00750213" w:rsidRDefault="00750213" w:rsidP="00BB0C9F">
      <w:pPr>
        <w:pStyle w:val="ListParagraph"/>
        <w:widowControl/>
        <w:numPr>
          <w:ilvl w:val="0"/>
          <w:numId w:val="3"/>
        </w:numPr>
        <w:autoSpaceDE/>
        <w:autoSpaceDN/>
        <w:spacing w:line="259" w:lineRule="auto"/>
        <w:ind w:left="1080"/>
        <w:jc w:val="both"/>
        <w:rPr>
          <w:rFonts w:asciiTheme="majorHAnsi" w:hAnsiTheme="majorHAnsi" w:cstheme="majorHAnsi"/>
        </w:rPr>
      </w:pPr>
      <w:r>
        <w:rPr>
          <w:rFonts w:asciiTheme="majorHAnsi" w:hAnsiTheme="majorHAnsi" w:cstheme="majorHAnsi"/>
        </w:rPr>
        <w:t>Restraint should not be viewed as, or become, routine practice in schools.  It should not form part of any behaviour, education or care plan.  It should only be used:</w:t>
      </w:r>
    </w:p>
    <w:p w14:paraId="25A45524" w14:textId="77777777" w:rsidR="00750213" w:rsidRDefault="00750213" w:rsidP="00750213">
      <w:pPr>
        <w:pStyle w:val="ListParagraph"/>
        <w:ind w:left="1080"/>
        <w:jc w:val="both"/>
        <w:rPr>
          <w:rFonts w:asciiTheme="majorHAnsi" w:hAnsiTheme="majorHAnsi" w:cstheme="majorHAnsi"/>
        </w:rPr>
      </w:pPr>
    </w:p>
    <w:p w14:paraId="2C6314AE" w14:textId="77777777" w:rsidR="00750213" w:rsidRPr="000F6038"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sidRPr="000F6038">
        <w:rPr>
          <w:rFonts w:asciiTheme="majorHAnsi" w:hAnsiTheme="majorHAnsi" w:cstheme="majorHAnsi"/>
        </w:rPr>
        <w:t>Within a culture that prioritises positive relationships, behaviour and wellbeing, is trauma informed and implements planned preventative approaches;</w:t>
      </w:r>
    </w:p>
    <w:p w14:paraId="701D1F70" w14:textId="77777777" w:rsidR="00750213"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Pr>
          <w:rFonts w:asciiTheme="majorHAnsi" w:hAnsiTheme="majorHAnsi" w:cstheme="majorHAnsi"/>
        </w:rPr>
        <w:t>To avert an immediate risk of injury to the child or young person, or to others, where no less restrictive option is viable (i.e. as a last resort);</w:t>
      </w:r>
    </w:p>
    <w:p w14:paraId="284C0FCA" w14:textId="77777777" w:rsidR="00750213"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Pr>
          <w:rFonts w:asciiTheme="majorHAnsi" w:hAnsiTheme="majorHAnsi" w:cstheme="majorHAnsi"/>
        </w:rPr>
        <w:t>For the shortest time necessary and in the safest, least restrictive manner;</w:t>
      </w:r>
    </w:p>
    <w:p w14:paraId="090674DB" w14:textId="77777777" w:rsidR="00750213"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Pr>
          <w:rFonts w:asciiTheme="majorHAnsi" w:hAnsiTheme="majorHAnsi" w:cstheme="majorHAnsi"/>
        </w:rPr>
        <w:t>By those who are trained (MAPA CPI training);</w:t>
      </w:r>
    </w:p>
    <w:p w14:paraId="57BD9913" w14:textId="77777777" w:rsidR="00750213"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Pr>
          <w:rFonts w:asciiTheme="majorHAnsi" w:hAnsiTheme="majorHAnsi" w:cstheme="majorHAnsi"/>
        </w:rPr>
        <w:t>With Care; and</w:t>
      </w:r>
    </w:p>
    <w:p w14:paraId="1FA64B7D" w14:textId="77777777" w:rsidR="00750213" w:rsidRPr="00C57D6D" w:rsidRDefault="00750213" w:rsidP="00BB0C9F">
      <w:pPr>
        <w:pStyle w:val="ListParagraph"/>
        <w:widowControl/>
        <w:numPr>
          <w:ilvl w:val="0"/>
          <w:numId w:val="3"/>
        </w:numPr>
        <w:autoSpaceDE/>
        <w:autoSpaceDN/>
        <w:spacing w:line="259" w:lineRule="auto"/>
        <w:ind w:left="1637"/>
        <w:jc w:val="both"/>
        <w:rPr>
          <w:rFonts w:asciiTheme="majorHAnsi" w:hAnsiTheme="majorHAnsi" w:cstheme="majorHAnsi"/>
        </w:rPr>
      </w:pPr>
      <w:r>
        <w:rPr>
          <w:rFonts w:asciiTheme="majorHAnsi" w:hAnsiTheme="majorHAnsi" w:cstheme="majorHAnsi"/>
        </w:rPr>
        <w:t>Where they do not degrade, punish or deprive a child or young person of their liberty.</w:t>
      </w:r>
    </w:p>
    <w:p w14:paraId="49AACF3B" w14:textId="77777777" w:rsidR="00750213" w:rsidRPr="00484C67" w:rsidRDefault="00750213" w:rsidP="00750213">
      <w:pPr>
        <w:jc w:val="both"/>
        <w:rPr>
          <w:rFonts w:asciiTheme="majorHAnsi" w:hAnsiTheme="majorHAnsi" w:cstheme="majorHAnsi"/>
        </w:rPr>
      </w:pPr>
    </w:p>
    <w:p w14:paraId="38DCD596" w14:textId="77777777" w:rsidR="00750213" w:rsidRPr="00484C67" w:rsidRDefault="00750213" w:rsidP="00750213">
      <w:pPr>
        <w:pStyle w:val="Heading1"/>
        <w:ind w:left="0"/>
        <w:jc w:val="both"/>
        <w:rPr>
          <w:sz w:val="22"/>
        </w:rPr>
      </w:pPr>
      <w:bookmarkStart w:id="6" w:name="_Toc189145860"/>
      <w:r>
        <w:rPr>
          <w:sz w:val="22"/>
        </w:rPr>
        <w:t>Universal and Targeted Support</w:t>
      </w:r>
      <w:bookmarkEnd w:id="6"/>
    </w:p>
    <w:p w14:paraId="0AFABC74" w14:textId="77777777" w:rsidR="00750213" w:rsidRPr="00484C67" w:rsidRDefault="00750213" w:rsidP="00750213">
      <w:pPr>
        <w:jc w:val="both"/>
        <w:rPr>
          <w:rFonts w:asciiTheme="majorHAnsi" w:hAnsiTheme="majorHAnsi" w:cstheme="majorHAnsi"/>
        </w:rPr>
      </w:pPr>
    </w:p>
    <w:p w14:paraId="501C6344" w14:textId="77777777" w:rsidR="00750213" w:rsidRDefault="00750213" w:rsidP="00750213">
      <w:pPr>
        <w:jc w:val="both"/>
        <w:rPr>
          <w:rFonts w:asciiTheme="majorHAnsi" w:hAnsiTheme="majorHAnsi" w:cstheme="majorHAnsi"/>
        </w:rPr>
      </w:pPr>
      <w:r>
        <w:rPr>
          <w:rFonts w:asciiTheme="majorHAnsi" w:hAnsiTheme="majorHAnsi" w:cstheme="majorHAnsi"/>
        </w:rPr>
        <w:t>All staff have a responsibility to know and respond to the needs of the children and young people in their care; to promote and support their wellbeing and their readiness to learn.  This forms the basis of the universal and targeted school-based support provided in mainstream and specialist education settings.</w:t>
      </w:r>
    </w:p>
    <w:p w14:paraId="6C18F939" w14:textId="77777777" w:rsidR="00750213" w:rsidRDefault="00750213" w:rsidP="00750213">
      <w:pPr>
        <w:ind w:left="851" w:hanging="851"/>
        <w:jc w:val="both"/>
        <w:rPr>
          <w:rFonts w:asciiTheme="majorHAnsi" w:hAnsiTheme="majorHAnsi" w:cstheme="majorHAnsi"/>
        </w:rPr>
      </w:pPr>
    </w:p>
    <w:p w14:paraId="151DF187" w14:textId="77777777" w:rsidR="00750213" w:rsidRDefault="00750213" w:rsidP="00750213">
      <w:pPr>
        <w:jc w:val="both"/>
        <w:rPr>
          <w:rFonts w:asciiTheme="majorHAnsi" w:hAnsiTheme="majorHAnsi" w:cstheme="majorHAnsi"/>
        </w:rPr>
      </w:pPr>
      <w:r>
        <w:rPr>
          <w:rFonts w:asciiTheme="majorHAnsi" w:hAnsiTheme="majorHAnsi" w:cstheme="majorHAnsi"/>
        </w:rPr>
        <w:t>Getting It Right For Every Child (GIRFEC) values and principles, the National Practice Model and the SHANARRI wellbeing indicator provide the framework that enables the delivery of safe, positive nurturing learning environments where all children and young people are included, engaged and involved.  This framework is complemented by the provisions of the Education (Additional Support for Learning) (Scotland) Act 2004 (the 2004 Act) and the statutory Code of Practice, which further enables children and young people to receive the support they need to benefit from their education.</w:t>
      </w:r>
    </w:p>
    <w:p w14:paraId="38C77839" w14:textId="77777777" w:rsidR="00750213" w:rsidRDefault="00750213" w:rsidP="00750213">
      <w:pPr>
        <w:ind w:left="851" w:hanging="851"/>
        <w:jc w:val="both"/>
        <w:rPr>
          <w:rFonts w:asciiTheme="majorHAnsi" w:hAnsiTheme="majorHAnsi" w:cstheme="majorHAnsi"/>
        </w:rPr>
      </w:pPr>
    </w:p>
    <w:p w14:paraId="575BF4AD" w14:textId="77777777" w:rsidR="00750213" w:rsidRDefault="00750213" w:rsidP="00750213">
      <w:pPr>
        <w:jc w:val="both"/>
        <w:rPr>
          <w:rFonts w:asciiTheme="majorHAnsi" w:hAnsiTheme="majorHAnsi" w:cstheme="majorHAnsi"/>
        </w:rPr>
      </w:pPr>
      <w:r>
        <w:rPr>
          <w:rFonts w:asciiTheme="majorHAnsi" w:hAnsiTheme="majorHAnsi" w:cstheme="majorHAnsi"/>
        </w:rPr>
        <w:t>At Alloway Primary and EYC we have a duty to make reasonable adjustments for children and young people under the 2010 Equality Act.  The reasonable adjustments duty under the 2010 Act is anticipatory in nature, requiring forward planning based on what may be needed for the child or young person.</w:t>
      </w:r>
    </w:p>
    <w:p w14:paraId="7DC6861B" w14:textId="77777777" w:rsidR="00750213" w:rsidRDefault="00750213" w:rsidP="00750213">
      <w:pPr>
        <w:ind w:left="709" w:hanging="709"/>
        <w:jc w:val="both"/>
        <w:rPr>
          <w:rFonts w:asciiTheme="majorHAnsi" w:hAnsiTheme="majorHAnsi" w:cstheme="majorHAnsi"/>
          <w:sz w:val="18"/>
          <w:szCs w:val="18"/>
        </w:rPr>
      </w:pPr>
    </w:p>
    <w:p w14:paraId="1D01B000" w14:textId="77777777" w:rsidR="003C299B" w:rsidRDefault="003C299B" w:rsidP="00750213">
      <w:pPr>
        <w:ind w:left="709" w:hanging="709"/>
        <w:jc w:val="both"/>
        <w:rPr>
          <w:rFonts w:asciiTheme="majorHAnsi" w:hAnsiTheme="majorHAnsi" w:cstheme="majorHAnsi"/>
          <w:sz w:val="18"/>
          <w:szCs w:val="18"/>
        </w:rPr>
      </w:pPr>
    </w:p>
    <w:p w14:paraId="277466C7" w14:textId="77777777" w:rsidR="003C299B" w:rsidRDefault="003C299B" w:rsidP="00750213">
      <w:pPr>
        <w:ind w:left="709" w:hanging="709"/>
        <w:jc w:val="both"/>
        <w:rPr>
          <w:rFonts w:asciiTheme="majorHAnsi" w:hAnsiTheme="majorHAnsi" w:cstheme="majorHAnsi"/>
          <w:sz w:val="18"/>
          <w:szCs w:val="18"/>
        </w:rPr>
      </w:pPr>
    </w:p>
    <w:p w14:paraId="4FEF7D00" w14:textId="77777777" w:rsidR="003C299B" w:rsidRDefault="003C299B" w:rsidP="00750213">
      <w:pPr>
        <w:ind w:left="709" w:hanging="709"/>
        <w:jc w:val="both"/>
        <w:rPr>
          <w:rFonts w:asciiTheme="majorHAnsi" w:hAnsiTheme="majorHAnsi" w:cstheme="majorHAnsi"/>
          <w:sz w:val="18"/>
          <w:szCs w:val="18"/>
        </w:rPr>
      </w:pPr>
    </w:p>
    <w:p w14:paraId="2E908A8F" w14:textId="77777777" w:rsidR="003C299B" w:rsidRDefault="003C299B" w:rsidP="00750213">
      <w:pPr>
        <w:ind w:left="709" w:hanging="709"/>
        <w:jc w:val="both"/>
        <w:rPr>
          <w:rFonts w:asciiTheme="majorHAnsi" w:hAnsiTheme="majorHAnsi" w:cstheme="majorHAnsi"/>
          <w:sz w:val="18"/>
          <w:szCs w:val="18"/>
        </w:rPr>
      </w:pPr>
    </w:p>
    <w:p w14:paraId="48C39957" w14:textId="77777777" w:rsidR="003C299B" w:rsidRDefault="003C299B" w:rsidP="00750213">
      <w:pPr>
        <w:ind w:left="709" w:hanging="709"/>
        <w:jc w:val="both"/>
        <w:rPr>
          <w:rFonts w:asciiTheme="majorHAnsi" w:hAnsiTheme="majorHAnsi" w:cstheme="majorHAnsi"/>
          <w:sz w:val="18"/>
          <w:szCs w:val="18"/>
        </w:rPr>
      </w:pPr>
    </w:p>
    <w:p w14:paraId="34917B40" w14:textId="77777777" w:rsidR="00750213" w:rsidRPr="005156C4" w:rsidRDefault="00750213" w:rsidP="00750213">
      <w:pPr>
        <w:jc w:val="both"/>
        <w:rPr>
          <w:rFonts w:asciiTheme="majorHAnsi" w:hAnsiTheme="majorHAnsi" w:cstheme="majorHAnsi"/>
          <w:sz w:val="18"/>
          <w:szCs w:val="18"/>
        </w:rPr>
      </w:pPr>
    </w:p>
    <w:p w14:paraId="4C322170" w14:textId="77777777" w:rsidR="00750213" w:rsidRPr="00484C67" w:rsidRDefault="00750213" w:rsidP="00750213">
      <w:pPr>
        <w:pStyle w:val="Heading1"/>
        <w:ind w:left="0"/>
        <w:jc w:val="both"/>
        <w:rPr>
          <w:sz w:val="22"/>
        </w:rPr>
      </w:pPr>
      <w:bookmarkStart w:id="7" w:name="_Circumstances_When_Flex-Schooling"/>
      <w:bookmarkStart w:id="8" w:name="_Toc189145861"/>
      <w:bookmarkEnd w:id="7"/>
      <w:r>
        <w:rPr>
          <w:sz w:val="22"/>
        </w:rPr>
        <w:lastRenderedPageBreak/>
        <w:t>Prevention</w:t>
      </w:r>
      <w:bookmarkEnd w:id="8"/>
    </w:p>
    <w:p w14:paraId="3A39A1B3" w14:textId="77777777" w:rsidR="00750213" w:rsidRPr="005156C4" w:rsidRDefault="00750213" w:rsidP="00750213">
      <w:pPr>
        <w:jc w:val="both"/>
        <w:rPr>
          <w:rFonts w:asciiTheme="majorHAnsi" w:hAnsiTheme="majorHAnsi" w:cstheme="majorHAnsi"/>
          <w:sz w:val="18"/>
          <w:szCs w:val="18"/>
        </w:rPr>
      </w:pPr>
    </w:p>
    <w:p w14:paraId="4FFD2BF7" w14:textId="77777777" w:rsidR="00750213" w:rsidRDefault="00750213" w:rsidP="00750213">
      <w:pPr>
        <w:jc w:val="both"/>
        <w:rPr>
          <w:rFonts w:asciiTheme="majorHAnsi" w:hAnsiTheme="majorHAnsi" w:cstheme="majorHAnsi"/>
        </w:rPr>
      </w:pPr>
      <w:r>
        <w:rPr>
          <w:rFonts w:asciiTheme="majorHAnsi" w:hAnsiTheme="majorHAnsi" w:cstheme="majorHAnsi"/>
        </w:rPr>
        <w:t>It is recognised that for some children and young people, particularly those with complex additional support needs, some forms of physical intervention can play an important role in supporting their physical wellbeing.  Examples include the provision of postural support, headrests and the use of moving and handling equipment such as hoists and mobility aids.  In such cases, the form of physical intervention should be part of an agreed plan and efforts should focus on ensuring its use is always safe, proportionate and non-discriminatory, rather than preventing its use.  Similarly, some forms of non-restrictive physical intervention play an important role in supporting children at an early stage of development.  Examples include a young child accepting the offer of hug if they are upset or holding an adult’s hand to feel safe and secure.</w:t>
      </w:r>
    </w:p>
    <w:p w14:paraId="1CA9EED4" w14:textId="77777777" w:rsidR="00750213" w:rsidRDefault="00750213" w:rsidP="00750213">
      <w:pPr>
        <w:jc w:val="both"/>
        <w:rPr>
          <w:rFonts w:asciiTheme="majorHAnsi" w:hAnsiTheme="majorHAnsi" w:cstheme="majorHAnsi"/>
        </w:rPr>
      </w:pPr>
    </w:p>
    <w:p w14:paraId="2DD8E71E" w14:textId="7560C672" w:rsidR="00750213" w:rsidRDefault="00750213" w:rsidP="00750213">
      <w:pPr>
        <w:jc w:val="both"/>
        <w:rPr>
          <w:rFonts w:asciiTheme="majorHAnsi" w:hAnsiTheme="majorHAnsi" w:cstheme="majorHAnsi"/>
        </w:rPr>
      </w:pPr>
      <w:r>
        <w:rPr>
          <w:rFonts w:asciiTheme="majorHAnsi" w:hAnsiTheme="majorHAnsi" w:cstheme="majorHAnsi"/>
        </w:rPr>
        <w:t xml:space="preserve"> Where physical intervention involves the use of any form of restraint, South Ayrshire Council has processes in place to minimise its use and eliminate its misuse.</w:t>
      </w:r>
    </w:p>
    <w:p w14:paraId="7527429C" w14:textId="77777777" w:rsidR="00750213" w:rsidRDefault="00750213" w:rsidP="00750213">
      <w:pPr>
        <w:ind w:left="851" w:hanging="851"/>
        <w:jc w:val="both"/>
        <w:rPr>
          <w:rFonts w:asciiTheme="majorHAnsi" w:hAnsiTheme="majorHAnsi" w:cstheme="majorHAnsi"/>
        </w:rPr>
      </w:pPr>
    </w:p>
    <w:p w14:paraId="7E335D45" w14:textId="1B8CB135" w:rsidR="00750213" w:rsidRDefault="00750213" w:rsidP="00750213">
      <w:pPr>
        <w:jc w:val="both"/>
        <w:rPr>
          <w:rFonts w:asciiTheme="majorHAnsi" w:hAnsiTheme="majorHAnsi" w:cstheme="majorHAnsi"/>
        </w:rPr>
      </w:pPr>
      <w:r>
        <w:rPr>
          <w:rFonts w:asciiTheme="majorHAnsi" w:hAnsiTheme="majorHAnsi" w:cstheme="majorHAnsi"/>
        </w:rPr>
        <w:t xml:space="preserve">At Alloway Primary we very much see all behaviour as communication, distressed behaviour in a child or young person may indicate an unmet learning or wellbeing need or that a child or young person is experiencing a stressor too great for them to manage.  This is discussed regularly with all school staff and training reflects this. </w:t>
      </w:r>
    </w:p>
    <w:p w14:paraId="138E10FD" w14:textId="77777777" w:rsidR="00750213" w:rsidRDefault="00750213" w:rsidP="00750213">
      <w:pPr>
        <w:ind w:left="851" w:hanging="851"/>
        <w:jc w:val="both"/>
        <w:rPr>
          <w:rFonts w:asciiTheme="majorHAnsi" w:hAnsiTheme="majorHAnsi" w:cstheme="majorHAnsi"/>
        </w:rPr>
      </w:pPr>
    </w:p>
    <w:p w14:paraId="4C2E6332" w14:textId="77777777" w:rsidR="00750213" w:rsidRDefault="00750213" w:rsidP="00750213">
      <w:pPr>
        <w:jc w:val="both"/>
        <w:rPr>
          <w:rFonts w:asciiTheme="majorHAnsi" w:hAnsiTheme="majorHAnsi" w:cstheme="majorHAnsi"/>
        </w:rPr>
      </w:pPr>
      <w:r>
        <w:rPr>
          <w:rFonts w:asciiTheme="majorHAnsi" w:hAnsiTheme="majorHAnsi" w:cstheme="majorHAnsi"/>
        </w:rPr>
        <w:t xml:space="preserve">The purpose of preventative approaches is to understand their needs and, where possible, meet those needs.  Preventative approaches form part of the provision that schools may be required to make for children and young people under the 2004 Act and/or reasonable adjustments under the 2010 Act.  </w:t>
      </w:r>
    </w:p>
    <w:p w14:paraId="2AA0523A" w14:textId="77777777" w:rsidR="00750213" w:rsidRDefault="00750213" w:rsidP="00750213">
      <w:pPr>
        <w:ind w:left="851" w:hanging="131"/>
        <w:jc w:val="both"/>
        <w:rPr>
          <w:rFonts w:asciiTheme="majorHAnsi" w:hAnsiTheme="majorHAnsi" w:cstheme="majorHAnsi"/>
        </w:rPr>
      </w:pPr>
    </w:p>
    <w:p w14:paraId="637F4579" w14:textId="77777777" w:rsidR="00750213" w:rsidRDefault="00750213" w:rsidP="00750213">
      <w:pPr>
        <w:jc w:val="both"/>
        <w:rPr>
          <w:rFonts w:asciiTheme="majorHAnsi" w:hAnsiTheme="majorHAnsi" w:cstheme="majorHAnsi"/>
        </w:rPr>
      </w:pPr>
      <w:r>
        <w:rPr>
          <w:rFonts w:asciiTheme="majorHAnsi" w:hAnsiTheme="majorHAnsi" w:cstheme="majorHAnsi"/>
        </w:rPr>
        <w:t xml:space="preserve">Where a child or young person is beginning to evidence distress in an educational context, an assessment of their needs will be undertaken with the aim of preventing the behaviours occurring over time.  This is a team approach and SLT are very much involved. </w:t>
      </w:r>
    </w:p>
    <w:p w14:paraId="24991AF6" w14:textId="77777777" w:rsidR="00750213" w:rsidRDefault="00750213" w:rsidP="00750213">
      <w:pPr>
        <w:ind w:left="851" w:hanging="851"/>
        <w:jc w:val="both"/>
        <w:rPr>
          <w:rFonts w:asciiTheme="majorHAnsi" w:hAnsiTheme="majorHAnsi" w:cstheme="majorHAnsi"/>
        </w:rPr>
      </w:pPr>
    </w:p>
    <w:p w14:paraId="20AC0757" w14:textId="7582E032" w:rsidR="00750213" w:rsidRDefault="00750213" w:rsidP="003C299B">
      <w:pPr>
        <w:jc w:val="both"/>
        <w:rPr>
          <w:rFonts w:asciiTheme="majorHAnsi" w:hAnsiTheme="majorHAnsi" w:cstheme="majorHAnsi"/>
        </w:rPr>
      </w:pPr>
      <w:r>
        <w:rPr>
          <w:rFonts w:asciiTheme="majorHAnsi" w:hAnsiTheme="majorHAnsi" w:cstheme="majorHAnsi"/>
        </w:rPr>
        <w:t xml:space="preserve">The Getting It Right For Every Child (GIRFEC) framework is central to the successful implementation of preventative approaches.  </w:t>
      </w:r>
    </w:p>
    <w:p w14:paraId="02A26263" w14:textId="77777777" w:rsidR="00750213" w:rsidRDefault="00750213" w:rsidP="00750213">
      <w:pPr>
        <w:ind w:left="851" w:hanging="851"/>
        <w:jc w:val="both"/>
        <w:rPr>
          <w:rFonts w:asciiTheme="majorHAnsi" w:hAnsiTheme="majorHAnsi" w:cstheme="majorHAnsi"/>
        </w:rPr>
      </w:pPr>
    </w:p>
    <w:p w14:paraId="2AA511E9" w14:textId="77777777" w:rsidR="00750213" w:rsidRDefault="00750213" w:rsidP="00750213">
      <w:pPr>
        <w:jc w:val="both"/>
        <w:rPr>
          <w:rFonts w:asciiTheme="majorHAnsi" w:hAnsiTheme="majorHAnsi" w:cstheme="majorHAnsi"/>
        </w:rPr>
      </w:pPr>
      <w:r>
        <w:rPr>
          <w:rFonts w:asciiTheme="majorHAnsi" w:hAnsiTheme="majorHAnsi" w:cstheme="majorHAnsi"/>
        </w:rPr>
        <w:t xml:space="preserve">Where there is a likelihood of a child or young person becoming distressed in their learning environment, or where that has previously occurred, we will  use the GIRFEC framework to put in place individual preventative support.  </w:t>
      </w:r>
    </w:p>
    <w:p w14:paraId="19ACD5FD" w14:textId="77777777" w:rsidR="00750213" w:rsidRDefault="00750213" w:rsidP="00750213">
      <w:pPr>
        <w:ind w:left="851"/>
        <w:jc w:val="both"/>
        <w:rPr>
          <w:rFonts w:asciiTheme="majorHAnsi" w:hAnsiTheme="majorHAnsi" w:cstheme="majorHAnsi"/>
        </w:rPr>
      </w:pPr>
    </w:p>
    <w:p w14:paraId="169A1A30" w14:textId="77777777" w:rsidR="00750213" w:rsidRDefault="00750213" w:rsidP="00750213">
      <w:pPr>
        <w:jc w:val="both"/>
        <w:rPr>
          <w:rFonts w:asciiTheme="majorHAnsi" w:hAnsiTheme="majorHAnsi" w:cstheme="majorHAnsi"/>
        </w:rPr>
      </w:pPr>
      <w:r>
        <w:rPr>
          <w:rFonts w:asciiTheme="majorHAnsi" w:hAnsiTheme="majorHAnsi" w:cstheme="majorHAnsi"/>
        </w:rPr>
        <w:t>In line with the current framework, agreed preventative approaches should feature in or link to any plan – Child’s Plan, Wellbeing Plan ad Risk Assessments.  Where a Co-ordinated Support Plan is in place, specific text should usually be included setting out preventative measures as part of the support required for the child or young person.  In these circumstances, all agencies as well as children and young people, parents and carers should agree to the approach.</w:t>
      </w:r>
    </w:p>
    <w:p w14:paraId="30EB5DA8" w14:textId="77777777" w:rsidR="00750213" w:rsidRDefault="00750213" w:rsidP="00750213">
      <w:pPr>
        <w:ind w:left="851"/>
        <w:jc w:val="both"/>
        <w:rPr>
          <w:rFonts w:asciiTheme="majorHAnsi" w:hAnsiTheme="majorHAnsi" w:cstheme="majorHAnsi"/>
        </w:rPr>
      </w:pPr>
    </w:p>
    <w:p w14:paraId="5074D50A" w14:textId="77777777" w:rsidR="00750213" w:rsidRDefault="00750213" w:rsidP="00750213">
      <w:pPr>
        <w:jc w:val="both"/>
        <w:rPr>
          <w:rFonts w:asciiTheme="majorHAnsi" w:hAnsiTheme="majorHAnsi" w:cstheme="majorHAnsi"/>
        </w:rPr>
      </w:pPr>
      <w:r>
        <w:rPr>
          <w:rFonts w:asciiTheme="majorHAnsi" w:hAnsiTheme="majorHAnsi" w:cstheme="majorHAnsi"/>
        </w:rPr>
        <w:t>All support, including preventative support, is kept under regular review to  ensure its effectiveness.  Preventative approaches in any Child’s Plan should focus on what may be implemented with the goal of preventing distressed behaviour occurring, rather than focussing solely on approaches to be used when it does.</w:t>
      </w:r>
    </w:p>
    <w:p w14:paraId="2D1DC6C3" w14:textId="77777777" w:rsidR="00750213" w:rsidRDefault="00750213" w:rsidP="00750213">
      <w:pPr>
        <w:ind w:left="851" w:hanging="851"/>
        <w:jc w:val="both"/>
        <w:rPr>
          <w:rFonts w:asciiTheme="majorHAnsi" w:hAnsiTheme="majorHAnsi" w:cstheme="majorHAnsi"/>
        </w:rPr>
      </w:pPr>
    </w:p>
    <w:p w14:paraId="6A5EF06B" w14:textId="77777777" w:rsidR="00750213" w:rsidRDefault="00750213" w:rsidP="00750213">
      <w:pPr>
        <w:jc w:val="both"/>
        <w:rPr>
          <w:rFonts w:asciiTheme="majorHAnsi" w:hAnsiTheme="majorHAnsi" w:cstheme="majorHAnsi"/>
        </w:rPr>
      </w:pPr>
      <w:r>
        <w:rPr>
          <w:rFonts w:asciiTheme="majorHAnsi" w:hAnsiTheme="majorHAnsi" w:cstheme="majorHAnsi"/>
        </w:rPr>
        <w:t>Planned supports should be based on up-to-date risk assessments, an analysis of occurrences of distress and knowledge of the child or young person’s additional support needs.  It is expected that all staff working with a child or young person should be aware of, consistently apply and provide feedback on the agreed preventative approaches included within any child’s Wellbeing Plan.</w:t>
      </w:r>
    </w:p>
    <w:p w14:paraId="7094CDC5" w14:textId="77777777" w:rsidR="003C299B" w:rsidRDefault="003C299B" w:rsidP="00750213">
      <w:pPr>
        <w:jc w:val="both"/>
        <w:rPr>
          <w:rFonts w:asciiTheme="majorHAnsi" w:hAnsiTheme="majorHAnsi" w:cstheme="majorHAnsi"/>
        </w:rPr>
      </w:pPr>
    </w:p>
    <w:p w14:paraId="573A20F2" w14:textId="77777777" w:rsidR="00750213" w:rsidRDefault="00750213" w:rsidP="00750213">
      <w:pPr>
        <w:ind w:left="851" w:hanging="851"/>
        <w:jc w:val="both"/>
        <w:rPr>
          <w:rFonts w:asciiTheme="majorHAnsi" w:hAnsiTheme="majorHAnsi" w:cstheme="majorHAnsi"/>
        </w:rPr>
      </w:pPr>
    </w:p>
    <w:p w14:paraId="6C0EC937" w14:textId="53C670E9" w:rsidR="00750213" w:rsidRDefault="00750213" w:rsidP="00750213">
      <w:pPr>
        <w:jc w:val="both"/>
        <w:rPr>
          <w:rFonts w:asciiTheme="majorHAnsi" w:hAnsiTheme="majorHAnsi" w:cstheme="majorHAnsi"/>
        </w:rPr>
      </w:pPr>
      <w:r w:rsidRPr="00C57D6D">
        <w:rPr>
          <w:rFonts w:asciiTheme="majorHAnsi" w:hAnsiTheme="majorHAnsi" w:cstheme="majorHAnsi"/>
          <w:b/>
          <w:bCs/>
        </w:rPr>
        <w:lastRenderedPageBreak/>
        <w:t>Positive Relationships, Behaviour and Wellbeing</w:t>
      </w:r>
    </w:p>
    <w:p w14:paraId="0E4A3300" w14:textId="77777777" w:rsidR="00750213" w:rsidRDefault="00750213" w:rsidP="00750213">
      <w:pPr>
        <w:ind w:left="851" w:hanging="851"/>
        <w:jc w:val="both"/>
        <w:rPr>
          <w:rFonts w:asciiTheme="majorHAnsi" w:hAnsiTheme="majorHAnsi" w:cstheme="majorHAnsi"/>
        </w:rPr>
      </w:pPr>
    </w:p>
    <w:p w14:paraId="4F934FC1" w14:textId="77777777" w:rsidR="00750213" w:rsidRDefault="00750213" w:rsidP="00750213">
      <w:pPr>
        <w:jc w:val="both"/>
        <w:rPr>
          <w:rFonts w:asciiTheme="majorHAnsi" w:hAnsiTheme="majorHAnsi" w:cstheme="majorHAnsi"/>
        </w:rPr>
      </w:pPr>
      <w:r>
        <w:rPr>
          <w:rFonts w:asciiTheme="majorHAnsi" w:hAnsiTheme="majorHAnsi" w:cstheme="majorHAnsi"/>
        </w:rPr>
        <w:t xml:space="preserve">The value placed on building positive, respectful and supportive relationships between all members of the school community will also play an important role in shaping a school’s culture and children and young people’s experience of learning. </w:t>
      </w:r>
    </w:p>
    <w:p w14:paraId="79E23BD5" w14:textId="77777777" w:rsidR="003C299B" w:rsidRDefault="003C299B" w:rsidP="00750213">
      <w:pPr>
        <w:jc w:val="both"/>
        <w:rPr>
          <w:rFonts w:asciiTheme="majorHAnsi" w:hAnsiTheme="majorHAnsi" w:cstheme="majorHAnsi"/>
        </w:rPr>
      </w:pPr>
    </w:p>
    <w:p w14:paraId="61678743" w14:textId="395D2A15" w:rsidR="00750213" w:rsidRDefault="00750213" w:rsidP="003C299B">
      <w:pPr>
        <w:jc w:val="both"/>
        <w:rPr>
          <w:rFonts w:asciiTheme="majorHAnsi" w:hAnsiTheme="majorHAnsi" w:cstheme="majorHAnsi"/>
        </w:rPr>
      </w:pPr>
      <w:r>
        <w:rPr>
          <w:rFonts w:asciiTheme="majorHAnsi" w:hAnsiTheme="majorHAnsi" w:cstheme="majorHAnsi"/>
        </w:rPr>
        <w:t>Building positive relationships forms a key part of curricular learning in health and wellbeing and</w:t>
      </w:r>
      <w:r w:rsidR="00BF1CF0">
        <w:rPr>
          <w:rFonts w:asciiTheme="majorHAnsi" w:hAnsiTheme="majorHAnsi" w:cstheme="majorHAnsi"/>
        </w:rPr>
        <w:t xml:space="preserve"> </w:t>
      </w:r>
      <w:r>
        <w:rPr>
          <w:rFonts w:asciiTheme="majorHAnsi" w:hAnsiTheme="majorHAnsi" w:cstheme="majorHAnsi"/>
        </w:rPr>
        <w:t xml:space="preserve">existing strategies to promote school connectedness, resilience, inclusive culture and the development of children and young people’s social and emotional competences. Positive relationships always feature on our staff training programme and time is set aside to focus on creating positive relationships with all staff. </w:t>
      </w:r>
    </w:p>
    <w:p w14:paraId="5BBD019C" w14:textId="77777777" w:rsidR="00750213" w:rsidRDefault="00750213" w:rsidP="00750213">
      <w:pPr>
        <w:ind w:left="851" w:hanging="851"/>
        <w:jc w:val="both"/>
        <w:rPr>
          <w:rFonts w:asciiTheme="majorHAnsi" w:hAnsiTheme="majorHAnsi" w:cstheme="majorHAnsi"/>
        </w:rPr>
      </w:pPr>
    </w:p>
    <w:p w14:paraId="7CF3A991" w14:textId="77777777" w:rsidR="00750213" w:rsidRDefault="00750213" w:rsidP="00BF1CF0">
      <w:pPr>
        <w:jc w:val="both"/>
        <w:rPr>
          <w:rFonts w:asciiTheme="majorHAnsi" w:hAnsiTheme="majorHAnsi" w:cstheme="majorHAnsi"/>
        </w:rPr>
      </w:pPr>
      <w:r>
        <w:rPr>
          <w:rFonts w:asciiTheme="majorHAnsi" w:hAnsiTheme="majorHAnsi" w:cstheme="majorHAnsi"/>
        </w:rPr>
        <w:t xml:space="preserve">The process of child or young person participation in decision making is important for building respectful and trusting relationships and a culture where their views are listened to and acted upon.  Children’s views are sought and acted upon. </w:t>
      </w:r>
    </w:p>
    <w:p w14:paraId="2ABD0F19" w14:textId="77777777" w:rsidR="00750213" w:rsidRDefault="00750213" w:rsidP="00750213">
      <w:pPr>
        <w:ind w:left="851" w:hanging="851"/>
        <w:jc w:val="both"/>
        <w:rPr>
          <w:rFonts w:asciiTheme="majorHAnsi" w:hAnsiTheme="majorHAnsi" w:cstheme="majorHAnsi"/>
        </w:rPr>
      </w:pPr>
    </w:p>
    <w:p w14:paraId="31F8E975" w14:textId="77777777" w:rsidR="00750213" w:rsidRDefault="00750213" w:rsidP="00BF1CF0">
      <w:pPr>
        <w:jc w:val="both"/>
        <w:rPr>
          <w:rFonts w:asciiTheme="majorHAnsi" w:hAnsiTheme="majorHAnsi" w:cstheme="majorHAnsi"/>
        </w:rPr>
      </w:pPr>
      <w:r>
        <w:rPr>
          <w:rFonts w:asciiTheme="majorHAnsi" w:hAnsiTheme="majorHAnsi" w:cstheme="majorHAnsi"/>
        </w:rPr>
        <w:t>It is recognised that children and young people can build strong and trusting relationships with individual members of staff, who can help them during times of distress.  The names of any preferred contact should be included in any Child’s Plan.</w:t>
      </w:r>
    </w:p>
    <w:p w14:paraId="3520E9E6" w14:textId="77777777" w:rsidR="00750213" w:rsidRDefault="00750213" w:rsidP="00750213">
      <w:pPr>
        <w:ind w:left="851" w:hanging="851"/>
        <w:jc w:val="both"/>
        <w:rPr>
          <w:rFonts w:asciiTheme="majorHAnsi" w:hAnsiTheme="majorHAnsi" w:cstheme="majorHAnsi"/>
        </w:rPr>
      </w:pPr>
    </w:p>
    <w:p w14:paraId="4AB9DF77" w14:textId="345F0B01" w:rsidR="00750213" w:rsidRDefault="00750213" w:rsidP="003C299B">
      <w:pPr>
        <w:jc w:val="both"/>
        <w:rPr>
          <w:rFonts w:asciiTheme="majorHAnsi" w:hAnsiTheme="majorHAnsi" w:cstheme="majorHAnsi"/>
        </w:rPr>
      </w:pPr>
      <w:r>
        <w:rPr>
          <w:rFonts w:asciiTheme="majorHAnsi" w:hAnsiTheme="majorHAnsi" w:cstheme="majorHAnsi"/>
        </w:rPr>
        <w:t>At Alloway Primary our Senior Leadership Team will continue to be alert to the potential for</w:t>
      </w:r>
      <w:r w:rsidR="00BF1CF0">
        <w:rPr>
          <w:rFonts w:asciiTheme="majorHAnsi" w:hAnsiTheme="majorHAnsi" w:cstheme="majorHAnsi"/>
        </w:rPr>
        <w:t xml:space="preserve"> </w:t>
      </w:r>
      <w:r>
        <w:rPr>
          <w:rFonts w:asciiTheme="majorHAnsi" w:hAnsiTheme="majorHAnsi" w:cstheme="majorHAnsi"/>
        </w:rPr>
        <w:t xml:space="preserve">distress caused by the absence of any staff member who normally supports a child or young person.  This is communicated with staff and steps put in place to minimise distress. We limit the number of adults involved in a child’s plan. </w:t>
      </w:r>
    </w:p>
    <w:p w14:paraId="57BEB9F0" w14:textId="77777777" w:rsidR="00750213" w:rsidRDefault="00750213" w:rsidP="00BF1CF0">
      <w:pPr>
        <w:ind w:left="-142"/>
        <w:jc w:val="both"/>
        <w:rPr>
          <w:rFonts w:asciiTheme="majorHAnsi" w:hAnsiTheme="majorHAnsi" w:cstheme="majorHAnsi"/>
        </w:rPr>
      </w:pPr>
    </w:p>
    <w:p w14:paraId="4AF000A2" w14:textId="27897617" w:rsidR="00750213" w:rsidRDefault="00750213" w:rsidP="003C299B">
      <w:pPr>
        <w:jc w:val="both"/>
        <w:rPr>
          <w:rFonts w:asciiTheme="majorHAnsi" w:hAnsiTheme="majorHAnsi" w:cstheme="majorHAnsi"/>
        </w:rPr>
      </w:pPr>
      <w:r>
        <w:rPr>
          <w:rFonts w:asciiTheme="majorHAnsi" w:hAnsiTheme="majorHAnsi" w:cstheme="majorHAnsi"/>
        </w:rPr>
        <w:t>Where distress has led to a relationship breaking down, or following the use of restraint, restorative approaches should be used to help repair this rupture.  It is important that restorative conversation take place at a time when the child or young person and staff member feel able to engage in them.   This is not usually immediately following the use of restraint as it can take time for all to feel able to discuss any incident.</w:t>
      </w:r>
    </w:p>
    <w:p w14:paraId="74551586" w14:textId="77777777" w:rsidR="00750213" w:rsidRDefault="00750213" w:rsidP="003C299B">
      <w:pPr>
        <w:jc w:val="both"/>
        <w:rPr>
          <w:rFonts w:asciiTheme="majorHAnsi" w:hAnsiTheme="majorHAnsi" w:cstheme="majorHAnsi"/>
        </w:rPr>
      </w:pPr>
    </w:p>
    <w:p w14:paraId="7F27AB3D" w14:textId="77777777" w:rsidR="00750213" w:rsidRDefault="00750213" w:rsidP="003C299B">
      <w:pPr>
        <w:jc w:val="both"/>
        <w:rPr>
          <w:rFonts w:asciiTheme="majorHAnsi" w:hAnsiTheme="majorHAnsi" w:cstheme="majorHAnsi"/>
        </w:rPr>
      </w:pPr>
      <w:r>
        <w:rPr>
          <w:rFonts w:asciiTheme="majorHAnsi" w:hAnsiTheme="majorHAnsi" w:cstheme="majorHAnsi"/>
        </w:rPr>
        <w:t>School leadership teams should ensure they share key information on preventative approaches and restraint reduction throughout the school.</w:t>
      </w:r>
    </w:p>
    <w:p w14:paraId="2FE14337" w14:textId="77777777" w:rsidR="00750213" w:rsidRDefault="00750213" w:rsidP="003C299B">
      <w:pPr>
        <w:ind w:hanging="851"/>
        <w:jc w:val="both"/>
        <w:rPr>
          <w:rFonts w:asciiTheme="majorHAnsi" w:hAnsiTheme="majorHAnsi" w:cstheme="majorHAnsi"/>
        </w:rPr>
      </w:pPr>
    </w:p>
    <w:p w14:paraId="6FDC58CA" w14:textId="40D382EB" w:rsidR="00750213" w:rsidRDefault="00750213" w:rsidP="003C299B">
      <w:pPr>
        <w:jc w:val="both"/>
        <w:rPr>
          <w:rFonts w:asciiTheme="majorHAnsi" w:hAnsiTheme="majorHAnsi" w:cstheme="majorHAnsi"/>
        </w:rPr>
      </w:pPr>
      <w:r w:rsidRPr="000816E5">
        <w:rPr>
          <w:rFonts w:asciiTheme="majorHAnsi" w:hAnsiTheme="majorHAnsi" w:cstheme="majorHAnsi"/>
          <w:b/>
          <w:bCs/>
        </w:rPr>
        <w:t>Understanding Behaviour as Communication</w:t>
      </w:r>
    </w:p>
    <w:p w14:paraId="734725FB" w14:textId="77777777" w:rsidR="00750213" w:rsidRDefault="00750213" w:rsidP="003C299B">
      <w:pPr>
        <w:ind w:hanging="851"/>
        <w:jc w:val="both"/>
        <w:rPr>
          <w:rFonts w:asciiTheme="majorHAnsi" w:hAnsiTheme="majorHAnsi" w:cstheme="majorHAnsi"/>
        </w:rPr>
      </w:pPr>
    </w:p>
    <w:p w14:paraId="0B88FDE8" w14:textId="77777777" w:rsidR="00750213" w:rsidRDefault="00750213" w:rsidP="003C299B">
      <w:pPr>
        <w:jc w:val="both"/>
        <w:rPr>
          <w:rFonts w:asciiTheme="majorHAnsi" w:hAnsiTheme="majorHAnsi" w:cstheme="majorHAnsi"/>
        </w:rPr>
      </w:pPr>
      <w:r>
        <w:rPr>
          <w:rFonts w:asciiTheme="majorHAnsi" w:hAnsiTheme="majorHAnsi" w:cstheme="majorHAnsi"/>
        </w:rPr>
        <w:t>As part of a GIRFEC approach, care is required in order to proactively meet children and young people’s physical, neurodevelopmental, sensory, emotional and communication needs.  This is particularly important where additional support is required with speech and language communication of where a child or young person cannot communicate what they want or need verbally.</w:t>
      </w:r>
    </w:p>
    <w:p w14:paraId="21815A2A" w14:textId="77777777" w:rsidR="00750213" w:rsidRDefault="00750213" w:rsidP="003C299B">
      <w:pPr>
        <w:ind w:hanging="851"/>
        <w:jc w:val="both"/>
        <w:rPr>
          <w:rFonts w:asciiTheme="majorHAnsi" w:hAnsiTheme="majorHAnsi" w:cstheme="majorHAnsi"/>
        </w:rPr>
      </w:pPr>
    </w:p>
    <w:p w14:paraId="7A6CCF87" w14:textId="77777777" w:rsidR="00750213" w:rsidRDefault="00750213" w:rsidP="003C299B">
      <w:pPr>
        <w:ind w:hanging="851"/>
        <w:jc w:val="both"/>
        <w:rPr>
          <w:rFonts w:asciiTheme="majorHAnsi" w:hAnsiTheme="majorHAnsi" w:cstheme="majorHAnsi"/>
        </w:rPr>
      </w:pPr>
      <w:r>
        <w:rPr>
          <w:rFonts w:asciiTheme="majorHAnsi" w:hAnsiTheme="majorHAnsi" w:cstheme="majorHAnsi"/>
        </w:rPr>
        <w:tab/>
        <w:t xml:space="preserve">In such circumstances, extra care and assessment is required to develop an effective non-verbal method of communication with the child or young person to allow learning, and the learning environment, to be tailored to meet their individual needs. Children’s plans reflect this. </w:t>
      </w:r>
    </w:p>
    <w:p w14:paraId="3B6258D1" w14:textId="77777777" w:rsidR="00750213" w:rsidRDefault="00750213" w:rsidP="00BF1CF0">
      <w:pPr>
        <w:ind w:left="-142" w:hanging="851"/>
        <w:jc w:val="both"/>
        <w:rPr>
          <w:rFonts w:asciiTheme="majorHAnsi" w:hAnsiTheme="majorHAnsi" w:cstheme="majorHAnsi"/>
        </w:rPr>
      </w:pPr>
    </w:p>
    <w:p w14:paraId="46F61D9F" w14:textId="77777777" w:rsidR="00750213" w:rsidRDefault="00750213" w:rsidP="003C299B">
      <w:pPr>
        <w:jc w:val="both"/>
        <w:rPr>
          <w:rFonts w:asciiTheme="majorHAnsi" w:hAnsiTheme="majorHAnsi" w:cstheme="majorHAnsi"/>
        </w:rPr>
      </w:pPr>
      <w:r>
        <w:rPr>
          <w:rFonts w:asciiTheme="majorHAnsi" w:hAnsiTheme="majorHAnsi" w:cstheme="majorHAnsi"/>
        </w:rPr>
        <w:t>If a child or young person can communicate (verbally or non-verbally) and their physical, neurodevelopmental, sensory and emotional needs can be met, distressed behaviour is less likely to occur.  In addition, when children are extremely stressed, their ability to express themselves appropriately diminishes, and those supporting them need to be mindful of trying to understand what the behaviour is communicating in that moment.</w:t>
      </w:r>
    </w:p>
    <w:p w14:paraId="6ADB327A" w14:textId="77777777" w:rsidR="00750213" w:rsidRDefault="00750213" w:rsidP="003C299B">
      <w:pPr>
        <w:ind w:hanging="851"/>
        <w:jc w:val="both"/>
        <w:rPr>
          <w:rFonts w:asciiTheme="majorHAnsi" w:hAnsiTheme="majorHAnsi" w:cstheme="majorHAnsi"/>
        </w:rPr>
      </w:pPr>
    </w:p>
    <w:p w14:paraId="762C6ABA" w14:textId="77777777" w:rsidR="00750213" w:rsidRDefault="00750213" w:rsidP="003C299B">
      <w:pPr>
        <w:ind w:hanging="851"/>
        <w:jc w:val="both"/>
        <w:rPr>
          <w:rFonts w:asciiTheme="majorHAnsi" w:hAnsiTheme="majorHAnsi" w:cstheme="majorHAnsi"/>
        </w:rPr>
      </w:pPr>
      <w:r>
        <w:rPr>
          <w:rFonts w:asciiTheme="majorHAnsi" w:hAnsiTheme="majorHAnsi" w:cstheme="majorHAnsi"/>
        </w:rPr>
        <w:tab/>
        <w:t>For example, what can appear to be refusal, could in fact be a function of anxiety due to an overstimulating learning environment and/or a fear of a change.</w:t>
      </w:r>
    </w:p>
    <w:p w14:paraId="21075DE1" w14:textId="77777777" w:rsidR="00750213" w:rsidRDefault="00750213" w:rsidP="00BF1CF0">
      <w:pPr>
        <w:ind w:left="-142" w:hanging="851"/>
        <w:jc w:val="both"/>
        <w:rPr>
          <w:rFonts w:asciiTheme="majorHAnsi" w:hAnsiTheme="majorHAnsi" w:cstheme="majorHAnsi"/>
        </w:rPr>
      </w:pPr>
    </w:p>
    <w:p w14:paraId="5EAA6CA7" w14:textId="77777777" w:rsidR="00BF1CF0" w:rsidRDefault="00750213" w:rsidP="00BF1CF0">
      <w:pPr>
        <w:ind w:left="-142"/>
        <w:jc w:val="both"/>
        <w:rPr>
          <w:rFonts w:asciiTheme="majorHAnsi" w:hAnsiTheme="majorHAnsi" w:cstheme="majorHAnsi"/>
        </w:rPr>
      </w:pPr>
      <w:r>
        <w:rPr>
          <w:rFonts w:asciiTheme="majorHAnsi" w:hAnsiTheme="majorHAnsi" w:cstheme="majorHAnsi"/>
        </w:rPr>
        <w:t>In order to best understand whether a child or young person may be experiencing sensory integration difficulties, a trauma trigger or, for example, stress due to the cognitive load of the task being too high, a functional analysis of the distressed behaviour(s) should form part of the assessment of the child or young person’s additional support needs.</w:t>
      </w:r>
    </w:p>
    <w:p w14:paraId="53A176E3" w14:textId="77777777" w:rsidR="00BF1CF0" w:rsidRDefault="00BF1CF0" w:rsidP="00BF1CF0">
      <w:pPr>
        <w:ind w:left="-142"/>
        <w:jc w:val="both"/>
        <w:rPr>
          <w:rFonts w:asciiTheme="majorHAnsi" w:hAnsiTheme="majorHAnsi" w:cstheme="majorHAnsi"/>
        </w:rPr>
      </w:pPr>
    </w:p>
    <w:p w14:paraId="5672BF77" w14:textId="77777777" w:rsidR="00BF1CF0" w:rsidRDefault="00BF1CF0" w:rsidP="00BF1CF0">
      <w:pPr>
        <w:ind w:left="-142"/>
        <w:jc w:val="both"/>
        <w:rPr>
          <w:rFonts w:asciiTheme="majorHAnsi" w:hAnsiTheme="majorHAnsi" w:cstheme="majorHAnsi"/>
        </w:rPr>
      </w:pPr>
    </w:p>
    <w:p w14:paraId="60ACF3D0" w14:textId="0B2824F4" w:rsidR="00750213" w:rsidRPr="00BF1CF0" w:rsidRDefault="00750213" w:rsidP="00CA6950">
      <w:pPr>
        <w:jc w:val="both"/>
        <w:rPr>
          <w:rFonts w:asciiTheme="majorHAnsi" w:hAnsiTheme="majorHAnsi" w:cstheme="majorHAnsi"/>
        </w:rPr>
      </w:pPr>
      <w:r w:rsidRPr="000816E5">
        <w:rPr>
          <w:rFonts w:asciiTheme="majorHAnsi" w:hAnsiTheme="majorHAnsi" w:cstheme="majorHAnsi"/>
          <w:b/>
          <w:bCs/>
        </w:rPr>
        <w:t>Positive Learning Environments</w:t>
      </w:r>
    </w:p>
    <w:p w14:paraId="66125C5C" w14:textId="77777777" w:rsidR="00750213" w:rsidRDefault="00750213" w:rsidP="00CA6950">
      <w:pPr>
        <w:jc w:val="both"/>
        <w:rPr>
          <w:rFonts w:asciiTheme="majorHAnsi" w:hAnsiTheme="majorHAnsi" w:cstheme="majorHAnsi"/>
        </w:rPr>
      </w:pPr>
    </w:p>
    <w:p w14:paraId="696E218B" w14:textId="77777777" w:rsidR="00750213" w:rsidRDefault="00750213" w:rsidP="00CA6950">
      <w:pPr>
        <w:jc w:val="both"/>
        <w:rPr>
          <w:rFonts w:asciiTheme="majorHAnsi" w:hAnsiTheme="majorHAnsi" w:cstheme="majorHAnsi"/>
        </w:rPr>
      </w:pPr>
      <w:r>
        <w:rPr>
          <w:rFonts w:asciiTheme="majorHAnsi" w:hAnsiTheme="majorHAnsi" w:cstheme="majorHAnsi"/>
        </w:rPr>
        <w:t xml:space="preserve">When considering preventative approaches, thought should be given to the potential impact of the physical learning environment.  As part of a nurturing approach to practice, the learning environment offers a safe base.  At Alloway Primary we have  created safe spaces to create a sense of safety and reduce stress.  We have created a Chill Zone, Sensory Space, Hub and infant Hub.   These closed spaces are very useful in an open plan environment to minimise stress and protect children’s dignity. </w:t>
      </w:r>
    </w:p>
    <w:p w14:paraId="4109AF75" w14:textId="77777777" w:rsidR="00750213" w:rsidRDefault="00750213" w:rsidP="00CA6950">
      <w:pPr>
        <w:ind w:hanging="851"/>
        <w:jc w:val="both"/>
        <w:rPr>
          <w:rFonts w:asciiTheme="majorHAnsi" w:hAnsiTheme="majorHAnsi" w:cstheme="majorHAnsi"/>
        </w:rPr>
      </w:pPr>
    </w:p>
    <w:p w14:paraId="2B9CECCD" w14:textId="77777777" w:rsidR="00750213" w:rsidRDefault="00750213" w:rsidP="00CA6950">
      <w:pPr>
        <w:jc w:val="both"/>
        <w:rPr>
          <w:rFonts w:asciiTheme="majorHAnsi" w:hAnsiTheme="majorHAnsi" w:cstheme="majorHAnsi"/>
        </w:rPr>
      </w:pPr>
      <w:r>
        <w:rPr>
          <w:rFonts w:asciiTheme="majorHAnsi" w:hAnsiTheme="majorHAnsi" w:cstheme="majorHAnsi"/>
        </w:rPr>
        <w:t xml:space="preserve">Safe spaces that may become used for physical intervention should be assessed to ensure they do not increase, rather than reduce, the stress levels of children and young people and associations of shame or stigma.  In our school’s case this tends to be the Chill Zone that is used as a safe space.  This isn’t it’s only use so care needs to be taken if a child has accessed the room for restraint that they feel comfortable using it as a quiet space. </w:t>
      </w:r>
    </w:p>
    <w:p w14:paraId="0D7423F3" w14:textId="77777777" w:rsidR="00BF1CF0" w:rsidRDefault="00BF1CF0" w:rsidP="00CA6950">
      <w:pPr>
        <w:jc w:val="both"/>
        <w:rPr>
          <w:rFonts w:asciiTheme="majorHAnsi" w:hAnsiTheme="majorHAnsi" w:cstheme="majorHAnsi"/>
        </w:rPr>
      </w:pPr>
    </w:p>
    <w:p w14:paraId="1E7FFF6F" w14:textId="29611BCC" w:rsidR="00750213" w:rsidRDefault="00750213" w:rsidP="00CA6950">
      <w:pPr>
        <w:jc w:val="both"/>
        <w:rPr>
          <w:rFonts w:asciiTheme="majorHAnsi" w:hAnsiTheme="majorHAnsi" w:cstheme="majorHAnsi"/>
        </w:rPr>
      </w:pPr>
      <w:r w:rsidRPr="000816E5">
        <w:rPr>
          <w:rFonts w:asciiTheme="majorHAnsi" w:hAnsiTheme="majorHAnsi" w:cstheme="majorHAnsi"/>
          <w:b/>
          <w:bCs/>
        </w:rPr>
        <w:t>Co-regulation and De-escalation</w:t>
      </w:r>
    </w:p>
    <w:p w14:paraId="2F770F34" w14:textId="77777777" w:rsidR="00750213" w:rsidRDefault="00750213" w:rsidP="00CA6950">
      <w:pPr>
        <w:ind w:hanging="851"/>
        <w:jc w:val="both"/>
        <w:rPr>
          <w:rFonts w:asciiTheme="majorHAnsi" w:hAnsiTheme="majorHAnsi" w:cstheme="majorHAnsi"/>
        </w:rPr>
      </w:pPr>
    </w:p>
    <w:p w14:paraId="058F1B7B" w14:textId="77777777" w:rsidR="00750213" w:rsidRDefault="00750213" w:rsidP="00CA6950">
      <w:pPr>
        <w:jc w:val="both"/>
        <w:rPr>
          <w:rFonts w:asciiTheme="majorHAnsi" w:hAnsiTheme="majorHAnsi" w:cstheme="majorHAnsi"/>
        </w:rPr>
      </w:pPr>
      <w:r>
        <w:rPr>
          <w:rFonts w:asciiTheme="majorHAnsi" w:hAnsiTheme="majorHAnsi" w:cstheme="majorHAnsi"/>
        </w:rPr>
        <w:t>There will still be situations where a child or young person requires support from adults to regulate their emotions, behaviours and stresses.  Some children, over time and with support, will be able to self-regulate when they are distressed but some children and young people with complex additional support needs, and younger children, will require support from adults to ‘co-regulate’.  Both approaches are closely linked and share the same aim of de-escalating emotions, behaviours or stresses in the moment.</w:t>
      </w:r>
    </w:p>
    <w:p w14:paraId="5E1DEC23" w14:textId="77777777" w:rsidR="00750213" w:rsidRDefault="00750213" w:rsidP="00CA6950">
      <w:pPr>
        <w:ind w:hanging="851"/>
        <w:jc w:val="both"/>
        <w:rPr>
          <w:rFonts w:asciiTheme="majorHAnsi" w:hAnsiTheme="majorHAnsi" w:cstheme="majorHAnsi"/>
        </w:rPr>
      </w:pPr>
    </w:p>
    <w:p w14:paraId="3CF8EC3B" w14:textId="77777777" w:rsidR="00750213" w:rsidRDefault="00750213" w:rsidP="00CA6950">
      <w:pPr>
        <w:ind w:hanging="851"/>
        <w:jc w:val="both"/>
        <w:rPr>
          <w:rFonts w:asciiTheme="majorHAnsi" w:hAnsiTheme="majorHAnsi" w:cstheme="majorHAnsi"/>
        </w:rPr>
      </w:pPr>
      <w:r>
        <w:rPr>
          <w:rFonts w:asciiTheme="majorHAnsi" w:hAnsiTheme="majorHAnsi" w:cstheme="majorHAnsi"/>
        </w:rPr>
        <w:tab/>
        <w:t xml:space="preserve">Children and young people, their parents or carers and all staff involved in supporting them should be actively involved in agreeing de-escalating and co-regulation approaches, which should be subject to regular review.  </w:t>
      </w:r>
    </w:p>
    <w:p w14:paraId="348B7464" w14:textId="77777777" w:rsidR="00750213" w:rsidRDefault="00750213" w:rsidP="00CA6950">
      <w:pPr>
        <w:ind w:hanging="851"/>
        <w:jc w:val="both"/>
        <w:rPr>
          <w:rFonts w:asciiTheme="majorHAnsi" w:hAnsiTheme="majorHAnsi" w:cstheme="majorHAnsi"/>
        </w:rPr>
      </w:pPr>
    </w:p>
    <w:p w14:paraId="64FCFBD0" w14:textId="77777777" w:rsidR="00750213" w:rsidRDefault="00750213" w:rsidP="00CA6950">
      <w:pPr>
        <w:jc w:val="both"/>
        <w:rPr>
          <w:rFonts w:asciiTheme="majorHAnsi" w:hAnsiTheme="majorHAnsi" w:cstheme="majorHAnsi"/>
        </w:rPr>
      </w:pPr>
      <w:r>
        <w:rPr>
          <w:rFonts w:asciiTheme="majorHAnsi" w:hAnsiTheme="majorHAnsi" w:cstheme="majorHAnsi"/>
        </w:rPr>
        <w:t>All staff working with the child or young person, including pupil support assistants and supply teachers, should be informed of the approaches agreed in the plan to enable them to respond appropriately. At Alloway Primary and EYC the plan is shared with all staff in the team. These will differ from child-to-child and should be responsive to meet their needs.</w:t>
      </w:r>
    </w:p>
    <w:p w14:paraId="58555272" w14:textId="77777777" w:rsidR="00750213" w:rsidRDefault="00750213" w:rsidP="00CA6950">
      <w:pPr>
        <w:jc w:val="both"/>
        <w:rPr>
          <w:rFonts w:asciiTheme="majorHAnsi" w:hAnsiTheme="majorHAnsi" w:cstheme="majorHAnsi"/>
        </w:rPr>
      </w:pPr>
    </w:p>
    <w:p w14:paraId="5C48D13B" w14:textId="77777777" w:rsidR="00750213" w:rsidRDefault="00750213" w:rsidP="00CA6950">
      <w:pPr>
        <w:jc w:val="both"/>
        <w:rPr>
          <w:rFonts w:asciiTheme="majorHAnsi" w:hAnsiTheme="majorHAnsi" w:cstheme="majorHAnsi"/>
          <w:b/>
          <w:bCs/>
          <w:i/>
          <w:iCs/>
        </w:rPr>
      </w:pPr>
      <w:r>
        <w:rPr>
          <w:rFonts w:asciiTheme="majorHAnsi" w:hAnsiTheme="majorHAnsi" w:cstheme="majorHAnsi"/>
          <w:b/>
          <w:bCs/>
          <w:i/>
          <w:iCs/>
        </w:rPr>
        <w:t>The least restrictive approach to supporting a child or young person whose stress levels are rising is to use de-escalation strategies.  The use of de-escalation should always be considered as a first response.</w:t>
      </w:r>
    </w:p>
    <w:p w14:paraId="708F9AE6" w14:textId="77777777" w:rsidR="00750213" w:rsidRDefault="00750213" w:rsidP="00CA6950">
      <w:pPr>
        <w:jc w:val="both"/>
        <w:rPr>
          <w:rFonts w:asciiTheme="majorHAnsi" w:hAnsiTheme="majorHAnsi" w:cstheme="majorHAnsi"/>
          <w:b/>
          <w:bCs/>
          <w:i/>
          <w:iCs/>
        </w:rPr>
      </w:pPr>
    </w:p>
    <w:p w14:paraId="50365AEC" w14:textId="77777777" w:rsidR="00750213" w:rsidRDefault="00750213" w:rsidP="00CA6950">
      <w:pPr>
        <w:ind w:hanging="851"/>
        <w:jc w:val="both"/>
        <w:rPr>
          <w:rFonts w:asciiTheme="majorHAnsi" w:hAnsiTheme="majorHAnsi" w:cstheme="majorHAnsi"/>
        </w:rPr>
      </w:pPr>
      <w:r>
        <w:rPr>
          <w:rFonts w:asciiTheme="majorHAnsi" w:hAnsiTheme="majorHAnsi" w:cstheme="majorHAnsi"/>
        </w:rPr>
        <w:tab/>
        <w:t>De-escalation is most effective when planned and tailored to the individual child or young person.  Examples below are:</w:t>
      </w:r>
    </w:p>
    <w:p w14:paraId="504AE2D4" w14:textId="77777777" w:rsidR="00750213" w:rsidRDefault="00750213" w:rsidP="00CA6950">
      <w:pPr>
        <w:ind w:hanging="851"/>
        <w:jc w:val="both"/>
        <w:rPr>
          <w:rFonts w:asciiTheme="majorHAnsi" w:hAnsiTheme="majorHAnsi" w:cstheme="majorHAnsi"/>
        </w:rPr>
      </w:pPr>
    </w:p>
    <w:p w14:paraId="63ECC9B6"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Communicating in a calm, non-judgemental and non-threatening manner;</w:t>
      </w:r>
    </w:p>
    <w:p w14:paraId="0E033E23"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Reduce unnecessary language;</w:t>
      </w:r>
    </w:p>
    <w:p w14:paraId="2D737139"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Give the pupil time and space;</w:t>
      </w:r>
    </w:p>
    <w:p w14:paraId="40CB6D80"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Reduce the number of people present;</w:t>
      </w:r>
    </w:p>
    <w:p w14:paraId="5734A084"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sidRPr="000816E5">
        <w:rPr>
          <w:rFonts w:asciiTheme="majorHAnsi" w:hAnsiTheme="majorHAnsi" w:cstheme="majorHAnsi"/>
        </w:rPr>
        <w:t>When possible, seek support from staff who have a good relationship with the pupil</w:t>
      </w:r>
      <w:r>
        <w:rPr>
          <w:rFonts w:asciiTheme="majorHAnsi" w:hAnsiTheme="majorHAnsi" w:cstheme="majorHAnsi"/>
        </w:rPr>
        <w:t>;</w:t>
      </w:r>
    </w:p>
    <w:p w14:paraId="18FEB9B4"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Provide the offer of an activity or movement break that supports self-regulation;</w:t>
      </w:r>
    </w:p>
    <w:p w14:paraId="7F26E862"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lastRenderedPageBreak/>
        <w:t>Respecting their personal space at all times, by maintaining a suitable distance;</w:t>
      </w:r>
    </w:p>
    <w:p w14:paraId="12ADE812"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Being mindful of the use of supportive body language, facial expressions and tone of voice (and not speaking, when appropriate);</w:t>
      </w:r>
    </w:p>
    <w:p w14:paraId="34ACC6BE" w14:textId="77777777" w:rsidR="00750213"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Accommodating, where possible, any previously agreed strategies or unplanned requests that de-escalate, including a pupil-led withdrawal; and</w:t>
      </w:r>
    </w:p>
    <w:p w14:paraId="63513672" w14:textId="77777777" w:rsidR="00750213" w:rsidRPr="000816E5" w:rsidRDefault="00750213" w:rsidP="00BB0C9F">
      <w:pPr>
        <w:pStyle w:val="ListParagraph"/>
        <w:widowControl/>
        <w:numPr>
          <w:ilvl w:val="0"/>
          <w:numId w:val="4"/>
        </w:numPr>
        <w:autoSpaceDE/>
        <w:autoSpaceDN/>
        <w:spacing w:line="259" w:lineRule="auto"/>
        <w:ind w:left="0"/>
        <w:jc w:val="both"/>
        <w:rPr>
          <w:rFonts w:asciiTheme="majorHAnsi" w:hAnsiTheme="majorHAnsi" w:cstheme="majorHAnsi"/>
        </w:rPr>
      </w:pPr>
      <w:r>
        <w:rPr>
          <w:rFonts w:asciiTheme="majorHAnsi" w:hAnsiTheme="majorHAnsi" w:cstheme="majorHAnsi"/>
        </w:rPr>
        <w:t>Knowledge of the principles of de-escalation will assist staff to respond in emergency situations.</w:t>
      </w:r>
    </w:p>
    <w:p w14:paraId="7CBBFD1E" w14:textId="77777777" w:rsidR="00BF1CF0" w:rsidRDefault="00BF1CF0" w:rsidP="00BF1CF0">
      <w:pPr>
        <w:pStyle w:val="Heading1"/>
        <w:ind w:left="0"/>
        <w:rPr>
          <w:sz w:val="22"/>
        </w:rPr>
      </w:pPr>
      <w:bookmarkStart w:id="9" w:name="_Toc189145862"/>
    </w:p>
    <w:p w14:paraId="232B2498" w14:textId="58422616" w:rsidR="00750213" w:rsidRPr="00484C67" w:rsidRDefault="00750213" w:rsidP="00BF1CF0">
      <w:pPr>
        <w:pStyle w:val="Heading1"/>
        <w:ind w:left="0"/>
        <w:rPr>
          <w:sz w:val="22"/>
        </w:rPr>
      </w:pPr>
      <w:r>
        <w:rPr>
          <w:sz w:val="22"/>
        </w:rPr>
        <w:t>Physical Intervention</w:t>
      </w:r>
      <w:bookmarkEnd w:id="9"/>
    </w:p>
    <w:p w14:paraId="49279BBB" w14:textId="77777777" w:rsidR="00750213" w:rsidRPr="005156C4" w:rsidRDefault="00750213" w:rsidP="00750213">
      <w:pPr>
        <w:jc w:val="both"/>
        <w:rPr>
          <w:rFonts w:asciiTheme="majorHAnsi" w:hAnsiTheme="majorHAnsi" w:cstheme="majorHAnsi"/>
          <w:sz w:val="18"/>
          <w:szCs w:val="18"/>
        </w:rPr>
      </w:pPr>
    </w:p>
    <w:p w14:paraId="0F8E3DD6" w14:textId="66FB6624" w:rsidR="00750213" w:rsidRDefault="00750213" w:rsidP="00BF1CF0">
      <w:pPr>
        <w:jc w:val="both"/>
        <w:rPr>
          <w:rFonts w:asciiTheme="majorHAnsi" w:hAnsiTheme="majorHAnsi" w:cstheme="majorHAnsi"/>
        </w:rPr>
      </w:pPr>
      <w:r>
        <w:rPr>
          <w:rFonts w:asciiTheme="majorHAnsi" w:hAnsiTheme="majorHAnsi" w:cstheme="majorHAnsi"/>
        </w:rPr>
        <w:t xml:space="preserve"> The definition of physical intervention is:</w:t>
      </w:r>
    </w:p>
    <w:p w14:paraId="5EE6F99B" w14:textId="77777777" w:rsidR="00750213" w:rsidRDefault="00750213" w:rsidP="00BF1CF0">
      <w:pPr>
        <w:ind w:hanging="851"/>
        <w:jc w:val="both"/>
        <w:rPr>
          <w:rFonts w:asciiTheme="majorHAnsi" w:hAnsiTheme="majorHAnsi" w:cstheme="majorHAnsi"/>
        </w:rPr>
      </w:pPr>
    </w:p>
    <w:p w14:paraId="5E02985B" w14:textId="77777777" w:rsidR="00750213" w:rsidRPr="007817AD" w:rsidRDefault="00750213" w:rsidP="00BF1CF0">
      <w:pPr>
        <w:ind w:right="379" w:hanging="1276"/>
        <w:jc w:val="both"/>
        <w:rPr>
          <w:rFonts w:asciiTheme="majorHAnsi" w:hAnsiTheme="majorHAnsi" w:cstheme="majorHAnsi"/>
          <w:b/>
          <w:bCs/>
          <w:i/>
          <w:iCs/>
        </w:rPr>
      </w:pPr>
      <w:r>
        <w:rPr>
          <w:rFonts w:asciiTheme="majorHAnsi" w:hAnsiTheme="majorHAnsi" w:cstheme="majorHAnsi"/>
        </w:rPr>
        <w:tab/>
      </w:r>
      <w:r w:rsidRPr="000F6038">
        <w:rPr>
          <w:rFonts w:asciiTheme="majorHAnsi" w:hAnsiTheme="majorHAnsi" w:cstheme="majorHAnsi"/>
          <w:b/>
          <w:bCs/>
          <w:i/>
          <w:iCs/>
        </w:rPr>
        <w:t>“Physical contact carried out with the purpose of providing support to or preventing the actions of a child or young person.”</w:t>
      </w:r>
    </w:p>
    <w:p w14:paraId="249BCE3A" w14:textId="77777777" w:rsidR="00750213" w:rsidRPr="000F6038" w:rsidRDefault="00750213" w:rsidP="00BF1CF0">
      <w:pPr>
        <w:ind w:right="379" w:hanging="851"/>
        <w:jc w:val="right"/>
        <w:rPr>
          <w:rFonts w:asciiTheme="majorHAnsi" w:hAnsiTheme="majorHAnsi" w:cstheme="majorHAnsi"/>
          <w:i/>
          <w:iCs/>
        </w:rPr>
      </w:pPr>
      <w:r w:rsidRPr="000F6038">
        <w:rPr>
          <w:rFonts w:asciiTheme="majorHAnsi" w:hAnsiTheme="majorHAnsi" w:cstheme="majorHAnsi"/>
          <w:i/>
          <w:iCs/>
        </w:rPr>
        <w:t>Included, Involved and Engaged, Part 3</w:t>
      </w:r>
    </w:p>
    <w:p w14:paraId="08434185" w14:textId="77777777" w:rsidR="00750213" w:rsidRDefault="00750213" w:rsidP="00BF1CF0">
      <w:pPr>
        <w:ind w:hanging="851"/>
        <w:jc w:val="right"/>
        <w:rPr>
          <w:rFonts w:asciiTheme="majorHAnsi" w:hAnsiTheme="majorHAnsi" w:cstheme="majorHAnsi"/>
        </w:rPr>
      </w:pPr>
    </w:p>
    <w:p w14:paraId="17353282" w14:textId="77777777" w:rsidR="00750213" w:rsidRDefault="00750213" w:rsidP="00BF1CF0">
      <w:pPr>
        <w:ind w:hanging="851"/>
        <w:jc w:val="both"/>
        <w:rPr>
          <w:rFonts w:asciiTheme="majorHAnsi" w:hAnsiTheme="majorHAnsi" w:cstheme="majorHAnsi"/>
        </w:rPr>
      </w:pPr>
      <w:r>
        <w:rPr>
          <w:rFonts w:asciiTheme="majorHAnsi" w:hAnsiTheme="majorHAnsi" w:cstheme="majorHAnsi"/>
        </w:rPr>
        <w:tab/>
      </w:r>
      <w:r w:rsidRPr="000F6038">
        <w:rPr>
          <w:rFonts w:asciiTheme="majorHAnsi" w:hAnsiTheme="majorHAnsi" w:cstheme="majorHAnsi"/>
        </w:rPr>
        <w:t>Physical intervention includes a wide range of practices:  from non-restrictive support to restraint, however a restraint should only be used following a dynamic risk assessment in an emergency situation. Physical intervention can be used in a variety of ways for example, as shown below:</w:t>
      </w:r>
    </w:p>
    <w:p w14:paraId="6EDF58A0" w14:textId="77777777" w:rsidR="00750213" w:rsidRPr="00AC22C8" w:rsidRDefault="00750213" w:rsidP="00BF1CF0">
      <w:pPr>
        <w:ind w:hanging="851"/>
        <w:jc w:val="both"/>
        <w:rPr>
          <w:rFonts w:asciiTheme="majorHAnsi" w:hAnsiTheme="majorHAnsi" w:cstheme="majorHAnsi"/>
          <w:highlight w:val="yellow"/>
        </w:rPr>
      </w:pPr>
    </w:p>
    <w:p w14:paraId="0957E332" w14:textId="77777777" w:rsidR="00750213" w:rsidRPr="000F6038" w:rsidRDefault="00750213" w:rsidP="00BF1CF0">
      <w:pPr>
        <w:jc w:val="center"/>
        <w:rPr>
          <w:rFonts w:asciiTheme="majorHAnsi" w:hAnsiTheme="majorHAnsi" w:cstheme="majorHAnsi"/>
          <w:sz w:val="16"/>
          <w:szCs w:val="16"/>
        </w:rPr>
      </w:pPr>
      <w:r w:rsidRPr="000F6038">
        <w:rPr>
          <w:noProof/>
        </w:rPr>
        <w:drawing>
          <wp:inline distT="0" distB="0" distL="0" distR="0" wp14:anchorId="17B8F329" wp14:editId="2D553447">
            <wp:extent cx="3594100" cy="2094569"/>
            <wp:effectExtent l="0" t="0" r="6350" b="1270"/>
            <wp:docPr id="1182027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3778"/>
                    <a:stretch/>
                  </pic:blipFill>
                  <pic:spPr bwMode="auto">
                    <a:xfrm>
                      <a:off x="0" y="0"/>
                      <a:ext cx="3638498" cy="2120443"/>
                    </a:xfrm>
                    <a:prstGeom prst="rect">
                      <a:avLst/>
                    </a:prstGeom>
                    <a:noFill/>
                    <a:ln>
                      <a:noFill/>
                    </a:ln>
                    <a:extLst>
                      <a:ext uri="{53640926-AAD7-44D8-BBD7-CCE9431645EC}">
                        <a14:shadowObscured xmlns:a14="http://schemas.microsoft.com/office/drawing/2010/main"/>
                      </a:ext>
                    </a:extLst>
                  </pic:spPr>
                </pic:pic>
              </a:graphicData>
            </a:graphic>
          </wp:inline>
        </w:drawing>
      </w:r>
    </w:p>
    <w:p w14:paraId="0BB3AC64" w14:textId="77777777" w:rsidR="00750213" w:rsidRPr="000F6038" w:rsidRDefault="00750213" w:rsidP="00BF1CF0">
      <w:pPr>
        <w:ind w:right="1229" w:hanging="851"/>
        <w:jc w:val="right"/>
        <w:rPr>
          <w:rFonts w:asciiTheme="majorHAnsi" w:hAnsiTheme="majorHAnsi" w:cstheme="majorHAnsi"/>
          <w:i/>
          <w:iCs/>
        </w:rPr>
      </w:pPr>
      <w:r w:rsidRPr="000F6038">
        <w:rPr>
          <w:rFonts w:asciiTheme="majorHAnsi" w:hAnsiTheme="majorHAnsi" w:cstheme="majorHAnsi"/>
          <w:i/>
          <w:iCs/>
        </w:rPr>
        <w:t>Included, Involved and Engaged, Part 3</w:t>
      </w:r>
    </w:p>
    <w:p w14:paraId="06E926CA" w14:textId="77777777" w:rsidR="00750213" w:rsidRDefault="00750213" w:rsidP="00BF1CF0">
      <w:pPr>
        <w:jc w:val="both"/>
        <w:rPr>
          <w:rFonts w:asciiTheme="majorHAnsi" w:hAnsiTheme="majorHAnsi" w:cstheme="majorHAnsi"/>
        </w:rPr>
      </w:pPr>
    </w:p>
    <w:p w14:paraId="3981B82C" w14:textId="77777777" w:rsidR="00750213" w:rsidRDefault="00750213" w:rsidP="00BF1CF0">
      <w:pPr>
        <w:jc w:val="both"/>
        <w:rPr>
          <w:rFonts w:asciiTheme="majorHAnsi" w:hAnsiTheme="majorHAnsi" w:cstheme="majorHAnsi"/>
        </w:rPr>
      </w:pPr>
      <w:r>
        <w:rPr>
          <w:rFonts w:asciiTheme="majorHAnsi" w:hAnsiTheme="majorHAnsi" w:cstheme="majorHAnsi"/>
        </w:rPr>
        <w:t>Common factors in all of these decisions are the best interests of the child or young     person and the duty of care education providers have to protect them and others from harm.</w:t>
      </w:r>
    </w:p>
    <w:p w14:paraId="408350F1" w14:textId="77777777" w:rsidR="00750213" w:rsidRDefault="00750213" w:rsidP="00BF1CF0">
      <w:pPr>
        <w:ind w:hanging="851"/>
        <w:jc w:val="both"/>
        <w:rPr>
          <w:rFonts w:asciiTheme="majorHAnsi" w:hAnsiTheme="majorHAnsi" w:cstheme="majorHAnsi"/>
        </w:rPr>
      </w:pPr>
    </w:p>
    <w:p w14:paraId="08C5090B" w14:textId="77777777" w:rsidR="00750213" w:rsidRDefault="00750213" w:rsidP="00BF1CF0">
      <w:pPr>
        <w:ind w:hanging="71"/>
        <w:jc w:val="both"/>
        <w:rPr>
          <w:rFonts w:asciiTheme="majorHAnsi" w:hAnsiTheme="majorHAnsi" w:cstheme="majorHAnsi"/>
        </w:rPr>
      </w:pPr>
      <w:r>
        <w:rPr>
          <w:rFonts w:asciiTheme="majorHAnsi" w:hAnsiTheme="majorHAnsi" w:cstheme="majorHAnsi"/>
        </w:rPr>
        <w:t>This section outlines the different types of physical intervention that may be encountered in schools and the key considerations and safeguards that should determine their use.</w:t>
      </w:r>
    </w:p>
    <w:p w14:paraId="09F89629" w14:textId="77777777" w:rsidR="00750213" w:rsidRDefault="00750213" w:rsidP="00BF1CF0">
      <w:pPr>
        <w:ind w:hanging="851"/>
        <w:jc w:val="both"/>
        <w:rPr>
          <w:rFonts w:asciiTheme="majorHAnsi" w:hAnsiTheme="majorHAnsi" w:cstheme="majorHAnsi"/>
        </w:rPr>
      </w:pPr>
    </w:p>
    <w:p w14:paraId="20A547FC" w14:textId="04763822" w:rsidR="00750213" w:rsidRDefault="00750213" w:rsidP="00BF1CF0">
      <w:pPr>
        <w:ind w:hanging="71"/>
        <w:jc w:val="both"/>
        <w:rPr>
          <w:rFonts w:asciiTheme="majorHAnsi" w:hAnsiTheme="majorHAnsi" w:cstheme="majorHAnsi"/>
        </w:rPr>
      </w:pPr>
      <w:r w:rsidRPr="007817AD">
        <w:rPr>
          <w:rFonts w:asciiTheme="majorHAnsi" w:hAnsiTheme="majorHAnsi" w:cstheme="majorHAnsi"/>
          <w:b/>
          <w:bCs/>
        </w:rPr>
        <w:t>Non-Restrictive Physical Intervention</w:t>
      </w:r>
    </w:p>
    <w:p w14:paraId="7FC76503" w14:textId="77777777" w:rsidR="00750213" w:rsidRDefault="00750213" w:rsidP="00BF1CF0">
      <w:pPr>
        <w:ind w:hanging="851"/>
        <w:jc w:val="both"/>
        <w:rPr>
          <w:rFonts w:asciiTheme="majorHAnsi" w:hAnsiTheme="majorHAnsi" w:cstheme="majorHAnsi"/>
        </w:rPr>
      </w:pPr>
    </w:p>
    <w:p w14:paraId="1F7B1575" w14:textId="77777777" w:rsidR="00750213" w:rsidRDefault="00750213" w:rsidP="00BF1CF0">
      <w:pPr>
        <w:ind w:hanging="851"/>
        <w:jc w:val="both"/>
        <w:rPr>
          <w:rFonts w:asciiTheme="majorHAnsi" w:hAnsiTheme="majorHAnsi" w:cstheme="majorHAnsi"/>
        </w:rPr>
      </w:pPr>
      <w:r>
        <w:rPr>
          <w:rFonts w:asciiTheme="majorHAnsi" w:hAnsiTheme="majorHAnsi" w:cstheme="majorHAnsi"/>
        </w:rPr>
        <w:tab/>
        <w:t>Physical contact between a member of staff and a child or young person for the purpose of education, communication, providing aid, reassurance or comfort where there is no element of restriction, would not be considered restraint.  An example may include giving a young child a helping hand if they have fallen over.</w:t>
      </w:r>
    </w:p>
    <w:p w14:paraId="4FF2FC99" w14:textId="77777777" w:rsidR="00750213" w:rsidRDefault="00750213" w:rsidP="00BF1CF0">
      <w:pPr>
        <w:ind w:hanging="851"/>
        <w:jc w:val="both"/>
        <w:rPr>
          <w:rFonts w:asciiTheme="majorHAnsi" w:hAnsiTheme="majorHAnsi" w:cstheme="majorHAnsi"/>
        </w:rPr>
      </w:pPr>
    </w:p>
    <w:p w14:paraId="37D16448" w14:textId="77777777" w:rsidR="00750213" w:rsidRDefault="00750213" w:rsidP="00BF1CF0">
      <w:pPr>
        <w:ind w:hanging="851"/>
        <w:jc w:val="both"/>
        <w:rPr>
          <w:rFonts w:asciiTheme="majorHAnsi" w:hAnsiTheme="majorHAnsi" w:cstheme="majorHAnsi"/>
        </w:rPr>
      </w:pPr>
      <w:r>
        <w:rPr>
          <w:rFonts w:asciiTheme="majorHAnsi" w:hAnsiTheme="majorHAnsi" w:cstheme="majorHAnsi"/>
        </w:rPr>
        <w:tab/>
        <w:t>Non-restrictive contact may also be an important part of communicating with children and young people with complex speech and language communication needs.  Such contact must always be in line with the principles of safeguarding and child protection; their use does not need to be recorded.</w:t>
      </w:r>
    </w:p>
    <w:p w14:paraId="7700EACE" w14:textId="77777777" w:rsidR="00750213" w:rsidRDefault="00750213" w:rsidP="00BF1CF0">
      <w:pPr>
        <w:ind w:hanging="851"/>
        <w:jc w:val="both"/>
        <w:rPr>
          <w:rFonts w:asciiTheme="majorHAnsi" w:hAnsiTheme="majorHAnsi" w:cstheme="majorHAnsi"/>
        </w:rPr>
      </w:pPr>
    </w:p>
    <w:p w14:paraId="793CDA11" w14:textId="77777777" w:rsidR="00750213" w:rsidRDefault="00750213" w:rsidP="00BF1CF0">
      <w:pPr>
        <w:ind w:hanging="851"/>
        <w:jc w:val="both"/>
        <w:rPr>
          <w:rFonts w:asciiTheme="majorHAnsi" w:hAnsiTheme="majorHAnsi" w:cstheme="majorHAnsi"/>
        </w:rPr>
      </w:pPr>
      <w:r>
        <w:rPr>
          <w:rFonts w:asciiTheme="majorHAnsi" w:hAnsiTheme="majorHAnsi" w:cstheme="majorHAnsi"/>
        </w:rPr>
        <w:lastRenderedPageBreak/>
        <w:tab/>
        <w:t>Considerations for non-restrictive physical intervention are as follows:</w:t>
      </w:r>
    </w:p>
    <w:p w14:paraId="2E86BA7C" w14:textId="77777777" w:rsidR="00750213" w:rsidRDefault="00750213" w:rsidP="00BF1CF0">
      <w:pPr>
        <w:ind w:hanging="851"/>
        <w:jc w:val="both"/>
        <w:rPr>
          <w:rFonts w:asciiTheme="majorHAnsi" w:hAnsiTheme="majorHAnsi" w:cstheme="majorHAnsi"/>
        </w:rPr>
      </w:pPr>
    </w:p>
    <w:p w14:paraId="01ACE7B7" w14:textId="77777777" w:rsidR="00750213" w:rsidRDefault="00750213" w:rsidP="00BB0C9F">
      <w:pPr>
        <w:pStyle w:val="ListParagraph"/>
        <w:widowControl/>
        <w:numPr>
          <w:ilvl w:val="0"/>
          <w:numId w:val="5"/>
        </w:numPr>
        <w:autoSpaceDE/>
        <w:autoSpaceDN/>
        <w:spacing w:line="259" w:lineRule="auto"/>
        <w:jc w:val="both"/>
        <w:rPr>
          <w:rFonts w:asciiTheme="majorHAnsi" w:hAnsiTheme="majorHAnsi" w:cstheme="majorHAnsi"/>
        </w:rPr>
      </w:pPr>
      <w:r>
        <w:rPr>
          <w:rFonts w:asciiTheme="majorHAnsi" w:hAnsiTheme="majorHAnsi" w:cstheme="majorHAnsi"/>
        </w:rPr>
        <w:t>The level and form of contact would be determined by a dynamic risk assessment of the child or young person’s education or wellbeing needs.</w:t>
      </w:r>
    </w:p>
    <w:p w14:paraId="61420197" w14:textId="77777777" w:rsidR="00750213" w:rsidRDefault="00750213" w:rsidP="00BB0C9F">
      <w:pPr>
        <w:pStyle w:val="ListParagraph"/>
        <w:widowControl/>
        <w:numPr>
          <w:ilvl w:val="0"/>
          <w:numId w:val="5"/>
        </w:numPr>
        <w:autoSpaceDE/>
        <w:autoSpaceDN/>
        <w:spacing w:line="259" w:lineRule="auto"/>
        <w:jc w:val="both"/>
        <w:rPr>
          <w:rFonts w:asciiTheme="majorHAnsi" w:hAnsiTheme="majorHAnsi" w:cstheme="majorHAnsi"/>
        </w:rPr>
      </w:pPr>
      <w:r>
        <w:rPr>
          <w:rFonts w:asciiTheme="majorHAnsi" w:hAnsiTheme="majorHAnsi" w:cstheme="majorHAnsi"/>
        </w:rPr>
        <w:t>Some children and young people may find physical contact with other people to be an additional and unnecessary cause of stress.</w:t>
      </w:r>
    </w:p>
    <w:p w14:paraId="3C43DAD8" w14:textId="77777777" w:rsidR="00750213" w:rsidRDefault="00750213" w:rsidP="00BB0C9F">
      <w:pPr>
        <w:pStyle w:val="ListParagraph"/>
        <w:widowControl/>
        <w:numPr>
          <w:ilvl w:val="0"/>
          <w:numId w:val="5"/>
        </w:numPr>
        <w:autoSpaceDE/>
        <w:autoSpaceDN/>
        <w:spacing w:line="259" w:lineRule="auto"/>
        <w:jc w:val="both"/>
        <w:rPr>
          <w:rFonts w:asciiTheme="majorHAnsi" w:hAnsiTheme="majorHAnsi" w:cstheme="majorHAnsi"/>
        </w:rPr>
      </w:pPr>
      <w:r>
        <w:rPr>
          <w:rFonts w:asciiTheme="majorHAnsi" w:hAnsiTheme="majorHAnsi" w:cstheme="majorHAnsi"/>
        </w:rPr>
        <w:t>For many children and young people this will form part of sensory integration and sensory learning programmes to support them to reduced sensory overload.</w:t>
      </w:r>
    </w:p>
    <w:p w14:paraId="122F6AE9" w14:textId="77777777" w:rsidR="00750213" w:rsidRPr="007817AD" w:rsidRDefault="00750213" w:rsidP="00BB0C9F">
      <w:pPr>
        <w:pStyle w:val="ListParagraph"/>
        <w:widowControl/>
        <w:numPr>
          <w:ilvl w:val="0"/>
          <w:numId w:val="5"/>
        </w:numPr>
        <w:autoSpaceDE/>
        <w:autoSpaceDN/>
        <w:spacing w:line="259" w:lineRule="auto"/>
        <w:jc w:val="both"/>
        <w:rPr>
          <w:rFonts w:asciiTheme="majorHAnsi" w:hAnsiTheme="majorHAnsi" w:cstheme="majorHAnsi"/>
        </w:rPr>
      </w:pPr>
      <w:r>
        <w:rPr>
          <w:rFonts w:asciiTheme="majorHAnsi" w:hAnsiTheme="majorHAnsi" w:cstheme="majorHAnsi"/>
        </w:rPr>
        <w:t xml:space="preserve">Such contact would not require any follow up action or recording, unless any wellbeing concerns are identified, first aid is administered or there are any </w:t>
      </w:r>
      <w:r w:rsidRPr="007817AD">
        <w:rPr>
          <w:rFonts w:asciiTheme="majorHAnsi" w:hAnsiTheme="majorHAnsi" w:cstheme="majorHAnsi"/>
        </w:rPr>
        <w:t>safeguarding or child protection concerns.</w:t>
      </w:r>
    </w:p>
    <w:p w14:paraId="40252956" w14:textId="77777777" w:rsidR="00750213" w:rsidRPr="007817AD" w:rsidRDefault="00750213" w:rsidP="00750213">
      <w:pPr>
        <w:jc w:val="both"/>
        <w:rPr>
          <w:rFonts w:asciiTheme="majorHAnsi" w:hAnsiTheme="majorHAnsi" w:cstheme="majorHAnsi"/>
        </w:rPr>
      </w:pPr>
    </w:p>
    <w:p w14:paraId="6CAFA706" w14:textId="77777777" w:rsidR="00750213" w:rsidRPr="0066248C" w:rsidRDefault="00750213" w:rsidP="00BF1CF0">
      <w:pPr>
        <w:pStyle w:val="Heading1"/>
        <w:ind w:left="0"/>
        <w:jc w:val="both"/>
        <w:rPr>
          <w:sz w:val="22"/>
        </w:rPr>
      </w:pPr>
      <w:bookmarkStart w:id="10" w:name="_Toc189145863"/>
      <w:r w:rsidRPr="0066248C">
        <w:rPr>
          <w:sz w:val="22"/>
        </w:rPr>
        <w:t>Pupil-Led Withdrawal</w:t>
      </w:r>
      <w:bookmarkEnd w:id="10"/>
    </w:p>
    <w:p w14:paraId="29A788C4" w14:textId="77777777" w:rsidR="00750213" w:rsidRPr="007817AD" w:rsidRDefault="00750213" w:rsidP="00BF1CF0">
      <w:pPr>
        <w:jc w:val="both"/>
      </w:pPr>
    </w:p>
    <w:p w14:paraId="1B369D26" w14:textId="77777777" w:rsidR="00750213" w:rsidRDefault="00750213" w:rsidP="00BF1CF0">
      <w:pPr>
        <w:ind w:hanging="851"/>
        <w:jc w:val="both"/>
      </w:pPr>
      <w:r>
        <w:tab/>
        <w:t>The definition of pupil-led withdrawal is:</w:t>
      </w:r>
    </w:p>
    <w:p w14:paraId="19377B65" w14:textId="77777777" w:rsidR="00750213" w:rsidRDefault="00750213" w:rsidP="00BF1CF0">
      <w:pPr>
        <w:ind w:hanging="851"/>
        <w:jc w:val="both"/>
      </w:pPr>
    </w:p>
    <w:p w14:paraId="00859B33" w14:textId="77777777" w:rsidR="00750213" w:rsidRDefault="00750213" w:rsidP="00BF1CF0">
      <w:pPr>
        <w:ind w:right="379" w:hanging="1276"/>
        <w:jc w:val="both"/>
        <w:rPr>
          <w:b/>
          <w:bCs/>
          <w:i/>
          <w:iCs/>
        </w:rPr>
      </w:pPr>
      <w:r>
        <w:tab/>
      </w:r>
      <w:r w:rsidRPr="000F6038">
        <w:rPr>
          <w:b/>
          <w:bCs/>
          <w:i/>
          <w:iCs/>
        </w:rPr>
        <w:t>“Where a child or young person temporarily moves away, at their choice, from a situation which they are finding challenging to a place where they have a better chance of regulating their emotions and behaviour. The child or young person is free to leave the space they have moved to.”</w:t>
      </w:r>
    </w:p>
    <w:p w14:paraId="209FAE46" w14:textId="77777777" w:rsidR="00750213" w:rsidRPr="000F6038" w:rsidRDefault="00750213" w:rsidP="00BF1CF0">
      <w:pPr>
        <w:ind w:right="379" w:hanging="851"/>
        <w:jc w:val="right"/>
        <w:rPr>
          <w:rFonts w:asciiTheme="majorHAnsi" w:hAnsiTheme="majorHAnsi" w:cstheme="majorHAnsi"/>
          <w:i/>
          <w:iCs/>
        </w:rPr>
      </w:pPr>
      <w:r w:rsidRPr="000F6038">
        <w:rPr>
          <w:rFonts w:asciiTheme="majorHAnsi" w:hAnsiTheme="majorHAnsi" w:cstheme="majorHAnsi"/>
          <w:i/>
          <w:iCs/>
        </w:rPr>
        <w:t>Included, Involved and Engaged, Part 3</w:t>
      </w:r>
    </w:p>
    <w:p w14:paraId="28ED767E" w14:textId="77777777" w:rsidR="00750213" w:rsidRDefault="00750213" w:rsidP="00BF1CF0"/>
    <w:p w14:paraId="38E7948E" w14:textId="77777777" w:rsidR="00750213" w:rsidRDefault="00750213" w:rsidP="00BF1CF0">
      <w:pPr>
        <w:ind w:hanging="851"/>
        <w:jc w:val="both"/>
      </w:pPr>
      <w:r>
        <w:tab/>
      </w:r>
      <w:r w:rsidRPr="000F6038">
        <w:t xml:space="preserve">A pupil-led withdrawal can be reactive, in response to an unexpected situation, or part of a planned approach.  The child or young person is </w:t>
      </w:r>
      <w:r w:rsidRPr="000F6038">
        <w:rPr>
          <w:b/>
          <w:bCs/>
        </w:rPr>
        <w:t>not</w:t>
      </w:r>
      <w:r w:rsidRPr="000F6038">
        <w:t xml:space="preserve"> prevented from leaving the space to which they have gone.  It is therefore not considered a restraint and does not need to be recorded for the education providers’ monitoring purposes, but should be documented within the establishment and added to any child’s plan.</w:t>
      </w:r>
      <w:r>
        <w:t xml:space="preserve"> At Alloway Primary children who require additional support to regulate know where the safe spaces are an often ask to go to these quiet spaces or go outside to our secure playground.  They are encouraged to use these spaces supported by staff. </w:t>
      </w:r>
    </w:p>
    <w:p w14:paraId="273AE670" w14:textId="77777777" w:rsidR="00750213" w:rsidRDefault="00750213" w:rsidP="00BF1CF0">
      <w:pPr>
        <w:ind w:hanging="851"/>
        <w:jc w:val="both"/>
      </w:pPr>
    </w:p>
    <w:p w14:paraId="19A72690" w14:textId="77777777" w:rsidR="00750213" w:rsidRDefault="00750213" w:rsidP="00BF1CF0">
      <w:pPr>
        <w:ind w:hanging="851"/>
        <w:jc w:val="both"/>
      </w:pPr>
      <w:r>
        <w:tab/>
      </w:r>
      <w:r w:rsidRPr="007817AD">
        <w:rPr>
          <w:b/>
          <w:bCs/>
        </w:rPr>
        <w:t>Consideration for Using Pupil-Led Withdrawal</w:t>
      </w:r>
    </w:p>
    <w:p w14:paraId="3C7F2DEA" w14:textId="77777777" w:rsidR="00750213" w:rsidRDefault="00750213" w:rsidP="00BF1CF0">
      <w:pPr>
        <w:ind w:hanging="851"/>
        <w:jc w:val="both"/>
      </w:pPr>
    </w:p>
    <w:p w14:paraId="76114E69" w14:textId="77777777" w:rsidR="00750213" w:rsidRDefault="00750213" w:rsidP="00BF1CF0">
      <w:pPr>
        <w:jc w:val="both"/>
      </w:pPr>
      <w:r>
        <w:t>A risk assessment may be required to determine whether pupil-led withdrawal is a safe approach for the individual child or young person, should this become a recognised support.  For example, this may not be a suitable option for a child or young person who is prone to running away.</w:t>
      </w:r>
    </w:p>
    <w:p w14:paraId="10F9FB46" w14:textId="77777777" w:rsidR="00750213" w:rsidRDefault="00750213" w:rsidP="00BF1CF0">
      <w:pPr>
        <w:ind w:hanging="851"/>
        <w:jc w:val="both"/>
      </w:pPr>
    </w:p>
    <w:p w14:paraId="612959E9" w14:textId="77777777" w:rsidR="00750213" w:rsidRDefault="00750213" w:rsidP="00BF1CF0">
      <w:pPr>
        <w:jc w:val="both"/>
      </w:pPr>
      <w:r>
        <w:t>The child or young person must be free to leave the space when they wish otherwise this would be categorised as seclusion.</w:t>
      </w:r>
    </w:p>
    <w:p w14:paraId="0A6B234E" w14:textId="77777777" w:rsidR="00750213" w:rsidRPr="007817AD" w:rsidRDefault="00750213" w:rsidP="00BF1CF0">
      <w:pPr>
        <w:ind w:hanging="851"/>
        <w:jc w:val="both"/>
      </w:pPr>
    </w:p>
    <w:p w14:paraId="4B360AC7" w14:textId="77777777" w:rsidR="00750213" w:rsidRPr="006B29BA" w:rsidRDefault="00750213" w:rsidP="00BF1CF0">
      <w:pPr>
        <w:pStyle w:val="Heading1"/>
        <w:ind w:left="0"/>
        <w:rPr>
          <w:sz w:val="22"/>
        </w:rPr>
      </w:pPr>
      <w:bookmarkStart w:id="11" w:name="_Toc189145864"/>
      <w:r w:rsidRPr="006B29BA">
        <w:rPr>
          <w:sz w:val="22"/>
        </w:rPr>
        <w:t>Restraint (Restrictive Intervention)</w:t>
      </w:r>
      <w:bookmarkEnd w:id="11"/>
    </w:p>
    <w:p w14:paraId="73484AE8" w14:textId="77777777" w:rsidR="00750213" w:rsidRPr="007817AD" w:rsidRDefault="00750213" w:rsidP="00BF1CF0"/>
    <w:p w14:paraId="376EA596" w14:textId="77777777" w:rsidR="00750213" w:rsidRDefault="00750213" w:rsidP="00BF1CF0">
      <w:pPr>
        <w:ind w:hanging="851"/>
        <w:jc w:val="both"/>
      </w:pPr>
      <w:r>
        <w:tab/>
        <w:t>The definition of restraint is:</w:t>
      </w:r>
    </w:p>
    <w:p w14:paraId="2AD33659" w14:textId="77777777" w:rsidR="00750213" w:rsidRDefault="00750213" w:rsidP="00BF1CF0">
      <w:pPr>
        <w:ind w:hanging="851"/>
        <w:jc w:val="both"/>
      </w:pPr>
    </w:p>
    <w:p w14:paraId="03D8B96B" w14:textId="77777777" w:rsidR="00750213" w:rsidRPr="007817AD" w:rsidRDefault="00750213" w:rsidP="00BF1CF0">
      <w:pPr>
        <w:ind w:right="379" w:hanging="1276"/>
        <w:jc w:val="both"/>
        <w:rPr>
          <w:b/>
          <w:bCs/>
          <w:i/>
          <w:iCs/>
        </w:rPr>
      </w:pPr>
      <w:r>
        <w:tab/>
      </w:r>
      <w:r w:rsidRPr="007817AD">
        <w:rPr>
          <w:b/>
          <w:bCs/>
          <w:i/>
          <w:iCs/>
        </w:rPr>
        <w:t>“An act carried out with the purpose of restricting a child or young person’s movement, liberty and/or freedom to act independently.”</w:t>
      </w:r>
    </w:p>
    <w:p w14:paraId="2C4E037B" w14:textId="77777777" w:rsidR="00750213" w:rsidRDefault="00750213" w:rsidP="00BF1CF0">
      <w:pPr>
        <w:ind w:right="379" w:hanging="851"/>
        <w:jc w:val="right"/>
        <w:rPr>
          <w:i/>
          <w:iCs/>
        </w:rPr>
      </w:pPr>
      <w:r w:rsidRPr="000F6038">
        <w:rPr>
          <w:i/>
          <w:iCs/>
        </w:rPr>
        <w:t>Included, Engaged and Involved, Part 3</w:t>
      </w:r>
    </w:p>
    <w:p w14:paraId="47E855B5" w14:textId="77777777" w:rsidR="00750213" w:rsidRDefault="00750213" w:rsidP="00BF1CF0">
      <w:pPr>
        <w:ind w:right="379" w:hanging="851"/>
        <w:jc w:val="right"/>
        <w:rPr>
          <w:i/>
          <w:iCs/>
        </w:rPr>
      </w:pPr>
    </w:p>
    <w:p w14:paraId="372CDA4B" w14:textId="77777777" w:rsidR="00750213" w:rsidRDefault="00750213" w:rsidP="00BF1CF0">
      <w:pPr>
        <w:ind w:right="379" w:hanging="851"/>
        <w:jc w:val="both"/>
      </w:pPr>
      <w:r>
        <w:tab/>
      </w:r>
      <w:r w:rsidRPr="007817AD">
        <w:rPr>
          <w:b/>
          <w:bCs/>
        </w:rPr>
        <w:t>Types of Restraint</w:t>
      </w:r>
    </w:p>
    <w:p w14:paraId="4EBF4B68" w14:textId="77777777" w:rsidR="00750213" w:rsidRDefault="00750213" w:rsidP="00BF1CF0">
      <w:pPr>
        <w:ind w:hanging="851"/>
        <w:jc w:val="both"/>
      </w:pPr>
    </w:p>
    <w:p w14:paraId="1BBCBEA8" w14:textId="77777777" w:rsidR="00750213" w:rsidRDefault="00750213" w:rsidP="00BF1CF0">
      <w:pPr>
        <w:ind w:hanging="851"/>
        <w:jc w:val="both"/>
      </w:pPr>
      <w:r>
        <w:tab/>
        <w:t>There are many forms of restraint, which is sometimes referred to as restrictive intervention.</w:t>
      </w:r>
    </w:p>
    <w:p w14:paraId="32EAFFC2" w14:textId="77777777" w:rsidR="00750213" w:rsidRDefault="00750213" w:rsidP="00BF1CF0">
      <w:pPr>
        <w:ind w:hanging="851"/>
        <w:jc w:val="both"/>
      </w:pPr>
    </w:p>
    <w:p w14:paraId="7C628F50" w14:textId="77777777" w:rsidR="00750213" w:rsidRDefault="00750213" w:rsidP="00BF1CF0">
      <w:pPr>
        <w:ind w:hanging="851"/>
        <w:jc w:val="both"/>
      </w:pPr>
      <w:r>
        <w:lastRenderedPageBreak/>
        <w:tab/>
        <w:t xml:space="preserve">Restraint can involve </w:t>
      </w:r>
      <w:r w:rsidRPr="007817AD">
        <w:rPr>
          <w:b/>
          <w:bCs/>
        </w:rPr>
        <w:t>direct</w:t>
      </w:r>
      <w:r>
        <w:t xml:space="preserve"> physical contact (e.g. physical and mechanical restraint) or </w:t>
      </w:r>
      <w:r w:rsidRPr="007817AD">
        <w:rPr>
          <w:b/>
          <w:bCs/>
        </w:rPr>
        <w:t>indirect</w:t>
      </w:r>
      <w:r>
        <w:t xml:space="preserve"> acts such as seclusion.  </w:t>
      </w:r>
    </w:p>
    <w:p w14:paraId="6C20E818" w14:textId="77777777" w:rsidR="00750213" w:rsidRDefault="00750213" w:rsidP="00BF1CF0">
      <w:pPr>
        <w:ind w:hanging="851"/>
        <w:jc w:val="both"/>
      </w:pPr>
    </w:p>
    <w:p w14:paraId="4574E09F" w14:textId="77777777" w:rsidR="00750213" w:rsidRDefault="00750213" w:rsidP="00BF1CF0">
      <w:pPr>
        <w:jc w:val="both"/>
      </w:pPr>
      <w:r>
        <w:t>These types of restraint are defined in more detail below.  This list is not exhaustive; it is intended to cover the types most likely to be encountered by school staff.</w:t>
      </w:r>
    </w:p>
    <w:p w14:paraId="2FDA1000" w14:textId="77777777" w:rsidR="00750213" w:rsidRDefault="00750213" w:rsidP="00BF1CF0">
      <w:pPr>
        <w:jc w:val="both"/>
      </w:pPr>
    </w:p>
    <w:p w14:paraId="5BA49A7A" w14:textId="77777777" w:rsidR="00750213" w:rsidRDefault="00750213" w:rsidP="00BF1CF0">
      <w:pPr>
        <w:ind w:hanging="851"/>
        <w:jc w:val="both"/>
      </w:pPr>
      <w:r>
        <w:tab/>
        <w:t>Should there be any doubt whether an action is restraint, it is important to bear in mind that the key issue is the nature of the act, not how it is described.</w:t>
      </w:r>
    </w:p>
    <w:p w14:paraId="54C7294A" w14:textId="77777777" w:rsidR="00750213" w:rsidRDefault="00750213" w:rsidP="00BF1CF0">
      <w:pPr>
        <w:ind w:hanging="851"/>
        <w:jc w:val="both"/>
      </w:pPr>
    </w:p>
    <w:p w14:paraId="7787D618" w14:textId="77777777" w:rsidR="00750213" w:rsidRDefault="00750213" w:rsidP="00BF1CF0">
      <w:pPr>
        <w:ind w:hanging="851"/>
        <w:jc w:val="both"/>
        <w:rPr>
          <w:b/>
          <w:bCs/>
          <w:i/>
          <w:iCs/>
        </w:rPr>
      </w:pPr>
      <w:r>
        <w:tab/>
      </w:r>
      <w:r w:rsidRPr="007817AD">
        <w:rPr>
          <w:b/>
          <w:bCs/>
          <w:i/>
          <w:iCs/>
        </w:rPr>
        <w:t>Any act which restricts a child or young person’s freedom to move or act could fall within the definition of restraint.</w:t>
      </w:r>
    </w:p>
    <w:p w14:paraId="312D4B3C" w14:textId="77777777" w:rsidR="00750213" w:rsidRDefault="00750213" w:rsidP="00750213">
      <w:pPr>
        <w:ind w:left="851" w:hanging="851"/>
        <w:jc w:val="both"/>
        <w:rPr>
          <w:b/>
          <w:bCs/>
          <w:i/>
          <w:iCs/>
        </w:rPr>
      </w:pPr>
    </w:p>
    <w:p w14:paraId="31AC01A8" w14:textId="4306B311" w:rsidR="00750213" w:rsidRDefault="00750213" w:rsidP="00750213">
      <w:pPr>
        <w:ind w:left="851" w:hanging="851"/>
        <w:jc w:val="both"/>
      </w:pPr>
      <w:r w:rsidRPr="007817AD">
        <w:rPr>
          <w:b/>
          <w:bCs/>
        </w:rPr>
        <w:t>General Considerations and Safeguards for Using and Form of Restraint</w:t>
      </w:r>
    </w:p>
    <w:p w14:paraId="2EC86119" w14:textId="77777777" w:rsidR="00750213" w:rsidRDefault="00750213" w:rsidP="00750213">
      <w:pPr>
        <w:ind w:left="851" w:hanging="851"/>
        <w:jc w:val="both"/>
      </w:pPr>
    </w:p>
    <w:p w14:paraId="5841D878" w14:textId="731063B9" w:rsidR="00750213" w:rsidRDefault="00750213" w:rsidP="00750213">
      <w:pPr>
        <w:ind w:left="851" w:hanging="851"/>
        <w:jc w:val="both"/>
        <w:rPr>
          <w:rFonts w:asciiTheme="majorHAnsi" w:hAnsiTheme="majorHAnsi" w:cstheme="majorHAnsi"/>
        </w:rPr>
      </w:pPr>
      <w:r>
        <w:rPr>
          <w:rFonts w:asciiTheme="majorHAnsi" w:hAnsiTheme="majorHAnsi" w:cstheme="majorHAnsi"/>
        </w:rPr>
        <w:t>The following general considerations must be satisfied in the event of any restraint:</w:t>
      </w:r>
    </w:p>
    <w:p w14:paraId="711A4C02" w14:textId="77777777" w:rsidR="00750213" w:rsidRDefault="00750213" w:rsidP="00750213">
      <w:pPr>
        <w:ind w:left="851" w:hanging="851"/>
        <w:jc w:val="both"/>
        <w:rPr>
          <w:rFonts w:asciiTheme="majorHAnsi" w:hAnsiTheme="majorHAnsi" w:cstheme="majorHAnsi"/>
        </w:rPr>
      </w:pPr>
    </w:p>
    <w:p w14:paraId="18E2CF75" w14:textId="77777777" w:rsidR="00750213" w:rsidRDefault="00750213" w:rsidP="00BB0C9F">
      <w:pPr>
        <w:pStyle w:val="ListParagraph"/>
        <w:widowControl/>
        <w:numPr>
          <w:ilvl w:val="0"/>
          <w:numId w:val="6"/>
        </w:numPr>
        <w:autoSpaceDE/>
        <w:autoSpaceDN/>
        <w:spacing w:line="259" w:lineRule="auto"/>
        <w:ind w:left="709" w:hanging="709"/>
        <w:jc w:val="both"/>
        <w:rPr>
          <w:rFonts w:asciiTheme="majorHAnsi" w:hAnsiTheme="majorHAnsi" w:cstheme="majorHAnsi"/>
        </w:rPr>
      </w:pPr>
      <w:r>
        <w:rPr>
          <w:rFonts w:asciiTheme="majorHAnsi" w:hAnsiTheme="majorHAnsi" w:cstheme="majorHAnsi"/>
        </w:rPr>
        <w:t>Restraint should only be used to avert immediate danger of physical injury to any person where no less restrictive option is viable.  This reflects the principle of last resort.</w:t>
      </w:r>
    </w:p>
    <w:p w14:paraId="503D702E" w14:textId="6EA7E7A5" w:rsidR="00750213" w:rsidRDefault="00750213" w:rsidP="00BB0C9F">
      <w:pPr>
        <w:pStyle w:val="ListParagraph"/>
        <w:widowControl/>
        <w:numPr>
          <w:ilvl w:val="0"/>
          <w:numId w:val="6"/>
        </w:numPr>
        <w:autoSpaceDE/>
        <w:autoSpaceDN/>
        <w:spacing w:line="259" w:lineRule="auto"/>
        <w:ind w:left="709" w:hanging="709"/>
        <w:jc w:val="both"/>
        <w:rPr>
          <w:rFonts w:asciiTheme="majorHAnsi" w:hAnsiTheme="majorHAnsi" w:cstheme="majorHAnsi"/>
        </w:rPr>
      </w:pPr>
      <w:r>
        <w:rPr>
          <w:rFonts w:asciiTheme="majorHAnsi" w:hAnsiTheme="majorHAnsi" w:cstheme="majorHAnsi"/>
        </w:rPr>
        <w:t>School staff should be actively taking measures to reduce the use of restraint.</w:t>
      </w:r>
      <w:r w:rsidR="007A7415">
        <w:rPr>
          <w:rFonts w:asciiTheme="majorHAnsi" w:hAnsiTheme="majorHAnsi" w:cstheme="majorHAnsi"/>
        </w:rPr>
        <w:t xml:space="preserve">  All staff at Alloway Primary are made aware of this. </w:t>
      </w:r>
    </w:p>
    <w:p w14:paraId="600562C9" w14:textId="77777777" w:rsidR="00750213" w:rsidRDefault="00750213" w:rsidP="00BB0C9F">
      <w:pPr>
        <w:pStyle w:val="ListParagraph"/>
        <w:widowControl/>
        <w:numPr>
          <w:ilvl w:val="0"/>
          <w:numId w:val="6"/>
        </w:numPr>
        <w:autoSpaceDE/>
        <w:autoSpaceDN/>
        <w:spacing w:line="259" w:lineRule="auto"/>
        <w:ind w:left="709" w:hanging="709"/>
        <w:jc w:val="both"/>
        <w:rPr>
          <w:rFonts w:asciiTheme="majorHAnsi" w:hAnsiTheme="majorHAnsi" w:cstheme="majorHAnsi"/>
        </w:rPr>
      </w:pPr>
      <w:r>
        <w:rPr>
          <w:rFonts w:asciiTheme="majorHAnsi" w:hAnsiTheme="majorHAnsi" w:cstheme="majorHAnsi"/>
        </w:rPr>
        <w:t>Staff should complete CPI Safety Intervention training which is offered on COAST and refresh this annually to ensure their certification is valid.</w:t>
      </w:r>
    </w:p>
    <w:p w14:paraId="49AB9D33" w14:textId="77777777" w:rsidR="00750213" w:rsidRDefault="00750213" w:rsidP="00BB0C9F">
      <w:pPr>
        <w:pStyle w:val="ListParagraph"/>
        <w:widowControl/>
        <w:numPr>
          <w:ilvl w:val="0"/>
          <w:numId w:val="6"/>
        </w:numPr>
        <w:autoSpaceDE/>
        <w:autoSpaceDN/>
        <w:spacing w:line="259" w:lineRule="auto"/>
        <w:ind w:left="709" w:hanging="709"/>
        <w:jc w:val="both"/>
        <w:rPr>
          <w:rFonts w:asciiTheme="majorHAnsi" w:hAnsiTheme="majorHAnsi" w:cstheme="majorHAnsi"/>
        </w:rPr>
      </w:pPr>
      <w:r>
        <w:rPr>
          <w:rFonts w:asciiTheme="majorHAnsi" w:hAnsiTheme="majorHAnsi" w:cstheme="majorHAnsi"/>
        </w:rPr>
        <w:t>The use of restraint more than once, without evidence of reasonable adjustments being made, is unlikely to be considered proportionate.</w:t>
      </w:r>
    </w:p>
    <w:p w14:paraId="57BA81BF" w14:textId="77777777" w:rsidR="00750213" w:rsidRDefault="00750213" w:rsidP="00BB0C9F">
      <w:pPr>
        <w:pStyle w:val="ListParagraph"/>
        <w:widowControl/>
        <w:numPr>
          <w:ilvl w:val="0"/>
          <w:numId w:val="6"/>
        </w:numPr>
        <w:autoSpaceDE/>
        <w:autoSpaceDN/>
        <w:spacing w:line="259" w:lineRule="auto"/>
        <w:ind w:left="709" w:hanging="709"/>
        <w:jc w:val="both"/>
        <w:rPr>
          <w:rFonts w:asciiTheme="majorHAnsi" w:hAnsiTheme="majorHAnsi" w:cstheme="majorHAnsi"/>
          <w:b/>
          <w:bCs/>
          <w:i/>
          <w:iCs/>
        </w:rPr>
      </w:pPr>
      <w:r w:rsidRPr="006B29BA">
        <w:rPr>
          <w:rFonts w:asciiTheme="majorHAnsi" w:hAnsiTheme="majorHAnsi" w:cstheme="majorHAnsi"/>
          <w:b/>
          <w:bCs/>
          <w:i/>
          <w:iCs/>
        </w:rPr>
        <w:t>Restraint must never be used as a form of punishment or as a means of securing compliance.</w:t>
      </w:r>
    </w:p>
    <w:p w14:paraId="29105C85" w14:textId="77777777" w:rsidR="00750213" w:rsidRDefault="00750213" w:rsidP="007A7415">
      <w:pPr>
        <w:pStyle w:val="ListParagraph"/>
        <w:ind w:left="709" w:hanging="709"/>
        <w:jc w:val="both"/>
        <w:rPr>
          <w:rFonts w:asciiTheme="majorHAnsi" w:hAnsiTheme="majorHAnsi" w:cstheme="majorHAnsi"/>
          <w:b/>
          <w:bCs/>
          <w:i/>
          <w:iCs/>
        </w:rPr>
      </w:pPr>
    </w:p>
    <w:p w14:paraId="73BA35E0" w14:textId="56CE9429" w:rsidR="00750213" w:rsidRDefault="00750213" w:rsidP="007A7415">
      <w:pPr>
        <w:pStyle w:val="ListParagraph"/>
        <w:ind w:left="709" w:hanging="709"/>
        <w:jc w:val="both"/>
        <w:rPr>
          <w:rFonts w:asciiTheme="majorHAnsi" w:hAnsiTheme="majorHAnsi" w:cstheme="majorHAnsi"/>
        </w:rPr>
      </w:pPr>
      <w:r>
        <w:rPr>
          <w:rFonts w:asciiTheme="majorHAnsi" w:hAnsiTheme="majorHAnsi" w:cstheme="majorHAnsi"/>
        </w:rPr>
        <w:t>The following are general safeguards for using any form of restraint:</w:t>
      </w:r>
    </w:p>
    <w:p w14:paraId="49B1D13A" w14:textId="77777777" w:rsidR="00750213" w:rsidRDefault="00750213" w:rsidP="007A7415">
      <w:pPr>
        <w:pStyle w:val="ListParagraph"/>
        <w:ind w:left="709" w:hanging="709"/>
        <w:jc w:val="both"/>
        <w:rPr>
          <w:rFonts w:asciiTheme="majorHAnsi" w:hAnsiTheme="majorHAnsi" w:cstheme="majorHAnsi"/>
        </w:rPr>
      </w:pPr>
    </w:p>
    <w:p w14:paraId="45B48BD7" w14:textId="77777777" w:rsidR="00750213" w:rsidRDefault="00750213" w:rsidP="00BB0C9F">
      <w:pPr>
        <w:pStyle w:val="ListParagraph"/>
        <w:widowControl/>
        <w:numPr>
          <w:ilvl w:val="0"/>
          <w:numId w:val="7"/>
        </w:numPr>
        <w:autoSpaceDE/>
        <w:autoSpaceDN/>
        <w:spacing w:line="259" w:lineRule="auto"/>
        <w:ind w:left="709" w:hanging="709"/>
        <w:jc w:val="both"/>
        <w:rPr>
          <w:rFonts w:asciiTheme="majorHAnsi" w:hAnsiTheme="majorHAnsi" w:cstheme="majorHAnsi"/>
        </w:rPr>
      </w:pPr>
      <w:r>
        <w:rPr>
          <w:rFonts w:asciiTheme="majorHAnsi" w:hAnsiTheme="majorHAnsi" w:cstheme="majorHAnsi"/>
        </w:rPr>
        <w:t>Wherever possible, restraint is only used by staff who have been appropriately trained in CPI Safety Intervention for its safe use.</w:t>
      </w:r>
    </w:p>
    <w:p w14:paraId="3A6594EB" w14:textId="77777777" w:rsidR="00750213" w:rsidRDefault="00750213" w:rsidP="00BB0C9F">
      <w:pPr>
        <w:pStyle w:val="ListParagraph"/>
        <w:widowControl/>
        <w:numPr>
          <w:ilvl w:val="0"/>
          <w:numId w:val="7"/>
        </w:numPr>
        <w:autoSpaceDE/>
        <w:autoSpaceDN/>
        <w:spacing w:line="259" w:lineRule="auto"/>
        <w:ind w:left="709" w:hanging="709"/>
        <w:jc w:val="both"/>
        <w:rPr>
          <w:rFonts w:asciiTheme="majorHAnsi" w:hAnsiTheme="majorHAnsi" w:cstheme="majorHAnsi"/>
        </w:rPr>
      </w:pPr>
      <w:r>
        <w:rPr>
          <w:rFonts w:asciiTheme="majorHAnsi" w:hAnsiTheme="majorHAnsi" w:cstheme="majorHAnsi"/>
        </w:rPr>
        <w:t>When it is apparent that a child or young person is not responding to the de-escalation strategies being used by an individual member of staff and a risk behaviour seems imminent, then wherever possible another member of staff should be alerted (as per school and training provider protocol).  The presence of a second CPI trained staff member is required to ensure the care, welfare, safety and security of the pupil and provide a collaborative supportive approach to managing the risk behaviour.</w:t>
      </w:r>
    </w:p>
    <w:p w14:paraId="660EBEBB" w14:textId="77777777" w:rsidR="00750213" w:rsidRDefault="00750213" w:rsidP="00BB0C9F">
      <w:pPr>
        <w:pStyle w:val="ListParagraph"/>
        <w:widowControl/>
        <w:numPr>
          <w:ilvl w:val="0"/>
          <w:numId w:val="7"/>
        </w:numPr>
        <w:autoSpaceDE/>
        <w:autoSpaceDN/>
        <w:spacing w:line="259" w:lineRule="auto"/>
        <w:ind w:left="709" w:hanging="709"/>
        <w:jc w:val="both"/>
        <w:rPr>
          <w:rFonts w:asciiTheme="majorHAnsi" w:hAnsiTheme="majorHAnsi" w:cstheme="majorHAnsi"/>
        </w:rPr>
      </w:pPr>
      <w:r>
        <w:rPr>
          <w:rFonts w:asciiTheme="majorHAnsi" w:hAnsiTheme="majorHAnsi" w:cstheme="majorHAnsi"/>
        </w:rPr>
        <w:t>A dynamic risk assessment should always take place.  This should consider:</w:t>
      </w:r>
    </w:p>
    <w:p w14:paraId="5EB7F116" w14:textId="77777777" w:rsidR="00750213" w:rsidRDefault="00750213" w:rsidP="007A7415">
      <w:pPr>
        <w:pStyle w:val="ListParagraph"/>
        <w:ind w:left="709" w:hanging="709"/>
        <w:jc w:val="both"/>
        <w:rPr>
          <w:rFonts w:asciiTheme="majorHAnsi" w:hAnsiTheme="majorHAnsi" w:cstheme="majorHAnsi"/>
        </w:rPr>
      </w:pPr>
    </w:p>
    <w:p w14:paraId="51A8BB13" w14:textId="77777777" w:rsidR="00750213" w:rsidRPr="006B29BA" w:rsidRDefault="00750213" w:rsidP="00BB0C9F">
      <w:pPr>
        <w:pStyle w:val="ListParagraph"/>
        <w:widowControl/>
        <w:numPr>
          <w:ilvl w:val="0"/>
          <w:numId w:val="36"/>
        </w:numPr>
        <w:autoSpaceDE/>
        <w:autoSpaceDN/>
        <w:spacing w:line="259" w:lineRule="auto"/>
        <w:jc w:val="both"/>
        <w:rPr>
          <w:rFonts w:asciiTheme="majorHAnsi" w:hAnsiTheme="majorHAnsi" w:cstheme="majorHAnsi"/>
        </w:rPr>
      </w:pPr>
      <w:r>
        <w:rPr>
          <w:rFonts w:asciiTheme="majorHAnsi" w:hAnsiTheme="majorHAnsi" w:cstheme="majorHAnsi"/>
        </w:rPr>
        <w:t>The best interests of the child or young person;</w:t>
      </w:r>
    </w:p>
    <w:p w14:paraId="511D98D3" w14:textId="77777777" w:rsidR="00750213" w:rsidRDefault="00750213" w:rsidP="00BB0C9F">
      <w:pPr>
        <w:pStyle w:val="ListParagraph"/>
        <w:widowControl/>
        <w:numPr>
          <w:ilvl w:val="0"/>
          <w:numId w:val="36"/>
        </w:numPr>
        <w:autoSpaceDE/>
        <w:autoSpaceDN/>
        <w:spacing w:line="259" w:lineRule="auto"/>
        <w:jc w:val="both"/>
        <w:rPr>
          <w:rFonts w:asciiTheme="majorHAnsi" w:hAnsiTheme="majorHAnsi" w:cstheme="majorHAnsi"/>
        </w:rPr>
      </w:pPr>
      <w:r>
        <w:rPr>
          <w:rFonts w:asciiTheme="majorHAnsi" w:hAnsiTheme="majorHAnsi" w:cstheme="majorHAnsi"/>
        </w:rPr>
        <w:t>The risk of injury posed to the child or young person and to others;</w:t>
      </w:r>
    </w:p>
    <w:p w14:paraId="777CB715" w14:textId="77777777" w:rsidR="00750213" w:rsidRDefault="00750213" w:rsidP="00BB0C9F">
      <w:pPr>
        <w:pStyle w:val="ListParagraph"/>
        <w:widowControl/>
        <w:numPr>
          <w:ilvl w:val="0"/>
          <w:numId w:val="36"/>
        </w:numPr>
        <w:autoSpaceDE/>
        <w:autoSpaceDN/>
        <w:spacing w:line="259" w:lineRule="auto"/>
        <w:jc w:val="both"/>
        <w:rPr>
          <w:rFonts w:asciiTheme="majorHAnsi" w:hAnsiTheme="majorHAnsi" w:cstheme="majorHAnsi"/>
        </w:rPr>
      </w:pPr>
      <w:r>
        <w:rPr>
          <w:rFonts w:asciiTheme="majorHAnsi" w:hAnsiTheme="majorHAnsi" w:cstheme="majorHAnsi"/>
        </w:rPr>
        <w:t>The age of the child or young person, physical health, additional support needs, disability and any known experience of trauma; and</w:t>
      </w:r>
    </w:p>
    <w:p w14:paraId="413E8C55" w14:textId="4F199C2C" w:rsidR="00750213" w:rsidRPr="00B365A4" w:rsidRDefault="00750213" w:rsidP="00BB0C9F">
      <w:pPr>
        <w:pStyle w:val="ListParagraph"/>
        <w:widowControl/>
        <w:numPr>
          <w:ilvl w:val="0"/>
          <w:numId w:val="36"/>
        </w:numPr>
        <w:autoSpaceDE/>
        <w:autoSpaceDN/>
        <w:spacing w:line="259" w:lineRule="auto"/>
        <w:jc w:val="both"/>
        <w:rPr>
          <w:rFonts w:asciiTheme="majorHAnsi" w:hAnsiTheme="majorHAnsi" w:cstheme="majorHAnsi"/>
        </w:rPr>
      </w:pPr>
      <w:r>
        <w:rPr>
          <w:rFonts w:asciiTheme="majorHAnsi" w:hAnsiTheme="majorHAnsi" w:cstheme="majorHAnsi"/>
        </w:rPr>
        <w:t>The least restrictive response available, including all viable alternatives, including de-escalation, and the option of not intervening.</w:t>
      </w:r>
    </w:p>
    <w:p w14:paraId="179A6FA6" w14:textId="77777777" w:rsidR="00750213" w:rsidRPr="0066248C" w:rsidRDefault="00750213" w:rsidP="00BB0C9F">
      <w:pPr>
        <w:pStyle w:val="ListParagraph"/>
        <w:widowControl/>
        <w:numPr>
          <w:ilvl w:val="0"/>
          <w:numId w:val="36"/>
        </w:numPr>
        <w:autoSpaceDE/>
        <w:autoSpaceDN/>
        <w:spacing w:line="259" w:lineRule="auto"/>
        <w:jc w:val="both"/>
        <w:rPr>
          <w:rFonts w:asciiTheme="majorHAnsi" w:hAnsiTheme="majorHAnsi" w:cstheme="majorHAnsi"/>
        </w:rPr>
      </w:pPr>
      <w:r w:rsidRPr="000F6038">
        <w:rPr>
          <w:rFonts w:asciiTheme="majorHAnsi" w:hAnsiTheme="majorHAnsi" w:cstheme="majorHAnsi"/>
        </w:rPr>
        <w:t>Where necessary, restraint should only be used for the shortest time and in the least restrictive manner possible.  Restraint must at all times be</w:t>
      </w:r>
      <w:r>
        <w:rPr>
          <w:rFonts w:asciiTheme="majorHAnsi" w:hAnsiTheme="majorHAnsi" w:cstheme="majorHAnsi"/>
        </w:rPr>
        <w:t xml:space="preserve"> ‘reasonable’.  </w:t>
      </w:r>
      <w:r w:rsidRPr="006B29BA">
        <w:rPr>
          <w:rFonts w:asciiTheme="majorHAnsi" w:hAnsiTheme="majorHAnsi" w:cstheme="majorHAnsi"/>
          <w:b/>
          <w:bCs/>
          <w:i/>
          <w:iCs/>
        </w:rPr>
        <w:t>‘Reasonable’ is the minimum intervention staff should exercise to prevent physical injury, always bearing in mind the needs of the pupil and the danger presented to those concerned.</w:t>
      </w:r>
    </w:p>
    <w:p w14:paraId="1AB9F3D2" w14:textId="77777777" w:rsidR="00750213" w:rsidRPr="006B29BA"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sidRPr="006B29BA">
        <w:rPr>
          <w:rFonts w:asciiTheme="majorHAnsi" w:hAnsiTheme="majorHAnsi" w:cstheme="majorHAnsi"/>
          <w:b/>
          <w:bCs/>
          <w:i/>
          <w:iCs/>
        </w:rPr>
        <w:lastRenderedPageBreak/>
        <w:t>There must be a rational and proportionate connection between the level and duration of the restraint, and the risk of injury posed.</w:t>
      </w:r>
      <w:r>
        <w:rPr>
          <w:rFonts w:asciiTheme="majorHAnsi" w:hAnsiTheme="majorHAnsi" w:cstheme="majorHAnsi"/>
        </w:rPr>
        <w:t xml:space="preserve">  Levels of restrictive physical intervention should be reduced and ceased as soon as possible to support the child or young person and help them self-regulate.</w:t>
      </w:r>
    </w:p>
    <w:p w14:paraId="6ACB81D3"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Every effort should be taken to protect the dignity of the child or young person being restrained, including taking account of their wishes and preferences where safe to do so.</w:t>
      </w:r>
    </w:p>
    <w:p w14:paraId="1C4060E2"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The attendance of two CPI trained staff should ensure that the child or young person’s welfare is closely monitored throughout the period of restraint to reduce the risk of injury.</w:t>
      </w:r>
    </w:p>
    <w:p w14:paraId="6CD180DC" w14:textId="77777777" w:rsidR="00750213" w:rsidRPr="006B29BA" w:rsidRDefault="00750213" w:rsidP="00BB0C9F">
      <w:pPr>
        <w:pStyle w:val="ListParagraph"/>
        <w:widowControl/>
        <w:numPr>
          <w:ilvl w:val="0"/>
          <w:numId w:val="37"/>
        </w:numPr>
        <w:autoSpaceDE/>
        <w:autoSpaceDN/>
        <w:spacing w:line="259" w:lineRule="auto"/>
        <w:jc w:val="both"/>
        <w:rPr>
          <w:rFonts w:asciiTheme="majorHAnsi" w:hAnsiTheme="majorHAnsi" w:cstheme="majorHAnsi"/>
          <w:b/>
          <w:bCs/>
          <w:i/>
          <w:iCs/>
        </w:rPr>
      </w:pPr>
      <w:r w:rsidRPr="006B29BA">
        <w:rPr>
          <w:rFonts w:asciiTheme="majorHAnsi" w:hAnsiTheme="majorHAnsi" w:cstheme="majorHAnsi"/>
          <w:b/>
          <w:bCs/>
          <w:i/>
          <w:iCs/>
        </w:rPr>
        <w:t>During the restraint staff should maintain a calm, consistent and supportive approach.</w:t>
      </w:r>
    </w:p>
    <w:p w14:paraId="3C49720E"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At all times, only one staff member should be speaking to the pupil to reduce confusion and anxiety caused by multiple voices.</w:t>
      </w:r>
    </w:p>
    <w:p w14:paraId="68A95FEC"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Instructions around movement or change of position should always be explained to the child or young person which will also serve to help staff co-ordinate their movements.</w:t>
      </w:r>
    </w:p>
    <w:p w14:paraId="44D1BC99"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At the appropriate stage, when the members of staff are able to reduce the level or end the restraint, clear communication with the pupil is necessary.</w:t>
      </w:r>
    </w:p>
    <w:p w14:paraId="3D3D0795"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 xml:space="preserve">A child or young person must </w:t>
      </w:r>
      <w:r w:rsidRPr="006B29BA">
        <w:rPr>
          <w:rFonts w:asciiTheme="majorHAnsi" w:hAnsiTheme="majorHAnsi" w:cstheme="majorHAnsi"/>
          <w:b/>
          <w:bCs/>
        </w:rPr>
        <w:t>never</w:t>
      </w:r>
      <w:r>
        <w:rPr>
          <w:rFonts w:asciiTheme="majorHAnsi" w:hAnsiTheme="majorHAnsi" w:cstheme="majorHAnsi"/>
        </w:rPr>
        <w:t xml:space="preserve"> be asked to physically intervene with another child or young person.</w:t>
      </w:r>
    </w:p>
    <w:p w14:paraId="6958BC56"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When considering whether a staff member should undertake training in restrictive physical intervention, managers must consider the need for CPI Safety Intervention training within their establishment and ensure the suitability of selected staff which would be undertaking the training.</w:t>
      </w:r>
    </w:p>
    <w:p w14:paraId="0C3E2DF3" w14:textId="77777777" w:rsidR="00750213"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 xml:space="preserve">Staff members </w:t>
      </w:r>
      <w:r w:rsidRPr="006B29BA">
        <w:rPr>
          <w:rFonts w:asciiTheme="majorHAnsi" w:hAnsiTheme="majorHAnsi" w:cstheme="majorHAnsi"/>
          <w:b/>
          <w:bCs/>
        </w:rPr>
        <w:t>must never</w:t>
      </w:r>
      <w:r>
        <w:rPr>
          <w:rFonts w:asciiTheme="majorHAnsi" w:hAnsiTheme="majorHAnsi" w:cstheme="majorHAnsi"/>
        </w:rPr>
        <w:t xml:space="preserve"> physically intervene to prevent damage to property unless in doing so the child or young person is putting themselves or </w:t>
      </w:r>
      <w:r w:rsidRPr="006B29BA">
        <w:rPr>
          <w:rFonts w:asciiTheme="majorHAnsi" w:hAnsiTheme="majorHAnsi" w:cstheme="majorHAnsi"/>
        </w:rPr>
        <w:t>others at risk.</w:t>
      </w:r>
    </w:p>
    <w:p w14:paraId="48757CAC" w14:textId="77777777" w:rsidR="00750213" w:rsidRPr="006B29BA" w:rsidRDefault="00750213" w:rsidP="00BB0C9F">
      <w:pPr>
        <w:pStyle w:val="ListParagraph"/>
        <w:widowControl/>
        <w:numPr>
          <w:ilvl w:val="0"/>
          <w:numId w:val="37"/>
        </w:numPr>
        <w:autoSpaceDE/>
        <w:autoSpaceDN/>
        <w:spacing w:line="259" w:lineRule="auto"/>
        <w:jc w:val="both"/>
        <w:rPr>
          <w:rFonts w:asciiTheme="majorHAnsi" w:hAnsiTheme="majorHAnsi" w:cstheme="majorHAnsi"/>
        </w:rPr>
      </w:pPr>
      <w:r>
        <w:rPr>
          <w:rFonts w:asciiTheme="majorHAnsi" w:hAnsiTheme="majorHAnsi" w:cstheme="majorHAnsi"/>
        </w:rPr>
        <w:t xml:space="preserve">SLT at Alloway Primary will decide which members of staff require training. </w:t>
      </w:r>
    </w:p>
    <w:p w14:paraId="056809B8" w14:textId="77777777" w:rsidR="00BF1CF0" w:rsidRDefault="00BF1CF0" w:rsidP="00BF1CF0">
      <w:pPr>
        <w:pStyle w:val="Heading1"/>
        <w:ind w:left="0"/>
        <w:jc w:val="both"/>
        <w:rPr>
          <w:sz w:val="22"/>
        </w:rPr>
      </w:pPr>
      <w:bookmarkStart w:id="12" w:name="_Toc189145865"/>
    </w:p>
    <w:p w14:paraId="5974F4C5" w14:textId="55BE6CFD" w:rsidR="00750213" w:rsidRPr="006B29BA" w:rsidRDefault="00750213" w:rsidP="00BF1CF0">
      <w:pPr>
        <w:pStyle w:val="Heading1"/>
        <w:ind w:left="0"/>
        <w:jc w:val="both"/>
        <w:rPr>
          <w:sz w:val="22"/>
        </w:rPr>
      </w:pPr>
      <w:r w:rsidRPr="006B29BA">
        <w:rPr>
          <w:sz w:val="22"/>
        </w:rPr>
        <w:t>Specific Types of Restraint</w:t>
      </w:r>
      <w:bookmarkEnd w:id="12"/>
    </w:p>
    <w:p w14:paraId="76DF1563" w14:textId="77777777" w:rsidR="00750213" w:rsidRPr="006B29BA" w:rsidRDefault="00750213" w:rsidP="00750213">
      <w:pPr>
        <w:jc w:val="both"/>
      </w:pPr>
    </w:p>
    <w:p w14:paraId="67445F6A" w14:textId="2BB25587" w:rsidR="00750213" w:rsidRDefault="00750213" w:rsidP="00750213">
      <w:pPr>
        <w:ind w:left="851" w:hanging="851"/>
        <w:jc w:val="both"/>
      </w:pPr>
      <w:r w:rsidRPr="006B29BA">
        <w:rPr>
          <w:b/>
          <w:bCs/>
        </w:rPr>
        <w:t>Physical Restraint</w:t>
      </w:r>
    </w:p>
    <w:p w14:paraId="450D4770" w14:textId="77777777" w:rsidR="00750213" w:rsidRDefault="00750213" w:rsidP="00750213">
      <w:pPr>
        <w:ind w:left="851" w:hanging="851"/>
        <w:jc w:val="both"/>
      </w:pPr>
    </w:p>
    <w:p w14:paraId="297A7D0A" w14:textId="60EA6E06" w:rsidR="00750213" w:rsidRDefault="00750213" w:rsidP="00750213">
      <w:pPr>
        <w:ind w:left="851" w:hanging="851"/>
        <w:jc w:val="both"/>
      </w:pPr>
      <w:r>
        <w:t>The definition of physical restraint is:</w:t>
      </w:r>
    </w:p>
    <w:p w14:paraId="5B1BAAF1" w14:textId="77777777" w:rsidR="00750213" w:rsidRDefault="00750213" w:rsidP="00750213">
      <w:pPr>
        <w:ind w:left="851" w:hanging="851"/>
        <w:jc w:val="both"/>
      </w:pPr>
    </w:p>
    <w:p w14:paraId="4F79D63D" w14:textId="77777777" w:rsidR="00750213" w:rsidRPr="000F6038" w:rsidRDefault="00750213" w:rsidP="00750213">
      <w:pPr>
        <w:ind w:left="1134" w:right="379" w:hanging="1134"/>
        <w:jc w:val="both"/>
        <w:rPr>
          <w:b/>
          <w:bCs/>
          <w:i/>
          <w:iCs/>
        </w:rPr>
      </w:pPr>
      <w:r>
        <w:tab/>
      </w:r>
      <w:r w:rsidRPr="000F6038">
        <w:rPr>
          <w:b/>
          <w:bCs/>
          <w:i/>
          <w:iCs/>
        </w:rPr>
        <w:t>“The use of direct physical force to restrict freedom of movement.”</w:t>
      </w:r>
    </w:p>
    <w:p w14:paraId="101CB136" w14:textId="77777777" w:rsidR="00750213" w:rsidRDefault="00750213" w:rsidP="00750213">
      <w:pPr>
        <w:ind w:left="851" w:hanging="851"/>
        <w:jc w:val="both"/>
      </w:pPr>
    </w:p>
    <w:p w14:paraId="37C7304C" w14:textId="77777777" w:rsidR="00750213" w:rsidRPr="000F6038" w:rsidRDefault="00750213" w:rsidP="00BB0C9F">
      <w:pPr>
        <w:pStyle w:val="ListParagraph"/>
        <w:widowControl/>
        <w:numPr>
          <w:ilvl w:val="0"/>
          <w:numId w:val="8"/>
        </w:numPr>
        <w:autoSpaceDE/>
        <w:autoSpaceDN/>
        <w:spacing w:line="259" w:lineRule="auto"/>
        <w:jc w:val="both"/>
      </w:pPr>
      <w:r w:rsidRPr="000F6038">
        <w:t>Physical restraint should only be used to avert immediate danger of physical injury to any person where no less restrictive option is viable.</w:t>
      </w:r>
    </w:p>
    <w:p w14:paraId="6F94989E" w14:textId="77777777" w:rsidR="00750213" w:rsidRPr="000F6038" w:rsidRDefault="00750213" w:rsidP="00BB0C9F">
      <w:pPr>
        <w:pStyle w:val="ListParagraph"/>
        <w:widowControl/>
        <w:numPr>
          <w:ilvl w:val="0"/>
          <w:numId w:val="8"/>
        </w:numPr>
        <w:autoSpaceDE/>
        <w:autoSpaceDN/>
        <w:spacing w:line="259" w:lineRule="auto"/>
        <w:jc w:val="both"/>
      </w:pPr>
      <w:r w:rsidRPr="000F6038">
        <w:t>Physical restraint on a child or young person for any other purpose may be considered an assault.</w:t>
      </w:r>
    </w:p>
    <w:p w14:paraId="32AFCA67" w14:textId="77777777" w:rsidR="00750213" w:rsidRPr="000F6038" w:rsidRDefault="00750213" w:rsidP="00BB0C9F">
      <w:pPr>
        <w:pStyle w:val="ListParagraph"/>
        <w:widowControl/>
        <w:numPr>
          <w:ilvl w:val="0"/>
          <w:numId w:val="8"/>
        </w:numPr>
        <w:autoSpaceDE/>
        <w:autoSpaceDN/>
        <w:spacing w:line="259" w:lineRule="auto"/>
        <w:jc w:val="both"/>
      </w:pPr>
      <w:r w:rsidRPr="000F6038">
        <w:t>Physical restraint must never be used as a form of punishment or as a means of securing compliance.</w:t>
      </w:r>
    </w:p>
    <w:p w14:paraId="1CF4A591" w14:textId="77777777" w:rsidR="00750213" w:rsidRPr="006B29BA" w:rsidRDefault="00750213" w:rsidP="00750213">
      <w:pPr>
        <w:jc w:val="both"/>
      </w:pPr>
    </w:p>
    <w:p w14:paraId="70805E79" w14:textId="6F41F623" w:rsidR="00750213" w:rsidRDefault="00750213" w:rsidP="00750213">
      <w:pPr>
        <w:ind w:left="851" w:hanging="851"/>
        <w:jc w:val="both"/>
      </w:pPr>
      <w:r w:rsidRPr="006B29BA">
        <w:rPr>
          <w:b/>
          <w:bCs/>
        </w:rPr>
        <w:t>Safeguards for Using Physical Restraint</w:t>
      </w:r>
    </w:p>
    <w:p w14:paraId="07B54E02" w14:textId="77777777" w:rsidR="00750213" w:rsidRDefault="00750213" w:rsidP="00750213">
      <w:pPr>
        <w:ind w:left="851" w:hanging="851"/>
        <w:jc w:val="both"/>
      </w:pPr>
    </w:p>
    <w:p w14:paraId="517E548E" w14:textId="67343AA0" w:rsidR="00750213" w:rsidRDefault="00750213" w:rsidP="00C945FE">
      <w:pPr>
        <w:jc w:val="both"/>
      </w:pPr>
      <w:r>
        <w:t>In addition to the general safeguards for using any restraint, the following specific safeguards apply to the use of physical restraint:</w:t>
      </w:r>
    </w:p>
    <w:p w14:paraId="767E9D68" w14:textId="77777777" w:rsidR="00750213" w:rsidRDefault="00750213" w:rsidP="00C945FE">
      <w:pPr>
        <w:ind w:left="567" w:hanging="567"/>
        <w:jc w:val="both"/>
      </w:pPr>
    </w:p>
    <w:p w14:paraId="7269861B" w14:textId="77777777" w:rsidR="00750213" w:rsidRPr="000F6038" w:rsidRDefault="00750213" w:rsidP="00BB0C9F">
      <w:pPr>
        <w:pStyle w:val="ListParagraph"/>
        <w:widowControl/>
        <w:numPr>
          <w:ilvl w:val="0"/>
          <w:numId w:val="9"/>
        </w:numPr>
        <w:autoSpaceDE/>
        <w:autoSpaceDN/>
        <w:spacing w:line="259" w:lineRule="auto"/>
        <w:ind w:left="567" w:hanging="567"/>
        <w:jc w:val="both"/>
      </w:pPr>
      <w:r>
        <w:lastRenderedPageBreak/>
        <w:t xml:space="preserve">CPI restraints which staff are trained in, have all been risk assessed before use in school.  However, if the child has a specific health concern, guidance should be sought from health professionals to ensure the safety of restraints in line with their medical need.  A risk assessment should describe any specific risks which may be associated with the use of the agreed physical restraint techniques specified for use with the individual child or young person and how these should be minimised.  These assessments and agreed approaches must be shared with all staff who may be required to use them </w:t>
      </w:r>
      <w:r w:rsidRPr="000F6038">
        <w:t>including the Campus Police Officer.</w:t>
      </w:r>
    </w:p>
    <w:p w14:paraId="554AA63B" w14:textId="77777777" w:rsidR="00750213" w:rsidRPr="000F6038" w:rsidRDefault="00750213" w:rsidP="00BB0C9F">
      <w:pPr>
        <w:pStyle w:val="ListParagraph"/>
        <w:widowControl/>
        <w:numPr>
          <w:ilvl w:val="0"/>
          <w:numId w:val="9"/>
        </w:numPr>
        <w:autoSpaceDE/>
        <w:autoSpaceDN/>
        <w:spacing w:line="259" w:lineRule="auto"/>
        <w:ind w:left="567" w:hanging="567"/>
        <w:jc w:val="both"/>
      </w:pPr>
      <w:r w:rsidRPr="000F6038">
        <w:t xml:space="preserve">The use of CPI small child high level hold </w:t>
      </w:r>
      <w:r w:rsidRPr="000F6038">
        <w:rPr>
          <w:b/>
          <w:bCs/>
        </w:rPr>
        <w:t>must not</w:t>
      </w:r>
      <w:r w:rsidRPr="000F6038">
        <w:t xml:space="preserve"> be used. This will be removed from all staff training and refreshers as it includes wrapping the child’s arms across the front of their body (basket hold).</w:t>
      </w:r>
    </w:p>
    <w:p w14:paraId="2BD7F8FB" w14:textId="77777777" w:rsidR="00750213" w:rsidRDefault="00750213" w:rsidP="00BB0C9F">
      <w:pPr>
        <w:pStyle w:val="ListParagraph"/>
        <w:widowControl/>
        <w:numPr>
          <w:ilvl w:val="0"/>
          <w:numId w:val="9"/>
        </w:numPr>
        <w:autoSpaceDE/>
        <w:autoSpaceDN/>
        <w:spacing w:line="259" w:lineRule="auto"/>
        <w:ind w:left="567" w:hanging="567"/>
        <w:jc w:val="both"/>
      </w:pPr>
      <w:r w:rsidRPr="000F6038">
        <w:t>In line with CPI training, all steps should be taken by the person or persons applying the physical restraint to minimise the</w:t>
      </w:r>
      <w:r>
        <w:t xml:space="preserve"> risk of injury during the physical restraint, including using the minimum necessary force and ending it at the earliest opportunity possible.</w:t>
      </w:r>
    </w:p>
    <w:p w14:paraId="17777CF8" w14:textId="77777777" w:rsidR="00750213" w:rsidRDefault="00750213" w:rsidP="00BB0C9F">
      <w:pPr>
        <w:pStyle w:val="ListParagraph"/>
        <w:widowControl/>
        <w:numPr>
          <w:ilvl w:val="0"/>
          <w:numId w:val="9"/>
        </w:numPr>
        <w:autoSpaceDE/>
        <w:autoSpaceDN/>
        <w:spacing w:line="259" w:lineRule="auto"/>
        <w:ind w:left="567" w:hanging="567"/>
        <w:jc w:val="both"/>
      </w:pPr>
      <w:r>
        <w:t>Where it is possible and is safe for them to do so, no other children and young people should be present when the physical restraint is occurring, for example, they may be asked to leave or guided to another location.</w:t>
      </w:r>
    </w:p>
    <w:p w14:paraId="5E01EA04" w14:textId="77777777" w:rsidR="00750213" w:rsidRDefault="00750213" w:rsidP="00BB0C9F">
      <w:pPr>
        <w:pStyle w:val="ListParagraph"/>
        <w:widowControl/>
        <w:numPr>
          <w:ilvl w:val="0"/>
          <w:numId w:val="9"/>
        </w:numPr>
        <w:autoSpaceDE/>
        <w:autoSpaceDN/>
        <w:spacing w:line="259" w:lineRule="auto"/>
        <w:ind w:left="567" w:hanging="567"/>
        <w:jc w:val="both"/>
      </w:pPr>
      <w:r>
        <w:t>Where risk assessments indicate that distressed behaviour may be exhibited by a child or young person, a means by which a member of staff working with them can summon immediate support should be agreed.</w:t>
      </w:r>
    </w:p>
    <w:p w14:paraId="0A7B96F0" w14:textId="77777777" w:rsidR="00750213" w:rsidRDefault="00750213" w:rsidP="00BF1CF0">
      <w:pPr>
        <w:ind w:left="851"/>
        <w:jc w:val="both"/>
      </w:pPr>
    </w:p>
    <w:p w14:paraId="425A35DA" w14:textId="768FFF81" w:rsidR="00750213" w:rsidRDefault="00750213" w:rsidP="00C945FE">
      <w:pPr>
        <w:jc w:val="both"/>
      </w:pPr>
      <w:r w:rsidRPr="006B29BA">
        <w:rPr>
          <w:b/>
          <w:bCs/>
        </w:rPr>
        <w:t>Mechanical Restraint</w:t>
      </w:r>
    </w:p>
    <w:p w14:paraId="19D0BCAC" w14:textId="77777777" w:rsidR="00750213" w:rsidRDefault="00750213" w:rsidP="00750213">
      <w:pPr>
        <w:ind w:left="851" w:hanging="851"/>
        <w:jc w:val="both"/>
      </w:pPr>
    </w:p>
    <w:p w14:paraId="77E2C91B" w14:textId="7031F01C" w:rsidR="00750213" w:rsidRDefault="00750213" w:rsidP="00C945FE">
      <w:pPr>
        <w:jc w:val="both"/>
      </w:pPr>
      <w:r>
        <w:t>The definition of mechanical restraint is:</w:t>
      </w:r>
    </w:p>
    <w:p w14:paraId="5249FA9B" w14:textId="77777777" w:rsidR="00750213" w:rsidRDefault="00750213" w:rsidP="00750213">
      <w:pPr>
        <w:ind w:left="851" w:hanging="851"/>
        <w:jc w:val="both"/>
      </w:pPr>
    </w:p>
    <w:p w14:paraId="7B1FF86D" w14:textId="46D554D0" w:rsidR="00750213" w:rsidRPr="000F6038" w:rsidRDefault="00750213" w:rsidP="00750213">
      <w:pPr>
        <w:ind w:left="1134" w:right="804" w:hanging="1134"/>
        <w:jc w:val="both"/>
        <w:rPr>
          <w:b/>
          <w:bCs/>
          <w:i/>
          <w:iCs/>
        </w:rPr>
      </w:pPr>
      <w:r w:rsidRPr="000F6038">
        <w:rPr>
          <w:b/>
          <w:bCs/>
          <w:i/>
          <w:iCs/>
        </w:rPr>
        <w:t>“The use of equipment to restrict freedom of movement.”</w:t>
      </w:r>
    </w:p>
    <w:p w14:paraId="148A71ED" w14:textId="77777777" w:rsidR="00750213" w:rsidRDefault="00750213" w:rsidP="00750213">
      <w:pPr>
        <w:ind w:left="851" w:hanging="851"/>
        <w:jc w:val="both"/>
        <w:rPr>
          <w:i/>
          <w:iCs/>
        </w:rPr>
      </w:pPr>
    </w:p>
    <w:p w14:paraId="05AD96C1" w14:textId="77777777" w:rsidR="00C945FE" w:rsidRDefault="00C945FE" w:rsidP="00750213">
      <w:pPr>
        <w:ind w:left="851" w:hanging="851"/>
        <w:jc w:val="both"/>
      </w:pPr>
    </w:p>
    <w:p w14:paraId="1E413C2F" w14:textId="4112B4C4" w:rsidR="00750213" w:rsidRDefault="00750213" w:rsidP="00750213">
      <w:pPr>
        <w:ind w:left="851" w:hanging="851"/>
        <w:jc w:val="both"/>
      </w:pPr>
      <w:r w:rsidRPr="006B29BA">
        <w:rPr>
          <w:b/>
          <w:bCs/>
        </w:rPr>
        <w:t>Recognising Mechanical Restraint</w:t>
      </w:r>
    </w:p>
    <w:p w14:paraId="47AE9B8F" w14:textId="77777777" w:rsidR="00750213" w:rsidRDefault="00750213" w:rsidP="00750213">
      <w:pPr>
        <w:ind w:left="851" w:hanging="851"/>
        <w:jc w:val="both"/>
      </w:pPr>
    </w:p>
    <w:p w14:paraId="1092978A" w14:textId="3479AC3B" w:rsidR="00750213" w:rsidRDefault="00750213" w:rsidP="00C945FE">
      <w:pPr>
        <w:jc w:val="both"/>
      </w:pPr>
      <w:r>
        <w:t>The provision of equipment that is used to increase the access to independence for children</w:t>
      </w:r>
      <w:r w:rsidR="00C945FE">
        <w:t xml:space="preserve"> </w:t>
      </w:r>
      <w:r>
        <w:t>and young people with complex additional support needs is an essential component of an integrated health and social care service.  Examples of such equipment include postural supports, headrests, wheelchairs to assist independent mobility and hoists to assist with moving and handling.</w:t>
      </w:r>
    </w:p>
    <w:p w14:paraId="62CC53C2" w14:textId="77777777" w:rsidR="00750213" w:rsidRDefault="00750213" w:rsidP="00C945FE">
      <w:pPr>
        <w:jc w:val="both"/>
      </w:pPr>
    </w:p>
    <w:p w14:paraId="53B63662" w14:textId="02FE307C" w:rsidR="00750213" w:rsidRDefault="00750213" w:rsidP="00C945FE">
      <w:pPr>
        <w:jc w:val="both"/>
      </w:pPr>
      <w:r>
        <w:t>Where the use of equipment involves an element of restriction of movement, for example a wheelchair strap, its use could be considered a mechanical restraint.  It is therefore important that the safeguards highlighted below are in place to ensure the safety and wellbeing of children and young people at all times.</w:t>
      </w:r>
    </w:p>
    <w:p w14:paraId="10511F94" w14:textId="77777777" w:rsidR="00750213" w:rsidRDefault="00750213" w:rsidP="00C945FE">
      <w:pPr>
        <w:jc w:val="both"/>
      </w:pPr>
    </w:p>
    <w:p w14:paraId="1335194E" w14:textId="19CB2F54" w:rsidR="00750213" w:rsidRDefault="00750213" w:rsidP="00C945FE">
      <w:pPr>
        <w:jc w:val="both"/>
      </w:pPr>
      <w:r>
        <w:t xml:space="preserve">The use of seatbelts during transport is a precondition of safe travel.  They would </w:t>
      </w:r>
      <w:r w:rsidRPr="006B29BA">
        <w:rPr>
          <w:b/>
          <w:bCs/>
        </w:rPr>
        <w:t>not</w:t>
      </w:r>
      <w:r>
        <w:t xml:space="preserve"> be considered a mechanical restraint within the terms of this guidance.</w:t>
      </w:r>
    </w:p>
    <w:p w14:paraId="77188313" w14:textId="77777777" w:rsidR="00750213" w:rsidRDefault="00750213" w:rsidP="00750213">
      <w:pPr>
        <w:ind w:left="851" w:hanging="851"/>
        <w:jc w:val="both"/>
      </w:pPr>
    </w:p>
    <w:p w14:paraId="02696385" w14:textId="5CAC9E48" w:rsidR="00750213" w:rsidRDefault="00750213" w:rsidP="0099488C">
      <w:pPr>
        <w:jc w:val="both"/>
      </w:pPr>
      <w:r w:rsidRPr="006B29BA">
        <w:rPr>
          <w:b/>
          <w:bCs/>
        </w:rPr>
        <w:t>Safeguards for Using Mechanical Restraints</w:t>
      </w:r>
    </w:p>
    <w:p w14:paraId="201BA349" w14:textId="77777777" w:rsidR="00750213" w:rsidRDefault="00750213" w:rsidP="00750213">
      <w:pPr>
        <w:ind w:left="851" w:hanging="851"/>
        <w:jc w:val="both"/>
      </w:pPr>
    </w:p>
    <w:p w14:paraId="5F53E350" w14:textId="07BC4256" w:rsidR="00750213" w:rsidRDefault="00750213" w:rsidP="0099488C">
      <w:pPr>
        <w:jc w:val="both"/>
      </w:pPr>
      <w:r>
        <w:t>In addition to the general safeguards for using any restraint, the use of any equipment with a restrictive element should:</w:t>
      </w:r>
    </w:p>
    <w:p w14:paraId="304462F5" w14:textId="77777777" w:rsidR="00750213" w:rsidRDefault="00750213" w:rsidP="0099488C">
      <w:pPr>
        <w:jc w:val="both"/>
      </w:pPr>
    </w:p>
    <w:p w14:paraId="4A952440" w14:textId="77777777" w:rsidR="00750213" w:rsidRDefault="00750213" w:rsidP="00BB0C9F">
      <w:pPr>
        <w:pStyle w:val="ListParagraph"/>
        <w:widowControl/>
        <w:numPr>
          <w:ilvl w:val="0"/>
          <w:numId w:val="10"/>
        </w:numPr>
        <w:autoSpaceDE/>
        <w:autoSpaceDN/>
        <w:spacing w:line="259" w:lineRule="auto"/>
        <w:ind w:left="567" w:hanging="567"/>
        <w:jc w:val="both"/>
      </w:pPr>
      <w:r>
        <w:t>Form part of an agreed needs-based assessment, planning and implementation process and be regularly reviewed;</w:t>
      </w:r>
    </w:p>
    <w:p w14:paraId="569C7D85" w14:textId="77777777" w:rsidR="00750213" w:rsidRDefault="00750213" w:rsidP="00BB0C9F">
      <w:pPr>
        <w:pStyle w:val="ListParagraph"/>
        <w:widowControl/>
        <w:numPr>
          <w:ilvl w:val="0"/>
          <w:numId w:val="10"/>
        </w:numPr>
        <w:autoSpaceDE/>
        <w:autoSpaceDN/>
        <w:spacing w:line="259" w:lineRule="auto"/>
        <w:ind w:left="567" w:hanging="567"/>
        <w:jc w:val="both"/>
      </w:pPr>
      <w:r>
        <w:lastRenderedPageBreak/>
        <w:t>Only be used in accordance with its proscribed use and in the safest least restrictive manner;</w:t>
      </w:r>
    </w:p>
    <w:p w14:paraId="4C884217" w14:textId="77777777" w:rsidR="00750213" w:rsidRDefault="00750213" w:rsidP="00BB0C9F">
      <w:pPr>
        <w:pStyle w:val="ListParagraph"/>
        <w:widowControl/>
        <w:numPr>
          <w:ilvl w:val="0"/>
          <w:numId w:val="10"/>
        </w:numPr>
        <w:autoSpaceDE/>
        <w:autoSpaceDN/>
        <w:spacing w:line="259" w:lineRule="auto"/>
        <w:ind w:left="567" w:hanging="567"/>
        <w:jc w:val="both"/>
      </w:pPr>
      <w:r>
        <w:t>Only be used by staff who have been appropriately trained in their safe use;</w:t>
      </w:r>
    </w:p>
    <w:p w14:paraId="225C3FFA" w14:textId="77777777" w:rsidR="00750213" w:rsidRDefault="00750213" w:rsidP="00BB0C9F">
      <w:pPr>
        <w:pStyle w:val="ListParagraph"/>
        <w:widowControl/>
        <w:numPr>
          <w:ilvl w:val="0"/>
          <w:numId w:val="10"/>
        </w:numPr>
        <w:autoSpaceDE/>
        <w:autoSpaceDN/>
        <w:spacing w:line="259" w:lineRule="auto"/>
        <w:ind w:left="567" w:hanging="567"/>
        <w:jc w:val="both"/>
      </w:pPr>
      <w:r>
        <w:t>Be used with the consent of the child or young person, wherever possible;</w:t>
      </w:r>
    </w:p>
    <w:p w14:paraId="480F2892" w14:textId="77777777" w:rsidR="00750213" w:rsidRDefault="00750213" w:rsidP="00BB0C9F">
      <w:pPr>
        <w:pStyle w:val="ListParagraph"/>
        <w:widowControl/>
        <w:numPr>
          <w:ilvl w:val="0"/>
          <w:numId w:val="10"/>
        </w:numPr>
        <w:autoSpaceDE/>
        <w:autoSpaceDN/>
        <w:spacing w:line="259" w:lineRule="auto"/>
        <w:ind w:left="567" w:hanging="567"/>
        <w:jc w:val="both"/>
      </w:pPr>
      <w:r>
        <w:t>Always be supervised;</w:t>
      </w:r>
    </w:p>
    <w:p w14:paraId="08943F36" w14:textId="77777777" w:rsidR="00750213" w:rsidRDefault="00750213" w:rsidP="00BB0C9F">
      <w:pPr>
        <w:pStyle w:val="ListParagraph"/>
        <w:widowControl/>
        <w:numPr>
          <w:ilvl w:val="0"/>
          <w:numId w:val="10"/>
        </w:numPr>
        <w:autoSpaceDE/>
        <w:autoSpaceDN/>
        <w:spacing w:line="259" w:lineRule="auto"/>
        <w:ind w:left="567" w:hanging="567"/>
        <w:jc w:val="both"/>
      </w:pPr>
      <w:r>
        <w:t>Never be used as a form of punishment, securing compliance or as a response to distressed behaviour;</w:t>
      </w:r>
    </w:p>
    <w:p w14:paraId="3A49A9BF" w14:textId="77777777" w:rsidR="00750213" w:rsidRDefault="00750213" w:rsidP="00BB0C9F">
      <w:pPr>
        <w:pStyle w:val="ListParagraph"/>
        <w:widowControl/>
        <w:numPr>
          <w:ilvl w:val="0"/>
          <w:numId w:val="10"/>
        </w:numPr>
        <w:autoSpaceDE/>
        <w:autoSpaceDN/>
        <w:spacing w:line="259" w:lineRule="auto"/>
        <w:ind w:left="567" w:hanging="567"/>
        <w:jc w:val="both"/>
      </w:pPr>
      <w:r>
        <w:t>Always be proportionate and non-discriminatory;</w:t>
      </w:r>
    </w:p>
    <w:p w14:paraId="3701E7E4" w14:textId="77777777" w:rsidR="00750213" w:rsidRDefault="00750213" w:rsidP="00BB0C9F">
      <w:pPr>
        <w:pStyle w:val="ListParagraph"/>
        <w:widowControl/>
        <w:numPr>
          <w:ilvl w:val="0"/>
          <w:numId w:val="10"/>
        </w:numPr>
        <w:autoSpaceDE/>
        <w:autoSpaceDN/>
        <w:spacing w:line="259" w:lineRule="auto"/>
        <w:ind w:left="567" w:hanging="567"/>
        <w:jc w:val="both"/>
      </w:pPr>
      <w:r>
        <w:t>Be reported, recorded and monitored if its use was unplanned or was used for a longer period of time or more frequently than prescribed; and</w:t>
      </w:r>
    </w:p>
    <w:p w14:paraId="5F29F80F" w14:textId="77777777" w:rsidR="00750213" w:rsidRDefault="00750213" w:rsidP="00BB0C9F">
      <w:pPr>
        <w:pStyle w:val="ListParagraph"/>
        <w:widowControl/>
        <w:numPr>
          <w:ilvl w:val="0"/>
          <w:numId w:val="10"/>
        </w:numPr>
        <w:autoSpaceDE/>
        <w:autoSpaceDN/>
        <w:spacing w:line="259" w:lineRule="auto"/>
        <w:ind w:left="567" w:hanging="567"/>
        <w:jc w:val="both"/>
      </w:pPr>
      <w:r>
        <w:t xml:space="preserve">Follow the agreed care plan in cases where a young person with additional support needs may be using a specified chair or seating plan and may </w:t>
      </w:r>
      <w:proofErr w:type="spellStart"/>
      <w:r>
        <w:t>required</w:t>
      </w:r>
      <w:proofErr w:type="spellEnd"/>
      <w:r>
        <w:t xml:space="preserve"> medical intervention.</w:t>
      </w:r>
    </w:p>
    <w:p w14:paraId="681E364E" w14:textId="77777777" w:rsidR="00750213" w:rsidRDefault="00750213" w:rsidP="00750213">
      <w:pPr>
        <w:jc w:val="both"/>
      </w:pPr>
    </w:p>
    <w:p w14:paraId="6A164CE3" w14:textId="3D59E9CB" w:rsidR="00750213" w:rsidRDefault="00750213" w:rsidP="00750213">
      <w:pPr>
        <w:ind w:left="851" w:hanging="851"/>
        <w:jc w:val="both"/>
      </w:pPr>
      <w:r w:rsidRPr="004F27CB">
        <w:rPr>
          <w:b/>
          <w:bCs/>
        </w:rPr>
        <w:t>Staff-Led Withdrawal</w:t>
      </w:r>
    </w:p>
    <w:p w14:paraId="749098A6" w14:textId="77777777" w:rsidR="00750213" w:rsidRDefault="00750213" w:rsidP="00750213">
      <w:pPr>
        <w:ind w:left="851" w:hanging="851"/>
        <w:jc w:val="both"/>
      </w:pPr>
    </w:p>
    <w:p w14:paraId="6A3CFFA1" w14:textId="5DAA3EB6" w:rsidR="00750213" w:rsidRDefault="00750213" w:rsidP="0099488C">
      <w:pPr>
        <w:jc w:val="both"/>
      </w:pPr>
      <w:r>
        <w:t>The definition of staff-led withdrawal is:</w:t>
      </w:r>
    </w:p>
    <w:p w14:paraId="4127AFE9" w14:textId="77777777" w:rsidR="00750213" w:rsidRDefault="00750213" w:rsidP="00750213">
      <w:pPr>
        <w:ind w:left="851" w:hanging="851"/>
        <w:jc w:val="both"/>
      </w:pPr>
    </w:p>
    <w:p w14:paraId="2A94511E" w14:textId="77777777" w:rsidR="00750213" w:rsidRPr="000F6038" w:rsidRDefault="00750213" w:rsidP="00750213">
      <w:pPr>
        <w:ind w:left="1134" w:right="379" w:hanging="1134"/>
        <w:jc w:val="both"/>
        <w:rPr>
          <w:b/>
          <w:bCs/>
          <w:i/>
          <w:iCs/>
        </w:rPr>
      </w:pPr>
      <w:r>
        <w:tab/>
      </w:r>
      <w:r w:rsidRPr="000F6038">
        <w:rPr>
          <w:b/>
          <w:bCs/>
          <w:i/>
          <w:iCs/>
        </w:rPr>
        <w:t xml:space="preserve">“Working with a child or young person to move away from a situation which they are finding challenging to a place where they have a better chance of regulating their emotions and behaviour.  The child or young person is not prevented from leaving the space they are moved to.”                          </w:t>
      </w:r>
    </w:p>
    <w:p w14:paraId="16F8ACB7" w14:textId="77777777" w:rsidR="00750213" w:rsidRPr="000F6038" w:rsidRDefault="00750213" w:rsidP="00750213">
      <w:pPr>
        <w:ind w:left="851" w:right="379" w:hanging="851"/>
        <w:jc w:val="right"/>
        <w:rPr>
          <w:i/>
          <w:iCs/>
        </w:rPr>
      </w:pPr>
      <w:r>
        <w:rPr>
          <w:i/>
          <w:iCs/>
        </w:rPr>
        <w:t xml:space="preserve">            </w:t>
      </w:r>
      <w:r>
        <w:rPr>
          <w:i/>
          <w:iCs/>
        </w:rPr>
        <w:tab/>
      </w:r>
      <w:r w:rsidRPr="000F6038">
        <w:rPr>
          <w:rFonts w:asciiTheme="majorHAnsi" w:hAnsiTheme="majorHAnsi" w:cstheme="majorHAnsi"/>
          <w:i/>
          <w:iCs/>
        </w:rPr>
        <w:t>Included, Involved and Engaged, Part 3</w:t>
      </w:r>
    </w:p>
    <w:p w14:paraId="5D06A086" w14:textId="77777777" w:rsidR="00750213" w:rsidRDefault="00750213" w:rsidP="00750213">
      <w:pPr>
        <w:ind w:left="851" w:hanging="851"/>
        <w:jc w:val="both"/>
      </w:pPr>
    </w:p>
    <w:p w14:paraId="62492FC9" w14:textId="75AC3F95" w:rsidR="00750213" w:rsidRDefault="00750213" w:rsidP="00750213">
      <w:pPr>
        <w:ind w:left="851" w:hanging="851"/>
        <w:jc w:val="both"/>
      </w:pPr>
      <w:r w:rsidRPr="004F27CB">
        <w:rPr>
          <w:b/>
          <w:bCs/>
        </w:rPr>
        <w:t>Consideration for Using Staff-Led Withdrawal</w:t>
      </w:r>
    </w:p>
    <w:p w14:paraId="2CBB1C92" w14:textId="77777777" w:rsidR="00750213" w:rsidRDefault="00750213" w:rsidP="00750213">
      <w:pPr>
        <w:ind w:left="851" w:hanging="851"/>
        <w:jc w:val="both"/>
      </w:pPr>
    </w:p>
    <w:p w14:paraId="2143CBC2" w14:textId="75C08393" w:rsidR="00750213" w:rsidRDefault="00750213" w:rsidP="00F01AD2">
      <w:pPr>
        <w:jc w:val="both"/>
      </w:pPr>
      <w:r>
        <w:t>Staff-led withdrawal is a restraint or should be classed as seclusion if:</w:t>
      </w:r>
    </w:p>
    <w:p w14:paraId="40EC863A" w14:textId="6C103C20" w:rsidR="00750213" w:rsidRDefault="00F01AD2" w:rsidP="00750213">
      <w:pPr>
        <w:ind w:left="851" w:hanging="851"/>
        <w:jc w:val="both"/>
      </w:pPr>
      <w:r>
        <w:t xml:space="preserve"> </w:t>
      </w:r>
    </w:p>
    <w:p w14:paraId="4CE6341D" w14:textId="77777777" w:rsidR="00750213" w:rsidRDefault="00750213" w:rsidP="00BB0C9F">
      <w:pPr>
        <w:pStyle w:val="ListParagraph"/>
        <w:widowControl/>
        <w:numPr>
          <w:ilvl w:val="0"/>
          <w:numId w:val="11"/>
        </w:numPr>
        <w:autoSpaceDE/>
        <w:autoSpaceDN/>
        <w:spacing w:line="259" w:lineRule="auto"/>
        <w:jc w:val="both"/>
      </w:pPr>
      <w:r>
        <w:t>It takes place against a child or young person’s will;</w:t>
      </w:r>
    </w:p>
    <w:p w14:paraId="366A1C98" w14:textId="77777777" w:rsidR="00750213" w:rsidRDefault="00750213" w:rsidP="00BB0C9F">
      <w:pPr>
        <w:pStyle w:val="ListParagraph"/>
        <w:widowControl/>
        <w:numPr>
          <w:ilvl w:val="0"/>
          <w:numId w:val="11"/>
        </w:numPr>
        <w:autoSpaceDE/>
        <w:autoSpaceDN/>
        <w:spacing w:line="259" w:lineRule="auto"/>
        <w:jc w:val="both"/>
      </w:pPr>
      <w:r>
        <w:t>The child or young person is prevented from re-joining their peers against their will;</w:t>
      </w:r>
    </w:p>
    <w:p w14:paraId="1FD7C7D1" w14:textId="77777777" w:rsidR="00750213" w:rsidRDefault="00750213" w:rsidP="00BB0C9F">
      <w:pPr>
        <w:pStyle w:val="ListParagraph"/>
        <w:widowControl/>
        <w:numPr>
          <w:ilvl w:val="0"/>
          <w:numId w:val="11"/>
        </w:numPr>
        <w:autoSpaceDE/>
        <w:autoSpaceDN/>
        <w:spacing w:line="259" w:lineRule="auto"/>
        <w:jc w:val="both"/>
      </w:pPr>
      <w:r>
        <w:t>The child or young person should be encouraged to move to a space that will help them regulate.  This may involve the offer of a specific activity in this space.  Both the space and the activity may be an agreed part of any child’s plan;</w:t>
      </w:r>
    </w:p>
    <w:p w14:paraId="3419532D" w14:textId="77777777" w:rsidR="00750213" w:rsidRDefault="00750213" w:rsidP="00BB0C9F">
      <w:pPr>
        <w:pStyle w:val="ListParagraph"/>
        <w:widowControl/>
        <w:numPr>
          <w:ilvl w:val="0"/>
          <w:numId w:val="11"/>
        </w:numPr>
        <w:autoSpaceDE/>
        <w:autoSpaceDN/>
        <w:spacing w:line="259" w:lineRule="auto"/>
        <w:jc w:val="both"/>
      </w:pPr>
      <w:r>
        <w:t>Staff planning and facilitating a staff-led withdrawal should be supported to do so in a trauma informed and trauma responsive way;</w:t>
      </w:r>
    </w:p>
    <w:p w14:paraId="4A98AC4E" w14:textId="77777777" w:rsidR="00750213" w:rsidRDefault="00750213" w:rsidP="00BB0C9F">
      <w:pPr>
        <w:pStyle w:val="ListParagraph"/>
        <w:widowControl/>
        <w:numPr>
          <w:ilvl w:val="0"/>
          <w:numId w:val="11"/>
        </w:numPr>
        <w:autoSpaceDE/>
        <w:autoSpaceDN/>
        <w:spacing w:line="259" w:lineRule="auto"/>
        <w:jc w:val="both"/>
      </w:pPr>
      <w:r>
        <w:t xml:space="preserve">While staff may prevent the child or young person from re-joining their peers if the risk of injury to themselves or others remain high, the child or young person should not be prevented from leaving the space they are moved to or from moving to another space if it can be safely accommodated.  If a child or young person is not allowed to leave, the staff-led withdrawal would escalate to seclusion; </w:t>
      </w:r>
    </w:p>
    <w:p w14:paraId="5E1706B3" w14:textId="77777777" w:rsidR="00750213" w:rsidRDefault="00750213" w:rsidP="00BB0C9F">
      <w:pPr>
        <w:pStyle w:val="ListParagraph"/>
        <w:widowControl/>
        <w:numPr>
          <w:ilvl w:val="0"/>
          <w:numId w:val="11"/>
        </w:numPr>
        <w:autoSpaceDE/>
        <w:autoSpaceDN/>
        <w:spacing w:line="259" w:lineRule="auto"/>
        <w:jc w:val="both"/>
      </w:pPr>
      <w:r>
        <w:t>Where a venue or area requires to be used regularly for withdrawal, that setting should be risk assessed.  Spaces should be areas which are designed to keep children and young people safe in a supportive way; and</w:t>
      </w:r>
    </w:p>
    <w:p w14:paraId="3468DD1E" w14:textId="77777777" w:rsidR="00750213" w:rsidRDefault="00750213" w:rsidP="00BB0C9F">
      <w:pPr>
        <w:pStyle w:val="ListParagraph"/>
        <w:widowControl/>
        <w:numPr>
          <w:ilvl w:val="0"/>
          <w:numId w:val="11"/>
        </w:numPr>
        <w:autoSpaceDE/>
        <w:autoSpaceDN/>
        <w:spacing w:line="259" w:lineRule="auto"/>
        <w:jc w:val="both"/>
      </w:pPr>
      <w:r>
        <w:t>Staff-led withdrawal should be recorded to enable the monitoring of use, post incident reviews and future restraint reduction planning.  This should involve the school leadership team and, where applicable, the education authority.</w:t>
      </w:r>
    </w:p>
    <w:p w14:paraId="35F78471" w14:textId="77777777" w:rsidR="00750213" w:rsidRDefault="00750213" w:rsidP="00750213">
      <w:pPr>
        <w:jc w:val="both"/>
      </w:pPr>
    </w:p>
    <w:p w14:paraId="594D4B8F" w14:textId="77777777" w:rsidR="007C49A0" w:rsidRDefault="007C49A0" w:rsidP="00750213">
      <w:pPr>
        <w:jc w:val="both"/>
      </w:pPr>
    </w:p>
    <w:p w14:paraId="73A0B3E5" w14:textId="41C9DEF7" w:rsidR="00750213" w:rsidRDefault="00750213" w:rsidP="00750213">
      <w:pPr>
        <w:ind w:left="709" w:hanging="709"/>
        <w:jc w:val="both"/>
      </w:pPr>
      <w:r w:rsidRPr="0076431E">
        <w:rPr>
          <w:b/>
          <w:bCs/>
        </w:rPr>
        <w:lastRenderedPageBreak/>
        <w:t>Seclusion</w:t>
      </w:r>
    </w:p>
    <w:p w14:paraId="77225804" w14:textId="77777777" w:rsidR="00750213" w:rsidRDefault="00750213" w:rsidP="00750213">
      <w:pPr>
        <w:ind w:left="709" w:hanging="709"/>
        <w:jc w:val="both"/>
      </w:pPr>
    </w:p>
    <w:p w14:paraId="7B978D28" w14:textId="34DCFCD7" w:rsidR="00750213" w:rsidRDefault="00750213" w:rsidP="00750213">
      <w:pPr>
        <w:ind w:left="709" w:hanging="709"/>
        <w:jc w:val="both"/>
      </w:pPr>
      <w:r>
        <w:t>The definition of seclusion is:</w:t>
      </w:r>
    </w:p>
    <w:p w14:paraId="000F338B" w14:textId="77777777" w:rsidR="00750213" w:rsidRDefault="00750213" w:rsidP="00750213">
      <w:pPr>
        <w:ind w:left="709" w:hanging="709"/>
        <w:jc w:val="both"/>
      </w:pPr>
    </w:p>
    <w:p w14:paraId="62390049" w14:textId="77777777" w:rsidR="00750213" w:rsidRPr="002C0873" w:rsidRDefault="00750213" w:rsidP="00750213">
      <w:pPr>
        <w:ind w:left="1134" w:right="379" w:hanging="1134"/>
        <w:jc w:val="both"/>
        <w:rPr>
          <w:b/>
          <w:bCs/>
          <w:i/>
          <w:iCs/>
        </w:rPr>
      </w:pPr>
      <w:r>
        <w:tab/>
      </w:r>
      <w:r w:rsidRPr="002C0873">
        <w:rPr>
          <w:b/>
          <w:bCs/>
          <w:i/>
          <w:iCs/>
        </w:rPr>
        <w:t>“An act carried out with the purpose of isolating a child or young person, away from other children and young people and staff, in an area which they are prevented from leaving.”</w:t>
      </w:r>
    </w:p>
    <w:p w14:paraId="3FCCD17A" w14:textId="77777777" w:rsidR="00750213" w:rsidRPr="000F6038" w:rsidRDefault="00750213" w:rsidP="00750213">
      <w:pPr>
        <w:ind w:left="851" w:right="379" w:hanging="851"/>
        <w:jc w:val="right"/>
        <w:rPr>
          <w:rFonts w:asciiTheme="majorHAnsi" w:hAnsiTheme="majorHAnsi" w:cstheme="majorHAnsi"/>
          <w:i/>
          <w:iCs/>
        </w:rPr>
      </w:pPr>
      <w:r w:rsidRPr="000F6038">
        <w:rPr>
          <w:i/>
          <w:iCs/>
        </w:rPr>
        <w:t xml:space="preserve">          </w:t>
      </w:r>
      <w:r w:rsidRPr="000F6038">
        <w:rPr>
          <w:rFonts w:asciiTheme="majorHAnsi" w:hAnsiTheme="majorHAnsi" w:cstheme="majorHAnsi"/>
          <w:i/>
          <w:iCs/>
        </w:rPr>
        <w:t>Included, Involved and Engaged, Part 3</w:t>
      </w:r>
    </w:p>
    <w:p w14:paraId="2F8D1E72" w14:textId="77777777" w:rsidR="00750213" w:rsidRPr="0066248C" w:rsidRDefault="00750213" w:rsidP="00750213">
      <w:pPr>
        <w:ind w:left="709" w:hanging="709"/>
        <w:jc w:val="both"/>
        <w:rPr>
          <w:i/>
          <w:iCs/>
        </w:rPr>
      </w:pPr>
      <w:r>
        <w:rPr>
          <w:i/>
          <w:iCs/>
        </w:rPr>
        <w:t xml:space="preserve">          </w:t>
      </w:r>
    </w:p>
    <w:p w14:paraId="53D5CF2F" w14:textId="49E55F96" w:rsidR="00750213" w:rsidRDefault="00750213" w:rsidP="00750213">
      <w:pPr>
        <w:ind w:left="709" w:hanging="709"/>
        <w:jc w:val="both"/>
      </w:pPr>
      <w:r w:rsidRPr="0076431E">
        <w:rPr>
          <w:b/>
          <w:bCs/>
        </w:rPr>
        <w:t xml:space="preserve">Recognising </w:t>
      </w:r>
      <w:r>
        <w:rPr>
          <w:b/>
          <w:bCs/>
        </w:rPr>
        <w:t>Seclusion</w:t>
      </w:r>
    </w:p>
    <w:p w14:paraId="4C7A1AC3" w14:textId="77777777" w:rsidR="00750213" w:rsidRDefault="00750213" w:rsidP="00750213">
      <w:pPr>
        <w:ind w:left="709" w:hanging="709"/>
        <w:jc w:val="both"/>
      </w:pPr>
    </w:p>
    <w:p w14:paraId="036178C5" w14:textId="1E643F8F" w:rsidR="00750213" w:rsidRDefault="00750213" w:rsidP="00EC4BBD">
      <w:pPr>
        <w:jc w:val="both"/>
      </w:pPr>
      <w:r>
        <w:t>The key features of any seclusion are:</w:t>
      </w:r>
    </w:p>
    <w:p w14:paraId="4D62CD72" w14:textId="77777777" w:rsidR="00750213" w:rsidRDefault="00750213" w:rsidP="00750213">
      <w:pPr>
        <w:ind w:left="709" w:hanging="709"/>
        <w:jc w:val="both"/>
      </w:pPr>
    </w:p>
    <w:p w14:paraId="62706AE0" w14:textId="77777777" w:rsidR="00750213" w:rsidRDefault="00750213" w:rsidP="00BB0C9F">
      <w:pPr>
        <w:pStyle w:val="ListParagraph"/>
        <w:widowControl/>
        <w:numPr>
          <w:ilvl w:val="0"/>
          <w:numId w:val="12"/>
        </w:numPr>
        <w:autoSpaceDE/>
        <w:autoSpaceDN/>
        <w:spacing w:line="259" w:lineRule="auto"/>
        <w:jc w:val="both"/>
      </w:pPr>
      <w:r>
        <w:t>The child or young person cannot leave the space in which they have been secluded.</w:t>
      </w:r>
    </w:p>
    <w:p w14:paraId="0DC0F2C3" w14:textId="77777777" w:rsidR="00750213" w:rsidRDefault="00750213" w:rsidP="00BB0C9F">
      <w:pPr>
        <w:pStyle w:val="ListParagraph"/>
        <w:widowControl/>
        <w:numPr>
          <w:ilvl w:val="0"/>
          <w:numId w:val="12"/>
        </w:numPr>
        <w:autoSpaceDE/>
        <w:autoSpaceDN/>
        <w:spacing w:line="259" w:lineRule="auto"/>
        <w:jc w:val="both"/>
      </w:pPr>
      <w:r>
        <w:t>Staff blocking an open door, or in any other way preventing the child or young person from leaving a room or space in which they have been moved to, would be considered seclusion.</w:t>
      </w:r>
    </w:p>
    <w:p w14:paraId="3E2DDF15" w14:textId="77777777" w:rsidR="00750213" w:rsidRDefault="00750213" w:rsidP="00BB0C9F">
      <w:pPr>
        <w:pStyle w:val="ListParagraph"/>
        <w:widowControl/>
        <w:numPr>
          <w:ilvl w:val="0"/>
          <w:numId w:val="12"/>
        </w:numPr>
        <w:autoSpaceDE/>
        <w:autoSpaceDN/>
        <w:spacing w:line="259" w:lineRule="auto"/>
        <w:jc w:val="both"/>
      </w:pPr>
      <w:r>
        <w:t>A child or young person’s consent is not a feature of seclusion.</w:t>
      </w:r>
    </w:p>
    <w:p w14:paraId="00D403F8" w14:textId="77777777" w:rsidR="00750213" w:rsidRDefault="00750213" w:rsidP="00BB0C9F">
      <w:pPr>
        <w:pStyle w:val="ListParagraph"/>
        <w:widowControl/>
        <w:numPr>
          <w:ilvl w:val="0"/>
          <w:numId w:val="12"/>
        </w:numPr>
        <w:autoSpaceDE/>
        <w:autoSpaceDN/>
        <w:spacing w:line="259" w:lineRule="auto"/>
        <w:jc w:val="both"/>
      </w:pPr>
      <w:r>
        <w:t>If a child or young person is free to leave the space they have been moved to by staff, then this would be considered a staff-led withdrawal, rather than seclusion.</w:t>
      </w:r>
    </w:p>
    <w:p w14:paraId="60A904AD" w14:textId="77777777" w:rsidR="00750213" w:rsidRDefault="00750213" w:rsidP="00750213">
      <w:pPr>
        <w:jc w:val="both"/>
      </w:pPr>
    </w:p>
    <w:p w14:paraId="671D5776" w14:textId="60637F28" w:rsidR="00750213" w:rsidRDefault="00750213" w:rsidP="00750213">
      <w:pPr>
        <w:jc w:val="both"/>
      </w:pPr>
      <w:r w:rsidRPr="000A4E15">
        <w:rPr>
          <w:b/>
          <w:bCs/>
        </w:rPr>
        <w:t>Restrictions of Movement</w:t>
      </w:r>
    </w:p>
    <w:p w14:paraId="6BB13A42" w14:textId="77777777" w:rsidR="00750213" w:rsidRDefault="00750213" w:rsidP="00750213">
      <w:pPr>
        <w:jc w:val="both"/>
      </w:pPr>
    </w:p>
    <w:p w14:paraId="0914E181" w14:textId="23FAD7E1" w:rsidR="00750213" w:rsidRDefault="00750213" w:rsidP="00EC4BBD">
      <w:pPr>
        <w:jc w:val="both"/>
      </w:pPr>
      <w:r>
        <w:t>When considering practice, it should be acknowledged that in the school context, as in other areas of children’s lives, some restrictions of movement are normal and desirable, for example, in the interests of children’s safety.</w:t>
      </w:r>
    </w:p>
    <w:p w14:paraId="011BB828" w14:textId="77777777" w:rsidR="00750213" w:rsidRDefault="00750213" w:rsidP="00EC4BBD">
      <w:pPr>
        <w:ind w:hanging="709"/>
        <w:jc w:val="both"/>
      </w:pPr>
    </w:p>
    <w:p w14:paraId="1F74830A" w14:textId="583DBEA3" w:rsidR="00750213" w:rsidRDefault="00750213" w:rsidP="00EC4BBD">
      <w:pPr>
        <w:ind w:hanging="709"/>
        <w:jc w:val="both"/>
      </w:pPr>
      <w:r>
        <w:tab/>
      </w:r>
      <w:r w:rsidR="006902E5">
        <w:t>Within Alloway Primary</w:t>
      </w:r>
      <w:r>
        <w:t>, these may include restrictions around leaving the school campus, break times and agreed parameters around the unsupervised activity of children.  These types of restrictions, which are sometimes known as blanket restrictions, in that they apply equally to all children and young people, should always be proportionate and not discriminate against individual or groups of children and young people with particular protected characteristics.  Such restrictions of movement would not amount to seclusion.</w:t>
      </w:r>
    </w:p>
    <w:p w14:paraId="53D3EC6D" w14:textId="77777777" w:rsidR="00750213" w:rsidRDefault="00750213" w:rsidP="00750213">
      <w:pPr>
        <w:ind w:left="709" w:hanging="709"/>
        <w:jc w:val="both"/>
      </w:pPr>
    </w:p>
    <w:p w14:paraId="0421F61E" w14:textId="580B1228" w:rsidR="00750213" w:rsidRDefault="00750213" w:rsidP="00D1703F">
      <w:pPr>
        <w:jc w:val="both"/>
      </w:pPr>
      <w:r w:rsidRPr="000A4E15">
        <w:rPr>
          <w:b/>
          <w:bCs/>
        </w:rPr>
        <w:t>Implications of Using Seclusion</w:t>
      </w:r>
    </w:p>
    <w:p w14:paraId="25EB96E5" w14:textId="77777777" w:rsidR="00750213" w:rsidRDefault="00750213" w:rsidP="00750213">
      <w:pPr>
        <w:ind w:left="709" w:hanging="709"/>
        <w:jc w:val="both"/>
      </w:pPr>
    </w:p>
    <w:p w14:paraId="5A08994B" w14:textId="539A3C25" w:rsidR="00750213" w:rsidRDefault="00750213" w:rsidP="00D1703F">
      <w:pPr>
        <w:jc w:val="both"/>
        <w:rPr>
          <w:b/>
          <w:bCs/>
          <w:i/>
          <w:iCs/>
        </w:rPr>
      </w:pPr>
      <w:r w:rsidRPr="000A4E15">
        <w:rPr>
          <w:b/>
          <w:bCs/>
          <w:i/>
          <w:iCs/>
        </w:rPr>
        <w:t>Seclusion, similar to other forms of restraint, places an additional level of temporary restriction on a child or young person’s freedom of movement.  However, the use of seclusion also carries the risk of depriving a child or young person of their liberty.</w:t>
      </w:r>
    </w:p>
    <w:p w14:paraId="16EDC4BD" w14:textId="77777777" w:rsidR="00750213" w:rsidRDefault="00750213" w:rsidP="00750213">
      <w:pPr>
        <w:ind w:left="709" w:hanging="709"/>
        <w:jc w:val="both"/>
        <w:rPr>
          <w:b/>
          <w:bCs/>
          <w:i/>
          <w:iCs/>
        </w:rPr>
      </w:pPr>
    </w:p>
    <w:p w14:paraId="3AA14F1E" w14:textId="6CA3D59D" w:rsidR="00750213" w:rsidRDefault="00750213" w:rsidP="00D1703F">
      <w:pPr>
        <w:jc w:val="both"/>
      </w:pPr>
      <w:r>
        <w:t>There is no legal process for authorising a deprivation of liberty in a school context.  This</w:t>
      </w:r>
      <w:r w:rsidR="00D1703F">
        <w:t xml:space="preserve"> </w:t>
      </w:r>
      <w:r>
        <w:t>means that the use of any act which deprives a child or young person of their liberty would not be in accordance with the law, and the education provider may be legally challenged.  The safeguards listed in this section will help supporting children and young people and reduce the risk of a deprivation of liberty occurring; however, this risk cannot be mitigated entirely if seclusion is used.</w:t>
      </w:r>
    </w:p>
    <w:p w14:paraId="5964FE2D" w14:textId="77777777" w:rsidR="00750213" w:rsidRDefault="00750213" w:rsidP="00D1703F">
      <w:pPr>
        <w:jc w:val="both"/>
      </w:pPr>
    </w:p>
    <w:p w14:paraId="1277DABE" w14:textId="3E4AE9AE" w:rsidR="00750213" w:rsidRDefault="00750213" w:rsidP="00D1703F">
      <w:pPr>
        <w:jc w:val="both"/>
      </w:pPr>
      <w:r>
        <w:t>In addition to human rights implications, the use of seclusion can also cause harm to children and young people’s health and wellbeing and dignity, particularly when prolonged and, or, frequently used.</w:t>
      </w:r>
    </w:p>
    <w:p w14:paraId="1B0F6F10" w14:textId="77777777" w:rsidR="00750213" w:rsidRDefault="00750213" w:rsidP="00750213">
      <w:pPr>
        <w:ind w:left="709" w:hanging="709"/>
        <w:jc w:val="both"/>
      </w:pPr>
    </w:p>
    <w:p w14:paraId="3A246997" w14:textId="78EBED06" w:rsidR="00750213" w:rsidRDefault="00750213" w:rsidP="00D1703F">
      <w:pPr>
        <w:jc w:val="both"/>
        <w:rPr>
          <w:b/>
          <w:bCs/>
          <w:i/>
          <w:iCs/>
        </w:rPr>
      </w:pPr>
      <w:r w:rsidRPr="000A4E15">
        <w:rPr>
          <w:b/>
          <w:bCs/>
          <w:i/>
          <w:iCs/>
        </w:rPr>
        <w:t xml:space="preserve">Seclusion is not recommended for general use in schools, either as part of routine </w:t>
      </w:r>
      <w:r w:rsidRPr="000A4E15">
        <w:rPr>
          <w:b/>
          <w:bCs/>
          <w:i/>
          <w:iCs/>
        </w:rPr>
        <w:lastRenderedPageBreak/>
        <w:t>practice or as a ‘default’ response to distressed behaviour.  Seclusion should only ever be used in an emergency to avert and immediate risk of significant harm to the child or young person, or others, where no less restrictive option is viable.  It should end as soon as the immediate risk is reduced.</w:t>
      </w:r>
    </w:p>
    <w:p w14:paraId="21F3A936" w14:textId="77777777" w:rsidR="00750213" w:rsidRDefault="00750213" w:rsidP="00750213">
      <w:pPr>
        <w:ind w:left="709" w:hanging="709"/>
        <w:jc w:val="both"/>
      </w:pPr>
    </w:p>
    <w:p w14:paraId="1BAF50EA" w14:textId="74923AD0" w:rsidR="00750213" w:rsidRDefault="00750213" w:rsidP="006902E5">
      <w:pPr>
        <w:jc w:val="both"/>
        <w:rPr>
          <w:b/>
          <w:bCs/>
          <w:i/>
          <w:iCs/>
        </w:rPr>
      </w:pPr>
      <w:r w:rsidRPr="000A4E15">
        <w:rPr>
          <w:b/>
          <w:bCs/>
          <w:i/>
          <w:iCs/>
        </w:rPr>
        <w:t>Seclusion should not form part of any child’s plan.  Staff may wish to review current plans and update where necessary to reflect this position.</w:t>
      </w:r>
    </w:p>
    <w:p w14:paraId="2FBFE1BF" w14:textId="77777777" w:rsidR="00750213" w:rsidRDefault="00750213" w:rsidP="00750213">
      <w:pPr>
        <w:ind w:left="709" w:hanging="709"/>
        <w:jc w:val="both"/>
      </w:pPr>
    </w:p>
    <w:p w14:paraId="6F4433D3" w14:textId="59C28ADB" w:rsidR="00750213" w:rsidRDefault="006902E5" w:rsidP="00750213">
      <w:pPr>
        <w:ind w:left="709" w:hanging="709"/>
        <w:jc w:val="both"/>
      </w:pPr>
      <w:r>
        <w:t>D</w:t>
      </w:r>
      <w:r w:rsidR="00750213">
        <w:t>uring seclusion, the following safeguards should be in place:</w:t>
      </w:r>
    </w:p>
    <w:p w14:paraId="268524E2" w14:textId="77777777" w:rsidR="00750213" w:rsidRDefault="00750213" w:rsidP="00750213">
      <w:pPr>
        <w:ind w:left="709" w:hanging="709"/>
        <w:jc w:val="both"/>
      </w:pPr>
    </w:p>
    <w:p w14:paraId="5CE4B60F" w14:textId="77777777" w:rsidR="00750213" w:rsidRDefault="00750213" w:rsidP="00BB0C9F">
      <w:pPr>
        <w:pStyle w:val="ListParagraph"/>
        <w:widowControl/>
        <w:numPr>
          <w:ilvl w:val="0"/>
          <w:numId w:val="13"/>
        </w:numPr>
        <w:autoSpaceDE/>
        <w:autoSpaceDN/>
        <w:spacing w:line="259" w:lineRule="auto"/>
        <w:jc w:val="both"/>
      </w:pPr>
      <w:r>
        <w:t>As part of a dynamic risk assessment for seclusion, consideration should be given around the age and stage of the pupil, previous traumatic experiences which may cause additional distress.</w:t>
      </w:r>
    </w:p>
    <w:p w14:paraId="4D2953FC" w14:textId="77777777" w:rsidR="00750213" w:rsidRDefault="00750213" w:rsidP="00BB0C9F">
      <w:pPr>
        <w:pStyle w:val="ListParagraph"/>
        <w:widowControl/>
        <w:numPr>
          <w:ilvl w:val="0"/>
          <w:numId w:val="13"/>
        </w:numPr>
        <w:autoSpaceDE/>
        <w:autoSpaceDN/>
        <w:spacing w:line="259" w:lineRule="auto"/>
        <w:jc w:val="both"/>
      </w:pPr>
      <w:r>
        <w:t>Before a decision to seclude, all viable alternatives should be considered, including co-regulation strategies, staff-led withdrawal or non-intervention.</w:t>
      </w:r>
    </w:p>
    <w:p w14:paraId="4587D206" w14:textId="77777777" w:rsidR="00750213" w:rsidRDefault="00750213" w:rsidP="00BB0C9F">
      <w:pPr>
        <w:pStyle w:val="ListParagraph"/>
        <w:widowControl/>
        <w:numPr>
          <w:ilvl w:val="0"/>
          <w:numId w:val="13"/>
        </w:numPr>
        <w:autoSpaceDE/>
        <w:autoSpaceDN/>
        <w:spacing w:line="259" w:lineRule="auto"/>
        <w:jc w:val="both"/>
      </w:pPr>
      <w:r>
        <w:t>The area used for seclusion must be safe, welcoming and offer items which the child or young person can use to support them in regulating.</w:t>
      </w:r>
    </w:p>
    <w:p w14:paraId="0691041A" w14:textId="77777777" w:rsidR="00750213" w:rsidRDefault="00750213" w:rsidP="00BB0C9F">
      <w:pPr>
        <w:pStyle w:val="ListParagraph"/>
        <w:widowControl/>
        <w:numPr>
          <w:ilvl w:val="0"/>
          <w:numId w:val="13"/>
        </w:numPr>
        <w:autoSpaceDE/>
        <w:autoSpaceDN/>
        <w:spacing w:line="259" w:lineRule="auto"/>
        <w:jc w:val="both"/>
      </w:pPr>
      <w:r>
        <w:t>Seclusion must only ever be used for the shortest time possible.</w:t>
      </w:r>
    </w:p>
    <w:p w14:paraId="04571DB5" w14:textId="77777777" w:rsidR="00750213" w:rsidRDefault="00750213" w:rsidP="00BB0C9F">
      <w:pPr>
        <w:pStyle w:val="ListParagraph"/>
        <w:widowControl/>
        <w:numPr>
          <w:ilvl w:val="0"/>
          <w:numId w:val="13"/>
        </w:numPr>
        <w:autoSpaceDE/>
        <w:autoSpaceDN/>
        <w:spacing w:line="259" w:lineRule="auto"/>
        <w:jc w:val="both"/>
      </w:pPr>
      <w:r>
        <w:t>Every effort should be taken to protect the dignity of the child or young person during seclusion.</w:t>
      </w:r>
    </w:p>
    <w:p w14:paraId="1D1B6E71" w14:textId="77777777" w:rsidR="00750213" w:rsidRDefault="00750213" w:rsidP="00BB0C9F">
      <w:pPr>
        <w:pStyle w:val="ListParagraph"/>
        <w:widowControl/>
        <w:numPr>
          <w:ilvl w:val="0"/>
          <w:numId w:val="13"/>
        </w:numPr>
        <w:autoSpaceDE/>
        <w:autoSpaceDN/>
        <w:spacing w:line="259" w:lineRule="auto"/>
        <w:jc w:val="both"/>
      </w:pPr>
      <w:r>
        <w:t>A senior member of staff should also attend to undertake an additional dynamic risk assessment of the incident and the response.</w:t>
      </w:r>
    </w:p>
    <w:p w14:paraId="406895AE" w14:textId="77777777" w:rsidR="00750213" w:rsidRDefault="00750213" w:rsidP="00BB0C9F">
      <w:pPr>
        <w:pStyle w:val="ListParagraph"/>
        <w:widowControl/>
        <w:numPr>
          <w:ilvl w:val="0"/>
          <w:numId w:val="13"/>
        </w:numPr>
        <w:autoSpaceDE/>
        <w:autoSpaceDN/>
        <w:spacing w:line="259" w:lineRule="auto"/>
        <w:jc w:val="both"/>
      </w:pPr>
      <w:r>
        <w:t>If seclusion involves a physical restraint, the safeguards outlined for physical restraint should be followed.</w:t>
      </w:r>
    </w:p>
    <w:p w14:paraId="074309A2" w14:textId="77777777" w:rsidR="00750213" w:rsidRDefault="00750213" w:rsidP="00BB0C9F">
      <w:pPr>
        <w:pStyle w:val="ListParagraph"/>
        <w:widowControl/>
        <w:numPr>
          <w:ilvl w:val="0"/>
          <w:numId w:val="13"/>
        </w:numPr>
        <w:autoSpaceDE/>
        <w:autoSpaceDN/>
        <w:spacing w:line="259" w:lineRule="auto"/>
        <w:jc w:val="both"/>
      </w:pPr>
      <w:r w:rsidRPr="000A4E15">
        <w:rPr>
          <w:b/>
          <w:bCs/>
        </w:rPr>
        <w:t>The child or young person must never be left unsupervised.</w:t>
      </w:r>
      <w:r>
        <w:t xml:space="preserve">  Wherever possible, staff should remain in the same space the child or young person to help them regulate their emotions and behaviour in order to bring the period of seclusion to an end.</w:t>
      </w:r>
    </w:p>
    <w:p w14:paraId="31D54207" w14:textId="77777777" w:rsidR="00750213" w:rsidRDefault="00750213" w:rsidP="00BB0C9F">
      <w:pPr>
        <w:pStyle w:val="ListParagraph"/>
        <w:widowControl/>
        <w:numPr>
          <w:ilvl w:val="0"/>
          <w:numId w:val="13"/>
        </w:numPr>
        <w:autoSpaceDE/>
        <w:autoSpaceDN/>
        <w:spacing w:line="259" w:lineRule="auto"/>
        <w:jc w:val="both"/>
      </w:pPr>
      <w:r w:rsidRPr="000A4E15">
        <w:t>Staff must</w:t>
      </w:r>
      <w:r>
        <w:t xml:space="preserve"> be able to see and interact with the pupil at all times if </w:t>
      </w:r>
      <w:r w:rsidRPr="000F6038">
        <w:t>out with the</w:t>
      </w:r>
      <w:r>
        <w:t xml:space="preserve"> room.  Efforts should be made to maintain positive communication with the child or young person for the duration of the seclusion.  However, if the child communicates that they would prefer no interaction from staff, this should be respected but staff must still be able to discreetly observe the pupil for the purpose of safety.</w:t>
      </w:r>
    </w:p>
    <w:p w14:paraId="5D52C688" w14:textId="77777777" w:rsidR="00750213" w:rsidRDefault="00750213" w:rsidP="00BB0C9F">
      <w:pPr>
        <w:pStyle w:val="ListParagraph"/>
        <w:widowControl/>
        <w:numPr>
          <w:ilvl w:val="0"/>
          <w:numId w:val="13"/>
        </w:numPr>
        <w:autoSpaceDE/>
        <w:autoSpaceDN/>
        <w:spacing w:line="259" w:lineRule="auto"/>
        <w:jc w:val="both"/>
      </w:pPr>
      <w:r>
        <w:t>As soon as the immediate risk of significant harm has passed, the child or young person should be free to leave the space they are in and should be offered support to return to an appropriate space.</w:t>
      </w:r>
    </w:p>
    <w:p w14:paraId="4B972DE4" w14:textId="77777777" w:rsidR="00750213" w:rsidRPr="000A4E15" w:rsidRDefault="00750213" w:rsidP="00750213">
      <w:pPr>
        <w:jc w:val="both"/>
      </w:pPr>
    </w:p>
    <w:p w14:paraId="01C85F8B" w14:textId="77777777" w:rsidR="00750213" w:rsidRPr="008D1C24" w:rsidRDefault="00750213" w:rsidP="00750213">
      <w:pPr>
        <w:pStyle w:val="Heading1"/>
        <w:ind w:left="709" w:hanging="709"/>
        <w:jc w:val="both"/>
        <w:rPr>
          <w:sz w:val="22"/>
        </w:rPr>
      </w:pPr>
      <w:bookmarkStart w:id="13" w:name="_Toc189145866"/>
      <w:r w:rsidRPr="008D1C24">
        <w:rPr>
          <w:sz w:val="22"/>
        </w:rPr>
        <w:t>Post-Restraint/Seclusion</w:t>
      </w:r>
      <w:bookmarkEnd w:id="13"/>
    </w:p>
    <w:p w14:paraId="7F06178E" w14:textId="77777777" w:rsidR="00750213" w:rsidRPr="000A4E15" w:rsidRDefault="00750213" w:rsidP="00750213">
      <w:pPr>
        <w:jc w:val="both"/>
      </w:pPr>
    </w:p>
    <w:p w14:paraId="27C2AE68" w14:textId="376722A5" w:rsidR="00750213" w:rsidRPr="008F6792" w:rsidRDefault="00750213" w:rsidP="000F4AC5">
      <w:pPr>
        <w:jc w:val="both"/>
      </w:pPr>
      <w:r w:rsidRPr="008F6792">
        <w:t>Following a restraint/seclusion the following process should be followed:</w:t>
      </w:r>
    </w:p>
    <w:p w14:paraId="72A99416" w14:textId="77777777" w:rsidR="00750213" w:rsidRPr="008F6792" w:rsidRDefault="00750213" w:rsidP="00750213">
      <w:pPr>
        <w:ind w:left="709" w:hanging="709"/>
        <w:jc w:val="both"/>
      </w:pPr>
    </w:p>
    <w:p w14:paraId="6EA2F4B1" w14:textId="77777777" w:rsidR="00750213" w:rsidRPr="008F6792" w:rsidRDefault="00750213" w:rsidP="00BB0C9F">
      <w:pPr>
        <w:pStyle w:val="ListParagraph"/>
        <w:widowControl/>
        <w:numPr>
          <w:ilvl w:val="0"/>
          <w:numId w:val="14"/>
        </w:numPr>
        <w:autoSpaceDE/>
        <w:autoSpaceDN/>
        <w:spacing w:line="259" w:lineRule="auto"/>
        <w:jc w:val="both"/>
      </w:pPr>
      <w:r w:rsidRPr="008F6792">
        <w:t xml:space="preserve">Support the child or young person as much as possible. All staff involved should be included in the debrief that </w:t>
      </w:r>
      <w:r w:rsidRPr="008F6792">
        <w:rPr>
          <w:b/>
          <w:bCs/>
        </w:rPr>
        <w:t>must</w:t>
      </w:r>
      <w:r w:rsidRPr="008F6792">
        <w:t xml:space="preserve"> take place following the use of restraint.</w:t>
      </w:r>
    </w:p>
    <w:p w14:paraId="7C922F4C" w14:textId="77777777" w:rsidR="00750213" w:rsidRDefault="00750213" w:rsidP="00BB0C9F">
      <w:pPr>
        <w:pStyle w:val="ListParagraph"/>
        <w:widowControl/>
        <w:numPr>
          <w:ilvl w:val="0"/>
          <w:numId w:val="14"/>
        </w:numPr>
        <w:autoSpaceDE/>
        <w:autoSpaceDN/>
        <w:spacing w:line="259" w:lineRule="auto"/>
        <w:jc w:val="both"/>
      </w:pPr>
      <w:r>
        <w:t>This should always involve an immediate health, safety and wellbeing assessment of the child or young person who was restrained and anyone else who may have been injured.</w:t>
      </w:r>
    </w:p>
    <w:p w14:paraId="0F2D6056" w14:textId="77777777" w:rsidR="00750213" w:rsidRDefault="00750213" w:rsidP="00BB0C9F">
      <w:pPr>
        <w:pStyle w:val="ListParagraph"/>
        <w:widowControl/>
        <w:numPr>
          <w:ilvl w:val="0"/>
          <w:numId w:val="14"/>
        </w:numPr>
        <w:autoSpaceDE/>
        <w:autoSpaceDN/>
        <w:spacing w:line="259" w:lineRule="auto"/>
        <w:jc w:val="both"/>
      </w:pPr>
      <w:r>
        <w:t>Any specific post-restraint support identified in the child or young person’s support plan should be followed as soon as possible after the restraint ends.</w:t>
      </w:r>
    </w:p>
    <w:p w14:paraId="5AD5821B" w14:textId="77777777" w:rsidR="00750213" w:rsidRDefault="00750213" w:rsidP="00BB0C9F">
      <w:pPr>
        <w:pStyle w:val="ListParagraph"/>
        <w:widowControl/>
        <w:numPr>
          <w:ilvl w:val="0"/>
          <w:numId w:val="14"/>
        </w:numPr>
        <w:autoSpaceDE/>
        <w:autoSpaceDN/>
        <w:spacing w:line="259" w:lineRule="auto"/>
        <w:jc w:val="both"/>
      </w:pPr>
      <w:r>
        <w:t xml:space="preserve">Children and young people and staff should have the opportunity to take part in a post incident restorative activity to repair relationships and process what </w:t>
      </w:r>
      <w:r>
        <w:lastRenderedPageBreak/>
        <w:t>has occurred.  However, this should only happy when all feel composed and safe enough to participate.  Additionally, some children and young people may not be able to participate in a reflective process due to their stage of cognitive development.</w:t>
      </w:r>
    </w:p>
    <w:p w14:paraId="4BED2EDC" w14:textId="77777777" w:rsidR="00750213" w:rsidRDefault="00750213" w:rsidP="00BB0C9F">
      <w:pPr>
        <w:pStyle w:val="ListParagraph"/>
        <w:widowControl/>
        <w:numPr>
          <w:ilvl w:val="0"/>
          <w:numId w:val="14"/>
        </w:numPr>
        <w:autoSpaceDE/>
        <w:autoSpaceDN/>
        <w:spacing w:line="259" w:lineRule="auto"/>
        <w:jc w:val="both"/>
      </w:pPr>
      <w:r>
        <w:t>Children and young people should have the opportunity to discuss the incident and staff should explain the reason the restraint/seclusion occurred in order to maintain the safety of all involved.</w:t>
      </w:r>
    </w:p>
    <w:p w14:paraId="652B7AB9" w14:textId="77777777" w:rsidR="00750213" w:rsidRDefault="00750213" w:rsidP="00BB0C9F">
      <w:pPr>
        <w:pStyle w:val="ListParagraph"/>
        <w:widowControl/>
        <w:numPr>
          <w:ilvl w:val="0"/>
          <w:numId w:val="14"/>
        </w:numPr>
        <w:autoSpaceDE/>
        <w:autoSpaceDN/>
        <w:spacing w:line="259" w:lineRule="auto"/>
        <w:jc w:val="both"/>
      </w:pPr>
      <w:r>
        <w:t>Preventative approaches must be considered following the use of restraint/seclusion to ensure this does not become a regular occurrence in a child or young person’s school life.</w:t>
      </w:r>
    </w:p>
    <w:p w14:paraId="500FEC04" w14:textId="77777777" w:rsidR="00750213" w:rsidRDefault="00750213" w:rsidP="00BB0C9F">
      <w:pPr>
        <w:pStyle w:val="ListParagraph"/>
        <w:widowControl/>
        <w:numPr>
          <w:ilvl w:val="0"/>
          <w:numId w:val="14"/>
        </w:numPr>
        <w:autoSpaceDE/>
        <w:autoSpaceDN/>
        <w:spacing w:line="259" w:lineRule="auto"/>
        <w:jc w:val="both"/>
      </w:pPr>
      <w:r>
        <w:t>If seclusion is being used frequently, an urgent assessment of the child or young person’s support and a review of their plan should be undertaken to enable immediate steps to be taken to prevent its re-use.  Consultation with Educational Psychology and Inclusion Co-ordinator should be considered.</w:t>
      </w:r>
    </w:p>
    <w:p w14:paraId="0DDE2302" w14:textId="77777777" w:rsidR="00750213" w:rsidRDefault="00750213" w:rsidP="00750213">
      <w:pPr>
        <w:jc w:val="both"/>
      </w:pPr>
    </w:p>
    <w:p w14:paraId="1DF1B721" w14:textId="59ACA502" w:rsidR="00750213" w:rsidRDefault="00750213" w:rsidP="000F4AC5">
      <w:pPr>
        <w:jc w:val="both"/>
        <w:rPr>
          <w:b/>
          <w:bCs/>
          <w:i/>
          <w:iCs/>
        </w:rPr>
      </w:pPr>
      <w:r w:rsidRPr="008D1C24">
        <w:rPr>
          <w:b/>
          <w:bCs/>
          <w:i/>
          <w:iCs/>
        </w:rPr>
        <w:t>Parents and carers must be notified of the use of restraint as soon as possible after the incident and within 24 hours of the event.</w:t>
      </w:r>
    </w:p>
    <w:p w14:paraId="5D0B37B1" w14:textId="77777777" w:rsidR="00750213" w:rsidRPr="008D1C24" w:rsidRDefault="00750213" w:rsidP="00750213">
      <w:pPr>
        <w:ind w:left="709" w:hanging="709"/>
        <w:jc w:val="both"/>
      </w:pPr>
    </w:p>
    <w:p w14:paraId="12645ED0" w14:textId="77777777" w:rsidR="00750213" w:rsidRPr="008D1C24" w:rsidRDefault="00750213" w:rsidP="00750213">
      <w:pPr>
        <w:pStyle w:val="Heading1"/>
        <w:ind w:left="709" w:hanging="709"/>
        <w:jc w:val="both"/>
        <w:rPr>
          <w:sz w:val="22"/>
        </w:rPr>
      </w:pPr>
      <w:bookmarkStart w:id="14" w:name="_Toc189145867"/>
      <w:r>
        <w:rPr>
          <w:sz w:val="22"/>
        </w:rPr>
        <w:t>Reporting, Recording and Monitoring Restraint</w:t>
      </w:r>
      <w:bookmarkEnd w:id="14"/>
    </w:p>
    <w:p w14:paraId="2F961F6A" w14:textId="77777777" w:rsidR="00750213" w:rsidRDefault="00750213" w:rsidP="00750213">
      <w:pPr>
        <w:ind w:left="709" w:hanging="709"/>
        <w:jc w:val="both"/>
      </w:pPr>
    </w:p>
    <w:p w14:paraId="2D3FF4C9" w14:textId="3D993893" w:rsidR="00750213" w:rsidRDefault="00750213" w:rsidP="00750213">
      <w:pPr>
        <w:ind w:left="709" w:hanging="709"/>
        <w:jc w:val="both"/>
      </w:pPr>
      <w:r>
        <w:t xml:space="preserve">All uses of restraint must be accurately recorded, monitored and reported.  </w:t>
      </w:r>
    </w:p>
    <w:p w14:paraId="099E7D3E" w14:textId="77777777" w:rsidR="00750213" w:rsidRDefault="00750213" w:rsidP="00750213">
      <w:pPr>
        <w:ind w:left="709" w:hanging="709"/>
        <w:jc w:val="both"/>
      </w:pPr>
    </w:p>
    <w:p w14:paraId="20376C2C" w14:textId="77777777" w:rsidR="00750213" w:rsidRDefault="00750213" w:rsidP="00750213">
      <w:pPr>
        <w:ind w:left="709"/>
        <w:jc w:val="both"/>
      </w:pPr>
      <w:r>
        <w:t>Following any use of restraint, post incident support and learning review should also take place.</w:t>
      </w:r>
    </w:p>
    <w:p w14:paraId="093D93C1" w14:textId="77777777" w:rsidR="00750213" w:rsidRDefault="00750213" w:rsidP="00750213">
      <w:pPr>
        <w:ind w:left="709"/>
        <w:jc w:val="both"/>
      </w:pPr>
    </w:p>
    <w:p w14:paraId="1A59F655" w14:textId="12E97A72" w:rsidR="00750213" w:rsidRDefault="00750213" w:rsidP="000F4AC5">
      <w:pPr>
        <w:jc w:val="both"/>
      </w:pPr>
      <w:r w:rsidRPr="000F6038">
        <w:t xml:space="preserve">The recording paperwork should be completed using the examples provided for guidance.  Staff should take care to use </w:t>
      </w:r>
      <w:r w:rsidRPr="000F6038">
        <w:rPr>
          <w:b/>
          <w:bCs/>
        </w:rPr>
        <w:t>factual, non-emotive language</w:t>
      </w:r>
      <w:r w:rsidRPr="000F6038">
        <w:t xml:space="preserve"> to describe the reason for the restraint or seclusion detailing the risk and staff responses.</w:t>
      </w:r>
    </w:p>
    <w:p w14:paraId="084BDC98" w14:textId="77777777" w:rsidR="00750213" w:rsidRDefault="00750213" w:rsidP="00750213">
      <w:pPr>
        <w:ind w:left="709" w:hanging="709"/>
        <w:jc w:val="both"/>
      </w:pPr>
    </w:p>
    <w:p w14:paraId="615A7228" w14:textId="77777777" w:rsidR="00750213" w:rsidRDefault="00750213" w:rsidP="00750213">
      <w:pPr>
        <w:ind w:left="709" w:hanging="709"/>
        <w:jc w:val="both"/>
      </w:pPr>
      <w:r>
        <w:rPr>
          <w:noProof/>
        </w:rPr>
        <w:drawing>
          <wp:inline distT="0" distB="0" distL="0" distR="0" wp14:anchorId="38C34D1A" wp14:editId="3771B8F6">
            <wp:extent cx="5753100" cy="1590675"/>
            <wp:effectExtent l="0" t="0" r="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5DA588C" w14:textId="77777777" w:rsidR="00750213" w:rsidRDefault="00750213" w:rsidP="00750213">
      <w:pPr>
        <w:ind w:left="709" w:hanging="709"/>
        <w:jc w:val="both"/>
      </w:pPr>
    </w:p>
    <w:p w14:paraId="0483E1E8" w14:textId="32EAEDFA" w:rsidR="00750213" w:rsidRDefault="00750213" w:rsidP="000F4AC5">
      <w:pPr>
        <w:jc w:val="both"/>
      </w:pPr>
      <w:r w:rsidRPr="008D1C24">
        <w:rPr>
          <w:b/>
          <w:bCs/>
          <w:i/>
          <w:iCs/>
        </w:rPr>
        <w:t xml:space="preserve">Any use of physical intervention, including seclusion, must be logged on the appropriate form and submitted to </w:t>
      </w:r>
      <w:hyperlink r:id="rId18" w:history="1">
        <w:r w:rsidRPr="008D1C24">
          <w:rPr>
            <w:rStyle w:val="Hyperlink"/>
            <w:b/>
            <w:bCs/>
            <w:i/>
            <w:iCs/>
          </w:rPr>
          <w:t>Learning and Raising Standards</w:t>
        </w:r>
      </w:hyperlink>
      <w:r w:rsidRPr="008D1C24">
        <w:rPr>
          <w:rStyle w:val="FootnoteReference"/>
          <w:b/>
          <w:bCs/>
          <w:i/>
          <w:iCs/>
        </w:rPr>
        <w:footnoteReference w:id="1"/>
      </w:r>
      <w:r w:rsidRPr="008D1C24">
        <w:rPr>
          <w:b/>
          <w:bCs/>
          <w:i/>
          <w:iCs/>
        </w:rPr>
        <w:t xml:space="preserve"> within 24 hours.</w:t>
      </w:r>
      <w:r w:rsidR="000F4AC5">
        <w:rPr>
          <w:b/>
          <w:bCs/>
          <w:i/>
          <w:iCs/>
        </w:rPr>
        <w:t xml:space="preserve"> The Head Teacher at Alloway Primary must be made aware of any incidents and paperwork. </w:t>
      </w:r>
    </w:p>
    <w:p w14:paraId="527E3C19" w14:textId="77777777" w:rsidR="00750213" w:rsidRDefault="00750213" w:rsidP="00750213">
      <w:pPr>
        <w:ind w:left="709" w:hanging="709"/>
        <w:jc w:val="both"/>
      </w:pPr>
    </w:p>
    <w:p w14:paraId="4FD47B79" w14:textId="3FDF9BDA" w:rsidR="00750213" w:rsidRDefault="00750213" w:rsidP="00750213">
      <w:pPr>
        <w:ind w:left="709" w:hanging="709"/>
        <w:jc w:val="both"/>
      </w:pPr>
      <w:r w:rsidRPr="008D1C24">
        <w:rPr>
          <w:b/>
          <w:bCs/>
        </w:rPr>
        <w:t>Monitoring and Reporting</w:t>
      </w:r>
    </w:p>
    <w:p w14:paraId="2591BC7B" w14:textId="77777777" w:rsidR="00750213" w:rsidRDefault="00750213" w:rsidP="00750213">
      <w:pPr>
        <w:ind w:left="709" w:hanging="709"/>
        <w:jc w:val="both"/>
      </w:pPr>
    </w:p>
    <w:p w14:paraId="62F88742" w14:textId="6B0A181C" w:rsidR="00750213" w:rsidRDefault="00750213" w:rsidP="000F4AC5">
      <w:pPr>
        <w:jc w:val="both"/>
      </w:pPr>
      <w:r>
        <w:t>Regular monitoring and reporting at all levels is required to support the implementation of this policy.</w:t>
      </w:r>
    </w:p>
    <w:p w14:paraId="7369E13D" w14:textId="77777777" w:rsidR="00750213" w:rsidRDefault="00750213" w:rsidP="00750213">
      <w:pPr>
        <w:ind w:left="709" w:hanging="709"/>
        <w:jc w:val="both"/>
      </w:pPr>
    </w:p>
    <w:p w14:paraId="6459F765" w14:textId="77777777" w:rsidR="000F4AC5" w:rsidRDefault="000F4AC5" w:rsidP="00750213">
      <w:pPr>
        <w:ind w:left="709" w:hanging="709"/>
        <w:jc w:val="both"/>
      </w:pPr>
    </w:p>
    <w:p w14:paraId="3FF2E170" w14:textId="17E13518" w:rsidR="00750213" w:rsidRDefault="00750213" w:rsidP="00750213">
      <w:pPr>
        <w:ind w:left="709" w:hanging="709"/>
        <w:jc w:val="both"/>
      </w:pPr>
      <w:r>
        <w:lastRenderedPageBreak/>
        <w:t>Key responsibilities are:</w:t>
      </w:r>
    </w:p>
    <w:p w14:paraId="63BF5E53" w14:textId="77777777" w:rsidR="00750213" w:rsidRDefault="00750213" w:rsidP="00750213">
      <w:pPr>
        <w:ind w:left="709" w:hanging="709"/>
        <w:jc w:val="both"/>
      </w:pPr>
    </w:p>
    <w:p w14:paraId="3F9291C9" w14:textId="77777777" w:rsidR="00750213" w:rsidRDefault="00750213" w:rsidP="00750213">
      <w:pPr>
        <w:ind w:left="709" w:hanging="709"/>
        <w:jc w:val="both"/>
        <w:rPr>
          <w:b/>
          <w:bCs/>
        </w:rPr>
      </w:pPr>
      <w:r>
        <w:tab/>
      </w:r>
      <w:r w:rsidRPr="008D1C24">
        <w:rPr>
          <w:b/>
          <w:bCs/>
        </w:rPr>
        <w:t>At School and Service Level</w:t>
      </w:r>
    </w:p>
    <w:p w14:paraId="74EF9A9E" w14:textId="77777777" w:rsidR="00750213" w:rsidRDefault="00750213" w:rsidP="00750213">
      <w:pPr>
        <w:ind w:left="709" w:hanging="709"/>
        <w:jc w:val="both"/>
        <w:rPr>
          <w:b/>
          <w:bCs/>
        </w:rPr>
      </w:pPr>
    </w:p>
    <w:p w14:paraId="270B8DFF" w14:textId="5B73AEC0" w:rsidR="00750213" w:rsidRDefault="00750213" w:rsidP="00BB0C9F">
      <w:pPr>
        <w:pStyle w:val="ListParagraph"/>
        <w:widowControl/>
        <w:numPr>
          <w:ilvl w:val="0"/>
          <w:numId w:val="15"/>
        </w:numPr>
        <w:autoSpaceDE/>
        <w:autoSpaceDN/>
        <w:spacing w:line="259" w:lineRule="auto"/>
        <w:jc w:val="both"/>
      </w:pPr>
      <w:r w:rsidRPr="008D1C24">
        <w:t>The S</w:t>
      </w:r>
      <w:r>
        <w:t xml:space="preserve">enior Leadership Team </w:t>
      </w:r>
      <w:r w:rsidR="006C3E8E">
        <w:t>at Alloway Primary</w:t>
      </w:r>
      <w:r>
        <w:t xml:space="preserve"> are responsible for facilitating communication between staff and authority CPI Safety Intervention lead trainers and are required to ensure that appropriate records are maintained and incidents are reported to </w:t>
      </w:r>
      <w:hyperlink r:id="rId19" w:history="1">
        <w:r w:rsidRPr="008D1C24">
          <w:rPr>
            <w:rStyle w:val="Hyperlink"/>
          </w:rPr>
          <w:t>Learning and Raising Standards</w:t>
        </w:r>
      </w:hyperlink>
      <w:r>
        <w:t xml:space="preserve"> within 24 hours.</w:t>
      </w:r>
    </w:p>
    <w:p w14:paraId="01532703" w14:textId="5E056766" w:rsidR="00750213" w:rsidRPr="000F6038" w:rsidRDefault="006C3E8E" w:rsidP="00BB0C9F">
      <w:pPr>
        <w:pStyle w:val="ListParagraph"/>
        <w:widowControl/>
        <w:numPr>
          <w:ilvl w:val="0"/>
          <w:numId w:val="15"/>
        </w:numPr>
        <w:autoSpaceDE/>
        <w:autoSpaceDN/>
        <w:spacing w:line="259" w:lineRule="auto"/>
        <w:jc w:val="both"/>
      </w:pPr>
      <w:r>
        <w:t>The Head Teacher is</w:t>
      </w:r>
      <w:r w:rsidR="00750213">
        <w:t xml:space="preserve"> required to ensure that all CPI Safety Intervention trained staff receive annual refresher training opportunities to ensure that all staff are working within the legal framework outlined by the Management of Health and Safety at Work Regulations (1999) and so as set </w:t>
      </w:r>
      <w:r w:rsidR="00750213" w:rsidRPr="000F6038">
        <w:t>out in the British Institute of Learning Difficulties (BILD) compliance manual.</w:t>
      </w:r>
    </w:p>
    <w:p w14:paraId="6E0C5A7B" w14:textId="105C9670" w:rsidR="00750213" w:rsidRPr="000F6038" w:rsidRDefault="00750213" w:rsidP="00BB0C9F">
      <w:pPr>
        <w:pStyle w:val="ListParagraph"/>
        <w:widowControl/>
        <w:numPr>
          <w:ilvl w:val="0"/>
          <w:numId w:val="15"/>
        </w:numPr>
        <w:autoSpaceDE/>
        <w:autoSpaceDN/>
        <w:spacing w:line="259" w:lineRule="auto"/>
        <w:jc w:val="both"/>
      </w:pPr>
      <w:r w:rsidRPr="000F6038">
        <w:t xml:space="preserve">The Senior Leadership team are responsible for ensuring a timely de-brief takes place with all staff involved after an incident restraint or seclusion. </w:t>
      </w:r>
    </w:p>
    <w:p w14:paraId="6AF809F5" w14:textId="77777777" w:rsidR="00750213" w:rsidRDefault="00750213" w:rsidP="00750213">
      <w:pPr>
        <w:jc w:val="both"/>
      </w:pPr>
    </w:p>
    <w:p w14:paraId="48A2E953" w14:textId="77777777" w:rsidR="00750213" w:rsidRPr="008D1C24" w:rsidRDefault="00750213" w:rsidP="00750213">
      <w:pPr>
        <w:ind w:left="720"/>
        <w:jc w:val="both"/>
        <w:rPr>
          <w:b/>
          <w:bCs/>
        </w:rPr>
      </w:pPr>
      <w:r w:rsidRPr="008D1C24">
        <w:rPr>
          <w:b/>
          <w:bCs/>
        </w:rPr>
        <w:t>Authority Safety Intervention Co-ordinators</w:t>
      </w:r>
    </w:p>
    <w:p w14:paraId="2CDDEF98" w14:textId="77777777" w:rsidR="00750213" w:rsidRDefault="00750213" w:rsidP="00750213">
      <w:pPr>
        <w:ind w:left="720"/>
        <w:jc w:val="both"/>
      </w:pPr>
    </w:p>
    <w:p w14:paraId="593D56E9" w14:textId="77777777" w:rsidR="00750213" w:rsidRDefault="00750213" w:rsidP="00BB0C9F">
      <w:pPr>
        <w:pStyle w:val="ListParagraph"/>
        <w:widowControl/>
        <w:numPr>
          <w:ilvl w:val="0"/>
          <w:numId w:val="16"/>
        </w:numPr>
        <w:autoSpaceDE/>
        <w:autoSpaceDN/>
        <w:spacing w:line="259" w:lineRule="auto"/>
        <w:jc w:val="both"/>
      </w:pPr>
      <w:r>
        <w:t>To provide training opportunities for all Educational Services staff as required;</w:t>
      </w:r>
    </w:p>
    <w:p w14:paraId="213C076E" w14:textId="77777777" w:rsidR="00750213" w:rsidRDefault="00750213" w:rsidP="00BB0C9F">
      <w:pPr>
        <w:pStyle w:val="ListParagraph"/>
        <w:widowControl/>
        <w:numPr>
          <w:ilvl w:val="0"/>
          <w:numId w:val="16"/>
        </w:numPr>
        <w:autoSpaceDE/>
        <w:autoSpaceDN/>
        <w:spacing w:line="259" w:lineRule="auto"/>
        <w:jc w:val="both"/>
      </w:pPr>
      <w:r>
        <w:t>To provide support and advice to establishments with regards to risk behaviour;</w:t>
      </w:r>
    </w:p>
    <w:p w14:paraId="16F5D830" w14:textId="77777777" w:rsidR="00750213" w:rsidRDefault="00750213" w:rsidP="00BB0C9F">
      <w:pPr>
        <w:pStyle w:val="ListParagraph"/>
        <w:widowControl/>
        <w:numPr>
          <w:ilvl w:val="0"/>
          <w:numId w:val="16"/>
        </w:numPr>
        <w:autoSpaceDE/>
        <w:autoSpaceDN/>
        <w:spacing w:line="259" w:lineRule="auto"/>
        <w:jc w:val="both"/>
      </w:pPr>
      <w:r>
        <w:t>To carry out Restraint Reviews and advise schools accordingly;</w:t>
      </w:r>
    </w:p>
    <w:p w14:paraId="70735904" w14:textId="77777777" w:rsidR="00750213" w:rsidRDefault="00750213" w:rsidP="00BB0C9F">
      <w:pPr>
        <w:pStyle w:val="ListParagraph"/>
        <w:widowControl/>
        <w:numPr>
          <w:ilvl w:val="0"/>
          <w:numId w:val="16"/>
        </w:numPr>
        <w:autoSpaceDE/>
        <w:autoSpaceDN/>
        <w:spacing w:line="259" w:lineRule="auto"/>
        <w:jc w:val="both"/>
      </w:pPr>
      <w:r>
        <w:t>To report fortnightly to Inclusion Monitoring Group around restraints and actions to be taken; and</w:t>
      </w:r>
    </w:p>
    <w:p w14:paraId="142AD568" w14:textId="77777777" w:rsidR="00750213" w:rsidRDefault="00750213" w:rsidP="00BB0C9F">
      <w:pPr>
        <w:pStyle w:val="ListParagraph"/>
        <w:widowControl/>
        <w:numPr>
          <w:ilvl w:val="0"/>
          <w:numId w:val="16"/>
        </w:numPr>
        <w:autoSpaceDE/>
        <w:autoSpaceDN/>
        <w:spacing w:line="259" w:lineRule="auto"/>
        <w:jc w:val="both"/>
      </w:pPr>
      <w:r>
        <w:t>To discuss returns and statistics to the Inclusion Monitoring Group regarding training demands, use of CPI Safety Intervention techniques within the authority.</w:t>
      </w:r>
    </w:p>
    <w:p w14:paraId="4A49C06F" w14:textId="77777777" w:rsidR="00750213" w:rsidRDefault="00750213" w:rsidP="00750213">
      <w:pPr>
        <w:jc w:val="both"/>
      </w:pPr>
    </w:p>
    <w:p w14:paraId="0A68515F" w14:textId="77777777" w:rsidR="00750213" w:rsidRDefault="00750213" w:rsidP="00750213">
      <w:pPr>
        <w:ind w:left="709"/>
        <w:jc w:val="both"/>
      </w:pPr>
      <w:r>
        <w:t>At Authority Level</w:t>
      </w:r>
    </w:p>
    <w:p w14:paraId="5F066454" w14:textId="77777777" w:rsidR="00750213" w:rsidRDefault="00750213" w:rsidP="00750213">
      <w:pPr>
        <w:ind w:left="709"/>
        <w:jc w:val="both"/>
      </w:pPr>
    </w:p>
    <w:p w14:paraId="1343DAE9" w14:textId="77777777" w:rsidR="00750213" w:rsidRDefault="00750213" w:rsidP="00BB0C9F">
      <w:pPr>
        <w:pStyle w:val="ListParagraph"/>
        <w:widowControl/>
        <w:numPr>
          <w:ilvl w:val="0"/>
          <w:numId w:val="17"/>
        </w:numPr>
        <w:autoSpaceDE/>
        <w:autoSpaceDN/>
        <w:spacing w:line="259" w:lineRule="auto"/>
        <w:jc w:val="both"/>
      </w:pPr>
      <w:r>
        <w:t>To work with schools to develop a culture where the use of CPI Safety Intervention techniques is minimised by building capacity within the staff team to de-escalate risk behaviour;</w:t>
      </w:r>
    </w:p>
    <w:p w14:paraId="2D31E1CE" w14:textId="77777777" w:rsidR="00750213" w:rsidRDefault="00750213" w:rsidP="00BB0C9F">
      <w:pPr>
        <w:pStyle w:val="ListParagraph"/>
        <w:widowControl/>
        <w:numPr>
          <w:ilvl w:val="0"/>
          <w:numId w:val="17"/>
        </w:numPr>
        <w:autoSpaceDE/>
        <w:autoSpaceDN/>
        <w:spacing w:line="259" w:lineRule="auto"/>
        <w:jc w:val="both"/>
      </w:pPr>
      <w:r>
        <w:t>Analysis of statistics and data quarterly through Inclusion Monitoring Group and development of performance indicators that are outcome focused;</w:t>
      </w:r>
    </w:p>
    <w:p w14:paraId="6DB06869" w14:textId="77777777" w:rsidR="00750213" w:rsidRDefault="00750213" w:rsidP="00BB0C9F">
      <w:pPr>
        <w:pStyle w:val="ListParagraph"/>
        <w:widowControl/>
        <w:numPr>
          <w:ilvl w:val="0"/>
          <w:numId w:val="17"/>
        </w:numPr>
        <w:autoSpaceDE/>
        <w:autoSpaceDN/>
        <w:spacing w:line="259" w:lineRule="auto"/>
        <w:jc w:val="both"/>
      </w:pPr>
      <w:r>
        <w:t>To use the self-improvement process to monitor and evaluate the outcomes from the school, or Care Inspectorate visits to evaluate the service improvement plan, with regard to the use of CPI Safety Intervention techniques; and</w:t>
      </w:r>
    </w:p>
    <w:p w14:paraId="23A2766A" w14:textId="77777777" w:rsidR="00750213" w:rsidRDefault="00750213" w:rsidP="00BB0C9F">
      <w:pPr>
        <w:pStyle w:val="ListParagraph"/>
        <w:widowControl/>
        <w:numPr>
          <w:ilvl w:val="0"/>
          <w:numId w:val="17"/>
        </w:numPr>
        <w:autoSpaceDE/>
        <w:autoSpaceDN/>
        <w:spacing w:line="259" w:lineRule="auto"/>
        <w:jc w:val="both"/>
      </w:pPr>
      <w:r>
        <w:t>To ensure all schools are working within the legal framework.</w:t>
      </w:r>
    </w:p>
    <w:p w14:paraId="2AA57423" w14:textId="77777777" w:rsidR="00750213" w:rsidRDefault="00750213" w:rsidP="00750213">
      <w:pPr>
        <w:pStyle w:val="ListParagraph"/>
        <w:ind w:left="1429"/>
        <w:jc w:val="both"/>
      </w:pPr>
    </w:p>
    <w:p w14:paraId="28651BF6" w14:textId="77777777" w:rsidR="00750213" w:rsidRPr="008D1C24" w:rsidRDefault="00750213" w:rsidP="00750213">
      <w:pPr>
        <w:pStyle w:val="Heading1"/>
        <w:ind w:left="709" w:hanging="709"/>
        <w:jc w:val="both"/>
        <w:rPr>
          <w:sz w:val="22"/>
        </w:rPr>
      </w:pPr>
      <w:bookmarkStart w:id="15" w:name="_Toc189145868"/>
      <w:r w:rsidRPr="008D1C24">
        <w:rPr>
          <w:sz w:val="22"/>
        </w:rPr>
        <w:t>Risk Assessment Form</w:t>
      </w:r>
      <w:bookmarkEnd w:id="15"/>
    </w:p>
    <w:p w14:paraId="49EE7D84" w14:textId="77777777" w:rsidR="00750213" w:rsidRPr="008D1C24" w:rsidRDefault="00750213" w:rsidP="00750213">
      <w:pPr>
        <w:jc w:val="both"/>
      </w:pPr>
    </w:p>
    <w:p w14:paraId="5D51FFED" w14:textId="4774056D" w:rsidR="00750213" w:rsidRDefault="00750213" w:rsidP="00A2204F">
      <w:pPr>
        <w:jc w:val="both"/>
      </w:pPr>
      <w:r>
        <w:t>Under Health and Safety legislation, headteachers and managers are responsible for ensuring that appropriate risk assessments are carried out as part of their overall health and safety procedures.</w:t>
      </w:r>
    </w:p>
    <w:p w14:paraId="2DD4122C" w14:textId="77777777" w:rsidR="00750213" w:rsidRDefault="00750213" w:rsidP="00750213">
      <w:pPr>
        <w:ind w:left="709" w:hanging="709"/>
        <w:jc w:val="both"/>
      </w:pPr>
    </w:p>
    <w:p w14:paraId="3BC9EB1D" w14:textId="707460E4" w:rsidR="00750213" w:rsidRDefault="00750213" w:rsidP="00A2204F">
      <w:pPr>
        <w:jc w:val="both"/>
      </w:pPr>
      <w:r>
        <w:t>The following form allows for the assessment and management of expected risks for children and young people who present risk behaviour.  In completing the form, account must be taken of both the specific risks posed by the individual child or young person, as well as the risks towards any child or young person who may require physical intervention or seclusion.</w:t>
      </w:r>
    </w:p>
    <w:p w14:paraId="4C4D9C2A" w14:textId="77777777" w:rsidR="00750213" w:rsidRDefault="00750213" w:rsidP="00750213">
      <w:pPr>
        <w:ind w:left="709" w:hanging="709"/>
        <w:jc w:val="both"/>
      </w:pPr>
    </w:p>
    <w:p w14:paraId="586CCEEC" w14:textId="559E9EC9" w:rsidR="00750213" w:rsidRDefault="00750213" w:rsidP="00A2204F">
      <w:pPr>
        <w:jc w:val="both"/>
      </w:pPr>
      <w:r>
        <w:lastRenderedPageBreak/>
        <w:t>Each child or young person has their own history and personality, which will result in different reactions to stress and other situations.  These individual differences must be reflected in the way their risk is assessed and behaviour managed.</w:t>
      </w:r>
    </w:p>
    <w:p w14:paraId="614B2181" w14:textId="77777777" w:rsidR="00750213" w:rsidRDefault="00750213" w:rsidP="00750213">
      <w:pPr>
        <w:ind w:left="709" w:hanging="709"/>
        <w:jc w:val="both"/>
      </w:pPr>
    </w:p>
    <w:p w14:paraId="1A512FAD" w14:textId="35745CBC" w:rsidR="00750213" w:rsidRDefault="00750213" w:rsidP="00A2204F">
      <w:pPr>
        <w:jc w:val="both"/>
      </w:pPr>
      <w:r>
        <w:t>If a child has developed a pattern of risk behaviour, a risk assessment should be completed and shared with all relevant staff.  They should be reviewed in line with Staged Intervention Plans or as necessary.  This should form part of any transition materials.</w:t>
      </w:r>
    </w:p>
    <w:p w14:paraId="379EC336" w14:textId="77777777" w:rsidR="00750213" w:rsidRPr="008D1C24" w:rsidRDefault="00750213" w:rsidP="00750213">
      <w:pPr>
        <w:ind w:left="709" w:hanging="709"/>
        <w:jc w:val="both"/>
      </w:pPr>
    </w:p>
    <w:p w14:paraId="60B3AD68" w14:textId="7B47B32B" w:rsidR="00750213" w:rsidRPr="008D1C24" w:rsidRDefault="00750213" w:rsidP="00750213">
      <w:pPr>
        <w:ind w:left="709" w:hanging="709"/>
        <w:jc w:val="both"/>
      </w:pPr>
      <w:r w:rsidRPr="008D1C24">
        <w:t xml:space="preserve">The risk assessment form can be found at </w:t>
      </w:r>
      <w:hyperlink w:anchor="_Appendix_5_–" w:history="1">
        <w:r w:rsidRPr="00070549">
          <w:rPr>
            <w:rStyle w:val="Hyperlink"/>
          </w:rPr>
          <w:t>Appendix 5</w:t>
        </w:r>
      </w:hyperlink>
      <w:r w:rsidRPr="008D1C24">
        <w:t>.</w:t>
      </w:r>
    </w:p>
    <w:p w14:paraId="681050DC" w14:textId="77777777" w:rsidR="00750213" w:rsidRPr="008D1C24" w:rsidRDefault="00750213" w:rsidP="00750213">
      <w:pPr>
        <w:ind w:left="709" w:hanging="709"/>
        <w:jc w:val="both"/>
      </w:pPr>
    </w:p>
    <w:p w14:paraId="54FAFF35" w14:textId="77777777" w:rsidR="00750213" w:rsidRPr="008D1C24" w:rsidRDefault="00750213" w:rsidP="00750213">
      <w:pPr>
        <w:pStyle w:val="Heading1"/>
        <w:ind w:left="709" w:hanging="709"/>
        <w:jc w:val="both"/>
        <w:rPr>
          <w:sz w:val="22"/>
        </w:rPr>
      </w:pPr>
      <w:bookmarkStart w:id="16" w:name="_Toc189145869"/>
      <w:r w:rsidRPr="008D1C24">
        <w:rPr>
          <w:sz w:val="22"/>
        </w:rPr>
        <w:t>Recording of Restraint and Seclusion Incidents Paperwork</w:t>
      </w:r>
      <w:bookmarkEnd w:id="16"/>
    </w:p>
    <w:p w14:paraId="3C1D74B0" w14:textId="77777777" w:rsidR="00750213" w:rsidRPr="008D1C24" w:rsidRDefault="00750213" w:rsidP="00750213">
      <w:pPr>
        <w:jc w:val="both"/>
      </w:pPr>
    </w:p>
    <w:p w14:paraId="51125502" w14:textId="67BF0506" w:rsidR="00750213" w:rsidRDefault="00A2204F" w:rsidP="00A2204F">
      <w:pPr>
        <w:jc w:val="both"/>
      </w:pPr>
      <w:r>
        <w:t>T</w:t>
      </w:r>
      <w:r w:rsidR="00750213">
        <w:t xml:space="preserve">he restraint and seclusion incidents paperwork can be found at </w:t>
      </w:r>
      <w:hyperlink w:anchor="_Appendix_2_–" w:history="1">
        <w:r w:rsidR="00750213" w:rsidRPr="00865051">
          <w:rPr>
            <w:rStyle w:val="Hyperlink"/>
          </w:rPr>
          <w:t>Appendix 2</w:t>
        </w:r>
      </w:hyperlink>
      <w:r w:rsidR="00750213">
        <w:t>.</w:t>
      </w:r>
    </w:p>
    <w:p w14:paraId="47541C19" w14:textId="77777777" w:rsidR="00750213" w:rsidRPr="008D1C24" w:rsidRDefault="00750213" w:rsidP="00750213">
      <w:pPr>
        <w:pStyle w:val="Heading1"/>
        <w:ind w:left="709" w:hanging="709"/>
        <w:jc w:val="both"/>
        <w:rPr>
          <w:sz w:val="22"/>
        </w:rPr>
      </w:pPr>
      <w:bookmarkStart w:id="17" w:name="_Toc189145870"/>
      <w:r>
        <w:rPr>
          <w:sz w:val="22"/>
        </w:rPr>
        <w:t>Staff Training</w:t>
      </w:r>
      <w:bookmarkEnd w:id="17"/>
    </w:p>
    <w:p w14:paraId="00C6B3EB" w14:textId="77777777" w:rsidR="00750213" w:rsidRPr="008D1C24" w:rsidRDefault="00750213" w:rsidP="00750213">
      <w:pPr>
        <w:ind w:left="709" w:hanging="709"/>
        <w:jc w:val="both"/>
      </w:pPr>
    </w:p>
    <w:p w14:paraId="61F0E0C3" w14:textId="1508B708" w:rsidR="00750213" w:rsidRDefault="00750213" w:rsidP="00A2204F">
      <w:pPr>
        <w:jc w:val="both"/>
      </w:pPr>
      <w:r w:rsidRPr="000F6038">
        <w:t>Effective care and learning can only happen in an environment where positive trauma informed and nurturing relationships are fostered and where partnership working between staff and children or young people and parents is promoted and supported.</w:t>
      </w:r>
      <w:r>
        <w:t xml:space="preserve">  </w:t>
      </w:r>
    </w:p>
    <w:p w14:paraId="718BBDE7" w14:textId="77777777" w:rsidR="00A2204F" w:rsidRDefault="00A2204F" w:rsidP="00A2204F">
      <w:pPr>
        <w:jc w:val="both"/>
      </w:pPr>
    </w:p>
    <w:p w14:paraId="15C061A6" w14:textId="41082BF9" w:rsidR="00750213" w:rsidRDefault="00750213" w:rsidP="00A2204F">
      <w:pPr>
        <w:jc w:val="both"/>
      </w:pPr>
      <w:r>
        <w:t>Staff members play a major role in developing this partnership by utilising their skills to manage the children or young people effectively.  These skills include those of effective planning and organisation, and those of preventing, minimising and managing potentially risk situations.</w:t>
      </w:r>
    </w:p>
    <w:p w14:paraId="106EDAF9" w14:textId="77777777" w:rsidR="00750213" w:rsidRDefault="00750213" w:rsidP="00750213">
      <w:pPr>
        <w:ind w:left="709"/>
        <w:jc w:val="both"/>
      </w:pPr>
    </w:p>
    <w:p w14:paraId="07D348BE" w14:textId="0335C154" w:rsidR="00750213" w:rsidRDefault="00750213" w:rsidP="00A2204F">
      <w:pPr>
        <w:jc w:val="both"/>
      </w:pPr>
      <w:r>
        <w:t xml:space="preserve">Educational Services offer training to support staff in developing these skills through the COAST system.  It is essential </w:t>
      </w:r>
      <w:r w:rsidR="00A2204F">
        <w:t>that SLT</w:t>
      </w:r>
      <w:r>
        <w:t xml:space="preserve"> continue to support their staff to complete modules and attend events.</w:t>
      </w:r>
    </w:p>
    <w:p w14:paraId="4F9A6309" w14:textId="77777777" w:rsidR="00750213" w:rsidRDefault="00750213" w:rsidP="00750213">
      <w:pPr>
        <w:ind w:left="709" w:hanging="709"/>
        <w:jc w:val="both"/>
      </w:pPr>
    </w:p>
    <w:p w14:paraId="70D62B14" w14:textId="4FFB8988" w:rsidR="00750213" w:rsidRDefault="00750213" w:rsidP="00A2204F">
      <w:pPr>
        <w:jc w:val="both"/>
      </w:pPr>
      <w:r w:rsidRPr="000F6038">
        <w:t>Where there are concerns about the possibility of risk behaviours, managers must ensure risk assessments are carried out to identify potential risk situations and appropriate strategies to attempt to prevent these situations occurring, thus minimising the need for staff to employ physical intervention or seclusion.  This may include offering training to staff in de-escalation and/or CPI Safety Intervention for specific staff to minimise the risk of harm.</w:t>
      </w:r>
    </w:p>
    <w:p w14:paraId="7DABB422" w14:textId="77777777" w:rsidR="00A2204F" w:rsidRDefault="00A2204F" w:rsidP="00A2204F">
      <w:pPr>
        <w:jc w:val="both"/>
      </w:pPr>
    </w:p>
    <w:p w14:paraId="1B89A984" w14:textId="0DC5F098" w:rsidR="00750213" w:rsidRDefault="00750213" w:rsidP="00A2204F">
      <w:pPr>
        <w:jc w:val="both"/>
      </w:pPr>
      <w:r>
        <w:t>In settings where such training makes a significant contribution to ensuring the safety of staff and pupils, job specifications may include the need to undertake this training.  Where staff are unable to undertake this training, further consideration will be given to their deployment within the service.</w:t>
      </w:r>
    </w:p>
    <w:p w14:paraId="0B38E0A8" w14:textId="77777777" w:rsidR="00750213" w:rsidRDefault="00750213" w:rsidP="00750213">
      <w:pPr>
        <w:ind w:left="709" w:hanging="709"/>
        <w:jc w:val="both"/>
      </w:pPr>
    </w:p>
    <w:p w14:paraId="200F4D3F" w14:textId="1FF4A202" w:rsidR="00750213" w:rsidRDefault="00750213" w:rsidP="00A2204F">
      <w:pPr>
        <w:jc w:val="both"/>
      </w:pPr>
      <w:r>
        <w:t>South Ayrshire Council Educational Services provide training for identified staff in CPI Safety Intervention in order to manage risk behaviours.  Staff receiving the training are responsible for ensuring training remains up to date and is refreshed annually.  Safety Intervention techniques must not be shared with staff members who have not undertaken the relevant training.</w:t>
      </w:r>
    </w:p>
    <w:p w14:paraId="061336EB" w14:textId="77777777" w:rsidR="00750213" w:rsidRDefault="00750213" w:rsidP="00750213">
      <w:pPr>
        <w:ind w:left="709" w:hanging="709"/>
        <w:jc w:val="both"/>
      </w:pPr>
    </w:p>
    <w:p w14:paraId="2A2E7E5C" w14:textId="3E0BF27D" w:rsidR="00750213" w:rsidRDefault="00750213" w:rsidP="00A2204F">
      <w:pPr>
        <w:jc w:val="both"/>
      </w:pPr>
      <w:r>
        <w:t>Both individual members of staff and South Ayrshire Council are vulnerable to legal action if staff use the CPI Safety Intervention methodology without valid and up-to-date accreditation.</w:t>
      </w:r>
    </w:p>
    <w:p w14:paraId="54B2509C" w14:textId="77777777" w:rsidR="00750213" w:rsidRDefault="00750213" w:rsidP="00750213">
      <w:pPr>
        <w:ind w:left="709" w:hanging="709"/>
        <w:jc w:val="both"/>
      </w:pPr>
    </w:p>
    <w:p w14:paraId="57CB4B8F" w14:textId="014E4E21" w:rsidR="00750213" w:rsidRDefault="00750213" w:rsidP="00BB0C9F">
      <w:pPr>
        <w:jc w:val="both"/>
      </w:pPr>
      <w:r>
        <w:t>This policy will be issued to all Educational Services establishments and should be reflected in individual establishment policies.</w:t>
      </w:r>
    </w:p>
    <w:p w14:paraId="2D1E9374" w14:textId="77777777" w:rsidR="00750213" w:rsidRDefault="00750213" w:rsidP="00750213">
      <w:pPr>
        <w:ind w:left="709" w:hanging="709"/>
        <w:jc w:val="both"/>
      </w:pPr>
    </w:p>
    <w:p w14:paraId="090B8F34" w14:textId="347C4F5B" w:rsidR="00750213" w:rsidRDefault="00750213" w:rsidP="00BB0C9F">
      <w:pPr>
        <w:jc w:val="both"/>
      </w:pPr>
      <w:r>
        <w:t>Staff members who have taken all reasonable measures in line with this policy can be assured of South Ayrshire Council support.</w:t>
      </w:r>
    </w:p>
    <w:p w14:paraId="1B816B00" w14:textId="77777777" w:rsidR="00750213" w:rsidRPr="00B92D61" w:rsidRDefault="00750213" w:rsidP="00750213">
      <w:pPr>
        <w:ind w:left="709" w:hanging="709"/>
        <w:jc w:val="both"/>
      </w:pPr>
    </w:p>
    <w:p w14:paraId="4EF29FD0" w14:textId="77777777" w:rsidR="00750213" w:rsidRPr="00B92D61" w:rsidRDefault="00750213" w:rsidP="00750213">
      <w:pPr>
        <w:pStyle w:val="Heading1"/>
        <w:ind w:left="709" w:hanging="709"/>
        <w:jc w:val="both"/>
        <w:rPr>
          <w:sz w:val="22"/>
        </w:rPr>
      </w:pPr>
      <w:bookmarkStart w:id="18" w:name="_Toc189145871"/>
      <w:r>
        <w:rPr>
          <w:sz w:val="22"/>
        </w:rPr>
        <w:lastRenderedPageBreak/>
        <w:t>Links to Other Policies and Procedures</w:t>
      </w:r>
      <w:bookmarkEnd w:id="18"/>
    </w:p>
    <w:p w14:paraId="4CE9CCF9" w14:textId="77777777" w:rsidR="00750213" w:rsidRPr="00B92D61" w:rsidRDefault="00750213" w:rsidP="00750213">
      <w:pPr>
        <w:ind w:left="709" w:hanging="709"/>
        <w:jc w:val="both"/>
      </w:pPr>
    </w:p>
    <w:p w14:paraId="40694134" w14:textId="369150F3" w:rsidR="00750213" w:rsidRDefault="00750213" w:rsidP="00BB0C9F">
      <w:pPr>
        <w:jc w:val="both"/>
      </w:pPr>
      <w:r>
        <w:t xml:space="preserve">It is important that there is clarity and consistency regarding how staff manage situations where restrictive physical intervention including seclusion becomes necessary.  </w:t>
      </w:r>
    </w:p>
    <w:p w14:paraId="20F72C14" w14:textId="77777777" w:rsidR="00750213" w:rsidRDefault="00750213" w:rsidP="00750213">
      <w:pPr>
        <w:ind w:left="709" w:hanging="709"/>
        <w:jc w:val="both"/>
      </w:pPr>
    </w:p>
    <w:p w14:paraId="4562B9FB" w14:textId="5046E3C6" w:rsidR="00750213" w:rsidRDefault="00750213" w:rsidP="00BB0C9F">
      <w:pPr>
        <w:jc w:val="both"/>
      </w:pPr>
      <w:r>
        <w:t>It is important to ensure that any action will be part of a process following risk assessment and effective planning and that this policy is read and implemented in conjunction with the following documents:</w:t>
      </w:r>
    </w:p>
    <w:p w14:paraId="7785AD4B" w14:textId="77777777" w:rsidR="00750213" w:rsidRDefault="00750213" w:rsidP="00750213">
      <w:pPr>
        <w:ind w:left="709" w:hanging="709"/>
        <w:jc w:val="both"/>
      </w:pPr>
    </w:p>
    <w:p w14:paraId="5E5611A7" w14:textId="77777777" w:rsidR="00750213" w:rsidRDefault="00750213" w:rsidP="00BB0C9F">
      <w:pPr>
        <w:pStyle w:val="ListParagraph"/>
        <w:widowControl/>
        <w:numPr>
          <w:ilvl w:val="0"/>
          <w:numId w:val="18"/>
        </w:numPr>
        <w:autoSpaceDE/>
        <w:autoSpaceDN/>
        <w:spacing w:line="259" w:lineRule="auto"/>
        <w:jc w:val="both"/>
      </w:pPr>
      <w:r>
        <w:t>Risk and Safety Standard on Violence and Aggression at Work;</w:t>
      </w:r>
    </w:p>
    <w:p w14:paraId="26F013CE" w14:textId="77777777" w:rsidR="00750213" w:rsidRDefault="00750213" w:rsidP="00BB0C9F">
      <w:pPr>
        <w:pStyle w:val="ListParagraph"/>
        <w:widowControl/>
        <w:numPr>
          <w:ilvl w:val="0"/>
          <w:numId w:val="18"/>
        </w:numPr>
        <w:autoSpaceDE/>
        <w:autoSpaceDN/>
        <w:spacing w:line="259" w:lineRule="auto"/>
        <w:jc w:val="both"/>
      </w:pPr>
      <w:r>
        <w:t>Risk and Safety Standard on Risk Assessment;</w:t>
      </w:r>
    </w:p>
    <w:p w14:paraId="63347B09" w14:textId="77777777" w:rsidR="00750213" w:rsidRDefault="00750213" w:rsidP="00BB0C9F">
      <w:pPr>
        <w:pStyle w:val="ListParagraph"/>
        <w:widowControl/>
        <w:numPr>
          <w:ilvl w:val="0"/>
          <w:numId w:val="18"/>
        </w:numPr>
        <w:autoSpaceDE/>
        <w:autoSpaceDN/>
        <w:spacing w:line="259" w:lineRule="auto"/>
        <w:jc w:val="both"/>
      </w:pPr>
      <w:r>
        <w:t>Child Protection Inter-Agency Guidelines;</w:t>
      </w:r>
    </w:p>
    <w:p w14:paraId="6F60E0C2" w14:textId="77777777" w:rsidR="00750213" w:rsidRDefault="00750213" w:rsidP="00BB0C9F">
      <w:pPr>
        <w:pStyle w:val="ListParagraph"/>
        <w:widowControl/>
        <w:numPr>
          <w:ilvl w:val="0"/>
          <w:numId w:val="18"/>
        </w:numPr>
        <w:autoSpaceDE/>
        <w:autoSpaceDN/>
        <w:spacing w:line="259" w:lineRule="auto"/>
        <w:jc w:val="both"/>
      </w:pPr>
      <w:r>
        <w:t>Health and Safety Policy;</w:t>
      </w:r>
    </w:p>
    <w:p w14:paraId="729B602B" w14:textId="77777777" w:rsidR="00750213" w:rsidRDefault="00750213" w:rsidP="00BB0C9F">
      <w:pPr>
        <w:pStyle w:val="ListParagraph"/>
        <w:widowControl/>
        <w:numPr>
          <w:ilvl w:val="0"/>
          <w:numId w:val="18"/>
        </w:numPr>
        <w:autoSpaceDE/>
        <w:autoSpaceDN/>
        <w:spacing w:line="259" w:lineRule="auto"/>
        <w:jc w:val="both"/>
      </w:pPr>
      <w:r>
        <w:t>Employee Health and Attendance Procedure;</w:t>
      </w:r>
    </w:p>
    <w:p w14:paraId="4DC54ED3" w14:textId="77777777" w:rsidR="00750213" w:rsidRDefault="00750213" w:rsidP="00BB0C9F">
      <w:pPr>
        <w:pStyle w:val="ListParagraph"/>
        <w:widowControl/>
        <w:numPr>
          <w:ilvl w:val="0"/>
          <w:numId w:val="18"/>
        </w:numPr>
        <w:autoSpaceDE/>
        <w:autoSpaceDN/>
        <w:spacing w:line="259" w:lineRule="auto"/>
        <w:jc w:val="both"/>
      </w:pPr>
      <w:r>
        <w:t>Occupational Stress Toolkit; and</w:t>
      </w:r>
    </w:p>
    <w:p w14:paraId="256DE293" w14:textId="77777777" w:rsidR="00750213" w:rsidRDefault="00750213" w:rsidP="00BB0C9F">
      <w:pPr>
        <w:pStyle w:val="ListParagraph"/>
        <w:widowControl/>
        <w:numPr>
          <w:ilvl w:val="0"/>
          <w:numId w:val="18"/>
        </w:numPr>
        <w:autoSpaceDE/>
        <w:autoSpaceDN/>
        <w:spacing w:line="259" w:lineRule="auto"/>
        <w:jc w:val="both"/>
      </w:pPr>
      <w:r>
        <w:t>Guidance on Lone Working.</w:t>
      </w:r>
    </w:p>
    <w:p w14:paraId="0399E6CA" w14:textId="77777777" w:rsidR="00750213" w:rsidRPr="00B92D61" w:rsidRDefault="00750213" w:rsidP="00750213">
      <w:pPr>
        <w:jc w:val="both"/>
      </w:pPr>
    </w:p>
    <w:p w14:paraId="42378E80" w14:textId="77777777" w:rsidR="00750213" w:rsidRPr="00B92D61" w:rsidRDefault="00750213" w:rsidP="00750213">
      <w:pPr>
        <w:pStyle w:val="Heading1"/>
        <w:ind w:left="709" w:hanging="709"/>
        <w:jc w:val="both"/>
        <w:rPr>
          <w:sz w:val="22"/>
        </w:rPr>
      </w:pPr>
      <w:bookmarkStart w:id="19" w:name="_Toc189145872"/>
      <w:r>
        <w:rPr>
          <w:sz w:val="22"/>
        </w:rPr>
        <w:t>Incidents of Violence and Aggression Reporting</w:t>
      </w:r>
      <w:bookmarkEnd w:id="19"/>
    </w:p>
    <w:p w14:paraId="6862AA66" w14:textId="77777777" w:rsidR="00750213" w:rsidRPr="00B92D61" w:rsidRDefault="00750213" w:rsidP="00750213">
      <w:pPr>
        <w:jc w:val="both"/>
      </w:pPr>
    </w:p>
    <w:p w14:paraId="2C300C75" w14:textId="7DEFD4FB" w:rsidR="00750213" w:rsidRDefault="00750213" w:rsidP="00BB0C9F">
      <w:pPr>
        <w:jc w:val="both"/>
      </w:pPr>
      <w:r>
        <w:t>South Ayrshire Council has procedures for reporting violent or aggressive incidents.</w:t>
      </w:r>
      <w:r w:rsidR="00BB0C9F">
        <w:t xml:space="preserve">  Staff know of these arrangements and are encouraged to complete online forms. </w:t>
      </w:r>
    </w:p>
    <w:p w14:paraId="4A5AB294" w14:textId="77777777" w:rsidR="00750213" w:rsidRDefault="00750213" w:rsidP="00750213">
      <w:pPr>
        <w:ind w:left="709" w:hanging="709"/>
        <w:jc w:val="both"/>
      </w:pPr>
    </w:p>
    <w:p w14:paraId="1481BBF3" w14:textId="56A6B6BD" w:rsidR="00750213" w:rsidRDefault="00750213" w:rsidP="00BB0C9F">
      <w:pPr>
        <w:jc w:val="both"/>
      </w:pPr>
      <w:r>
        <w:t xml:space="preserve">Staff should report incidents of Violence and Aggression Against Teaching Staff and Non-Teaching Staff in Educational Establishments (JNCT 24) online through the </w:t>
      </w:r>
      <w:hyperlink r:id="rId20" w:history="1">
        <w:r w:rsidRPr="00B92D61">
          <w:rPr>
            <w:rStyle w:val="Hyperlink"/>
          </w:rPr>
          <w:t>Core</w:t>
        </w:r>
      </w:hyperlink>
      <w:r>
        <w:rPr>
          <w:rStyle w:val="FootnoteReference"/>
        </w:rPr>
        <w:footnoteReference w:id="2"/>
      </w:r>
      <w:r>
        <w:t>.</w:t>
      </w:r>
    </w:p>
    <w:p w14:paraId="50140722" w14:textId="77777777" w:rsidR="00750213" w:rsidRPr="00B92D61" w:rsidRDefault="00750213" w:rsidP="00750213">
      <w:pPr>
        <w:ind w:left="709" w:hanging="709"/>
        <w:jc w:val="both"/>
      </w:pPr>
    </w:p>
    <w:p w14:paraId="2B62837C" w14:textId="77777777" w:rsidR="00750213" w:rsidRPr="00B92D61" w:rsidRDefault="00750213" w:rsidP="00750213">
      <w:pPr>
        <w:pStyle w:val="Heading1"/>
        <w:ind w:left="709" w:hanging="709"/>
        <w:jc w:val="both"/>
        <w:rPr>
          <w:sz w:val="22"/>
        </w:rPr>
      </w:pPr>
      <w:bookmarkStart w:id="20" w:name="_Toc189145873"/>
      <w:r>
        <w:rPr>
          <w:sz w:val="22"/>
        </w:rPr>
        <w:t>Wellbeing Plan</w:t>
      </w:r>
      <w:bookmarkEnd w:id="20"/>
    </w:p>
    <w:p w14:paraId="7D5B079B" w14:textId="77777777" w:rsidR="00750213" w:rsidRPr="00B92D61" w:rsidRDefault="00750213" w:rsidP="00750213">
      <w:pPr>
        <w:ind w:left="709" w:hanging="709"/>
        <w:jc w:val="both"/>
      </w:pPr>
    </w:p>
    <w:p w14:paraId="283FC42A" w14:textId="0CEAB52A" w:rsidR="00750213" w:rsidRDefault="00750213" w:rsidP="00BB0C9F">
      <w:pPr>
        <w:jc w:val="both"/>
      </w:pPr>
      <w:r>
        <w:t xml:space="preserve">A wellbeing plan </w:t>
      </w:r>
      <w:r w:rsidR="00BB0C9F">
        <w:t>will</w:t>
      </w:r>
      <w:r>
        <w:t xml:space="preserve"> be completed for any pupils who consistently display distressed behaviour.  These should be shared with all staff working with the pupil to ensure support is consistent and bespoke to the needs of the child.</w:t>
      </w:r>
    </w:p>
    <w:p w14:paraId="3A83F745" w14:textId="77777777" w:rsidR="00BB0C9F" w:rsidRDefault="00BB0C9F" w:rsidP="00BB0C9F">
      <w:pPr>
        <w:jc w:val="both"/>
      </w:pPr>
    </w:p>
    <w:p w14:paraId="315546AA" w14:textId="61C9373A" w:rsidR="00750213" w:rsidRDefault="00750213" w:rsidP="00750213">
      <w:pPr>
        <w:ind w:left="709" w:hanging="709"/>
        <w:jc w:val="both"/>
      </w:pPr>
      <w:r>
        <w:t xml:space="preserve">The wellbeing plan can be found at </w:t>
      </w:r>
      <w:hyperlink w:anchor="_Appendix_4_–" w:history="1">
        <w:r w:rsidRPr="00865051">
          <w:rPr>
            <w:rStyle w:val="Hyperlink"/>
          </w:rPr>
          <w:t>Appendix 4</w:t>
        </w:r>
      </w:hyperlink>
      <w:r>
        <w:t>.</w:t>
      </w:r>
    </w:p>
    <w:p w14:paraId="11D7DE60" w14:textId="7701893D" w:rsidR="0093134E" w:rsidRDefault="0093134E" w:rsidP="00750213">
      <w:bookmarkStart w:id="21" w:name="_Appendix_1_–"/>
      <w:bookmarkEnd w:id="21"/>
    </w:p>
    <w:p w14:paraId="0530829A" w14:textId="77777777" w:rsidR="0093134E" w:rsidRDefault="0093134E" w:rsidP="00750213"/>
    <w:p w14:paraId="27D5FC7C" w14:textId="77777777" w:rsidR="0093134E" w:rsidRDefault="0093134E" w:rsidP="00750213"/>
    <w:p w14:paraId="4D1875F6" w14:textId="77777777" w:rsidR="0093134E" w:rsidRDefault="0093134E" w:rsidP="00750213"/>
    <w:p w14:paraId="425FEFA4" w14:textId="77777777" w:rsidR="0093134E" w:rsidRDefault="0093134E" w:rsidP="00750213"/>
    <w:p w14:paraId="62686C9E" w14:textId="77777777" w:rsidR="0093134E" w:rsidRDefault="0093134E" w:rsidP="00750213"/>
    <w:p w14:paraId="7821A88B" w14:textId="77777777" w:rsidR="0093134E" w:rsidRDefault="0093134E" w:rsidP="00750213"/>
    <w:p w14:paraId="45D5C829" w14:textId="77777777" w:rsidR="0093134E" w:rsidRDefault="0093134E" w:rsidP="00750213"/>
    <w:p w14:paraId="2C2CAB1F" w14:textId="77777777" w:rsidR="0093134E" w:rsidRDefault="0093134E" w:rsidP="00750213"/>
    <w:p w14:paraId="72070B5C" w14:textId="77777777" w:rsidR="0093134E" w:rsidRDefault="0093134E" w:rsidP="00750213"/>
    <w:p w14:paraId="5EB63431" w14:textId="77777777" w:rsidR="0093134E" w:rsidRDefault="0093134E" w:rsidP="00750213"/>
    <w:p w14:paraId="5CE67799" w14:textId="77777777" w:rsidR="0093134E" w:rsidRDefault="0093134E" w:rsidP="00750213"/>
    <w:p w14:paraId="7950E2EF" w14:textId="77777777" w:rsidR="0093134E" w:rsidRDefault="0093134E" w:rsidP="00750213"/>
    <w:p w14:paraId="05072286" w14:textId="77777777" w:rsidR="0093134E" w:rsidRDefault="0093134E" w:rsidP="00750213"/>
    <w:p w14:paraId="3A6369D9" w14:textId="3EBD415E" w:rsidR="0093134E" w:rsidRDefault="0093134E" w:rsidP="00750213">
      <w:r>
        <w:t xml:space="preserve">This policy was updated May 2025 by Fiona Meney Head Teacher, based on the updated SAC Management Guidelines. </w:t>
      </w:r>
    </w:p>
    <w:p w14:paraId="3F8EA76F" w14:textId="77777777" w:rsidR="0093134E" w:rsidRDefault="0093134E" w:rsidP="00750213"/>
    <w:p w14:paraId="5B5AB720" w14:textId="77777777" w:rsidR="0093134E" w:rsidRDefault="0093134E" w:rsidP="00750213"/>
    <w:p w14:paraId="049F04EF" w14:textId="77777777" w:rsidR="0093134E" w:rsidRDefault="0093134E" w:rsidP="00750213"/>
    <w:p w14:paraId="1EEF8C7B" w14:textId="77777777" w:rsidR="0093134E" w:rsidRPr="0093134E" w:rsidRDefault="0093134E" w:rsidP="00750213"/>
    <w:p w14:paraId="139C3567" w14:textId="77777777" w:rsidR="00750213" w:rsidRPr="0066248C" w:rsidRDefault="00750213" w:rsidP="00750213">
      <w:pPr>
        <w:pStyle w:val="Heading1"/>
        <w:ind w:left="0"/>
        <w:jc w:val="both"/>
        <w:rPr>
          <w:sz w:val="22"/>
        </w:rPr>
      </w:pPr>
      <w:bookmarkStart w:id="22" w:name="_Toc189145874"/>
      <w:r w:rsidRPr="0066248C">
        <w:rPr>
          <w:sz w:val="22"/>
        </w:rPr>
        <w:t>Appendix 1 – Legal Framework for Restraint in Schools</w:t>
      </w:r>
      <w:bookmarkEnd w:id="22"/>
    </w:p>
    <w:p w14:paraId="6AB96F35" w14:textId="77777777" w:rsidR="00750213" w:rsidRDefault="00750213" w:rsidP="00750213"/>
    <w:p w14:paraId="66EC2655" w14:textId="77777777" w:rsidR="00750213" w:rsidRDefault="00750213" w:rsidP="00750213">
      <w:pPr>
        <w:jc w:val="both"/>
      </w:pPr>
      <w:r>
        <w:t>It is important to note that there are absolute legal prohibitions that apply to the use of restraint.  These are summarised in the Equality and Human Rights Commission’s Framework for Restraint, which notes that it is never lawful to use:</w:t>
      </w:r>
    </w:p>
    <w:p w14:paraId="0C87822B" w14:textId="77777777" w:rsidR="00750213" w:rsidRDefault="00750213" w:rsidP="00750213">
      <w:pPr>
        <w:jc w:val="both"/>
      </w:pPr>
    </w:p>
    <w:p w14:paraId="459965B1" w14:textId="77777777" w:rsidR="00750213" w:rsidRDefault="00750213" w:rsidP="00BB0C9F">
      <w:pPr>
        <w:pStyle w:val="ListParagraph"/>
        <w:widowControl/>
        <w:numPr>
          <w:ilvl w:val="0"/>
          <w:numId w:val="19"/>
        </w:numPr>
        <w:autoSpaceDE/>
        <w:autoSpaceDN/>
        <w:spacing w:line="259" w:lineRule="auto"/>
        <w:jc w:val="both"/>
      </w:pPr>
      <w:r>
        <w:t>Restraint with intent to torture, humiliate, distress of degrade someone;</w:t>
      </w:r>
    </w:p>
    <w:p w14:paraId="28DF0860" w14:textId="77777777" w:rsidR="00750213" w:rsidRDefault="00750213" w:rsidP="00BB0C9F">
      <w:pPr>
        <w:pStyle w:val="ListParagraph"/>
        <w:widowControl/>
        <w:numPr>
          <w:ilvl w:val="0"/>
          <w:numId w:val="19"/>
        </w:numPr>
        <w:autoSpaceDE/>
        <w:autoSpaceDN/>
        <w:spacing w:line="259" w:lineRule="auto"/>
        <w:jc w:val="both"/>
      </w:pPr>
      <w:r>
        <w:t>A method of restraining someone that is inherently inhuman or degrading or which amounts to torture;</w:t>
      </w:r>
    </w:p>
    <w:p w14:paraId="0F5112E2" w14:textId="77777777" w:rsidR="00750213" w:rsidRDefault="00750213" w:rsidP="00BB0C9F">
      <w:pPr>
        <w:pStyle w:val="ListParagraph"/>
        <w:widowControl/>
        <w:numPr>
          <w:ilvl w:val="0"/>
          <w:numId w:val="19"/>
        </w:numPr>
        <w:autoSpaceDE/>
        <w:autoSpaceDN/>
        <w:spacing w:line="259" w:lineRule="auto"/>
        <w:jc w:val="both"/>
      </w:pPr>
      <w:r>
        <w:t>Physical force (such as physical restraint) as a means of punishment; or</w:t>
      </w:r>
    </w:p>
    <w:p w14:paraId="344E30EF" w14:textId="77777777" w:rsidR="00750213" w:rsidRDefault="00750213" w:rsidP="00BB0C9F">
      <w:pPr>
        <w:pStyle w:val="ListParagraph"/>
        <w:widowControl/>
        <w:numPr>
          <w:ilvl w:val="0"/>
          <w:numId w:val="19"/>
        </w:numPr>
        <w:autoSpaceDE/>
        <w:autoSpaceDN/>
        <w:spacing w:line="259" w:lineRule="auto"/>
        <w:jc w:val="both"/>
      </w:pPr>
      <w:r>
        <w:t>Restraint that humiliates or otherwise subjects a person to serious ill-treatment or conditions that are inhuman or degrading.</w:t>
      </w:r>
    </w:p>
    <w:p w14:paraId="36B80995" w14:textId="77777777" w:rsidR="00750213" w:rsidRDefault="00750213" w:rsidP="00750213">
      <w:pPr>
        <w:jc w:val="both"/>
      </w:pPr>
    </w:p>
    <w:p w14:paraId="4D545AEA" w14:textId="77777777" w:rsidR="00750213" w:rsidRDefault="00750213" w:rsidP="00750213">
      <w:pPr>
        <w:jc w:val="both"/>
      </w:pPr>
      <w:r>
        <w:t>Education authorities should ensure that restraint is only used as a last resort, to prevent harm, with the minimum necessary force, and for the minimum necessary time.  In practice, the principle of last resort means that restraint should only be considered where no less restrictive options are viable.</w:t>
      </w:r>
    </w:p>
    <w:p w14:paraId="3830AF48" w14:textId="77777777" w:rsidR="00750213" w:rsidRDefault="00750213" w:rsidP="00750213">
      <w:pPr>
        <w:jc w:val="both"/>
      </w:pPr>
    </w:p>
    <w:p w14:paraId="3EC122B1" w14:textId="77777777" w:rsidR="00750213" w:rsidRPr="00145996" w:rsidRDefault="00750213" w:rsidP="00750213">
      <w:pPr>
        <w:jc w:val="both"/>
        <w:rPr>
          <w:b/>
          <w:bCs/>
        </w:rPr>
      </w:pPr>
      <w:r w:rsidRPr="00145996">
        <w:rPr>
          <w:b/>
          <w:bCs/>
        </w:rPr>
        <w:t>Equality Act 2010</w:t>
      </w:r>
    </w:p>
    <w:p w14:paraId="125CA95C" w14:textId="77777777" w:rsidR="00750213" w:rsidRDefault="00750213" w:rsidP="00750213">
      <w:pPr>
        <w:jc w:val="both"/>
      </w:pPr>
    </w:p>
    <w:p w14:paraId="07D9E5B9" w14:textId="77777777" w:rsidR="00750213" w:rsidRDefault="00750213" w:rsidP="00750213">
      <w:pPr>
        <w:jc w:val="both"/>
      </w:pPr>
      <w:r>
        <w:t>Under the 2010 Act, education providers have a duty to make reasonable adjustments for disabled children and young people and must not discriminate against a child or young person in the provision of education, or by subjecting a child or young person to ‘any other detriment’.  Discrimination can also arise when a child is treated unfavourably because of something that arises from their disability.  The consequences of a disability included anything that is the result, effect or outcome of a child or young person’s disability.  This can include a child or young person’s distressed behaviour if it arises from their disability.</w:t>
      </w:r>
    </w:p>
    <w:p w14:paraId="4D4E9FA1" w14:textId="77777777" w:rsidR="00750213" w:rsidRDefault="00750213" w:rsidP="00750213">
      <w:pPr>
        <w:jc w:val="both"/>
      </w:pPr>
    </w:p>
    <w:p w14:paraId="5C4ED0E2" w14:textId="77777777" w:rsidR="00750213" w:rsidRDefault="00750213" w:rsidP="00750213">
      <w:pPr>
        <w:jc w:val="both"/>
      </w:pPr>
      <w:r>
        <w:t>Unfavourable treatment, such as physical restraint, will not amount to discrimination arising from disability if the school can show that the treatment is lawful and proportionate.</w:t>
      </w:r>
    </w:p>
    <w:p w14:paraId="56B04F6F" w14:textId="77777777" w:rsidR="00750213" w:rsidRDefault="00750213" w:rsidP="00750213">
      <w:pPr>
        <w:jc w:val="both"/>
      </w:pPr>
    </w:p>
    <w:p w14:paraId="44E42D4A" w14:textId="77777777" w:rsidR="00750213" w:rsidRDefault="00750213" w:rsidP="00750213">
      <w:pPr>
        <w:jc w:val="both"/>
      </w:pPr>
      <w:r>
        <w:t>However, the Equality and Human Rights Commission technical guidance (5.3858) states that, in a case involving disability, if a school has not complied with its duty to make relevant reasonable adjustments, it will be difficult for it to show that the treatment was proportionate.  Reasonable adjustments for a child or young person’s distressed behaviour arising from their disability would include the consideration and use of less restrictive or preventative approaches and de-escalation or co-regulation strategies, before a physical restraint is used.</w:t>
      </w:r>
    </w:p>
    <w:p w14:paraId="00AA532B" w14:textId="77777777" w:rsidR="00750213" w:rsidRDefault="00750213" w:rsidP="00750213">
      <w:pPr>
        <w:jc w:val="both"/>
      </w:pPr>
    </w:p>
    <w:p w14:paraId="21453F96" w14:textId="77777777" w:rsidR="00750213" w:rsidRDefault="00750213" w:rsidP="00750213">
      <w:pPr>
        <w:jc w:val="both"/>
      </w:pPr>
      <w:r>
        <w:t>Education providers must therefore ensure that they comply with the provisions of the 2010 Act in relation to any use of physical restraint in schools.</w:t>
      </w:r>
    </w:p>
    <w:p w14:paraId="78A52259" w14:textId="77777777" w:rsidR="00750213" w:rsidRDefault="00750213" w:rsidP="00750213">
      <w:pPr>
        <w:jc w:val="both"/>
      </w:pPr>
    </w:p>
    <w:p w14:paraId="7223B943" w14:textId="77777777" w:rsidR="00750213" w:rsidRPr="00145996" w:rsidRDefault="00750213" w:rsidP="00750213">
      <w:pPr>
        <w:jc w:val="both"/>
        <w:rPr>
          <w:b/>
          <w:bCs/>
        </w:rPr>
      </w:pPr>
      <w:r w:rsidRPr="00145996">
        <w:rPr>
          <w:b/>
          <w:bCs/>
        </w:rPr>
        <w:t>Duty of Care</w:t>
      </w:r>
    </w:p>
    <w:p w14:paraId="5F872A69" w14:textId="77777777" w:rsidR="00750213" w:rsidRDefault="00750213" w:rsidP="00750213">
      <w:pPr>
        <w:jc w:val="both"/>
      </w:pPr>
    </w:p>
    <w:p w14:paraId="5F72EDB6" w14:textId="77777777" w:rsidR="00750213" w:rsidRDefault="00750213" w:rsidP="00750213">
      <w:pPr>
        <w:jc w:val="both"/>
      </w:pPr>
      <w:r>
        <w:t>Education providers owe a duty of care to their pupils and staff in relation to their physical wellbeing.  They have a duty to take reasonable care to prevent any harm that can be foreseen.  Similar duties are placed on education providers under Health and Safety legislation.  This policy highlights the preventative approaches that can be taken to meet the needs of children and young people and lower the risk of harm to themselves or others arising from distressed behaviour.  It also highlights the de-escalation and co-regulation strategies that should be considered ahead of restraint if an unexpected risk of harm arises.  Nevertheless, it is accepted that there are situations when the use of restraint may be the only viable option available to staff to prevent a greater injury or harm.</w:t>
      </w:r>
    </w:p>
    <w:p w14:paraId="57164AB7" w14:textId="77777777" w:rsidR="00750213" w:rsidRDefault="00750213" w:rsidP="00750213">
      <w:pPr>
        <w:jc w:val="both"/>
      </w:pPr>
    </w:p>
    <w:p w14:paraId="0D3D2207" w14:textId="77777777" w:rsidR="00750213" w:rsidRDefault="00750213" w:rsidP="00750213">
      <w:pPr>
        <w:jc w:val="both"/>
      </w:pPr>
      <w:r>
        <w:lastRenderedPageBreak/>
        <w:t>A person entrusted with the care of a young child may be required to restrict the child’s actions to ensure their welfare and safety.  If the restraint is consistent with ordinary acceptable parental restrictions upon the movements of a child of that age and understanding this will generally be lawful.</w:t>
      </w:r>
    </w:p>
    <w:p w14:paraId="7D4F2E52" w14:textId="77777777" w:rsidR="00750213" w:rsidRDefault="00750213" w:rsidP="00750213">
      <w:pPr>
        <w:jc w:val="both"/>
      </w:pPr>
    </w:p>
    <w:p w14:paraId="61B10070" w14:textId="77777777" w:rsidR="00750213" w:rsidRPr="00145996" w:rsidRDefault="00750213" w:rsidP="00750213">
      <w:pPr>
        <w:jc w:val="both"/>
        <w:rPr>
          <w:b/>
          <w:bCs/>
        </w:rPr>
      </w:pPr>
      <w:r w:rsidRPr="00145996">
        <w:rPr>
          <w:b/>
          <w:bCs/>
        </w:rPr>
        <w:t>Protection from Assault</w:t>
      </w:r>
    </w:p>
    <w:p w14:paraId="5E6AC43E" w14:textId="77777777" w:rsidR="00750213" w:rsidRDefault="00750213" w:rsidP="00750213">
      <w:pPr>
        <w:jc w:val="both"/>
      </w:pPr>
    </w:p>
    <w:p w14:paraId="40F76C85" w14:textId="77777777" w:rsidR="00750213" w:rsidRDefault="00750213" w:rsidP="00750213">
      <w:pPr>
        <w:jc w:val="both"/>
      </w:pPr>
      <w:r>
        <w:t>The criminal law of assault is relevant to the use of physical restraint in schools.  The common law crime of assault, in short, is a deliberate attack upon another person whether or not actual injury is inflicted.  No particular degree of force is required.  What matters in the context of restraint is the question of intent.  Restraint, if used inappropriately, excessively or harmfully, could result in a charge of assault being brought.</w:t>
      </w:r>
    </w:p>
    <w:p w14:paraId="6F0AF6AA" w14:textId="77777777" w:rsidR="00750213" w:rsidRDefault="00750213" w:rsidP="00750213">
      <w:pPr>
        <w:jc w:val="both"/>
      </w:pPr>
    </w:p>
    <w:p w14:paraId="12A5DB7C" w14:textId="77777777" w:rsidR="00750213" w:rsidRPr="00145996" w:rsidRDefault="00750213" w:rsidP="00750213">
      <w:pPr>
        <w:jc w:val="both"/>
        <w:rPr>
          <w:b/>
          <w:bCs/>
        </w:rPr>
      </w:pPr>
      <w:r w:rsidRPr="00145996">
        <w:rPr>
          <w:b/>
          <w:bCs/>
        </w:rPr>
        <w:t>Human Rights Act 1998</w:t>
      </w:r>
    </w:p>
    <w:p w14:paraId="7FE1E41B" w14:textId="77777777" w:rsidR="00750213" w:rsidRDefault="00750213" w:rsidP="00750213">
      <w:pPr>
        <w:jc w:val="both"/>
      </w:pPr>
    </w:p>
    <w:p w14:paraId="17F8EBA1" w14:textId="77777777" w:rsidR="00750213" w:rsidRDefault="00750213" w:rsidP="00750213">
      <w:pPr>
        <w:jc w:val="both"/>
      </w:pPr>
      <w:r>
        <w:t>Under the Human Rights Act 1998, public authorities can only interfere with a child or young person’s Article 8 rights (the right to respect for private life, which includes respect for physical integrity), where it can demonstrate that its action is lawful, necessary and proportionate in order to:</w:t>
      </w:r>
    </w:p>
    <w:p w14:paraId="437430DE" w14:textId="77777777" w:rsidR="00750213" w:rsidRDefault="00750213" w:rsidP="00750213">
      <w:pPr>
        <w:jc w:val="both"/>
      </w:pPr>
    </w:p>
    <w:p w14:paraId="5B838306" w14:textId="77777777" w:rsidR="00750213" w:rsidRDefault="00750213" w:rsidP="00BB0C9F">
      <w:pPr>
        <w:pStyle w:val="ListParagraph"/>
        <w:widowControl/>
        <w:numPr>
          <w:ilvl w:val="0"/>
          <w:numId w:val="20"/>
        </w:numPr>
        <w:autoSpaceDE/>
        <w:autoSpaceDN/>
        <w:spacing w:line="259" w:lineRule="auto"/>
        <w:jc w:val="both"/>
      </w:pPr>
      <w:r>
        <w:t>Protect national security;</w:t>
      </w:r>
    </w:p>
    <w:p w14:paraId="5F4656DE" w14:textId="77777777" w:rsidR="00750213" w:rsidRDefault="00750213" w:rsidP="00BB0C9F">
      <w:pPr>
        <w:pStyle w:val="ListParagraph"/>
        <w:widowControl/>
        <w:numPr>
          <w:ilvl w:val="0"/>
          <w:numId w:val="20"/>
        </w:numPr>
        <w:autoSpaceDE/>
        <w:autoSpaceDN/>
        <w:spacing w:line="259" w:lineRule="auto"/>
        <w:jc w:val="both"/>
      </w:pPr>
      <w:r>
        <w:t>Protect public safety;</w:t>
      </w:r>
    </w:p>
    <w:p w14:paraId="287F6CC0" w14:textId="77777777" w:rsidR="00750213" w:rsidRDefault="00750213" w:rsidP="00BB0C9F">
      <w:pPr>
        <w:pStyle w:val="ListParagraph"/>
        <w:widowControl/>
        <w:numPr>
          <w:ilvl w:val="0"/>
          <w:numId w:val="20"/>
        </w:numPr>
        <w:autoSpaceDE/>
        <w:autoSpaceDN/>
        <w:spacing w:line="259" w:lineRule="auto"/>
        <w:jc w:val="both"/>
      </w:pPr>
      <w:r>
        <w:t>Protect the economy;</w:t>
      </w:r>
    </w:p>
    <w:p w14:paraId="3B7BBD05" w14:textId="77777777" w:rsidR="00750213" w:rsidRDefault="00750213" w:rsidP="00BB0C9F">
      <w:pPr>
        <w:pStyle w:val="ListParagraph"/>
        <w:widowControl/>
        <w:numPr>
          <w:ilvl w:val="0"/>
          <w:numId w:val="20"/>
        </w:numPr>
        <w:autoSpaceDE/>
        <w:autoSpaceDN/>
        <w:spacing w:line="259" w:lineRule="auto"/>
        <w:jc w:val="both"/>
      </w:pPr>
      <w:r>
        <w:t>Protect health or morals;</w:t>
      </w:r>
    </w:p>
    <w:p w14:paraId="150F364C" w14:textId="77777777" w:rsidR="00750213" w:rsidRDefault="00750213" w:rsidP="00BB0C9F">
      <w:pPr>
        <w:pStyle w:val="ListParagraph"/>
        <w:widowControl/>
        <w:numPr>
          <w:ilvl w:val="0"/>
          <w:numId w:val="20"/>
        </w:numPr>
        <w:autoSpaceDE/>
        <w:autoSpaceDN/>
        <w:spacing w:line="259" w:lineRule="auto"/>
        <w:jc w:val="both"/>
      </w:pPr>
      <w:r>
        <w:t>Prevent disorder or crime; or</w:t>
      </w:r>
    </w:p>
    <w:p w14:paraId="03A2AE0C" w14:textId="77777777" w:rsidR="00750213" w:rsidRDefault="00750213" w:rsidP="00BB0C9F">
      <w:pPr>
        <w:pStyle w:val="ListParagraph"/>
        <w:widowControl/>
        <w:numPr>
          <w:ilvl w:val="0"/>
          <w:numId w:val="20"/>
        </w:numPr>
        <w:autoSpaceDE/>
        <w:autoSpaceDN/>
        <w:spacing w:line="259" w:lineRule="auto"/>
        <w:jc w:val="both"/>
      </w:pPr>
      <w:r>
        <w:t>Protect the rights and freedoms of other people.</w:t>
      </w:r>
    </w:p>
    <w:p w14:paraId="12FBAAD3" w14:textId="77777777" w:rsidR="00750213" w:rsidRDefault="00750213" w:rsidP="00750213">
      <w:pPr>
        <w:jc w:val="both"/>
      </w:pPr>
    </w:p>
    <w:p w14:paraId="5BD5176C" w14:textId="77777777" w:rsidR="00750213" w:rsidRDefault="00750213" w:rsidP="00750213">
      <w:pPr>
        <w:jc w:val="both"/>
      </w:pPr>
      <w:r>
        <w:t>Any physical restraint would have to meet this test.</w:t>
      </w:r>
    </w:p>
    <w:p w14:paraId="18F081F9" w14:textId="77777777" w:rsidR="00750213" w:rsidRDefault="00750213" w:rsidP="00750213">
      <w:pPr>
        <w:jc w:val="both"/>
      </w:pPr>
    </w:p>
    <w:p w14:paraId="5DB6EAF9" w14:textId="77777777" w:rsidR="00750213" w:rsidRPr="00145996" w:rsidRDefault="00750213" w:rsidP="00750213">
      <w:pPr>
        <w:jc w:val="both"/>
        <w:rPr>
          <w:b/>
          <w:bCs/>
        </w:rPr>
      </w:pPr>
      <w:r w:rsidRPr="00145996">
        <w:rPr>
          <w:b/>
          <w:bCs/>
        </w:rPr>
        <w:t>Standards in Scotland’s Schools etc. Act 2000</w:t>
      </w:r>
    </w:p>
    <w:p w14:paraId="4D61312A" w14:textId="77777777" w:rsidR="00750213" w:rsidRDefault="00750213" w:rsidP="00750213">
      <w:pPr>
        <w:jc w:val="both"/>
      </w:pPr>
    </w:p>
    <w:p w14:paraId="24A808E1" w14:textId="77777777" w:rsidR="00750213" w:rsidRDefault="00750213" w:rsidP="00750213">
      <w:pPr>
        <w:jc w:val="both"/>
      </w:pPr>
      <w:r>
        <w:t>Section 16 of the Standards in Scotland’s Schools etc. Act 2000 prohibits corporal punishment in schools and subsection (4) is relevant to the use of a physical restraint:</w:t>
      </w:r>
    </w:p>
    <w:p w14:paraId="5D695370" w14:textId="77777777" w:rsidR="00750213" w:rsidRDefault="00750213" w:rsidP="00750213">
      <w:pPr>
        <w:jc w:val="both"/>
      </w:pPr>
    </w:p>
    <w:p w14:paraId="2CB2D644" w14:textId="77777777" w:rsidR="00750213" w:rsidRPr="00145996" w:rsidRDefault="00750213" w:rsidP="00750213">
      <w:pPr>
        <w:jc w:val="both"/>
        <w:rPr>
          <w:i/>
          <w:iCs/>
        </w:rPr>
      </w:pPr>
      <w:r w:rsidRPr="00145996">
        <w:rPr>
          <w:i/>
          <w:iCs/>
        </w:rPr>
        <w:t>16.</w:t>
      </w:r>
      <w:r w:rsidRPr="00145996">
        <w:rPr>
          <w:i/>
          <w:iCs/>
        </w:rPr>
        <w:tab/>
        <w:t>No Justification for Corporal Punishment</w:t>
      </w:r>
    </w:p>
    <w:p w14:paraId="63D2BBBA" w14:textId="77777777" w:rsidR="00750213" w:rsidRPr="00145996" w:rsidRDefault="00750213" w:rsidP="00750213">
      <w:pPr>
        <w:jc w:val="both"/>
        <w:rPr>
          <w:i/>
          <w:iCs/>
        </w:rPr>
      </w:pPr>
    </w:p>
    <w:p w14:paraId="2678C449" w14:textId="77777777" w:rsidR="00750213" w:rsidRPr="00145996" w:rsidRDefault="00750213" w:rsidP="00750213">
      <w:pPr>
        <w:jc w:val="both"/>
        <w:rPr>
          <w:i/>
          <w:iCs/>
        </w:rPr>
      </w:pPr>
      <w:r w:rsidRPr="00145996">
        <w:rPr>
          <w:i/>
          <w:iCs/>
        </w:rPr>
        <w:t>(…)</w:t>
      </w:r>
    </w:p>
    <w:p w14:paraId="020EE5B6" w14:textId="77777777" w:rsidR="00750213" w:rsidRDefault="00750213" w:rsidP="00750213">
      <w:pPr>
        <w:ind w:left="709" w:hanging="709"/>
        <w:jc w:val="both"/>
        <w:rPr>
          <w:i/>
          <w:iCs/>
        </w:rPr>
      </w:pPr>
      <w:r w:rsidRPr="00145996">
        <w:rPr>
          <w:i/>
          <w:iCs/>
        </w:rPr>
        <w:t>(4)</w:t>
      </w:r>
      <w:r w:rsidRPr="00145996">
        <w:rPr>
          <w:i/>
          <w:iCs/>
        </w:rPr>
        <w:tab/>
        <w:t>Corporal punishment shall not be taken to be given to a pupil by virtue of anything done for reasons which include averting:</w:t>
      </w:r>
    </w:p>
    <w:p w14:paraId="108F2BA5" w14:textId="77777777" w:rsidR="00750213" w:rsidRDefault="00750213" w:rsidP="00750213">
      <w:pPr>
        <w:ind w:left="709" w:hanging="709"/>
        <w:jc w:val="both"/>
        <w:rPr>
          <w:i/>
          <w:iCs/>
        </w:rPr>
      </w:pPr>
    </w:p>
    <w:p w14:paraId="5F8A1915" w14:textId="77777777" w:rsidR="00750213" w:rsidRDefault="00750213" w:rsidP="00BB0C9F">
      <w:pPr>
        <w:pStyle w:val="ListParagraph"/>
        <w:widowControl/>
        <w:numPr>
          <w:ilvl w:val="0"/>
          <w:numId w:val="21"/>
        </w:numPr>
        <w:autoSpaceDE/>
        <w:autoSpaceDN/>
        <w:spacing w:line="259" w:lineRule="auto"/>
        <w:jc w:val="both"/>
        <w:rPr>
          <w:i/>
          <w:iCs/>
        </w:rPr>
      </w:pPr>
      <w:r>
        <w:rPr>
          <w:i/>
          <w:iCs/>
        </w:rPr>
        <w:t>An immediate danger of personal injury to; or</w:t>
      </w:r>
    </w:p>
    <w:p w14:paraId="4FF117B0" w14:textId="77777777" w:rsidR="00750213" w:rsidRDefault="00750213" w:rsidP="00BB0C9F">
      <w:pPr>
        <w:pStyle w:val="ListParagraph"/>
        <w:widowControl/>
        <w:numPr>
          <w:ilvl w:val="0"/>
          <w:numId w:val="21"/>
        </w:numPr>
        <w:autoSpaceDE/>
        <w:autoSpaceDN/>
        <w:spacing w:line="259" w:lineRule="auto"/>
        <w:jc w:val="both"/>
        <w:rPr>
          <w:i/>
          <w:iCs/>
        </w:rPr>
      </w:pPr>
      <w:r>
        <w:rPr>
          <w:i/>
          <w:iCs/>
        </w:rPr>
        <w:t>An immediate danger to the property of, any person (including the pupil concerned).</w:t>
      </w:r>
    </w:p>
    <w:p w14:paraId="6F26ABB4" w14:textId="77777777" w:rsidR="00750213" w:rsidRDefault="00750213" w:rsidP="00750213">
      <w:pPr>
        <w:jc w:val="both"/>
        <w:rPr>
          <w:i/>
          <w:iCs/>
        </w:rPr>
      </w:pPr>
    </w:p>
    <w:p w14:paraId="39960064" w14:textId="77777777" w:rsidR="00750213" w:rsidRDefault="00750213" w:rsidP="00750213">
      <w:pPr>
        <w:rPr>
          <w:b/>
          <w:bCs/>
        </w:rPr>
      </w:pPr>
      <w:r>
        <w:rPr>
          <w:b/>
          <w:bCs/>
        </w:rPr>
        <w:br w:type="page"/>
      </w:r>
    </w:p>
    <w:p w14:paraId="4A99DAAA" w14:textId="77777777" w:rsidR="00750213" w:rsidRPr="00145996" w:rsidRDefault="00750213" w:rsidP="00750213">
      <w:pPr>
        <w:jc w:val="both"/>
        <w:rPr>
          <w:b/>
          <w:bCs/>
        </w:rPr>
      </w:pPr>
      <w:r w:rsidRPr="00145996">
        <w:rPr>
          <w:b/>
          <w:bCs/>
        </w:rPr>
        <w:lastRenderedPageBreak/>
        <w:t>Legal Framework for Seclusion in Schools</w:t>
      </w:r>
    </w:p>
    <w:p w14:paraId="0B667989" w14:textId="77777777" w:rsidR="00750213" w:rsidRDefault="00750213" w:rsidP="00750213">
      <w:pPr>
        <w:jc w:val="both"/>
      </w:pPr>
    </w:p>
    <w:p w14:paraId="75514513" w14:textId="77777777" w:rsidR="00750213" w:rsidRDefault="00750213" w:rsidP="00750213">
      <w:pPr>
        <w:jc w:val="both"/>
      </w:pPr>
      <w:r>
        <w:t>In addition to key aspects of the legal framework outlined for restraint, there are a number of human rights protections relevant to the use of seclusion.  Of particular relevance is the legal framework surrounding deprivation of liberty.</w:t>
      </w:r>
    </w:p>
    <w:p w14:paraId="49D3CE9B" w14:textId="77777777" w:rsidR="00750213" w:rsidRDefault="00750213" w:rsidP="00750213">
      <w:pPr>
        <w:jc w:val="both"/>
      </w:pPr>
    </w:p>
    <w:p w14:paraId="5DA9EEF1" w14:textId="77777777" w:rsidR="00750213" w:rsidRDefault="00750213" w:rsidP="00750213">
      <w:pPr>
        <w:jc w:val="both"/>
      </w:pPr>
      <w:r>
        <w:t>Under Article 5 of the ECHR (incorporated by way of the Human Rights Act 1998), everyone has the right to liberty and security of person.  No one shall be deprived of their liberty save in certain circumstances, set out in Article 5, and in accordance with a procedure prescribed by law.</w:t>
      </w:r>
    </w:p>
    <w:p w14:paraId="5B407D33" w14:textId="77777777" w:rsidR="00750213" w:rsidRDefault="00750213" w:rsidP="00750213">
      <w:pPr>
        <w:jc w:val="both"/>
      </w:pPr>
    </w:p>
    <w:p w14:paraId="540FEBB6" w14:textId="77777777" w:rsidR="00750213" w:rsidRDefault="00750213" w:rsidP="00750213">
      <w:pPr>
        <w:jc w:val="both"/>
      </w:pPr>
      <w:r>
        <w:t>In contrast, restrictions of movement may be permissible.  It must be acknowledged that in the school context, as in other areas of children’s lives, some restrictions of movement are normal and desirable, for example in the interests of children’s safety.</w:t>
      </w:r>
    </w:p>
    <w:p w14:paraId="01D28B53" w14:textId="77777777" w:rsidR="00750213" w:rsidRDefault="00750213" w:rsidP="00750213">
      <w:pPr>
        <w:jc w:val="both"/>
      </w:pPr>
    </w:p>
    <w:p w14:paraId="05379957" w14:textId="77777777" w:rsidR="00750213" w:rsidRDefault="00750213" w:rsidP="00750213">
      <w:pPr>
        <w:jc w:val="both"/>
      </w:pPr>
      <w:r>
        <w:t>A deprivation of liberty can occur where a person is confined to a place that they cannot leave.</w:t>
      </w:r>
    </w:p>
    <w:p w14:paraId="41025C33" w14:textId="77777777" w:rsidR="00750213" w:rsidRDefault="00750213" w:rsidP="00750213">
      <w:pPr>
        <w:jc w:val="both"/>
      </w:pPr>
    </w:p>
    <w:p w14:paraId="1297E6D7" w14:textId="77777777" w:rsidR="00750213" w:rsidRDefault="00750213" w:rsidP="00750213">
      <w:pPr>
        <w:jc w:val="both"/>
      </w:pPr>
      <w:r>
        <w:t>There is no legal process for authorising a deprivation of liberty in the school context.  As such the use of any act which amounts to a deprivation of liberty would not be in accordance with the law and may be legally challenged.</w:t>
      </w:r>
    </w:p>
    <w:p w14:paraId="687F73E2" w14:textId="77777777" w:rsidR="00750213" w:rsidRDefault="00750213" w:rsidP="00750213">
      <w:pPr>
        <w:jc w:val="both"/>
      </w:pPr>
    </w:p>
    <w:p w14:paraId="7C8DA4A0" w14:textId="77777777" w:rsidR="00750213" w:rsidRPr="00145996" w:rsidRDefault="00750213" w:rsidP="00750213">
      <w:pPr>
        <w:jc w:val="both"/>
        <w:rPr>
          <w:b/>
          <w:bCs/>
        </w:rPr>
      </w:pPr>
      <w:r w:rsidRPr="00145996">
        <w:rPr>
          <w:b/>
          <w:bCs/>
        </w:rPr>
        <w:t>United Nations Convention of the Rights of the Child</w:t>
      </w:r>
    </w:p>
    <w:p w14:paraId="60F1942C" w14:textId="77777777" w:rsidR="00750213" w:rsidRDefault="00750213" w:rsidP="00750213">
      <w:pPr>
        <w:jc w:val="both"/>
      </w:pPr>
    </w:p>
    <w:p w14:paraId="2ECE342D" w14:textId="77777777" w:rsidR="00750213" w:rsidRPr="00145996" w:rsidRDefault="00750213" w:rsidP="00BB0C9F">
      <w:pPr>
        <w:pStyle w:val="ListParagraph"/>
        <w:widowControl/>
        <w:numPr>
          <w:ilvl w:val="0"/>
          <w:numId w:val="22"/>
        </w:numPr>
        <w:autoSpaceDE/>
        <w:autoSpaceDN/>
        <w:spacing w:line="259" w:lineRule="auto"/>
        <w:jc w:val="both"/>
        <w:rPr>
          <w:b/>
          <w:bCs/>
          <w:i/>
          <w:iCs/>
        </w:rPr>
      </w:pPr>
      <w:r w:rsidRPr="00145996">
        <w:rPr>
          <w:b/>
          <w:bCs/>
          <w:i/>
          <w:iCs/>
        </w:rPr>
        <w:t>Article 2 (Non-Discrimination)</w:t>
      </w:r>
    </w:p>
    <w:p w14:paraId="37B4742C" w14:textId="77777777" w:rsidR="00750213" w:rsidRPr="00145996" w:rsidRDefault="00750213" w:rsidP="00BB0C9F">
      <w:pPr>
        <w:pStyle w:val="ListParagraph"/>
        <w:widowControl/>
        <w:numPr>
          <w:ilvl w:val="0"/>
          <w:numId w:val="22"/>
        </w:numPr>
        <w:autoSpaceDE/>
        <w:autoSpaceDN/>
        <w:spacing w:line="259" w:lineRule="auto"/>
        <w:jc w:val="both"/>
        <w:rPr>
          <w:b/>
          <w:bCs/>
          <w:i/>
          <w:iCs/>
        </w:rPr>
      </w:pPr>
      <w:r w:rsidRPr="00145996">
        <w:rPr>
          <w:b/>
          <w:bCs/>
          <w:i/>
          <w:iCs/>
        </w:rPr>
        <w:t>Article 3 (The Best Interests of a Child)</w:t>
      </w:r>
    </w:p>
    <w:p w14:paraId="20D97CF3" w14:textId="77777777" w:rsidR="00750213" w:rsidRDefault="00750213" w:rsidP="00750213">
      <w:pPr>
        <w:jc w:val="both"/>
      </w:pPr>
    </w:p>
    <w:p w14:paraId="529B3C42" w14:textId="77777777" w:rsidR="00750213" w:rsidRDefault="00750213" w:rsidP="00750213">
      <w:pPr>
        <w:jc w:val="both"/>
      </w:pPr>
      <w:r>
        <w:t>Article 3 (1) is relevant to all decision making in this area in stressing that in all actions concerning children, the best interests of the child shall be a primary consideration.</w:t>
      </w:r>
    </w:p>
    <w:p w14:paraId="2863A2D8" w14:textId="77777777" w:rsidR="00750213" w:rsidRDefault="00750213" w:rsidP="00750213">
      <w:pPr>
        <w:jc w:val="both"/>
      </w:pPr>
    </w:p>
    <w:p w14:paraId="116AFD68"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12 (Respect for the Views of the Child)</w:t>
      </w:r>
    </w:p>
    <w:p w14:paraId="50883674"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19 (Protection from Violence, Abuse and Neglect)</w:t>
      </w:r>
    </w:p>
    <w:p w14:paraId="149DD869"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23 (Children with a Disability)</w:t>
      </w:r>
    </w:p>
    <w:p w14:paraId="0683E693"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24 (Health and Health Services)</w:t>
      </w:r>
    </w:p>
    <w:p w14:paraId="0D31523F"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28 (Right to Education)</w:t>
      </w:r>
    </w:p>
    <w:p w14:paraId="382D013F"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29 (Aims of Education)</w:t>
      </w:r>
    </w:p>
    <w:p w14:paraId="319596DE"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37 (Inhumane Treatment and Detention)</w:t>
      </w:r>
    </w:p>
    <w:p w14:paraId="52C99957" w14:textId="77777777" w:rsidR="00750213" w:rsidRPr="00145996" w:rsidRDefault="00750213" w:rsidP="00BB0C9F">
      <w:pPr>
        <w:pStyle w:val="ListParagraph"/>
        <w:widowControl/>
        <w:numPr>
          <w:ilvl w:val="0"/>
          <w:numId w:val="23"/>
        </w:numPr>
        <w:autoSpaceDE/>
        <w:autoSpaceDN/>
        <w:spacing w:line="259" w:lineRule="auto"/>
        <w:jc w:val="both"/>
        <w:rPr>
          <w:b/>
          <w:bCs/>
          <w:i/>
          <w:iCs/>
        </w:rPr>
      </w:pPr>
      <w:r w:rsidRPr="00145996">
        <w:rPr>
          <w:b/>
          <w:bCs/>
          <w:i/>
          <w:iCs/>
        </w:rPr>
        <w:t>Article 39 (Recovery from Trauma and Reintegration)</w:t>
      </w:r>
    </w:p>
    <w:p w14:paraId="1B0C7E84" w14:textId="77777777" w:rsidR="00750213" w:rsidRDefault="00750213" w:rsidP="00750213">
      <w:pPr>
        <w:jc w:val="both"/>
      </w:pPr>
    </w:p>
    <w:p w14:paraId="495E549C" w14:textId="77777777" w:rsidR="00750213" w:rsidRDefault="00750213" w:rsidP="00750213">
      <w:pPr>
        <w:jc w:val="both"/>
      </w:pPr>
      <w:r>
        <w:t>Article 37 (b) also sets out the principle that no child shall be deprived of their liberty unlawfully or arbitrarily.  The detention of a child shall be in conformity with the law and shall be used only as a measure of last resort and for the shortest appropriate period of time.</w:t>
      </w:r>
    </w:p>
    <w:p w14:paraId="42E0C987" w14:textId="77777777" w:rsidR="00750213" w:rsidRDefault="00750213" w:rsidP="00750213">
      <w:pPr>
        <w:jc w:val="both"/>
      </w:pPr>
    </w:p>
    <w:p w14:paraId="44A00640" w14:textId="77777777" w:rsidR="00750213" w:rsidRPr="00145996" w:rsidRDefault="00750213" w:rsidP="00BB0C9F">
      <w:pPr>
        <w:pStyle w:val="ListParagraph"/>
        <w:widowControl/>
        <w:numPr>
          <w:ilvl w:val="0"/>
          <w:numId w:val="24"/>
        </w:numPr>
        <w:autoSpaceDE/>
        <w:autoSpaceDN/>
        <w:spacing w:line="259" w:lineRule="auto"/>
        <w:jc w:val="both"/>
        <w:rPr>
          <w:b/>
          <w:bCs/>
          <w:i/>
          <w:iCs/>
        </w:rPr>
      </w:pPr>
      <w:r w:rsidRPr="00145996">
        <w:rPr>
          <w:b/>
          <w:bCs/>
          <w:i/>
          <w:iCs/>
        </w:rPr>
        <w:t>Article 39 (Recovery from Trauma and Reintegration)</w:t>
      </w:r>
    </w:p>
    <w:p w14:paraId="4A1CA6A8" w14:textId="77777777" w:rsidR="00750213" w:rsidRDefault="00750213" w:rsidP="00750213">
      <w:pPr>
        <w:jc w:val="both"/>
      </w:pPr>
    </w:p>
    <w:p w14:paraId="483259F7" w14:textId="77777777" w:rsidR="00750213" w:rsidRDefault="00750213" w:rsidP="00750213">
      <w:pPr>
        <w:jc w:val="both"/>
        <w:rPr>
          <w:b/>
          <w:bCs/>
          <w:i/>
          <w:iCs/>
        </w:rPr>
      </w:pPr>
      <w:r>
        <w:rPr>
          <w:b/>
          <w:bCs/>
          <w:i/>
          <w:iCs/>
        </w:rPr>
        <w:t>United Nations Convention of the Rights of Persons with Disabilities (UNCRPD) (Convention on the Rights of Persons with Disabilities (CRPD) (United Nations Enable)</w:t>
      </w:r>
    </w:p>
    <w:p w14:paraId="4EB237E4" w14:textId="77777777" w:rsidR="00750213" w:rsidRDefault="00750213" w:rsidP="00750213">
      <w:pPr>
        <w:jc w:val="both"/>
        <w:rPr>
          <w:b/>
          <w:bCs/>
          <w:i/>
          <w:iCs/>
        </w:rPr>
      </w:pPr>
    </w:p>
    <w:p w14:paraId="2616F388" w14:textId="77777777" w:rsidR="00750213" w:rsidRDefault="00750213" w:rsidP="00BB0C9F">
      <w:pPr>
        <w:pStyle w:val="ListParagraph"/>
        <w:widowControl/>
        <w:numPr>
          <w:ilvl w:val="0"/>
          <w:numId w:val="24"/>
        </w:numPr>
        <w:autoSpaceDE/>
        <w:autoSpaceDN/>
        <w:spacing w:line="259" w:lineRule="auto"/>
        <w:jc w:val="both"/>
        <w:rPr>
          <w:b/>
          <w:bCs/>
          <w:i/>
          <w:iCs/>
        </w:rPr>
      </w:pPr>
      <w:r>
        <w:rPr>
          <w:b/>
          <w:bCs/>
          <w:i/>
          <w:iCs/>
        </w:rPr>
        <w:t>Article 5 (The Right to Equality and Non-Discrimination)</w:t>
      </w:r>
    </w:p>
    <w:p w14:paraId="598969BE" w14:textId="77777777" w:rsidR="00750213" w:rsidRDefault="00750213" w:rsidP="00BB0C9F">
      <w:pPr>
        <w:pStyle w:val="ListParagraph"/>
        <w:widowControl/>
        <w:numPr>
          <w:ilvl w:val="0"/>
          <w:numId w:val="24"/>
        </w:numPr>
        <w:autoSpaceDE/>
        <w:autoSpaceDN/>
        <w:spacing w:line="259" w:lineRule="auto"/>
        <w:jc w:val="both"/>
        <w:rPr>
          <w:b/>
          <w:bCs/>
          <w:i/>
          <w:iCs/>
        </w:rPr>
      </w:pPr>
      <w:r>
        <w:rPr>
          <w:b/>
          <w:bCs/>
          <w:i/>
          <w:iCs/>
        </w:rPr>
        <w:t>Article 7 (The Right of Disabled Children to Enjoy all of their Rights and Freedoms)</w:t>
      </w:r>
    </w:p>
    <w:p w14:paraId="07AA86DA" w14:textId="77777777" w:rsidR="00750213" w:rsidRDefault="00750213" w:rsidP="00BB0C9F">
      <w:pPr>
        <w:pStyle w:val="ListParagraph"/>
        <w:widowControl/>
        <w:numPr>
          <w:ilvl w:val="0"/>
          <w:numId w:val="24"/>
        </w:numPr>
        <w:autoSpaceDE/>
        <w:autoSpaceDN/>
        <w:spacing w:line="259" w:lineRule="auto"/>
        <w:jc w:val="both"/>
        <w:rPr>
          <w:b/>
          <w:bCs/>
          <w:i/>
          <w:iCs/>
        </w:rPr>
      </w:pPr>
      <w:r>
        <w:rPr>
          <w:b/>
          <w:bCs/>
          <w:i/>
          <w:iCs/>
        </w:rPr>
        <w:t>Article 14 (Prohibits Unlawful or Arbitrary Deprivation of Liberty)</w:t>
      </w:r>
    </w:p>
    <w:p w14:paraId="34041118" w14:textId="77777777" w:rsidR="00750213" w:rsidRDefault="00750213" w:rsidP="00750213">
      <w:pPr>
        <w:jc w:val="both"/>
        <w:rPr>
          <w:b/>
          <w:bCs/>
          <w:i/>
          <w:iCs/>
        </w:rPr>
      </w:pPr>
    </w:p>
    <w:p w14:paraId="1B108C87" w14:textId="77777777" w:rsidR="00750213" w:rsidRDefault="00750213" w:rsidP="00750213">
      <w:pPr>
        <w:jc w:val="both"/>
      </w:pPr>
      <w:r>
        <w:t xml:space="preserve">Article 14 (1) (Liberty and Security of Person) sets out that state parties should ensure that </w:t>
      </w:r>
      <w:r>
        <w:lastRenderedPageBreak/>
        <w:t>persons with disabilities are not deprived of their liberty unlawfully or arbitrarily, and that any deprivation of liberty is in conformity with the law, and that the existence of a disability shall in no case justify a deprivation of liberty.</w:t>
      </w:r>
    </w:p>
    <w:p w14:paraId="64EBE378" w14:textId="77777777" w:rsidR="00750213" w:rsidRDefault="00750213" w:rsidP="00750213">
      <w:pPr>
        <w:jc w:val="both"/>
      </w:pPr>
    </w:p>
    <w:p w14:paraId="488256EC" w14:textId="77777777" w:rsidR="00750213" w:rsidRDefault="00750213" w:rsidP="00BB0C9F">
      <w:pPr>
        <w:pStyle w:val="ListParagraph"/>
        <w:widowControl/>
        <w:numPr>
          <w:ilvl w:val="0"/>
          <w:numId w:val="25"/>
        </w:numPr>
        <w:autoSpaceDE/>
        <w:autoSpaceDN/>
        <w:spacing w:line="259" w:lineRule="auto"/>
        <w:jc w:val="both"/>
        <w:rPr>
          <w:b/>
          <w:bCs/>
          <w:i/>
          <w:iCs/>
        </w:rPr>
      </w:pPr>
      <w:r>
        <w:rPr>
          <w:b/>
          <w:bCs/>
          <w:i/>
          <w:iCs/>
        </w:rPr>
        <w:t>Article 15 (Prohibits Torture or Cruel, Inhuman or Degrading Treatment or Punishment)</w:t>
      </w:r>
    </w:p>
    <w:p w14:paraId="4B4D7DE4" w14:textId="77777777" w:rsidR="00750213" w:rsidRDefault="00750213" w:rsidP="00BB0C9F">
      <w:pPr>
        <w:pStyle w:val="ListParagraph"/>
        <w:widowControl/>
        <w:numPr>
          <w:ilvl w:val="0"/>
          <w:numId w:val="25"/>
        </w:numPr>
        <w:autoSpaceDE/>
        <w:autoSpaceDN/>
        <w:spacing w:line="259" w:lineRule="auto"/>
        <w:jc w:val="both"/>
        <w:rPr>
          <w:b/>
          <w:bCs/>
          <w:i/>
          <w:iCs/>
        </w:rPr>
      </w:pPr>
      <w:r>
        <w:rPr>
          <w:b/>
          <w:bCs/>
          <w:i/>
          <w:iCs/>
        </w:rPr>
        <w:t>Article 17 (The Protection of Physical and Mental Integrity)</w:t>
      </w:r>
    </w:p>
    <w:p w14:paraId="76E36BB7" w14:textId="77777777" w:rsidR="00750213" w:rsidRDefault="00750213" w:rsidP="00BB0C9F">
      <w:pPr>
        <w:pStyle w:val="ListParagraph"/>
        <w:widowControl/>
        <w:numPr>
          <w:ilvl w:val="0"/>
          <w:numId w:val="25"/>
        </w:numPr>
        <w:autoSpaceDE/>
        <w:autoSpaceDN/>
        <w:spacing w:line="259" w:lineRule="auto"/>
        <w:jc w:val="both"/>
        <w:rPr>
          <w:b/>
          <w:bCs/>
          <w:i/>
          <w:iCs/>
        </w:rPr>
      </w:pPr>
      <w:r>
        <w:rPr>
          <w:b/>
          <w:bCs/>
          <w:i/>
          <w:iCs/>
        </w:rPr>
        <w:t>Article 24 (The Right to Education)</w:t>
      </w:r>
    </w:p>
    <w:p w14:paraId="0DA84E29" w14:textId="77777777" w:rsidR="00750213" w:rsidRDefault="00750213" w:rsidP="00750213">
      <w:r>
        <w:br w:type="page"/>
      </w:r>
    </w:p>
    <w:p w14:paraId="0CCB25FB" w14:textId="77777777" w:rsidR="00750213" w:rsidRPr="0066248C" w:rsidRDefault="00750213" w:rsidP="00750213">
      <w:pPr>
        <w:pStyle w:val="Heading1"/>
        <w:ind w:left="0"/>
        <w:jc w:val="both"/>
        <w:rPr>
          <w:sz w:val="22"/>
        </w:rPr>
      </w:pPr>
      <w:bookmarkStart w:id="23" w:name="_Appendix_2_–"/>
      <w:bookmarkStart w:id="24" w:name="_Toc189145875"/>
      <w:bookmarkEnd w:id="23"/>
      <w:r w:rsidRPr="000D6E3B">
        <w:rPr>
          <w:sz w:val="22"/>
        </w:rPr>
        <w:lastRenderedPageBreak/>
        <w:t>Appendix 2 – Restraint Paperwork</w:t>
      </w:r>
      <w:bookmarkEnd w:id="24"/>
    </w:p>
    <w:p w14:paraId="687CD2AA" w14:textId="77777777" w:rsidR="00750213" w:rsidRDefault="00750213" w:rsidP="00750213"/>
    <w:p w14:paraId="17AAC4B6" w14:textId="77777777" w:rsidR="00750213" w:rsidRPr="000F6038" w:rsidRDefault="00750213" w:rsidP="00750213">
      <w:pPr>
        <w:rPr>
          <w:rFonts w:ascii="Calibri" w:eastAsia="Calibri" w:hAnsi="Calibri" w:cs="Times New Roman"/>
          <w:b/>
          <w:bCs/>
          <w:i/>
          <w:iCs/>
        </w:rPr>
      </w:pPr>
      <w:r w:rsidRPr="000F6038">
        <w:rPr>
          <w:rFonts w:ascii="Calibri" w:eastAsia="Calibri" w:hAnsi="Calibri" w:cs="Times New Roman"/>
          <w:b/>
          <w:bCs/>
          <w:i/>
          <w:iCs/>
        </w:rPr>
        <w:t>Report for Recording Incidents where you Restrain a Child:</w:t>
      </w:r>
    </w:p>
    <w:p w14:paraId="0D4944C0" w14:textId="77777777" w:rsidR="00750213" w:rsidRPr="000F6038" w:rsidRDefault="00750213" w:rsidP="00750213">
      <w:pPr>
        <w:rPr>
          <w:rFonts w:ascii="Calibri" w:eastAsia="Calibri" w:hAnsi="Calibri" w:cs="Times New Roman"/>
          <w:b/>
          <w:bCs/>
          <w:i/>
          <w:iCs/>
          <w:sz w:val="16"/>
          <w:szCs w:val="16"/>
        </w:rPr>
      </w:pPr>
    </w:p>
    <w:p w14:paraId="4EDF29EE" w14:textId="77777777" w:rsidR="00750213" w:rsidRPr="000F6038" w:rsidRDefault="00750213" w:rsidP="00750213">
      <w:pPr>
        <w:rPr>
          <w:rFonts w:ascii="Calibri" w:eastAsia="Calibri" w:hAnsi="Calibri" w:cs="Times New Roman"/>
          <w:b/>
          <w:bCs/>
          <w:i/>
          <w:iCs/>
        </w:rPr>
      </w:pPr>
      <w:r w:rsidRPr="000F6038">
        <w:rPr>
          <w:rFonts w:ascii="Calibri" w:eastAsia="Calibri" w:hAnsi="Calibri" w:cs="Times New Roman"/>
          <w:b/>
          <w:bCs/>
          <w:i/>
          <w:iCs/>
        </w:rPr>
        <w:t>Part 1A (Fill this in immediately after the incident and no later than 24 hours afterwards)</w:t>
      </w:r>
    </w:p>
    <w:p w14:paraId="6258616E" w14:textId="77777777" w:rsidR="00750213" w:rsidRPr="000F6038" w:rsidRDefault="00750213" w:rsidP="00750213">
      <w:pPr>
        <w:rPr>
          <w:rFonts w:ascii="Calibri" w:eastAsia="Calibri" w:hAnsi="Calibri" w:cs="Times New Roman"/>
          <w:sz w:val="12"/>
          <w:szCs w:val="12"/>
        </w:rPr>
      </w:pPr>
    </w:p>
    <w:tbl>
      <w:tblPr>
        <w:tblStyle w:val="TableGrid"/>
        <w:tblW w:w="5013" w:type="pct"/>
        <w:tblInd w:w="-5" w:type="dxa"/>
        <w:tblLook w:val="04A0" w:firstRow="1" w:lastRow="0" w:firstColumn="1" w:lastColumn="0" w:noHBand="0" w:noVBand="1"/>
      </w:tblPr>
      <w:tblGrid>
        <w:gridCol w:w="741"/>
        <w:gridCol w:w="741"/>
        <w:gridCol w:w="742"/>
        <w:gridCol w:w="1187"/>
        <w:gridCol w:w="709"/>
        <w:gridCol w:w="709"/>
        <w:gridCol w:w="709"/>
        <w:gridCol w:w="1292"/>
        <w:gridCol w:w="740"/>
        <w:gridCol w:w="740"/>
        <w:gridCol w:w="715"/>
        <w:gridCol w:w="24"/>
      </w:tblGrid>
      <w:tr w:rsidR="00750213" w:rsidRPr="000F6038" w14:paraId="298EA4D0" w14:textId="77777777" w:rsidTr="0015646A">
        <w:trPr>
          <w:gridAfter w:val="1"/>
          <w:wAfter w:w="13" w:type="pct"/>
        </w:trPr>
        <w:tc>
          <w:tcPr>
            <w:tcW w:w="4987" w:type="pct"/>
            <w:gridSpan w:val="11"/>
            <w:tcBorders>
              <w:top w:val="nil"/>
              <w:left w:val="nil"/>
              <w:bottom w:val="nil"/>
              <w:right w:val="nil"/>
            </w:tcBorders>
            <w:vAlign w:val="center"/>
          </w:tcPr>
          <w:p w14:paraId="739EAE39" w14:textId="77777777" w:rsidR="00750213" w:rsidRPr="000F6038" w:rsidRDefault="00750213" w:rsidP="0015646A">
            <w:pPr>
              <w:spacing w:before="60" w:after="60"/>
              <w:ind w:left="-100"/>
              <w:rPr>
                <w:rFonts w:ascii="Calibri" w:eastAsia="Calibri" w:hAnsi="Calibri" w:cs="Times New Roman"/>
                <w:b/>
                <w:bCs/>
              </w:rPr>
            </w:pPr>
            <w:r w:rsidRPr="000F6038">
              <w:rPr>
                <w:rFonts w:ascii="Calibri" w:eastAsia="Calibri" w:hAnsi="Calibri" w:cs="Times New Roman"/>
                <w:b/>
                <w:bCs/>
              </w:rPr>
              <w:t>Are you reporting a:</w:t>
            </w:r>
          </w:p>
        </w:tc>
      </w:tr>
      <w:tr w:rsidR="00750213" w:rsidRPr="000F6038" w14:paraId="5128B514" w14:textId="77777777" w:rsidTr="0015646A">
        <w:tc>
          <w:tcPr>
            <w:tcW w:w="1228" w:type="pct"/>
            <w:gridSpan w:val="3"/>
            <w:tcBorders>
              <w:top w:val="nil"/>
              <w:left w:val="nil"/>
              <w:bottom w:val="nil"/>
              <w:right w:val="nil"/>
            </w:tcBorders>
          </w:tcPr>
          <w:p w14:paraId="60558CD0"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Restraint Only</w:t>
            </w:r>
          </w:p>
        </w:tc>
        <w:tc>
          <w:tcPr>
            <w:tcW w:w="656" w:type="pct"/>
            <w:tcBorders>
              <w:top w:val="nil"/>
              <w:left w:val="nil"/>
              <w:bottom w:val="nil"/>
              <w:right w:val="nil"/>
            </w:tcBorders>
          </w:tcPr>
          <w:p w14:paraId="4D07EBD1" w14:textId="77777777" w:rsidR="00750213" w:rsidRPr="000F6038" w:rsidRDefault="00750213" w:rsidP="0015646A">
            <w:pPr>
              <w:spacing w:before="60" w:after="60"/>
              <w:rPr>
                <w:rFonts w:ascii="Calibri" w:eastAsia="Calibri" w:hAnsi="Calibri" w:cs="Times New Roman"/>
              </w:rPr>
            </w:pPr>
          </w:p>
        </w:tc>
        <w:tc>
          <w:tcPr>
            <w:tcW w:w="1175" w:type="pct"/>
            <w:gridSpan w:val="3"/>
            <w:tcBorders>
              <w:top w:val="nil"/>
              <w:left w:val="nil"/>
              <w:bottom w:val="nil"/>
              <w:right w:val="nil"/>
            </w:tcBorders>
          </w:tcPr>
          <w:p w14:paraId="43EE8C1D"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Seclusion Only</w:t>
            </w:r>
          </w:p>
        </w:tc>
        <w:tc>
          <w:tcPr>
            <w:tcW w:w="714" w:type="pct"/>
            <w:tcBorders>
              <w:top w:val="nil"/>
              <w:left w:val="nil"/>
              <w:bottom w:val="nil"/>
              <w:right w:val="nil"/>
            </w:tcBorders>
          </w:tcPr>
          <w:p w14:paraId="3182108C" w14:textId="77777777" w:rsidR="00750213" w:rsidRPr="000F6038" w:rsidRDefault="00750213" w:rsidP="0015646A">
            <w:pPr>
              <w:spacing w:before="60" w:after="60"/>
              <w:jc w:val="center"/>
              <w:rPr>
                <w:rFonts w:ascii="Calibri" w:eastAsia="Calibri" w:hAnsi="Calibri" w:cs="Times New Roman"/>
              </w:rPr>
            </w:pPr>
          </w:p>
        </w:tc>
        <w:tc>
          <w:tcPr>
            <w:tcW w:w="1227" w:type="pct"/>
            <w:gridSpan w:val="4"/>
            <w:tcBorders>
              <w:top w:val="nil"/>
              <w:left w:val="nil"/>
              <w:bottom w:val="nil"/>
              <w:right w:val="nil"/>
            </w:tcBorders>
          </w:tcPr>
          <w:p w14:paraId="65C1A6CB"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Restraint &amp; Seclusion</w:t>
            </w:r>
          </w:p>
        </w:tc>
      </w:tr>
      <w:tr w:rsidR="00750213" w:rsidRPr="000F6038" w14:paraId="4DF0BD28" w14:textId="77777777" w:rsidTr="0015646A">
        <w:tc>
          <w:tcPr>
            <w:tcW w:w="409" w:type="pct"/>
            <w:tcBorders>
              <w:top w:val="nil"/>
              <w:left w:val="nil"/>
              <w:bottom w:val="nil"/>
              <w:right w:val="single" w:sz="4" w:space="0" w:color="auto"/>
            </w:tcBorders>
            <w:vAlign w:val="center"/>
          </w:tcPr>
          <w:p w14:paraId="21B7995C"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single" w:sz="4" w:space="0" w:color="auto"/>
              <w:left w:val="single" w:sz="4" w:space="0" w:color="auto"/>
              <w:right w:val="single" w:sz="4" w:space="0" w:color="auto"/>
            </w:tcBorders>
            <w:vAlign w:val="center"/>
          </w:tcPr>
          <w:p w14:paraId="1B8310C7"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nil"/>
              <w:left w:val="single" w:sz="4" w:space="0" w:color="auto"/>
              <w:bottom w:val="nil"/>
              <w:right w:val="nil"/>
            </w:tcBorders>
            <w:vAlign w:val="center"/>
          </w:tcPr>
          <w:p w14:paraId="0E27582B" w14:textId="77777777" w:rsidR="00750213" w:rsidRPr="000F6038" w:rsidRDefault="00750213" w:rsidP="0015646A">
            <w:pPr>
              <w:spacing w:before="60" w:after="60"/>
              <w:jc w:val="center"/>
              <w:rPr>
                <w:rFonts w:ascii="Calibri" w:eastAsia="Calibri" w:hAnsi="Calibri" w:cs="Times New Roman"/>
              </w:rPr>
            </w:pPr>
          </w:p>
        </w:tc>
        <w:tc>
          <w:tcPr>
            <w:tcW w:w="656" w:type="pct"/>
            <w:tcBorders>
              <w:top w:val="nil"/>
              <w:left w:val="nil"/>
              <w:bottom w:val="nil"/>
              <w:right w:val="nil"/>
            </w:tcBorders>
          </w:tcPr>
          <w:p w14:paraId="166E341A" w14:textId="77777777" w:rsidR="00750213" w:rsidRPr="000F6038" w:rsidRDefault="00750213" w:rsidP="0015646A">
            <w:pPr>
              <w:spacing w:before="60" w:after="60"/>
              <w:rPr>
                <w:rFonts w:ascii="Calibri" w:eastAsia="Calibri" w:hAnsi="Calibri" w:cs="Times New Roman"/>
              </w:rPr>
            </w:pPr>
          </w:p>
        </w:tc>
        <w:tc>
          <w:tcPr>
            <w:tcW w:w="392" w:type="pct"/>
            <w:tcBorders>
              <w:top w:val="nil"/>
              <w:left w:val="nil"/>
              <w:bottom w:val="nil"/>
              <w:right w:val="single" w:sz="4" w:space="0" w:color="auto"/>
            </w:tcBorders>
            <w:vAlign w:val="center"/>
          </w:tcPr>
          <w:p w14:paraId="1CD1920E" w14:textId="77777777" w:rsidR="00750213" w:rsidRPr="000F6038" w:rsidRDefault="00750213" w:rsidP="0015646A">
            <w:pPr>
              <w:spacing w:before="60" w:after="60"/>
              <w:jc w:val="center"/>
              <w:rPr>
                <w:rFonts w:ascii="Calibri" w:eastAsia="Calibri" w:hAnsi="Calibri" w:cs="Times New Roman"/>
              </w:rPr>
            </w:pPr>
          </w:p>
        </w:tc>
        <w:tc>
          <w:tcPr>
            <w:tcW w:w="392" w:type="pct"/>
            <w:tcBorders>
              <w:top w:val="single" w:sz="4" w:space="0" w:color="auto"/>
              <w:left w:val="single" w:sz="4" w:space="0" w:color="auto"/>
              <w:right w:val="single" w:sz="4" w:space="0" w:color="auto"/>
            </w:tcBorders>
            <w:vAlign w:val="center"/>
          </w:tcPr>
          <w:p w14:paraId="2EDCD6F0" w14:textId="77777777" w:rsidR="00750213" w:rsidRPr="000F6038" w:rsidRDefault="00750213" w:rsidP="0015646A">
            <w:pPr>
              <w:spacing w:before="60" w:after="60"/>
              <w:jc w:val="center"/>
              <w:rPr>
                <w:rFonts w:ascii="Calibri" w:eastAsia="Calibri" w:hAnsi="Calibri" w:cs="Times New Roman"/>
              </w:rPr>
            </w:pPr>
          </w:p>
        </w:tc>
        <w:tc>
          <w:tcPr>
            <w:tcW w:w="392" w:type="pct"/>
            <w:tcBorders>
              <w:top w:val="nil"/>
              <w:left w:val="single" w:sz="4" w:space="0" w:color="auto"/>
              <w:bottom w:val="nil"/>
              <w:right w:val="nil"/>
            </w:tcBorders>
            <w:vAlign w:val="center"/>
          </w:tcPr>
          <w:p w14:paraId="692E8356" w14:textId="77777777" w:rsidR="00750213" w:rsidRPr="000F6038" w:rsidRDefault="00750213" w:rsidP="0015646A">
            <w:pPr>
              <w:spacing w:before="60" w:after="60"/>
              <w:jc w:val="center"/>
              <w:rPr>
                <w:rFonts w:ascii="Calibri" w:eastAsia="Calibri" w:hAnsi="Calibri" w:cs="Times New Roman"/>
              </w:rPr>
            </w:pPr>
          </w:p>
        </w:tc>
        <w:tc>
          <w:tcPr>
            <w:tcW w:w="714" w:type="pct"/>
            <w:tcBorders>
              <w:top w:val="nil"/>
              <w:left w:val="nil"/>
              <w:bottom w:val="nil"/>
              <w:right w:val="nil"/>
            </w:tcBorders>
          </w:tcPr>
          <w:p w14:paraId="38716564" w14:textId="77777777" w:rsidR="00750213" w:rsidRPr="000F6038" w:rsidRDefault="00750213" w:rsidP="0015646A">
            <w:pPr>
              <w:spacing w:before="60" w:after="60"/>
              <w:rPr>
                <w:rFonts w:ascii="Calibri" w:eastAsia="Calibri" w:hAnsi="Calibri" w:cs="Times New Roman"/>
              </w:rPr>
            </w:pPr>
          </w:p>
        </w:tc>
        <w:tc>
          <w:tcPr>
            <w:tcW w:w="409" w:type="pct"/>
            <w:tcBorders>
              <w:top w:val="nil"/>
              <w:left w:val="nil"/>
              <w:bottom w:val="nil"/>
              <w:right w:val="single" w:sz="4" w:space="0" w:color="auto"/>
            </w:tcBorders>
            <w:vAlign w:val="center"/>
          </w:tcPr>
          <w:p w14:paraId="714B7D6C"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single" w:sz="4" w:space="0" w:color="auto"/>
              <w:left w:val="single" w:sz="4" w:space="0" w:color="auto"/>
              <w:right w:val="single" w:sz="4" w:space="0" w:color="auto"/>
            </w:tcBorders>
            <w:vAlign w:val="center"/>
          </w:tcPr>
          <w:p w14:paraId="78179F1A" w14:textId="77777777" w:rsidR="00750213" w:rsidRPr="000F6038" w:rsidRDefault="00750213" w:rsidP="0015646A">
            <w:pPr>
              <w:spacing w:before="60" w:after="60"/>
              <w:jc w:val="center"/>
              <w:rPr>
                <w:rFonts w:ascii="Calibri" w:eastAsia="Calibri" w:hAnsi="Calibri" w:cs="Times New Roman"/>
              </w:rPr>
            </w:pPr>
          </w:p>
        </w:tc>
        <w:tc>
          <w:tcPr>
            <w:tcW w:w="409" w:type="pct"/>
            <w:gridSpan w:val="2"/>
            <w:tcBorders>
              <w:top w:val="nil"/>
              <w:left w:val="single" w:sz="4" w:space="0" w:color="auto"/>
              <w:bottom w:val="nil"/>
              <w:right w:val="nil"/>
            </w:tcBorders>
            <w:vAlign w:val="center"/>
          </w:tcPr>
          <w:p w14:paraId="3D3FA6DA" w14:textId="77777777" w:rsidR="00750213" w:rsidRPr="000F6038" w:rsidRDefault="00750213" w:rsidP="0015646A">
            <w:pPr>
              <w:spacing w:before="60" w:after="60"/>
              <w:jc w:val="center"/>
              <w:rPr>
                <w:rFonts w:ascii="Calibri" w:eastAsia="Calibri" w:hAnsi="Calibri" w:cs="Times New Roman"/>
              </w:rPr>
            </w:pPr>
          </w:p>
        </w:tc>
      </w:tr>
    </w:tbl>
    <w:p w14:paraId="279577B5"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750213" w:rsidRPr="000F6038" w14:paraId="5503904C" w14:textId="77777777" w:rsidTr="0015646A">
        <w:tc>
          <w:tcPr>
            <w:tcW w:w="2405" w:type="dxa"/>
          </w:tcPr>
          <w:p w14:paraId="2C1E1BDE"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Name of Establishment:</w:t>
            </w:r>
          </w:p>
        </w:tc>
        <w:tc>
          <w:tcPr>
            <w:tcW w:w="6611" w:type="dxa"/>
            <w:tcBorders>
              <w:bottom w:val="single" w:sz="4" w:space="0" w:color="auto"/>
            </w:tcBorders>
          </w:tcPr>
          <w:p w14:paraId="1A1FE792" w14:textId="77777777" w:rsidR="00750213" w:rsidRPr="000F6038" w:rsidRDefault="00750213" w:rsidP="0015646A">
            <w:pPr>
              <w:spacing w:before="60" w:after="60"/>
              <w:rPr>
                <w:rFonts w:ascii="Calibri" w:eastAsia="Calibri" w:hAnsi="Calibri" w:cs="Times New Roman"/>
              </w:rPr>
            </w:pPr>
          </w:p>
        </w:tc>
      </w:tr>
    </w:tbl>
    <w:p w14:paraId="04C39FA9"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gridCol w:w="1522"/>
        <w:gridCol w:w="2254"/>
      </w:tblGrid>
      <w:tr w:rsidR="00750213" w:rsidRPr="000F6038" w14:paraId="7281DEBB" w14:textId="77777777" w:rsidTr="0015646A">
        <w:tc>
          <w:tcPr>
            <w:tcW w:w="1555" w:type="dxa"/>
          </w:tcPr>
          <w:p w14:paraId="5FD0C705" w14:textId="77777777" w:rsidR="00750213" w:rsidRPr="000F6038" w:rsidRDefault="00750213" w:rsidP="0015646A">
            <w:pPr>
              <w:spacing w:before="60" w:after="60"/>
              <w:rPr>
                <w:rFonts w:ascii="Calibri" w:eastAsia="Calibri" w:hAnsi="Calibri" w:cs="Times New Roman"/>
                <w:b/>
                <w:bCs/>
              </w:rPr>
            </w:pPr>
            <w:bookmarkStart w:id="25" w:name="_Hlk188864983"/>
            <w:r w:rsidRPr="000F6038">
              <w:rPr>
                <w:rFonts w:ascii="Calibri" w:eastAsia="Calibri" w:hAnsi="Calibri" w:cs="Times New Roman"/>
                <w:b/>
                <w:bCs/>
              </w:rPr>
              <w:t>Child’s Name:</w:t>
            </w:r>
          </w:p>
        </w:tc>
        <w:tc>
          <w:tcPr>
            <w:tcW w:w="3685" w:type="dxa"/>
            <w:tcBorders>
              <w:bottom w:val="single" w:sz="4" w:space="0" w:color="auto"/>
            </w:tcBorders>
          </w:tcPr>
          <w:p w14:paraId="67700699" w14:textId="77777777" w:rsidR="00750213" w:rsidRPr="000F6038" w:rsidRDefault="00750213" w:rsidP="0015646A">
            <w:pPr>
              <w:spacing w:before="60" w:after="60"/>
              <w:rPr>
                <w:rFonts w:ascii="Calibri" w:eastAsia="Calibri" w:hAnsi="Calibri" w:cs="Times New Roman"/>
              </w:rPr>
            </w:pPr>
          </w:p>
        </w:tc>
        <w:tc>
          <w:tcPr>
            <w:tcW w:w="1522" w:type="dxa"/>
          </w:tcPr>
          <w:p w14:paraId="4FB9F81E"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 of Birth:</w:t>
            </w:r>
          </w:p>
        </w:tc>
        <w:tc>
          <w:tcPr>
            <w:tcW w:w="2254" w:type="dxa"/>
            <w:tcBorders>
              <w:bottom w:val="single" w:sz="4" w:space="0" w:color="auto"/>
            </w:tcBorders>
          </w:tcPr>
          <w:p w14:paraId="2C707D41" w14:textId="77777777" w:rsidR="00750213" w:rsidRPr="000F6038" w:rsidRDefault="00750213" w:rsidP="0015646A">
            <w:pPr>
              <w:spacing w:before="60" w:after="60"/>
              <w:rPr>
                <w:rFonts w:ascii="Calibri" w:eastAsia="Calibri" w:hAnsi="Calibri" w:cs="Times New Roman"/>
              </w:rPr>
            </w:pPr>
          </w:p>
        </w:tc>
      </w:tr>
      <w:bookmarkEnd w:id="25"/>
    </w:tbl>
    <w:p w14:paraId="7B4AAE01"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750213" w:rsidRPr="000F6038" w14:paraId="6C6DA54C" w14:textId="77777777" w:rsidTr="0015646A">
        <w:tc>
          <w:tcPr>
            <w:tcW w:w="2835" w:type="dxa"/>
          </w:tcPr>
          <w:p w14:paraId="7B026926"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Scottish Candidate Number:</w:t>
            </w:r>
          </w:p>
        </w:tc>
        <w:tc>
          <w:tcPr>
            <w:tcW w:w="6181" w:type="dxa"/>
            <w:tcBorders>
              <w:bottom w:val="single" w:sz="4" w:space="0" w:color="auto"/>
            </w:tcBorders>
          </w:tcPr>
          <w:p w14:paraId="2688E2B3" w14:textId="77777777" w:rsidR="00750213" w:rsidRPr="000F6038" w:rsidRDefault="00750213" w:rsidP="0015646A">
            <w:pPr>
              <w:spacing w:before="60" w:after="60"/>
              <w:rPr>
                <w:rFonts w:ascii="Calibri" w:eastAsia="Calibri" w:hAnsi="Calibri" w:cs="Times New Roman"/>
              </w:rPr>
            </w:pPr>
          </w:p>
        </w:tc>
      </w:tr>
    </w:tbl>
    <w:p w14:paraId="456B3E42" w14:textId="77777777" w:rsidR="00750213" w:rsidRPr="000F6038" w:rsidRDefault="00750213" w:rsidP="00750213">
      <w:pPr>
        <w:rPr>
          <w:rFonts w:ascii="Calibri" w:eastAsia="Calibri" w:hAnsi="Calibri" w:cs="Times New Roman"/>
          <w:sz w:val="12"/>
          <w:szCs w:val="12"/>
        </w:rPr>
      </w:pPr>
    </w:p>
    <w:tbl>
      <w:tblPr>
        <w:tblStyle w:val="TableGrid"/>
        <w:tblW w:w="9072" w:type="dxa"/>
        <w:tblLook w:val="04A0" w:firstRow="1" w:lastRow="0" w:firstColumn="1" w:lastColumn="0" w:noHBand="0" w:noVBand="1"/>
      </w:tblPr>
      <w:tblGrid>
        <w:gridCol w:w="850"/>
        <w:gridCol w:w="850"/>
        <w:gridCol w:w="1020"/>
        <w:gridCol w:w="850"/>
        <w:gridCol w:w="1020"/>
        <w:gridCol w:w="850"/>
        <w:gridCol w:w="1020"/>
        <w:gridCol w:w="850"/>
        <w:gridCol w:w="1716"/>
        <w:gridCol w:w="46"/>
      </w:tblGrid>
      <w:tr w:rsidR="00750213" w:rsidRPr="000F6038" w14:paraId="4322F2D7" w14:textId="77777777" w:rsidTr="0015646A">
        <w:trPr>
          <w:gridAfter w:val="1"/>
          <w:wAfter w:w="46" w:type="dxa"/>
        </w:trPr>
        <w:tc>
          <w:tcPr>
            <w:tcW w:w="9026" w:type="dxa"/>
            <w:gridSpan w:val="9"/>
            <w:tcBorders>
              <w:top w:val="nil"/>
              <w:left w:val="nil"/>
              <w:bottom w:val="single" w:sz="4" w:space="0" w:color="auto"/>
              <w:right w:val="nil"/>
            </w:tcBorders>
          </w:tcPr>
          <w:p w14:paraId="3E404850"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Does the child have an Additional Support Need?  (Please Highlight if applicable):</w:t>
            </w:r>
          </w:p>
        </w:tc>
      </w:tr>
      <w:tr w:rsidR="00750213" w:rsidRPr="000F6038" w14:paraId="70D022AB" w14:textId="77777777" w:rsidTr="0015646A">
        <w:trPr>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2ECAEA6A" w14:textId="77777777" w:rsidR="00750213"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ADHD</w:t>
            </w:r>
          </w:p>
        </w:tc>
        <w:tc>
          <w:tcPr>
            <w:tcW w:w="850" w:type="dxa"/>
            <w:tcBorders>
              <w:top w:val="single" w:sz="4" w:space="0" w:color="auto"/>
              <w:left w:val="single" w:sz="4" w:space="0" w:color="auto"/>
              <w:bottom w:val="single" w:sz="4" w:space="0" w:color="auto"/>
              <w:right w:val="single" w:sz="4" w:space="0" w:color="auto"/>
            </w:tcBorders>
            <w:vAlign w:val="center"/>
          </w:tcPr>
          <w:p w14:paraId="398FA2D9" w14:textId="77777777" w:rsidR="00750213"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ASN</w:t>
            </w:r>
          </w:p>
        </w:tc>
        <w:tc>
          <w:tcPr>
            <w:tcW w:w="1020" w:type="dxa"/>
            <w:tcBorders>
              <w:top w:val="single" w:sz="4" w:space="0" w:color="auto"/>
              <w:left w:val="single" w:sz="4" w:space="0" w:color="auto"/>
              <w:bottom w:val="single" w:sz="4" w:space="0" w:color="auto"/>
              <w:right w:val="single" w:sz="4" w:space="0" w:color="auto"/>
            </w:tcBorders>
            <w:vAlign w:val="center"/>
          </w:tcPr>
          <w:p w14:paraId="56673D77"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Attendance</w:t>
            </w:r>
          </w:p>
        </w:tc>
        <w:tc>
          <w:tcPr>
            <w:tcW w:w="850" w:type="dxa"/>
            <w:tcBorders>
              <w:top w:val="single" w:sz="4" w:space="0" w:color="auto"/>
              <w:left w:val="single" w:sz="4" w:space="0" w:color="auto"/>
              <w:bottom w:val="single" w:sz="4" w:space="0" w:color="auto"/>
              <w:right w:val="single" w:sz="4" w:space="0" w:color="auto"/>
            </w:tcBorders>
            <w:vAlign w:val="center"/>
          </w:tcPr>
          <w:p w14:paraId="51ADE7E1"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Autism</w:t>
            </w:r>
          </w:p>
        </w:tc>
        <w:tc>
          <w:tcPr>
            <w:tcW w:w="1020" w:type="dxa"/>
            <w:tcBorders>
              <w:top w:val="single" w:sz="4" w:space="0" w:color="auto"/>
              <w:left w:val="single" w:sz="4" w:space="0" w:color="auto"/>
              <w:bottom w:val="single" w:sz="4" w:space="0" w:color="auto"/>
              <w:right w:val="single" w:sz="4" w:space="0" w:color="auto"/>
            </w:tcBorders>
            <w:vAlign w:val="center"/>
          </w:tcPr>
          <w:p w14:paraId="17A580ED"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Care Experienced</w:t>
            </w:r>
          </w:p>
        </w:tc>
        <w:tc>
          <w:tcPr>
            <w:tcW w:w="850" w:type="dxa"/>
            <w:tcBorders>
              <w:top w:val="single" w:sz="4" w:space="0" w:color="auto"/>
              <w:left w:val="single" w:sz="4" w:space="0" w:color="auto"/>
              <w:bottom w:val="single" w:sz="4" w:space="0" w:color="auto"/>
              <w:right w:val="single" w:sz="4" w:space="0" w:color="auto"/>
            </w:tcBorders>
            <w:vAlign w:val="center"/>
          </w:tcPr>
          <w:p w14:paraId="434FC3F0"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DLD</w:t>
            </w:r>
          </w:p>
        </w:tc>
        <w:tc>
          <w:tcPr>
            <w:tcW w:w="1020" w:type="dxa"/>
            <w:tcBorders>
              <w:top w:val="single" w:sz="4" w:space="0" w:color="auto"/>
              <w:left w:val="single" w:sz="4" w:space="0" w:color="auto"/>
              <w:bottom w:val="single" w:sz="4" w:space="0" w:color="auto"/>
              <w:right w:val="single" w:sz="4" w:space="0" w:color="auto"/>
            </w:tcBorders>
            <w:vAlign w:val="center"/>
          </w:tcPr>
          <w:p w14:paraId="661C9EBC"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Diagnosis Being Assessed</w:t>
            </w:r>
          </w:p>
        </w:tc>
        <w:tc>
          <w:tcPr>
            <w:tcW w:w="850" w:type="dxa"/>
            <w:tcBorders>
              <w:top w:val="single" w:sz="4" w:space="0" w:color="auto"/>
              <w:left w:val="single" w:sz="4" w:space="0" w:color="auto"/>
              <w:bottom w:val="single" w:sz="4" w:space="0" w:color="auto"/>
              <w:right w:val="single" w:sz="4" w:space="0" w:color="auto"/>
            </w:tcBorders>
            <w:vAlign w:val="center"/>
          </w:tcPr>
          <w:p w14:paraId="73027640"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Nurture/ Trauma</w:t>
            </w:r>
          </w:p>
        </w:tc>
        <w:tc>
          <w:tcPr>
            <w:tcW w:w="1762" w:type="dxa"/>
            <w:gridSpan w:val="2"/>
            <w:tcBorders>
              <w:top w:val="single" w:sz="4" w:space="0" w:color="auto"/>
              <w:left w:val="single" w:sz="4" w:space="0" w:color="auto"/>
              <w:bottom w:val="single" w:sz="4" w:space="0" w:color="auto"/>
            </w:tcBorders>
            <w:vAlign w:val="center"/>
          </w:tcPr>
          <w:p w14:paraId="407F5AEE"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Other (Specify)</w:t>
            </w:r>
          </w:p>
        </w:tc>
      </w:tr>
    </w:tbl>
    <w:p w14:paraId="7BCEDB86"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40"/>
        <w:gridCol w:w="1843"/>
        <w:gridCol w:w="1786"/>
      </w:tblGrid>
      <w:tr w:rsidR="00750213" w:rsidRPr="000F6038" w14:paraId="7A578D7F" w14:textId="77777777" w:rsidTr="0015646A">
        <w:tc>
          <w:tcPr>
            <w:tcW w:w="2547" w:type="dxa"/>
          </w:tcPr>
          <w:p w14:paraId="49C8A8FA"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Day and Date of Incident:</w:t>
            </w:r>
          </w:p>
        </w:tc>
        <w:tc>
          <w:tcPr>
            <w:tcW w:w="2840" w:type="dxa"/>
            <w:tcBorders>
              <w:bottom w:val="single" w:sz="4" w:space="0" w:color="auto"/>
            </w:tcBorders>
          </w:tcPr>
          <w:p w14:paraId="32075E0E" w14:textId="77777777" w:rsidR="00750213" w:rsidRPr="000F6038" w:rsidRDefault="00750213" w:rsidP="0015646A">
            <w:pPr>
              <w:spacing w:before="60" w:after="60"/>
              <w:rPr>
                <w:rFonts w:ascii="Calibri" w:eastAsia="Calibri" w:hAnsi="Calibri" w:cs="Times New Roman"/>
              </w:rPr>
            </w:pPr>
          </w:p>
        </w:tc>
        <w:tc>
          <w:tcPr>
            <w:tcW w:w="1843" w:type="dxa"/>
          </w:tcPr>
          <w:p w14:paraId="5FB013C1"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Time of Incident:</w:t>
            </w:r>
          </w:p>
        </w:tc>
        <w:tc>
          <w:tcPr>
            <w:tcW w:w="1786" w:type="dxa"/>
            <w:tcBorders>
              <w:bottom w:val="single" w:sz="4" w:space="0" w:color="auto"/>
            </w:tcBorders>
          </w:tcPr>
          <w:p w14:paraId="00F2B6B2" w14:textId="77777777" w:rsidR="00750213" w:rsidRPr="000F6038" w:rsidRDefault="00750213" w:rsidP="0015646A">
            <w:pPr>
              <w:spacing w:before="60" w:after="60"/>
              <w:rPr>
                <w:rFonts w:ascii="Calibri" w:eastAsia="Calibri" w:hAnsi="Calibri" w:cs="Times New Roman"/>
              </w:rPr>
            </w:pPr>
          </w:p>
        </w:tc>
      </w:tr>
    </w:tbl>
    <w:p w14:paraId="0BDC423E"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50213" w:rsidRPr="000F6038" w14:paraId="7F7159C8" w14:textId="77777777" w:rsidTr="0015646A">
        <w:tc>
          <w:tcPr>
            <w:tcW w:w="1838" w:type="dxa"/>
          </w:tcPr>
          <w:p w14:paraId="1BE60258"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Place of Incident:</w:t>
            </w:r>
          </w:p>
        </w:tc>
        <w:tc>
          <w:tcPr>
            <w:tcW w:w="7178" w:type="dxa"/>
            <w:tcBorders>
              <w:bottom w:val="single" w:sz="4" w:space="0" w:color="auto"/>
            </w:tcBorders>
          </w:tcPr>
          <w:p w14:paraId="61F497D3" w14:textId="77777777" w:rsidR="00750213" w:rsidRPr="000F6038" w:rsidRDefault="00750213" w:rsidP="0015646A">
            <w:pPr>
              <w:spacing w:before="60" w:after="60"/>
              <w:rPr>
                <w:rFonts w:ascii="Calibri" w:eastAsia="Calibri" w:hAnsi="Calibri" w:cs="Times New Roman"/>
              </w:rPr>
            </w:pPr>
          </w:p>
        </w:tc>
      </w:tr>
    </w:tbl>
    <w:p w14:paraId="3A8E4F95"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50213" w:rsidRPr="000F6038" w14:paraId="4C84A958" w14:textId="77777777" w:rsidTr="0015646A">
        <w:tc>
          <w:tcPr>
            <w:tcW w:w="1838" w:type="dxa"/>
          </w:tcPr>
          <w:p w14:paraId="008FDFC6"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Adults Involved:</w:t>
            </w:r>
          </w:p>
        </w:tc>
        <w:tc>
          <w:tcPr>
            <w:tcW w:w="7178" w:type="dxa"/>
            <w:tcBorders>
              <w:bottom w:val="single" w:sz="4" w:space="0" w:color="auto"/>
            </w:tcBorders>
          </w:tcPr>
          <w:p w14:paraId="2A885DD6" w14:textId="77777777" w:rsidR="00750213" w:rsidRPr="000F6038" w:rsidRDefault="00750213" w:rsidP="0015646A">
            <w:pPr>
              <w:spacing w:before="60" w:after="60"/>
              <w:rPr>
                <w:rFonts w:ascii="Calibri" w:eastAsia="Calibri" w:hAnsi="Calibri" w:cs="Times New Roman"/>
              </w:rPr>
            </w:pPr>
          </w:p>
        </w:tc>
      </w:tr>
    </w:tbl>
    <w:p w14:paraId="186168B4"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750213" w:rsidRPr="000F6038" w14:paraId="7354603F" w14:textId="77777777" w:rsidTr="0015646A">
        <w:tc>
          <w:tcPr>
            <w:tcW w:w="2552" w:type="dxa"/>
          </w:tcPr>
          <w:p w14:paraId="6BFA875F"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Other Children Involved:</w:t>
            </w:r>
          </w:p>
        </w:tc>
        <w:tc>
          <w:tcPr>
            <w:tcW w:w="6464" w:type="dxa"/>
            <w:tcBorders>
              <w:bottom w:val="single" w:sz="4" w:space="0" w:color="auto"/>
            </w:tcBorders>
          </w:tcPr>
          <w:p w14:paraId="05283A61" w14:textId="77777777" w:rsidR="00750213" w:rsidRPr="000F6038" w:rsidRDefault="00750213" w:rsidP="0015646A">
            <w:pPr>
              <w:spacing w:before="60" w:after="60"/>
              <w:rPr>
                <w:rFonts w:ascii="Calibri" w:eastAsia="Calibri" w:hAnsi="Calibri" w:cs="Times New Roman"/>
              </w:rPr>
            </w:pPr>
          </w:p>
        </w:tc>
      </w:tr>
    </w:tbl>
    <w:p w14:paraId="06FD35E5"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750213" w:rsidRPr="000F6038" w14:paraId="1D390F73" w14:textId="77777777" w:rsidTr="0015646A">
        <w:tc>
          <w:tcPr>
            <w:tcW w:w="2552" w:type="dxa"/>
          </w:tcPr>
          <w:p w14:paraId="3B093FF9"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Witness to Incident:</w:t>
            </w:r>
          </w:p>
        </w:tc>
        <w:tc>
          <w:tcPr>
            <w:tcW w:w="6464" w:type="dxa"/>
            <w:tcBorders>
              <w:bottom w:val="single" w:sz="4" w:space="0" w:color="auto"/>
            </w:tcBorders>
          </w:tcPr>
          <w:p w14:paraId="6CE80C9F" w14:textId="77777777" w:rsidR="00750213" w:rsidRPr="000F6038" w:rsidRDefault="00750213" w:rsidP="0015646A">
            <w:pPr>
              <w:spacing w:before="60" w:after="60"/>
              <w:rPr>
                <w:rFonts w:ascii="Calibri" w:eastAsia="Calibri" w:hAnsi="Calibri" w:cs="Times New Roman"/>
              </w:rPr>
            </w:pPr>
          </w:p>
        </w:tc>
      </w:tr>
      <w:tr w:rsidR="00750213" w:rsidRPr="000F6038" w14:paraId="2910EC22" w14:textId="77777777" w:rsidTr="0015646A">
        <w:tc>
          <w:tcPr>
            <w:tcW w:w="9016" w:type="dxa"/>
            <w:gridSpan w:val="2"/>
          </w:tcPr>
          <w:p w14:paraId="3112609B" w14:textId="77777777" w:rsidR="00750213" w:rsidRPr="000F6038" w:rsidRDefault="00750213" w:rsidP="0015646A">
            <w:pPr>
              <w:rPr>
                <w:rFonts w:ascii="Calibri" w:eastAsia="Calibri" w:hAnsi="Calibri" w:cs="Times New Roman"/>
              </w:rPr>
            </w:pPr>
            <w:r w:rsidRPr="000F6038">
              <w:rPr>
                <w:rFonts w:ascii="Calibri" w:eastAsia="Calibri" w:hAnsi="Calibri" w:cs="Times New Roman"/>
                <w:b/>
                <w:bCs/>
              </w:rPr>
              <w:t>(If appropriate attach witness statements)</w:t>
            </w:r>
          </w:p>
        </w:tc>
      </w:tr>
    </w:tbl>
    <w:p w14:paraId="093F9551"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04AC2AA6" w14:textId="77777777" w:rsidTr="0015646A">
        <w:tc>
          <w:tcPr>
            <w:tcW w:w="9016" w:type="dxa"/>
            <w:gridSpan w:val="2"/>
            <w:shd w:val="clear" w:color="auto" w:fill="BFBFBF"/>
          </w:tcPr>
          <w:p w14:paraId="67500A68"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Events Leading to Incident</w:t>
            </w:r>
          </w:p>
        </w:tc>
      </w:tr>
      <w:tr w:rsidR="00750213" w:rsidRPr="000F6038" w14:paraId="22EB6F6F" w14:textId="77777777" w:rsidTr="0015646A">
        <w:trPr>
          <w:trHeight w:val="1701"/>
        </w:trPr>
        <w:tc>
          <w:tcPr>
            <w:tcW w:w="3397" w:type="dxa"/>
            <w:vAlign w:val="center"/>
          </w:tcPr>
          <w:p w14:paraId="5BECE73D"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was happening for the child before the incident? What seemed to trigger the behaviour? Who else was involved or present?)</w:t>
            </w:r>
          </w:p>
        </w:tc>
        <w:tc>
          <w:tcPr>
            <w:tcW w:w="5619" w:type="dxa"/>
          </w:tcPr>
          <w:p w14:paraId="2A6FED32" w14:textId="77777777" w:rsidR="00750213" w:rsidRPr="000F6038" w:rsidRDefault="00750213" w:rsidP="0015646A">
            <w:pPr>
              <w:jc w:val="both"/>
              <w:rPr>
                <w:rFonts w:ascii="Calibri" w:eastAsia="Calibri" w:hAnsi="Calibri" w:cs="Times New Roman"/>
                <w:szCs w:val="20"/>
              </w:rPr>
            </w:pPr>
          </w:p>
        </w:tc>
      </w:tr>
    </w:tbl>
    <w:p w14:paraId="3D1EA7C0"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5F9FA45C" w14:textId="77777777" w:rsidTr="0015646A">
        <w:tc>
          <w:tcPr>
            <w:tcW w:w="9016" w:type="dxa"/>
            <w:gridSpan w:val="2"/>
            <w:shd w:val="clear" w:color="auto" w:fill="BFBFBF"/>
          </w:tcPr>
          <w:p w14:paraId="5C1653F4"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Behaviour of Child</w:t>
            </w:r>
          </w:p>
        </w:tc>
      </w:tr>
      <w:tr w:rsidR="00750213" w:rsidRPr="000F6038" w14:paraId="49731E19" w14:textId="77777777" w:rsidTr="0015646A">
        <w:trPr>
          <w:trHeight w:val="1701"/>
        </w:trPr>
        <w:tc>
          <w:tcPr>
            <w:tcW w:w="3397" w:type="dxa"/>
            <w:vAlign w:val="center"/>
          </w:tcPr>
          <w:p w14:paraId="0A714CC5"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behaviour alerted you that the child was struggling to cope?)</w:t>
            </w:r>
          </w:p>
        </w:tc>
        <w:tc>
          <w:tcPr>
            <w:tcW w:w="5619" w:type="dxa"/>
          </w:tcPr>
          <w:p w14:paraId="379AD1E5" w14:textId="77777777" w:rsidR="00750213" w:rsidRPr="000F6038" w:rsidRDefault="00750213" w:rsidP="0015646A">
            <w:pPr>
              <w:jc w:val="both"/>
              <w:rPr>
                <w:rFonts w:ascii="Calibri" w:eastAsia="Calibri" w:hAnsi="Calibri" w:cs="Times New Roman"/>
                <w:szCs w:val="20"/>
              </w:rPr>
            </w:pPr>
          </w:p>
        </w:tc>
      </w:tr>
    </w:tbl>
    <w:p w14:paraId="6056921A"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69F0542E" w14:textId="77777777" w:rsidTr="0015646A">
        <w:tc>
          <w:tcPr>
            <w:tcW w:w="9016" w:type="dxa"/>
            <w:gridSpan w:val="2"/>
            <w:shd w:val="clear" w:color="auto" w:fill="BFBFBF"/>
          </w:tcPr>
          <w:p w14:paraId="742FD44C"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Response from Adults</w:t>
            </w:r>
          </w:p>
        </w:tc>
      </w:tr>
      <w:tr w:rsidR="00750213" w:rsidRPr="000F6038" w14:paraId="1796176E" w14:textId="77777777" w:rsidTr="0015646A">
        <w:trPr>
          <w:trHeight w:val="1134"/>
        </w:trPr>
        <w:tc>
          <w:tcPr>
            <w:tcW w:w="3397" w:type="dxa"/>
            <w:vAlign w:val="center"/>
          </w:tcPr>
          <w:p w14:paraId="43DA4A31"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lastRenderedPageBreak/>
              <w:t>(Which techniques did you use to de-escalate the situation? Before restraining the child, what was the response from them and others?)</w:t>
            </w:r>
          </w:p>
        </w:tc>
        <w:tc>
          <w:tcPr>
            <w:tcW w:w="5619" w:type="dxa"/>
          </w:tcPr>
          <w:p w14:paraId="285D1FB4" w14:textId="77777777" w:rsidR="00750213" w:rsidRPr="000F6038" w:rsidRDefault="00750213" w:rsidP="0015646A">
            <w:pPr>
              <w:jc w:val="both"/>
              <w:rPr>
                <w:rFonts w:ascii="Calibri" w:eastAsia="Calibri" w:hAnsi="Calibri" w:cs="Times New Roman"/>
                <w:szCs w:val="20"/>
              </w:rPr>
            </w:pPr>
          </w:p>
        </w:tc>
      </w:tr>
    </w:tbl>
    <w:p w14:paraId="740DA509"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58DFC612" w14:textId="77777777" w:rsidTr="0015646A">
        <w:tc>
          <w:tcPr>
            <w:tcW w:w="9016" w:type="dxa"/>
            <w:gridSpan w:val="2"/>
            <w:shd w:val="clear" w:color="auto" w:fill="BFBFBF"/>
          </w:tcPr>
          <w:p w14:paraId="4A812E73"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Reason for the Restraint or Seclusion</w:t>
            </w:r>
          </w:p>
        </w:tc>
      </w:tr>
      <w:tr w:rsidR="00750213" w:rsidRPr="000F6038" w14:paraId="30CA76AF" w14:textId="77777777" w:rsidTr="0015646A">
        <w:trPr>
          <w:trHeight w:val="1134"/>
        </w:trPr>
        <w:tc>
          <w:tcPr>
            <w:tcW w:w="3397" w:type="dxa"/>
            <w:vAlign w:val="center"/>
          </w:tcPr>
          <w:p w14:paraId="1BBE87A5"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was the specific risk to the welfare of the child or others?)</w:t>
            </w:r>
          </w:p>
        </w:tc>
        <w:tc>
          <w:tcPr>
            <w:tcW w:w="5619" w:type="dxa"/>
          </w:tcPr>
          <w:p w14:paraId="77667604" w14:textId="77777777" w:rsidR="00750213" w:rsidRPr="000F6038" w:rsidRDefault="00750213" w:rsidP="0015646A">
            <w:pPr>
              <w:jc w:val="both"/>
              <w:rPr>
                <w:rFonts w:ascii="Calibri" w:eastAsia="Calibri" w:hAnsi="Calibri" w:cs="Times New Roman"/>
                <w:szCs w:val="20"/>
              </w:rPr>
            </w:pPr>
          </w:p>
        </w:tc>
      </w:tr>
    </w:tbl>
    <w:p w14:paraId="6237DB88"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2270"/>
        <w:gridCol w:w="1127"/>
        <w:gridCol w:w="1133"/>
        <w:gridCol w:w="2254"/>
        <w:gridCol w:w="2232"/>
      </w:tblGrid>
      <w:tr w:rsidR="00750213" w:rsidRPr="000F6038" w14:paraId="28C19307" w14:textId="77777777" w:rsidTr="0015646A">
        <w:tc>
          <w:tcPr>
            <w:tcW w:w="9016" w:type="dxa"/>
            <w:gridSpan w:val="5"/>
            <w:shd w:val="clear" w:color="auto" w:fill="BFBFBF"/>
          </w:tcPr>
          <w:p w14:paraId="13EDE6F2"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Description of Restraint or Seclusion</w:t>
            </w:r>
          </w:p>
        </w:tc>
      </w:tr>
      <w:tr w:rsidR="00750213" w:rsidRPr="000F6038" w14:paraId="14EC647E" w14:textId="77777777" w:rsidTr="0015646A">
        <w:tc>
          <w:tcPr>
            <w:tcW w:w="9016" w:type="dxa"/>
            <w:gridSpan w:val="5"/>
          </w:tcPr>
          <w:p w14:paraId="25324777" w14:textId="77777777" w:rsidR="00750213" w:rsidRPr="000F6038" w:rsidRDefault="00750213" w:rsidP="0015646A">
            <w:pPr>
              <w:spacing w:before="60" w:after="60"/>
              <w:rPr>
                <w:rFonts w:ascii="Calibri" w:eastAsia="Calibri" w:hAnsi="Calibri" w:cs="Times New Roman"/>
                <w:szCs w:val="20"/>
              </w:rPr>
            </w:pPr>
            <w:r w:rsidRPr="000F6038">
              <w:rPr>
                <w:rFonts w:ascii="Calibri" w:eastAsia="Calibri" w:hAnsi="Calibri" w:cs="Times New Roman"/>
                <w:szCs w:val="20"/>
              </w:rPr>
              <w:t>Category of Hold (highlight all that apply)</w:t>
            </w:r>
          </w:p>
        </w:tc>
      </w:tr>
      <w:tr w:rsidR="00750213" w:rsidRPr="000F6038" w14:paraId="7D1EEA9C" w14:textId="77777777" w:rsidTr="0015646A">
        <w:tc>
          <w:tcPr>
            <w:tcW w:w="2270" w:type="dxa"/>
          </w:tcPr>
          <w:p w14:paraId="4BD7FB75"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Seclusion</w:t>
            </w:r>
          </w:p>
        </w:tc>
        <w:tc>
          <w:tcPr>
            <w:tcW w:w="2260" w:type="dxa"/>
            <w:gridSpan w:val="2"/>
          </w:tcPr>
          <w:p w14:paraId="37D68E7F"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Low Level</w:t>
            </w:r>
          </w:p>
        </w:tc>
        <w:tc>
          <w:tcPr>
            <w:tcW w:w="2254" w:type="dxa"/>
          </w:tcPr>
          <w:p w14:paraId="3D25738E"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Medium Level</w:t>
            </w:r>
          </w:p>
        </w:tc>
        <w:tc>
          <w:tcPr>
            <w:tcW w:w="2232" w:type="dxa"/>
          </w:tcPr>
          <w:p w14:paraId="60CEEB1F"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High Level</w:t>
            </w:r>
          </w:p>
        </w:tc>
      </w:tr>
      <w:tr w:rsidR="00750213" w:rsidRPr="000F6038" w14:paraId="538513D7" w14:textId="77777777" w:rsidTr="0015646A">
        <w:trPr>
          <w:trHeight w:val="1134"/>
        </w:trPr>
        <w:tc>
          <w:tcPr>
            <w:tcW w:w="3397" w:type="dxa"/>
            <w:gridSpan w:val="2"/>
            <w:vAlign w:val="center"/>
          </w:tcPr>
          <w:p w14:paraId="261B6786"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method or type of hold did you use and were there any complications that arose during the restraint?)</w:t>
            </w:r>
          </w:p>
        </w:tc>
        <w:tc>
          <w:tcPr>
            <w:tcW w:w="5619" w:type="dxa"/>
            <w:gridSpan w:val="3"/>
          </w:tcPr>
          <w:p w14:paraId="045F351C" w14:textId="77777777" w:rsidR="00750213" w:rsidRPr="000F6038" w:rsidRDefault="00750213" w:rsidP="0015646A">
            <w:pPr>
              <w:jc w:val="both"/>
              <w:rPr>
                <w:rFonts w:ascii="Calibri" w:eastAsia="Calibri" w:hAnsi="Calibri" w:cs="Times New Roman"/>
                <w:szCs w:val="20"/>
              </w:rPr>
            </w:pPr>
          </w:p>
        </w:tc>
      </w:tr>
      <w:tr w:rsidR="00750213" w:rsidRPr="000F6038" w14:paraId="64F809F2" w14:textId="77777777" w:rsidTr="0015646A">
        <w:trPr>
          <w:trHeight w:val="850"/>
        </w:trPr>
        <w:tc>
          <w:tcPr>
            <w:tcW w:w="3397" w:type="dxa"/>
            <w:gridSpan w:val="2"/>
            <w:vAlign w:val="center"/>
          </w:tcPr>
          <w:p w14:paraId="33570070"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How long did the restraint/seclusion last?</w:t>
            </w:r>
          </w:p>
        </w:tc>
        <w:tc>
          <w:tcPr>
            <w:tcW w:w="5619" w:type="dxa"/>
            <w:gridSpan w:val="3"/>
          </w:tcPr>
          <w:p w14:paraId="2BB8A0A8" w14:textId="77777777" w:rsidR="00750213" w:rsidRPr="000F6038" w:rsidRDefault="00750213" w:rsidP="0015646A">
            <w:pPr>
              <w:jc w:val="both"/>
              <w:rPr>
                <w:rFonts w:ascii="Calibri" w:eastAsia="Calibri" w:hAnsi="Calibri" w:cs="Times New Roman"/>
                <w:szCs w:val="20"/>
              </w:rPr>
            </w:pPr>
          </w:p>
        </w:tc>
      </w:tr>
    </w:tbl>
    <w:p w14:paraId="1AA27C9B"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322047B0" w14:textId="77777777" w:rsidTr="0015646A">
        <w:tc>
          <w:tcPr>
            <w:tcW w:w="9016" w:type="dxa"/>
            <w:gridSpan w:val="2"/>
            <w:shd w:val="clear" w:color="auto" w:fill="BFBFBF"/>
          </w:tcPr>
          <w:p w14:paraId="66930B2A"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Conclusion of Restraint or Seclusion</w:t>
            </w:r>
          </w:p>
        </w:tc>
      </w:tr>
      <w:tr w:rsidR="00750213" w:rsidRPr="000F6038" w14:paraId="78354866" w14:textId="77777777" w:rsidTr="0015646A">
        <w:trPr>
          <w:trHeight w:val="1134"/>
        </w:trPr>
        <w:tc>
          <w:tcPr>
            <w:tcW w:w="3397" w:type="dxa"/>
            <w:vAlign w:val="center"/>
          </w:tcPr>
          <w:p w14:paraId="1B6B0754"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How did the restraint come to an end, and what help and support did you offer to the child?)</w:t>
            </w:r>
          </w:p>
        </w:tc>
        <w:tc>
          <w:tcPr>
            <w:tcW w:w="5619" w:type="dxa"/>
          </w:tcPr>
          <w:p w14:paraId="7404D391" w14:textId="77777777" w:rsidR="00750213" w:rsidRPr="000F6038" w:rsidRDefault="00750213" w:rsidP="0015646A">
            <w:pPr>
              <w:jc w:val="both"/>
              <w:rPr>
                <w:rFonts w:ascii="Calibri" w:eastAsia="Calibri" w:hAnsi="Calibri" w:cs="Times New Roman"/>
                <w:szCs w:val="20"/>
              </w:rPr>
            </w:pPr>
          </w:p>
        </w:tc>
      </w:tr>
    </w:tbl>
    <w:p w14:paraId="2F277275"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2911B1D1" w14:textId="77777777" w:rsidTr="0015646A">
        <w:tc>
          <w:tcPr>
            <w:tcW w:w="9016" w:type="dxa"/>
            <w:gridSpan w:val="2"/>
            <w:shd w:val="clear" w:color="auto" w:fill="BFBFBF"/>
          </w:tcPr>
          <w:p w14:paraId="175EC0A8"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Medical or Health and Wellbeing Considerations</w:t>
            </w:r>
          </w:p>
        </w:tc>
      </w:tr>
      <w:tr w:rsidR="00750213" w:rsidRPr="000F6038" w14:paraId="45ED4CFA" w14:textId="77777777" w:rsidTr="0015646A">
        <w:trPr>
          <w:trHeight w:val="850"/>
        </w:trPr>
        <w:tc>
          <w:tcPr>
            <w:tcW w:w="3397" w:type="dxa"/>
            <w:vAlign w:val="center"/>
          </w:tcPr>
          <w:p w14:paraId="26DF6F07"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Were there any medical/health issues that affected the decision making around risk of holds/seclusion?</w:t>
            </w:r>
          </w:p>
        </w:tc>
        <w:tc>
          <w:tcPr>
            <w:tcW w:w="5619" w:type="dxa"/>
          </w:tcPr>
          <w:p w14:paraId="64B319AF" w14:textId="77777777" w:rsidR="00750213" w:rsidRPr="000F6038" w:rsidRDefault="00750213" w:rsidP="0015646A">
            <w:pPr>
              <w:jc w:val="both"/>
              <w:rPr>
                <w:rFonts w:ascii="Calibri" w:eastAsia="Calibri" w:hAnsi="Calibri" w:cs="Times New Roman"/>
                <w:szCs w:val="20"/>
              </w:rPr>
            </w:pPr>
          </w:p>
        </w:tc>
      </w:tr>
    </w:tbl>
    <w:p w14:paraId="3BAEFD12" w14:textId="77777777" w:rsidR="00750213" w:rsidRPr="000F6038" w:rsidRDefault="00750213" w:rsidP="00750213">
      <w:pPr>
        <w:rPr>
          <w:rFonts w:ascii="Calibri" w:eastAsia="Calibri" w:hAnsi="Calibri" w:cs="Times New Roman"/>
          <w:sz w:val="12"/>
          <w:szCs w:val="1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50213" w:rsidRPr="000F6038" w14:paraId="4F18714F" w14:textId="77777777" w:rsidTr="0015646A">
        <w:tc>
          <w:tcPr>
            <w:tcW w:w="9214" w:type="dxa"/>
          </w:tcPr>
          <w:p w14:paraId="432F64BE" w14:textId="77777777" w:rsidR="00750213" w:rsidRPr="000F6038" w:rsidRDefault="00750213" w:rsidP="0015646A">
            <w:pPr>
              <w:spacing w:before="60" w:after="60"/>
              <w:ind w:left="30"/>
              <w:jc w:val="both"/>
              <w:rPr>
                <w:rFonts w:ascii="Calibri" w:eastAsia="Calibri" w:hAnsi="Calibri" w:cs="Times New Roman"/>
                <w:b/>
                <w:bCs/>
              </w:rPr>
            </w:pPr>
            <w:r w:rsidRPr="000F6038">
              <w:rPr>
                <w:rFonts w:ascii="Calibri" w:eastAsia="Calibri" w:hAnsi="Calibri" w:cs="Times New Roman"/>
                <w:b/>
                <w:bCs/>
              </w:rPr>
              <w:t>Can you confirm parents were informed within the school day and no later than 24 hours after the restraint/seclusion?</w:t>
            </w:r>
          </w:p>
          <w:p w14:paraId="0C38B8A0" w14:textId="77777777" w:rsidR="00750213" w:rsidRPr="000F6038" w:rsidRDefault="00750213" w:rsidP="0015646A">
            <w:pPr>
              <w:spacing w:before="60" w:after="60"/>
              <w:ind w:left="30"/>
              <w:jc w:val="both"/>
              <w:rPr>
                <w:rFonts w:ascii="Calibri" w:eastAsia="Calibri" w:hAnsi="Calibri" w:cs="Times New Roman"/>
                <w:sz w:val="12"/>
                <w:szCs w:val="12"/>
              </w:rPr>
            </w:pPr>
          </w:p>
          <w:tbl>
            <w:tblPr>
              <w:tblStyle w:val="TableGrid"/>
              <w:tblW w:w="5000" w:type="pct"/>
              <w:tblLook w:val="04A0" w:firstRow="1" w:lastRow="0" w:firstColumn="1" w:lastColumn="0" w:noHBand="0" w:noVBand="1"/>
            </w:tblPr>
            <w:tblGrid>
              <w:gridCol w:w="2015"/>
              <w:gridCol w:w="1988"/>
              <w:gridCol w:w="418"/>
              <w:gridCol w:w="1273"/>
              <w:gridCol w:w="3299"/>
            </w:tblGrid>
            <w:tr w:rsidR="00750213" w:rsidRPr="000F6038" w14:paraId="2A8E68D7" w14:textId="77777777" w:rsidTr="0015646A">
              <w:tc>
                <w:tcPr>
                  <w:tcW w:w="1120" w:type="pct"/>
                </w:tcPr>
                <w:p w14:paraId="770F7F4E"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Yes</w:t>
                  </w:r>
                </w:p>
              </w:tc>
              <w:tc>
                <w:tcPr>
                  <w:tcW w:w="1105" w:type="pct"/>
                </w:tcPr>
                <w:p w14:paraId="2893C17B"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No</w:t>
                  </w:r>
                </w:p>
              </w:tc>
              <w:tc>
                <w:tcPr>
                  <w:tcW w:w="232" w:type="pct"/>
                  <w:tcBorders>
                    <w:top w:val="nil"/>
                    <w:bottom w:val="nil"/>
                    <w:right w:val="nil"/>
                  </w:tcBorders>
                </w:tcPr>
                <w:p w14:paraId="4772661F" w14:textId="77777777" w:rsidR="00750213" w:rsidRPr="000F6038" w:rsidRDefault="00750213" w:rsidP="0015646A">
                  <w:pPr>
                    <w:spacing w:before="60" w:after="60"/>
                    <w:jc w:val="both"/>
                    <w:rPr>
                      <w:rFonts w:ascii="Calibri" w:eastAsia="Calibri" w:hAnsi="Calibri" w:cs="Times New Roman"/>
                    </w:rPr>
                  </w:pPr>
                </w:p>
              </w:tc>
              <w:tc>
                <w:tcPr>
                  <w:tcW w:w="708" w:type="pct"/>
                  <w:tcBorders>
                    <w:top w:val="nil"/>
                    <w:left w:val="nil"/>
                    <w:bottom w:val="nil"/>
                    <w:right w:val="nil"/>
                  </w:tcBorders>
                </w:tcPr>
                <w:p w14:paraId="0AC49652" w14:textId="77777777" w:rsidR="00750213" w:rsidRPr="000F6038" w:rsidRDefault="00750213" w:rsidP="0015646A">
                  <w:pPr>
                    <w:spacing w:before="60" w:after="60"/>
                    <w:jc w:val="both"/>
                    <w:rPr>
                      <w:rFonts w:ascii="Calibri" w:eastAsia="Calibri" w:hAnsi="Calibri" w:cs="Times New Roman"/>
                      <w:b/>
                      <w:bCs/>
                    </w:rPr>
                  </w:pPr>
                  <w:r w:rsidRPr="000F6038">
                    <w:rPr>
                      <w:rFonts w:ascii="Calibri" w:eastAsia="Calibri" w:hAnsi="Calibri" w:cs="Times New Roman"/>
                      <w:b/>
                      <w:bCs/>
                    </w:rPr>
                    <w:t>Date/Time:</w:t>
                  </w:r>
                </w:p>
              </w:tc>
              <w:tc>
                <w:tcPr>
                  <w:tcW w:w="1834" w:type="pct"/>
                  <w:tcBorders>
                    <w:top w:val="nil"/>
                    <w:left w:val="nil"/>
                    <w:bottom w:val="single" w:sz="4" w:space="0" w:color="auto"/>
                    <w:right w:val="nil"/>
                  </w:tcBorders>
                </w:tcPr>
                <w:p w14:paraId="32C78036" w14:textId="77777777" w:rsidR="00750213" w:rsidRPr="000F6038" w:rsidRDefault="00750213" w:rsidP="0015646A">
                  <w:pPr>
                    <w:spacing w:before="60" w:after="60"/>
                    <w:jc w:val="both"/>
                    <w:rPr>
                      <w:rFonts w:ascii="Calibri" w:eastAsia="Calibri" w:hAnsi="Calibri" w:cs="Times New Roman"/>
                    </w:rPr>
                  </w:pPr>
                </w:p>
              </w:tc>
            </w:tr>
          </w:tbl>
          <w:p w14:paraId="3458D60D" w14:textId="77777777" w:rsidR="00750213" w:rsidRPr="000F6038" w:rsidRDefault="00750213" w:rsidP="0015646A">
            <w:pPr>
              <w:spacing w:before="60" w:after="60"/>
              <w:ind w:left="30"/>
              <w:jc w:val="both"/>
              <w:rPr>
                <w:rFonts w:ascii="Calibri" w:eastAsia="Calibri" w:hAnsi="Calibri" w:cs="Times New Roman"/>
              </w:rPr>
            </w:pPr>
          </w:p>
        </w:tc>
      </w:tr>
    </w:tbl>
    <w:p w14:paraId="77BFD390" w14:textId="77777777" w:rsidR="00750213" w:rsidRPr="000F6038" w:rsidRDefault="00750213" w:rsidP="00750213">
      <w:pPr>
        <w:rPr>
          <w:rFonts w:ascii="Calibri" w:eastAsia="Calibri" w:hAnsi="Calibri" w:cs="Times New Roman"/>
          <w:sz w:val="12"/>
          <w:szCs w:val="12"/>
        </w:rPr>
      </w:pPr>
    </w:p>
    <w:p w14:paraId="152442C9" w14:textId="77777777" w:rsidR="00750213" w:rsidRPr="000F6038" w:rsidRDefault="00750213" w:rsidP="00750213">
      <w:pPr>
        <w:spacing w:before="60" w:after="60"/>
        <w:rPr>
          <w:rFonts w:ascii="Calibri" w:eastAsia="Calibri" w:hAnsi="Calibri" w:cs="Times New Roman"/>
        </w:rPr>
      </w:pPr>
      <w:r w:rsidRPr="000F6038">
        <w:rPr>
          <w:rFonts w:ascii="Calibri" w:eastAsia="Calibri" w:hAnsi="Calibri" w:cs="Times New Roman"/>
          <w:b/>
          <w:bCs/>
        </w:rPr>
        <w:t>Can you confirm a debrief has taken place or been scheduled to support staff and pupils?</w:t>
      </w:r>
    </w:p>
    <w:p w14:paraId="2B22DC15" w14:textId="77777777" w:rsidR="00750213" w:rsidRPr="000F6038" w:rsidRDefault="00750213" w:rsidP="00750213">
      <w:pPr>
        <w:rPr>
          <w:rFonts w:ascii="Calibri" w:eastAsia="Calibri" w:hAnsi="Calibri" w:cs="Times New Roman"/>
          <w:sz w:val="12"/>
          <w:szCs w:val="12"/>
        </w:rPr>
      </w:pPr>
    </w:p>
    <w:tbl>
      <w:tblPr>
        <w:tblStyle w:val="TableGrid"/>
        <w:tblW w:w="5000" w:type="pct"/>
        <w:tblLook w:val="04A0" w:firstRow="1" w:lastRow="0" w:firstColumn="1" w:lastColumn="0" w:noHBand="0" w:noVBand="1"/>
      </w:tblPr>
      <w:tblGrid>
        <w:gridCol w:w="2020"/>
        <w:gridCol w:w="1994"/>
        <w:gridCol w:w="375"/>
        <w:gridCol w:w="1276"/>
        <w:gridCol w:w="3356"/>
      </w:tblGrid>
      <w:tr w:rsidR="00750213" w:rsidRPr="000F6038" w14:paraId="1E83A10E" w14:textId="77777777" w:rsidTr="0015646A">
        <w:tc>
          <w:tcPr>
            <w:tcW w:w="1120" w:type="pct"/>
          </w:tcPr>
          <w:p w14:paraId="7361DAE8"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Yes</w:t>
            </w:r>
          </w:p>
        </w:tc>
        <w:tc>
          <w:tcPr>
            <w:tcW w:w="1105" w:type="pct"/>
          </w:tcPr>
          <w:p w14:paraId="0C17E8DA"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No</w:t>
            </w:r>
          </w:p>
        </w:tc>
        <w:tc>
          <w:tcPr>
            <w:tcW w:w="208" w:type="pct"/>
            <w:tcBorders>
              <w:top w:val="nil"/>
              <w:bottom w:val="nil"/>
              <w:right w:val="nil"/>
            </w:tcBorders>
          </w:tcPr>
          <w:p w14:paraId="0C4C9C56" w14:textId="77777777" w:rsidR="00750213" w:rsidRPr="000F6038" w:rsidRDefault="00750213" w:rsidP="0015646A">
            <w:pPr>
              <w:spacing w:before="60" w:after="60"/>
              <w:jc w:val="both"/>
              <w:rPr>
                <w:rFonts w:ascii="Calibri" w:eastAsia="Calibri" w:hAnsi="Calibri" w:cs="Times New Roman"/>
              </w:rPr>
            </w:pPr>
          </w:p>
        </w:tc>
        <w:tc>
          <w:tcPr>
            <w:tcW w:w="707" w:type="pct"/>
            <w:tcBorders>
              <w:top w:val="nil"/>
              <w:left w:val="nil"/>
              <w:bottom w:val="nil"/>
              <w:right w:val="nil"/>
            </w:tcBorders>
          </w:tcPr>
          <w:p w14:paraId="72163800" w14:textId="77777777" w:rsidR="00750213" w:rsidRPr="000F6038" w:rsidRDefault="00750213" w:rsidP="0015646A">
            <w:pPr>
              <w:spacing w:before="60" w:after="60"/>
              <w:jc w:val="both"/>
              <w:rPr>
                <w:rFonts w:ascii="Calibri" w:eastAsia="Calibri" w:hAnsi="Calibri" w:cs="Times New Roman"/>
                <w:b/>
                <w:bCs/>
              </w:rPr>
            </w:pPr>
            <w:r w:rsidRPr="000F6038">
              <w:rPr>
                <w:rFonts w:ascii="Calibri" w:eastAsia="Calibri" w:hAnsi="Calibri" w:cs="Times New Roman"/>
                <w:b/>
                <w:bCs/>
              </w:rPr>
              <w:t>Date/Time:</w:t>
            </w:r>
          </w:p>
        </w:tc>
        <w:tc>
          <w:tcPr>
            <w:tcW w:w="1860" w:type="pct"/>
            <w:tcBorders>
              <w:top w:val="nil"/>
              <w:left w:val="nil"/>
              <w:bottom w:val="single" w:sz="4" w:space="0" w:color="auto"/>
              <w:right w:val="nil"/>
            </w:tcBorders>
          </w:tcPr>
          <w:p w14:paraId="596F5102" w14:textId="77777777" w:rsidR="00750213" w:rsidRPr="000F6038" w:rsidRDefault="00750213" w:rsidP="0015646A">
            <w:pPr>
              <w:spacing w:before="60" w:after="60"/>
              <w:jc w:val="both"/>
              <w:rPr>
                <w:rFonts w:ascii="Calibri" w:eastAsia="Calibri" w:hAnsi="Calibri" w:cs="Times New Roman"/>
              </w:rPr>
            </w:pPr>
          </w:p>
        </w:tc>
      </w:tr>
    </w:tbl>
    <w:p w14:paraId="3AC65C12" w14:textId="77777777" w:rsidR="00750213" w:rsidRPr="000F6038" w:rsidRDefault="00750213" w:rsidP="00750213">
      <w:pPr>
        <w:rPr>
          <w:rFonts w:ascii="Calibri" w:eastAsia="Calibri" w:hAnsi="Calibri" w:cs="Times New Roman"/>
          <w:sz w:val="12"/>
          <w:szCs w:val="12"/>
        </w:rPr>
      </w:pPr>
    </w:p>
    <w:p w14:paraId="66C6EB0A" w14:textId="77777777" w:rsidR="00750213" w:rsidRPr="000F6038" w:rsidRDefault="00750213" w:rsidP="00750213">
      <w:pPr>
        <w:rPr>
          <w:rFonts w:ascii="Calibri" w:eastAsia="Calibri" w:hAnsi="Calibri" w:cs="Times New Roman"/>
          <w:sz w:val="12"/>
          <w:szCs w:val="1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813"/>
        <w:gridCol w:w="2452"/>
      </w:tblGrid>
      <w:tr w:rsidR="00750213" w:rsidRPr="000F6038" w14:paraId="2C13E739" w14:textId="77777777" w:rsidTr="0015646A">
        <w:tc>
          <w:tcPr>
            <w:tcW w:w="1696" w:type="dxa"/>
          </w:tcPr>
          <w:p w14:paraId="7833C9ED" w14:textId="77777777" w:rsidR="00750213" w:rsidRPr="000F6038" w:rsidRDefault="00750213" w:rsidP="0015646A">
            <w:pPr>
              <w:spacing w:before="60" w:after="60"/>
              <w:ind w:left="30"/>
              <w:rPr>
                <w:rFonts w:ascii="Calibri" w:eastAsia="Calibri" w:hAnsi="Calibri" w:cs="Times New Roman"/>
                <w:b/>
                <w:bCs/>
              </w:rPr>
            </w:pPr>
            <w:r w:rsidRPr="000F6038">
              <w:rPr>
                <w:rFonts w:ascii="Calibri" w:eastAsia="Calibri" w:hAnsi="Calibri" w:cs="Times New Roman"/>
                <w:b/>
                <w:bCs/>
              </w:rPr>
              <w:t>Staff Signature:</w:t>
            </w:r>
          </w:p>
        </w:tc>
        <w:tc>
          <w:tcPr>
            <w:tcW w:w="4253" w:type="dxa"/>
            <w:tcBorders>
              <w:bottom w:val="single" w:sz="4" w:space="0" w:color="auto"/>
            </w:tcBorders>
          </w:tcPr>
          <w:p w14:paraId="75D68D7E" w14:textId="77777777" w:rsidR="00750213" w:rsidRPr="000F6038" w:rsidRDefault="00750213" w:rsidP="0015646A">
            <w:pPr>
              <w:spacing w:before="60" w:after="60"/>
              <w:rPr>
                <w:rFonts w:ascii="Calibri" w:eastAsia="Calibri" w:hAnsi="Calibri" w:cs="Times New Roman"/>
              </w:rPr>
            </w:pPr>
          </w:p>
        </w:tc>
        <w:tc>
          <w:tcPr>
            <w:tcW w:w="813" w:type="dxa"/>
          </w:tcPr>
          <w:p w14:paraId="42FF197A"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w:t>
            </w:r>
          </w:p>
        </w:tc>
        <w:tc>
          <w:tcPr>
            <w:tcW w:w="2452" w:type="dxa"/>
            <w:tcBorders>
              <w:bottom w:val="single" w:sz="4" w:space="0" w:color="auto"/>
            </w:tcBorders>
          </w:tcPr>
          <w:p w14:paraId="4F813D27" w14:textId="77777777" w:rsidR="00750213" w:rsidRPr="000F6038" w:rsidRDefault="00750213" w:rsidP="0015646A">
            <w:pPr>
              <w:spacing w:before="60" w:after="60"/>
              <w:rPr>
                <w:rFonts w:ascii="Calibri" w:eastAsia="Calibri" w:hAnsi="Calibri" w:cs="Times New Roman"/>
              </w:rPr>
            </w:pPr>
          </w:p>
        </w:tc>
      </w:tr>
    </w:tbl>
    <w:p w14:paraId="129A3852" w14:textId="77777777" w:rsidR="00750213" w:rsidRDefault="00750213" w:rsidP="00750213">
      <w:r>
        <w:br w:type="page"/>
      </w:r>
    </w:p>
    <w:tbl>
      <w:tblPr>
        <w:tblStyle w:val="TableGrid"/>
        <w:tblW w:w="9016" w:type="dxa"/>
        <w:tblLook w:val="04A0" w:firstRow="1" w:lastRow="0" w:firstColumn="1" w:lastColumn="0" w:noHBand="0" w:noVBand="1"/>
      </w:tblPr>
      <w:tblGrid>
        <w:gridCol w:w="9016"/>
      </w:tblGrid>
      <w:tr w:rsidR="00750213" w:rsidRPr="000F6038" w14:paraId="69E723B0" w14:textId="77777777" w:rsidTr="0015646A">
        <w:tc>
          <w:tcPr>
            <w:tcW w:w="9016" w:type="dxa"/>
            <w:shd w:val="clear" w:color="auto" w:fill="BFBFBF"/>
          </w:tcPr>
          <w:p w14:paraId="416F679F"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lastRenderedPageBreak/>
              <w:t>Restraint/Seclusion Review and Reflection</w:t>
            </w:r>
          </w:p>
        </w:tc>
      </w:tr>
      <w:tr w:rsidR="00750213" w:rsidRPr="000F6038" w14:paraId="370BC79B" w14:textId="77777777" w:rsidTr="0015646A">
        <w:trPr>
          <w:trHeight w:val="510"/>
        </w:trPr>
        <w:tc>
          <w:tcPr>
            <w:tcW w:w="9016" w:type="dxa"/>
            <w:vAlign w:val="center"/>
          </w:tcPr>
          <w:p w14:paraId="63510A7A"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Carried out with Central PT Cpi Instructor to support staff and the child and investigate if there are any changes that can be implemented to reduce risk of further holds or level/time of a required hold.</w:t>
            </w:r>
          </w:p>
        </w:tc>
      </w:tr>
      <w:tr w:rsidR="00750213" w:rsidRPr="000F6038" w14:paraId="3621DD09" w14:textId="77777777" w:rsidTr="0015646A">
        <w:trPr>
          <w:trHeight w:val="2551"/>
        </w:trPr>
        <w:tc>
          <w:tcPr>
            <w:tcW w:w="9016" w:type="dxa"/>
          </w:tcPr>
          <w:p w14:paraId="59F5649E" w14:textId="77777777" w:rsidR="00750213" w:rsidRPr="000F6038" w:rsidRDefault="00750213" w:rsidP="0015646A">
            <w:pPr>
              <w:jc w:val="both"/>
              <w:rPr>
                <w:rFonts w:ascii="Calibri" w:eastAsia="Calibri" w:hAnsi="Calibri" w:cs="Times New Roman"/>
                <w:szCs w:val="20"/>
              </w:rPr>
            </w:pPr>
          </w:p>
        </w:tc>
      </w:tr>
    </w:tbl>
    <w:p w14:paraId="4C2981BA" w14:textId="77777777" w:rsidR="00750213" w:rsidRPr="000F6038" w:rsidRDefault="00750213" w:rsidP="00750213">
      <w:pPr>
        <w:rPr>
          <w:rFonts w:ascii="Calibri" w:eastAsia="Calibri" w:hAnsi="Calibri" w:cs="Times New Roman"/>
          <w:sz w:val="16"/>
          <w:szCs w:val="16"/>
        </w:rPr>
      </w:pPr>
    </w:p>
    <w:p w14:paraId="6F62A624" w14:textId="77777777" w:rsidR="00750213" w:rsidRPr="000F6038" w:rsidRDefault="00750213" w:rsidP="00750213">
      <w:pPr>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2"/>
        <w:gridCol w:w="851"/>
        <w:gridCol w:w="1786"/>
      </w:tblGrid>
      <w:tr w:rsidR="00750213" w:rsidRPr="000F6038" w14:paraId="2A573291" w14:textId="77777777" w:rsidTr="0015646A">
        <w:tc>
          <w:tcPr>
            <w:tcW w:w="2127" w:type="dxa"/>
          </w:tcPr>
          <w:p w14:paraId="368CB0A9"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Reviewer Signature:</w:t>
            </w:r>
          </w:p>
        </w:tc>
        <w:tc>
          <w:tcPr>
            <w:tcW w:w="4252" w:type="dxa"/>
            <w:tcBorders>
              <w:bottom w:val="single" w:sz="4" w:space="0" w:color="auto"/>
            </w:tcBorders>
          </w:tcPr>
          <w:p w14:paraId="4E62075B" w14:textId="77777777" w:rsidR="00750213" w:rsidRPr="000F6038" w:rsidRDefault="00750213" w:rsidP="0015646A">
            <w:pPr>
              <w:spacing w:before="60" w:after="60"/>
              <w:rPr>
                <w:rFonts w:ascii="Calibri" w:eastAsia="Calibri" w:hAnsi="Calibri" w:cs="Times New Roman"/>
              </w:rPr>
            </w:pPr>
          </w:p>
        </w:tc>
        <w:tc>
          <w:tcPr>
            <w:tcW w:w="851" w:type="dxa"/>
          </w:tcPr>
          <w:p w14:paraId="21C0FE3C"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w:t>
            </w:r>
          </w:p>
        </w:tc>
        <w:tc>
          <w:tcPr>
            <w:tcW w:w="1786" w:type="dxa"/>
            <w:tcBorders>
              <w:bottom w:val="single" w:sz="4" w:space="0" w:color="auto"/>
            </w:tcBorders>
          </w:tcPr>
          <w:p w14:paraId="03E604EA" w14:textId="77777777" w:rsidR="00750213" w:rsidRPr="000F6038" w:rsidRDefault="00750213" w:rsidP="0015646A">
            <w:pPr>
              <w:spacing w:before="60" w:after="60"/>
              <w:rPr>
                <w:rFonts w:ascii="Calibri" w:eastAsia="Calibri" w:hAnsi="Calibri" w:cs="Times New Roman"/>
              </w:rPr>
            </w:pPr>
          </w:p>
        </w:tc>
      </w:tr>
    </w:tbl>
    <w:p w14:paraId="6E3BA8EF" w14:textId="77777777" w:rsidR="00750213" w:rsidRDefault="00750213" w:rsidP="00750213">
      <w:r>
        <w:br w:type="page"/>
      </w:r>
    </w:p>
    <w:p w14:paraId="01CCC4E0" w14:textId="77777777" w:rsidR="00750213" w:rsidRPr="0066248C" w:rsidRDefault="00750213" w:rsidP="00750213">
      <w:pPr>
        <w:pStyle w:val="Heading1"/>
        <w:ind w:left="0"/>
        <w:jc w:val="both"/>
        <w:rPr>
          <w:sz w:val="22"/>
        </w:rPr>
      </w:pPr>
      <w:bookmarkStart w:id="26" w:name="_Toc189145876"/>
      <w:r w:rsidRPr="0066248C">
        <w:rPr>
          <w:sz w:val="22"/>
        </w:rPr>
        <w:lastRenderedPageBreak/>
        <w:t>Appendix 3 – Restraint Paperwork – Guidance Notes</w:t>
      </w:r>
      <w:bookmarkEnd w:id="26"/>
    </w:p>
    <w:p w14:paraId="27A97628" w14:textId="77777777" w:rsidR="00750213" w:rsidRDefault="00750213" w:rsidP="00750213"/>
    <w:p w14:paraId="2B269987" w14:textId="77777777" w:rsidR="00750213" w:rsidRPr="000F6038" w:rsidRDefault="00750213" w:rsidP="00750213">
      <w:pPr>
        <w:rPr>
          <w:rFonts w:ascii="Calibri" w:eastAsia="Calibri" w:hAnsi="Calibri" w:cs="Times New Roman"/>
          <w:b/>
          <w:bCs/>
          <w:i/>
          <w:iCs/>
        </w:rPr>
      </w:pPr>
      <w:r w:rsidRPr="000F6038">
        <w:rPr>
          <w:rFonts w:ascii="Calibri" w:eastAsia="Calibri" w:hAnsi="Calibri" w:cs="Times New Roman"/>
          <w:b/>
          <w:bCs/>
          <w:i/>
          <w:iCs/>
        </w:rPr>
        <w:t>Report for Recording Incidents where you Restrain a Child:</w:t>
      </w:r>
    </w:p>
    <w:p w14:paraId="02DC94FB" w14:textId="77777777" w:rsidR="00750213" w:rsidRPr="000F6038" w:rsidRDefault="00750213" w:rsidP="00750213">
      <w:pPr>
        <w:rPr>
          <w:rFonts w:ascii="Calibri" w:eastAsia="Calibri" w:hAnsi="Calibri" w:cs="Times New Roman"/>
          <w:b/>
          <w:bCs/>
          <w:i/>
          <w:iCs/>
          <w:sz w:val="16"/>
          <w:szCs w:val="16"/>
        </w:rPr>
      </w:pPr>
    </w:p>
    <w:p w14:paraId="634C18DA" w14:textId="77777777" w:rsidR="00750213" w:rsidRPr="000F6038" w:rsidRDefault="00750213" w:rsidP="00750213">
      <w:pPr>
        <w:rPr>
          <w:rFonts w:ascii="Calibri" w:eastAsia="Calibri" w:hAnsi="Calibri" w:cs="Times New Roman"/>
          <w:b/>
          <w:bCs/>
          <w:i/>
          <w:iCs/>
        </w:rPr>
      </w:pPr>
      <w:r w:rsidRPr="000F6038">
        <w:rPr>
          <w:rFonts w:ascii="Calibri" w:eastAsia="Calibri" w:hAnsi="Calibri" w:cs="Times New Roman"/>
          <w:b/>
          <w:bCs/>
          <w:i/>
          <w:iCs/>
        </w:rPr>
        <w:t>Part 1A (Fill this in immediately after the incident and no later than 24 hours afterwards)</w:t>
      </w:r>
    </w:p>
    <w:p w14:paraId="796261D3" w14:textId="77777777" w:rsidR="00750213" w:rsidRPr="000F6038" w:rsidRDefault="00750213" w:rsidP="00750213">
      <w:pPr>
        <w:rPr>
          <w:rFonts w:ascii="Calibri" w:eastAsia="Calibri" w:hAnsi="Calibri" w:cs="Times New Roman"/>
          <w:sz w:val="12"/>
          <w:szCs w:val="12"/>
        </w:rPr>
      </w:pPr>
    </w:p>
    <w:tbl>
      <w:tblPr>
        <w:tblStyle w:val="TableGrid"/>
        <w:tblW w:w="5013" w:type="pct"/>
        <w:tblInd w:w="-5" w:type="dxa"/>
        <w:tblLook w:val="04A0" w:firstRow="1" w:lastRow="0" w:firstColumn="1" w:lastColumn="0" w:noHBand="0" w:noVBand="1"/>
      </w:tblPr>
      <w:tblGrid>
        <w:gridCol w:w="741"/>
        <w:gridCol w:w="741"/>
        <w:gridCol w:w="742"/>
        <w:gridCol w:w="1187"/>
        <w:gridCol w:w="709"/>
        <w:gridCol w:w="709"/>
        <w:gridCol w:w="709"/>
        <w:gridCol w:w="1292"/>
        <w:gridCol w:w="740"/>
        <w:gridCol w:w="740"/>
        <w:gridCol w:w="715"/>
        <w:gridCol w:w="24"/>
      </w:tblGrid>
      <w:tr w:rsidR="00750213" w:rsidRPr="000F6038" w14:paraId="663CAE8D" w14:textId="77777777" w:rsidTr="0015646A">
        <w:trPr>
          <w:gridAfter w:val="1"/>
          <w:wAfter w:w="13" w:type="pct"/>
        </w:trPr>
        <w:tc>
          <w:tcPr>
            <w:tcW w:w="4987" w:type="pct"/>
            <w:gridSpan w:val="11"/>
            <w:tcBorders>
              <w:top w:val="nil"/>
              <w:left w:val="nil"/>
              <w:bottom w:val="nil"/>
              <w:right w:val="nil"/>
            </w:tcBorders>
            <w:vAlign w:val="center"/>
          </w:tcPr>
          <w:p w14:paraId="4E4FCB72" w14:textId="77777777" w:rsidR="00750213" w:rsidRPr="000F6038" w:rsidRDefault="00750213" w:rsidP="0015646A">
            <w:pPr>
              <w:spacing w:before="60" w:after="60"/>
              <w:ind w:left="-100"/>
              <w:rPr>
                <w:rFonts w:ascii="Calibri" w:eastAsia="Calibri" w:hAnsi="Calibri" w:cs="Times New Roman"/>
                <w:b/>
                <w:bCs/>
              </w:rPr>
            </w:pPr>
            <w:r w:rsidRPr="000F6038">
              <w:rPr>
                <w:rFonts w:ascii="Calibri" w:eastAsia="Calibri" w:hAnsi="Calibri" w:cs="Times New Roman"/>
                <w:b/>
                <w:bCs/>
              </w:rPr>
              <w:t>Are you reporting a:</w:t>
            </w:r>
          </w:p>
        </w:tc>
      </w:tr>
      <w:tr w:rsidR="00750213" w:rsidRPr="000F6038" w14:paraId="356FBD15" w14:textId="77777777" w:rsidTr="0015646A">
        <w:tc>
          <w:tcPr>
            <w:tcW w:w="1228" w:type="pct"/>
            <w:gridSpan w:val="3"/>
            <w:tcBorders>
              <w:top w:val="nil"/>
              <w:left w:val="nil"/>
              <w:bottom w:val="nil"/>
              <w:right w:val="nil"/>
            </w:tcBorders>
          </w:tcPr>
          <w:p w14:paraId="410144C5"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Restraint Only</w:t>
            </w:r>
          </w:p>
        </w:tc>
        <w:tc>
          <w:tcPr>
            <w:tcW w:w="656" w:type="pct"/>
            <w:tcBorders>
              <w:top w:val="nil"/>
              <w:left w:val="nil"/>
              <w:bottom w:val="nil"/>
              <w:right w:val="nil"/>
            </w:tcBorders>
          </w:tcPr>
          <w:p w14:paraId="68B80278" w14:textId="77777777" w:rsidR="00750213" w:rsidRPr="000F6038" w:rsidRDefault="00750213" w:rsidP="0015646A">
            <w:pPr>
              <w:spacing w:before="60" w:after="60"/>
              <w:rPr>
                <w:rFonts w:ascii="Calibri" w:eastAsia="Calibri" w:hAnsi="Calibri" w:cs="Times New Roman"/>
              </w:rPr>
            </w:pPr>
          </w:p>
        </w:tc>
        <w:tc>
          <w:tcPr>
            <w:tcW w:w="1175" w:type="pct"/>
            <w:gridSpan w:val="3"/>
            <w:tcBorders>
              <w:top w:val="nil"/>
              <w:left w:val="nil"/>
              <w:bottom w:val="nil"/>
              <w:right w:val="nil"/>
            </w:tcBorders>
          </w:tcPr>
          <w:p w14:paraId="7643ABAE"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Seclusion Only</w:t>
            </w:r>
          </w:p>
        </w:tc>
        <w:tc>
          <w:tcPr>
            <w:tcW w:w="714" w:type="pct"/>
            <w:tcBorders>
              <w:top w:val="nil"/>
              <w:left w:val="nil"/>
              <w:bottom w:val="nil"/>
              <w:right w:val="nil"/>
            </w:tcBorders>
          </w:tcPr>
          <w:p w14:paraId="1D1E163E" w14:textId="77777777" w:rsidR="00750213" w:rsidRPr="000F6038" w:rsidRDefault="00750213" w:rsidP="0015646A">
            <w:pPr>
              <w:spacing w:before="60" w:after="60"/>
              <w:jc w:val="center"/>
              <w:rPr>
                <w:rFonts w:ascii="Calibri" w:eastAsia="Calibri" w:hAnsi="Calibri" w:cs="Times New Roman"/>
              </w:rPr>
            </w:pPr>
          </w:p>
        </w:tc>
        <w:tc>
          <w:tcPr>
            <w:tcW w:w="1227" w:type="pct"/>
            <w:gridSpan w:val="4"/>
            <w:tcBorders>
              <w:top w:val="nil"/>
              <w:left w:val="nil"/>
              <w:bottom w:val="nil"/>
              <w:right w:val="nil"/>
            </w:tcBorders>
          </w:tcPr>
          <w:p w14:paraId="26480EE2" w14:textId="77777777" w:rsidR="00750213" w:rsidRPr="000F6038" w:rsidRDefault="00750213" w:rsidP="0015646A">
            <w:pPr>
              <w:spacing w:before="60" w:after="60"/>
              <w:jc w:val="center"/>
              <w:rPr>
                <w:rFonts w:ascii="Calibri" w:eastAsia="Calibri" w:hAnsi="Calibri" w:cs="Times New Roman"/>
                <w:b/>
                <w:bCs/>
              </w:rPr>
            </w:pPr>
            <w:r w:rsidRPr="000F6038">
              <w:rPr>
                <w:rFonts w:ascii="Calibri" w:eastAsia="Calibri" w:hAnsi="Calibri" w:cs="Times New Roman"/>
                <w:b/>
                <w:bCs/>
              </w:rPr>
              <w:t>Restraint &amp; Seclusion</w:t>
            </w:r>
          </w:p>
        </w:tc>
      </w:tr>
      <w:tr w:rsidR="00750213" w:rsidRPr="000F6038" w14:paraId="33CBBD5F" w14:textId="77777777" w:rsidTr="0015646A">
        <w:tc>
          <w:tcPr>
            <w:tcW w:w="409" w:type="pct"/>
            <w:tcBorders>
              <w:top w:val="nil"/>
              <w:left w:val="nil"/>
              <w:bottom w:val="nil"/>
              <w:right w:val="single" w:sz="4" w:space="0" w:color="auto"/>
            </w:tcBorders>
            <w:vAlign w:val="center"/>
          </w:tcPr>
          <w:p w14:paraId="1AB5A553"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single" w:sz="4" w:space="0" w:color="auto"/>
              <w:left w:val="single" w:sz="4" w:space="0" w:color="auto"/>
              <w:right w:val="single" w:sz="4" w:space="0" w:color="auto"/>
            </w:tcBorders>
            <w:vAlign w:val="center"/>
          </w:tcPr>
          <w:p w14:paraId="45941AB2"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nil"/>
              <w:left w:val="single" w:sz="4" w:space="0" w:color="auto"/>
              <w:bottom w:val="nil"/>
              <w:right w:val="nil"/>
            </w:tcBorders>
            <w:vAlign w:val="center"/>
          </w:tcPr>
          <w:p w14:paraId="5DD10BAF" w14:textId="77777777" w:rsidR="00750213" w:rsidRPr="000F6038" w:rsidRDefault="00750213" w:rsidP="0015646A">
            <w:pPr>
              <w:spacing w:before="60" w:after="60"/>
              <w:jc w:val="center"/>
              <w:rPr>
                <w:rFonts w:ascii="Calibri" w:eastAsia="Calibri" w:hAnsi="Calibri" w:cs="Times New Roman"/>
              </w:rPr>
            </w:pPr>
          </w:p>
        </w:tc>
        <w:tc>
          <w:tcPr>
            <w:tcW w:w="656" w:type="pct"/>
            <w:tcBorders>
              <w:top w:val="nil"/>
              <w:left w:val="nil"/>
              <w:bottom w:val="nil"/>
              <w:right w:val="nil"/>
            </w:tcBorders>
          </w:tcPr>
          <w:p w14:paraId="37BA1D6E" w14:textId="77777777" w:rsidR="00750213" w:rsidRPr="000F6038" w:rsidRDefault="00750213" w:rsidP="0015646A">
            <w:pPr>
              <w:spacing w:before="60" w:after="60"/>
              <w:rPr>
                <w:rFonts w:ascii="Calibri" w:eastAsia="Calibri" w:hAnsi="Calibri" w:cs="Times New Roman"/>
              </w:rPr>
            </w:pPr>
          </w:p>
        </w:tc>
        <w:tc>
          <w:tcPr>
            <w:tcW w:w="392" w:type="pct"/>
            <w:tcBorders>
              <w:top w:val="nil"/>
              <w:left w:val="nil"/>
              <w:bottom w:val="nil"/>
              <w:right w:val="single" w:sz="4" w:space="0" w:color="auto"/>
            </w:tcBorders>
            <w:vAlign w:val="center"/>
          </w:tcPr>
          <w:p w14:paraId="7A07CB2A" w14:textId="77777777" w:rsidR="00750213" w:rsidRPr="000F6038" w:rsidRDefault="00750213" w:rsidP="0015646A">
            <w:pPr>
              <w:spacing w:before="60" w:after="60"/>
              <w:jc w:val="center"/>
              <w:rPr>
                <w:rFonts w:ascii="Calibri" w:eastAsia="Calibri" w:hAnsi="Calibri" w:cs="Times New Roman"/>
              </w:rPr>
            </w:pPr>
          </w:p>
        </w:tc>
        <w:tc>
          <w:tcPr>
            <w:tcW w:w="392" w:type="pct"/>
            <w:tcBorders>
              <w:top w:val="single" w:sz="4" w:space="0" w:color="auto"/>
              <w:left w:val="single" w:sz="4" w:space="0" w:color="auto"/>
              <w:right w:val="single" w:sz="4" w:space="0" w:color="auto"/>
            </w:tcBorders>
            <w:vAlign w:val="center"/>
          </w:tcPr>
          <w:p w14:paraId="180A1208" w14:textId="77777777" w:rsidR="00750213" w:rsidRPr="000F6038" w:rsidRDefault="00750213" w:rsidP="0015646A">
            <w:pPr>
              <w:spacing w:before="60" w:after="60"/>
              <w:jc w:val="center"/>
              <w:rPr>
                <w:rFonts w:ascii="Calibri" w:eastAsia="Calibri" w:hAnsi="Calibri" w:cs="Times New Roman"/>
              </w:rPr>
            </w:pPr>
          </w:p>
        </w:tc>
        <w:tc>
          <w:tcPr>
            <w:tcW w:w="392" w:type="pct"/>
            <w:tcBorders>
              <w:top w:val="nil"/>
              <w:left w:val="single" w:sz="4" w:space="0" w:color="auto"/>
              <w:bottom w:val="nil"/>
              <w:right w:val="nil"/>
            </w:tcBorders>
            <w:vAlign w:val="center"/>
          </w:tcPr>
          <w:p w14:paraId="5562757A" w14:textId="77777777" w:rsidR="00750213" w:rsidRPr="000F6038" w:rsidRDefault="00750213" w:rsidP="0015646A">
            <w:pPr>
              <w:spacing w:before="60" w:after="60"/>
              <w:jc w:val="center"/>
              <w:rPr>
                <w:rFonts w:ascii="Calibri" w:eastAsia="Calibri" w:hAnsi="Calibri" w:cs="Times New Roman"/>
              </w:rPr>
            </w:pPr>
          </w:p>
        </w:tc>
        <w:tc>
          <w:tcPr>
            <w:tcW w:w="714" w:type="pct"/>
            <w:tcBorders>
              <w:top w:val="nil"/>
              <w:left w:val="nil"/>
              <w:bottom w:val="nil"/>
              <w:right w:val="nil"/>
            </w:tcBorders>
          </w:tcPr>
          <w:p w14:paraId="3D41A87B" w14:textId="77777777" w:rsidR="00750213" w:rsidRPr="000F6038" w:rsidRDefault="00750213" w:rsidP="0015646A">
            <w:pPr>
              <w:spacing w:before="60" w:after="60"/>
              <w:rPr>
                <w:rFonts w:ascii="Calibri" w:eastAsia="Calibri" w:hAnsi="Calibri" w:cs="Times New Roman"/>
              </w:rPr>
            </w:pPr>
          </w:p>
        </w:tc>
        <w:tc>
          <w:tcPr>
            <w:tcW w:w="409" w:type="pct"/>
            <w:tcBorders>
              <w:top w:val="nil"/>
              <w:left w:val="nil"/>
              <w:bottom w:val="nil"/>
              <w:right w:val="single" w:sz="4" w:space="0" w:color="auto"/>
            </w:tcBorders>
            <w:vAlign w:val="center"/>
          </w:tcPr>
          <w:p w14:paraId="1AE94463" w14:textId="77777777" w:rsidR="00750213" w:rsidRPr="000F6038" w:rsidRDefault="00750213" w:rsidP="0015646A">
            <w:pPr>
              <w:spacing w:before="60" w:after="60"/>
              <w:jc w:val="center"/>
              <w:rPr>
                <w:rFonts w:ascii="Calibri" w:eastAsia="Calibri" w:hAnsi="Calibri" w:cs="Times New Roman"/>
              </w:rPr>
            </w:pPr>
          </w:p>
        </w:tc>
        <w:tc>
          <w:tcPr>
            <w:tcW w:w="409" w:type="pct"/>
            <w:tcBorders>
              <w:top w:val="single" w:sz="4" w:space="0" w:color="auto"/>
              <w:left w:val="single" w:sz="4" w:space="0" w:color="auto"/>
              <w:right w:val="single" w:sz="4" w:space="0" w:color="auto"/>
            </w:tcBorders>
            <w:vAlign w:val="center"/>
          </w:tcPr>
          <w:p w14:paraId="01F14B4E" w14:textId="77777777" w:rsidR="00750213" w:rsidRPr="000F6038" w:rsidRDefault="00750213" w:rsidP="0015646A">
            <w:pPr>
              <w:spacing w:before="60" w:after="60"/>
              <w:jc w:val="center"/>
              <w:rPr>
                <w:rFonts w:ascii="Calibri" w:eastAsia="Calibri" w:hAnsi="Calibri" w:cs="Times New Roman"/>
              </w:rPr>
            </w:pPr>
          </w:p>
        </w:tc>
        <w:tc>
          <w:tcPr>
            <w:tcW w:w="409" w:type="pct"/>
            <w:gridSpan w:val="2"/>
            <w:tcBorders>
              <w:top w:val="nil"/>
              <w:left w:val="single" w:sz="4" w:space="0" w:color="auto"/>
              <w:bottom w:val="nil"/>
              <w:right w:val="nil"/>
            </w:tcBorders>
            <w:vAlign w:val="center"/>
          </w:tcPr>
          <w:p w14:paraId="20E2B1CD" w14:textId="77777777" w:rsidR="00750213" w:rsidRPr="000F6038" w:rsidRDefault="00750213" w:rsidP="0015646A">
            <w:pPr>
              <w:spacing w:before="60" w:after="60"/>
              <w:jc w:val="center"/>
              <w:rPr>
                <w:rFonts w:ascii="Calibri" w:eastAsia="Calibri" w:hAnsi="Calibri" w:cs="Times New Roman"/>
              </w:rPr>
            </w:pPr>
          </w:p>
        </w:tc>
      </w:tr>
    </w:tbl>
    <w:p w14:paraId="2A2CC353"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750213" w:rsidRPr="000F6038" w14:paraId="3C85E31B" w14:textId="77777777" w:rsidTr="0015646A">
        <w:tc>
          <w:tcPr>
            <w:tcW w:w="2405" w:type="dxa"/>
          </w:tcPr>
          <w:p w14:paraId="124E0A84"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Name of Establishment:</w:t>
            </w:r>
          </w:p>
        </w:tc>
        <w:tc>
          <w:tcPr>
            <w:tcW w:w="6611" w:type="dxa"/>
            <w:tcBorders>
              <w:bottom w:val="single" w:sz="4" w:space="0" w:color="auto"/>
            </w:tcBorders>
          </w:tcPr>
          <w:p w14:paraId="56F628BE" w14:textId="77777777" w:rsidR="00750213" w:rsidRPr="000F6038" w:rsidRDefault="00750213" w:rsidP="0015646A">
            <w:pPr>
              <w:spacing w:before="60" w:after="60"/>
              <w:rPr>
                <w:rFonts w:ascii="Calibri" w:eastAsia="Calibri" w:hAnsi="Calibri" w:cs="Times New Roman"/>
              </w:rPr>
            </w:pPr>
          </w:p>
        </w:tc>
      </w:tr>
    </w:tbl>
    <w:p w14:paraId="776653BA"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gridCol w:w="1522"/>
        <w:gridCol w:w="2254"/>
      </w:tblGrid>
      <w:tr w:rsidR="00750213" w:rsidRPr="000F6038" w14:paraId="0DC0D906" w14:textId="77777777" w:rsidTr="0015646A">
        <w:tc>
          <w:tcPr>
            <w:tcW w:w="1555" w:type="dxa"/>
          </w:tcPr>
          <w:p w14:paraId="2BA70D5E"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Child’s Name:</w:t>
            </w:r>
          </w:p>
        </w:tc>
        <w:tc>
          <w:tcPr>
            <w:tcW w:w="3685" w:type="dxa"/>
            <w:tcBorders>
              <w:bottom w:val="single" w:sz="4" w:space="0" w:color="auto"/>
            </w:tcBorders>
          </w:tcPr>
          <w:p w14:paraId="42B8A04C" w14:textId="77777777" w:rsidR="00750213" w:rsidRPr="000F6038" w:rsidRDefault="00750213" w:rsidP="0015646A">
            <w:pPr>
              <w:spacing w:before="60" w:after="60"/>
              <w:rPr>
                <w:rFonts w:ascii="Calibri" w:eastAsia="Calibri" w:hAnsi="Calibri" w:cs="Times New Roman"/>
              </w:rPr>
            </w:pPr>
          </w:p>
        </w:tc>
        <w:tc>
          <w:tcPr>
            <w:tcW w:w="1522" w:type="dxa"/>
          </w:tcPr>
          <w:p w14:paraId="3FEA5296"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 of Birth:</w:t>
            </w:r>
          </w:p>
        </w:tc>
        <w:tc>
          <w:tcPr>
            <w:tcW w:w="2254" w:type="dxa"/>
            <w:tcBorders>
              <w:bottom w:val="single" w:sz="4" w:space="0" w:color="auto"/>
            </w:tcBorders>
          </w:tcPr>
          <w:p w14:paraId="1B6F0934" w14:textId="77777777" w:rsidR="00750213" w:rsidRPr="000F6038" w:rsidRDefault="00750213" w:rsidP="0015646A">
            <w:pPr>
              <w:spacing w:before="60" w:after="60"/>
              <w:rPr>
                <w:rFonts w:ascii="Calibri" w:eastAsia="Calibri" w:hAnsi="Calibri" w:cs="Times New Roman"/>
              </w:rPr>
            </w:pPr>
          </w:p>
        </w:tc>
      </w:tr>
    </w:tbl>
    <w:p w14:paraId="3A527972"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750213" w:rsidRPr="000F6038" w14:paraId="4FA1C214" w14:textId="77777777" w:rsidTr="0015646A">
        <w:tc>
          <w:tcPr>
            <w:tcW w:w="2835" w:type="dxa"/>
          </w:tcPr>
          <w:p w14:paraId="0909E215"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Scottish Candidate Number:</w:t>
            </w:r>
          </w:p>
        </w:tc>
        <w:tc>
          <w:tcPr>
            <w:tcW w:w="6181" w:type="dxa"/>
            <w:tcBorders>
              <w:bottom w:val="single" w:sz="4" w:space="0" w:color="auto"/>
            </w:tcBorders>
          </w:tcPr>
          <w:p w14:paraId="5B330709" w14:textId="77777777" w:rsidR="00750213" w:rsidRPr="000F6038" w:rsidRDefault="00750213" w:rsidP="0015646A">
            <w:pPr>
              <w:spacing w:before="60" w:after="60"/>
              <w:rPr>
                <w:rFonts w:ascii="Calibri" w:eastAsia="Calibri" w:hAnsi="Calibri" w:cs="Times New Roman"/>
              </w:rPr>
            </w:pPr>
          </w:p>
        </w:tc>
      </w:tr>
    </w:tbl>
    <w:p w14:paraId="0B9F62FE" w14:textId="77777777" w:rsidR="00750213" w:rsidRPr="000F6038" w:rsidRDefault="00750213" w:rsidP="00750213">
      <w:pPr>
        <w:rPr>
          <w:rFonts w:ascii="Calibri" w:eastAsia="Calibri" w:hAnsi="Calibri" w:cs="Times New Roman"/>
          <w:sz w:val="12"/>
          <w:szCs w:val="12"/>
        </w:rPr>
      </w:pPr>
    </w:p>
    <w:tbl>
      <w:tblPr>
        <w:tblStyle w:val="TableGrid"/>
        <w:tblW w:w="9072" w:type="dxa"/>
        <w:tblLayout w:type="fixed"/>
        <w:tblLook w:val="04A0" w:firstRow="1" w:lastRow="0" w:firstColumn="1" w:lastColumn="0" w:noHBand="0" w:noVBand="1"/>
      </w:tblPr>
      <w:tblGrid>
        <w:gridCol w:w="850"/>
        <w:gridCol w:w="850"/>
        <w:gridCol w:w="1020"/>
        <w:gridCol w:w="850"/>
        <w:gridCol w:w="1020"/>
        <w:gridCol w:w="850"/>
        <w:gridCol w:w="1020"/>
        <w:gridCol w:w="850"/>
        <w:gridCol w:w="1716"/>
        <w:gridCol w:w="46"/>
      </w:tblGrid>
      <w:tr w:rsidR="00750213" w:rsidRPr="000F6038" w14:paraId="70BC6CE4" w14:textId="77777777" w:rsidTr="0015646A">
        <w:trPr>
          <w:gridAfter w:val="1"/>
          <w:wAfter w:w="46" w:type="dxa"/>
        </w:trPr>
        <w:tc>
          <w:tcPr>
            <w:tcW w:w="9026" w:type="dxa"/>
            <w:gridSpan w:val="9"/>
            <w:tcBorders>
              <w:top w:val="nil"/>
              <w:left w:val="nil"/>
              <w:bottom w:val="single" w:sz="4" w:space="0" w:color="auto"/>
              <w:right w:val="nil"/>
            </w:tcBorders>
          </w:tcPr>
          <w:p w14:paraId="7CA5690F"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Does the child have an Additional Support Need?  (Please Highlight if applicable):</w:t>
            </w:r>
          </w:p>
        </w:tc>
      </w:tr>
      <w:tr w:rsidR="00750213" w:rsidRPr="000F6038" w14:paraId="25E40949" w14:textId="77777777" w:rsidTr="0015646A">
        <w:trPr>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07AA5E31" w14:textId="77777777" w:rsidR="00750213"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ADHD</w:t>
            </w:r>
          </w:p>
        </w:tc>
        <w:tc>
          <w:tcPr>
            <w:tcW w:w="850" w:type="dxa"/>
            <w:tcBorders>
              <w:top w:val="single" w:sz="4" w:space="0" w:color="auto"/>
              <w:left w:val="single" w:sz="4" w:space="0" w:color="auto"/>
              <w:bottom w:val="single" w:sz="4" w:space="0" w:color="auto"/>
              <w:right w:val="single" w:sz="4" w:space="0" w:color="auto"/>
            </w:tcBorders>
            <w:vAlign w:val="center"/>
          </w:tcPr>
          <w:p w14:paraId="2DEC3EEA" w14:textId="77777777" w:rsidR="00750213"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ASN</w:t>
            </w:r>
          </w:p>
        </w:tc>
        <w:tc>
          <w:tcPr>
            <w:tcW w:w="1020" w:type="dxa"/>
            <w:tcBorders>
              <w:top w:val="single" w:sz="4" w:space="0" w:color="auto"/>
              <w:left w:val="single" w:sz="4" w:space="0" w:color="auto"/>
              <w:bottom w:val="single" w:sz="4" w:space="0" w:color="auto"/>
              <w:right w:val="single" w:sz="4" w:space="0" w:color="auto"/>
            </w:tcBorders>
            <w:vAlign w:val="center"/>
          </w:tcPr>
          <w:p w14:paraId="5B366AED"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Attendance</w:t>
            </w:r>
          </w:p>
        </w:tc>
        <w:tc>
          <w:tcPr>
            <w:tcW w:w="850" w:type="dxa"/>
            <w:tcBorders>
              <w:top w:val="single" w:sz="4" w:space="0" w:color="auto"/>
              <w:left w:val="single" w:sz="4" w:space="0" w:color="auto"/>
              <w:bottom w:val="single" w:sz="4" w:space="0" w:color="auto"/>
              <w:right w:val="single" w:sz="4" w:space="0" w:color="auto"/>
            </w:tcBorders>
            <w:vAlign w:val="center"/>
          </w:tcPr>
          <w:p w14:paraId="51B0F0B8"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Autism</w:t>
            </w:r>
          </w:p>
        </w:tc>
        <w:tc>
          <w:tcPr>
            <w:tcW w:w="1020" w:type="dxa"/>
            <w:tcBorders>
              <w:top w:val="single" w:sz="4" w:space="0" w:color="auto"/>
              <w:left w:val="single" w:sz="4" w:space="0" w:color="auto"/>
              <w:bottom w:val="single" w:sz="4" w:space="0" w:color="auto"/>
              <w:right w:val="single" w:sz="4" w:space="0" w:color="auto"/>
            </w:tcBorders>
            <w:vAlign w:val="center"/>
          </w:tcPr>
          <w:p w14:paraId="0C0FAEE5"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Care Experienced</w:t>
            </w:r>
          </w:p>
        </w:tc>
        <w:tc>
          <w:tcPr>
            <w:tcW w:w="850" w:type="dxa"/>
            <w:tcBorders>
              <w:top w:val="single" w:sz="4" w:space="0" w:color="auto"/>
              <w:left w:val="single" w:sz="4" w:space="0" w:color="auto"/>
              <w:bottom w:val="single" w:sz="4" w:space="0" w:color="auto"/>
              <w:right w:val="single" w:sz="4" w:space="0" w:color="auto"/>
            </w:tcBorders>
            <w:vAlign w:val="center"/>
          </w:tcPr>
          <w:p w14:paraId="50B537D2" w14:textId="77777777" w:rsidR="00750213" w:rsidRPr="000F6038" w:rsidRDefault="00750213" w:rsidP="0015646A">
            <w:pPr>
              <w:spacing w:before="120" w:after="120"/>
              <w:jc w:val="center"/>
              <w:rPr>
                <w:rFonts w:ascii="Calibri" w:eastAsia="Calibri" w:hAnsi="Calibri" w:cs="Times New Roman"/>
                <w:sz w:val="16"/>
                <w:szCs w:val="16"/>
              </w:rPr>
            </w:pPr>
            <w:r>
              <w:rPr>
                <w:rFonts w:ascii="Calibri" w:eastAsia="Calibri" w:hAnsi="Calibri" w:cs="Times New Roman"/>
                <w:sz w:val="16"/>
                <w:szCs w:val="16"/>
              </w:rPr>
              <w:t>DLD</w:t>
            </w:r>
          </w:p>
        </w:tc>
        <w:tc>
          <w:tcPr>
            <w:tcW w:w="1020" w:type="dxa"/>
            <w:tcBorders>
              <w:top w:val="single" w:sz="4" w:space="0" w:color="auto"/>
              <w:left w:val="single" w:sz="4" w:space="0" w:color="auto"/>
              <w:bottom w:val="single" w:sz="4" w:space="0" w:color="auto"/>
              <w:right w:val="single" w:sz="4" w:space="0" w:color="auto"/>
            </w:tcBorders>
            <w:vAlign w:val="center"/>
          </w:tcPr>
          <w:p w14:paraId="532B48B5"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Diagnosis Being Assessed</w:t>
            </w:r>
          </w:p>
        </w:tc>
        <w:tc>
          <w:tcPr>
            <w:tcW w:w="850" w:type="dxa"/>
            <w:tcBorders>
              <w:top w:val="single" w:sz="4" w:space="0" w:color="auto"/>
              <w:left w:val="single" w:sz="4" w:space="0" w:color="auto"/>
              <w:bottom w:val="single" w:sz="4" w:space="0" w:color="auto"/>
              <w:right w:val="single" w:sz="4" w:space="0" w:color="auto"/>
            </w:tcBorders>
            <w:vAlign w:val="center"/>
          </w:tcPr>
          <w:p w14:paraId="3E91244A"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Nurture/ Trauma</w:t>
            </w:r>
          </w:p>
        </w:tc>
        <w:tc>
          <w:tcPr>
            <w:tcW w:w="1762" w:type="dxa"/>
            <w:gridSpan w:val="2"/>
            <w:tcBorders>
              <w:top w:val="single" w:sz="4" w:space="0" w:color="auto"/>
              <w:left w:val="single" w:sz="4" w:space="0" w:color="auto"/>
              <w:bottom w:val="single" w:sz="4" w:space="0" w:color="auto"/>
            </w:tcBorders>
            <w:vAlign w:val="center"/>
          </w:tcPr>
          <w:p w14:paraId="612A113C" w14:textId="77777777" w:rsidR="00750213" w:rsidRPr="000F6038" w:rsidRDefault="00750213" w:rsidP="0015646A">
            <w:pPr>
              <w:spacing w:before="120" w:after="120"/>
              <w:jc w:val="center"/>
              <w:rPr>
                <w:rFonts w:ascii="Calibri" w:eastAsia="Calibri" w:hAnsi="Calibri" w:cs="Times New Roman"/>
                <w:sz w:val="16"/>
                <w:szCs w:val="16"/>
              </w:rPr>
            </w:pPr>
            <w:r w:rsidRPr="000F6038">
              <w:rPr>
                <w:rFonts w:ascii="Calibri" w:eastAsia="Calibri" w:hAnsi="Calibri" w:cs="Times New Roman"/>
                <w:sz w:val="16"/>
                <w:szCs w:val="16"/>
              </w:rPr>
              <w:t>Other (Specify)</w:t>
            </w:r>
          </w:p>
        </w:tc>
      </w:tr>
    </w:tbl>
    <w:p w14:paraId="3844EADF" w14:textId="77777777" w:rsidR="00750213" w:rsidRPr="00691E52" w:rsidRDefault="00750213" w:rsidP="00750213">
      <w:pPr>
        <w:rPr>
          <w:rFonts w:ascii="Calibri" w:eastAsia="Calibri" w:hAnsi="Calibri" w:cs="Times New Roman"/>
          <w:sz w:val="12"/>
          <w:szCs w:val="1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3"/>
        <w:gridCol w:w="2858"/>
        <w:gridCol w:w="1854"/>
        <w:gridCol w:w="1797"/>
      </w:tblGrid>
      <w:tr w:rsidR="00750213" w:rsidRPr="000F6038" w14:paraId="3E94559C" w14:textId="77777777" w:rsidTr="0015646A">
        <w:tc>
          <w:tcPr>
            <w:tcW w:w="2547" w:type="dxa"/>
          </w:tcPr>
          <w:p w14:paraId="46F32D13"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Day and Date of Incident:</w:t>
            </w:r>
          </w:p>
        </w:tc>
        <w:tc>
          <w:tcPr>
            <w:tcW w:w="2840" w:type="dxa"/>
            <w:tcBorders>
              <w:bottom w:val="single" w:sz="4" w:space="0" w:color="auto"/>
            </w:tcBorders>
          </w:tcPr>
          <w:p w14:paraId="7A15175A" w14:textId="77777777" w:rsidR="00750213" w:rsidRPr="000F6038" w:rsidRDefault="00750213" w:rsidP="0015646A">
            <w:pPr>
              <w:spacing w:before="60" w:after="60"/>
              <w:rPr>
                <w:rFonts w:ascii="Calibri" w:eastAsia="Calibri" w:hAnsi="Calibri" w:cs="Times New Roman"/>
              </w:rPr>
            </w:pPr>
          </w:p>
        </w:tc>
        <w:tc>
          <w:tcPr>
            <w:tcW w:w="1843" w:type="dxa"/>
          </w:tcPr>
          <w:p w14:paraId="162DD5A7"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Time of Incident:</w:t>
            </w:r>
          </w:p>
        </w:tc>
        <w:tc>
          <w:tcPr>
            <w:tcW w:w="1786" w:type="dxa"/>
            <w:tcBorders>
              <w:bottom w:val="single" w:sz="4" w:space="0" w:color="auto"/>
            </w:tcBorders>
          </w:tcPr>
          <w:p w14:paraId="776A282E" w14:textId="77777777" w:rsidR="00750213" w:rsidRPr="000F6038" w:rsidRDefault="00750213" w:rsidP="0015646A">
            <w:pPr>
              <w:spacing w:before="60" w:after="60"/>
              <w:rPr>
                <w:rFonts w:ascii="Calibri" w:eastAsia="Calibri" w:hAnsi="Calibri" w:cs="Times New Roman"/>
              </w:rPr>
            </w:pPr>
          </w:p>
        </w:tc>
      </w:tr>
    </w:tbl>
    <w:p w14:paraId="5BA526E6"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50213" w:rsidRPr="000F6038" w14:paraId="642DBBFA" w14:textId="77777777" w:rsidTr="0015646A">
        <w:tc>
          <w:tcPr>
            <w:tcW w:w="1838" w:type="dxa"/>
          </w:tcPr>
          <w:p w14:paraId="69D22E9A"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Place of Incident:</w:t>
            </w:r>
          </w:p>
        </w:tc>
        <w:tc>
          <w:tcPr>
            <w:tcW w:w="7178" w:type="dxa"/>
            <w:tcBorders>
              <w:bottom w:val="single" w:sz="4" w:space="0" w:color="auto"/>
            </w:tcBorders>
          </w:tcPr>
          <w:p w14:paraId="3F52BD1C" w14:textId="77777777" w:rsidR="00750213" w:rsidRPr="000F6038" w:rsidRDefault="00750213" w:rsidP="0015646A">
            <w:pPr>
              <w:spacing w:before="60" w:after="60"/>
              <w:rPr>
                <w:rFonts w:ascii="Calibri" w:eastAsia="Calibri" w:hAnsi="Calibri" w:cs="Times New Roman"/>
              </w:rPr>
            </w:pPr>
          </w:p>
        </w:tc>
      </w:tr>
    </w:tbl>
    <w:p w14:paraId="499159BC"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50213" w:rsidRPr="000F6038" w14:paraId="1FC78877" w14:textId="77777777" w:rsidTr="0015646A">
        <w:tc>
          <w:tcPr>
            <w:tcW w:w="1838" w:type="dxa"/>
          </w:tcPr>
          <w:p w14:paraId="682C5B0F"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Adults Involved:</w:t>
            </w:r>
          </w:p>
        </w:tc>
        <w:tc>
          <w:tcPr>
            <w:tcW w:w="7178" w:type="dxa"/>
            <w:tcBorders>
              <w:bottom w:val="single" w:sz="4" w:space="0" w:color="auto"/>
            </w:tcBorders>
          </w:tcPr>
          <w:p w14:paraId="08AE3F85" w14:textId="77777777" w:rsidR="00750213" w:rsidRPr="000F6038" w:rsidRDefault="00750213" w:rsidP="0015646A">
            <w:pPr>
              <w:spacing w:before="60" w:after="60"/>
              <w:rPr>
                <w:rFonts w:ascii="Calibri" w:eastAsia="Calibri" w:hAnsi="Calibri" w:cs="Times New Roman"/>
              </w:rPr>
            </w:pPr>
          </w:p>
        </w:tc>
      </w:tr>
    </w:tbl>
    <w:p w14:paraId="44CB0B15"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750213" w:rsidRPr="000F6038" w14:paraId="244E9E83" w14:textId="77777777" w:rsidTr="0015646A">
        <w:tc>
          <w:tcPr>
            <w:tcW w:w="2552" w:type="dxa"/>
          </w:tcPr>
          <w:p w14:paraId="3C74F3E7"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Other Children Involved:</w:t>
            </w:r>
          </w:p>
        </w:tc>
        <w:tc>
          <w:tcPr>
            <w:tcW w:w="6464" w:type="dxa"/>
            <w:tcBorders>
              <w:bottom w:val="single" w:sz="4" w:space="0" w:color="auto"/>
            </w:tcBorders>
          </w:tcPr>
          <w:p w14:paraId="6DBDC580" w14:textId="77777777" w:rsidR="00750213" w:rsidRPr="000F6038" w:rsidRDefault="00750213" w:rsidP="0015646A">
            <w:pPr>
              <w:spacing w:before="60" w:after="60"/>
              <w:rPr>
                <w:rFonts w:ascii="Calibri" w:eastAsia="Calibri" w:hAnsi="Calibri" w:cs="Times New Roman"/>
              </w:rPr>
            </w:pPr>
          </w:p>
        </w:tc>
      </w:tr>
    </w:tbl>
    <w:p w14:paraId="7723C75A" w14:textId="77777777" w:rsidR="00750213" w:rsidRPr="000F6038" w:rsidRDefault="00750213" w:rsidP="00750213">
      <w:pPr>
        <w:rPr>
          <w:rFonts w:ascii="Calibri" w:eastAsia="Calibri" w:hAnsi="Calibri"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750213" w:rsidRPr="000F6038" w14:paraId="2BF14BEE" w14:textId="77777777" w:rsidTr="0015646A">
        <w:tc>
          <w:tcPr>
            <w:tcW w:w="2552" w:type="dxa"/>
          </w:tcPr>
          <w:p w14:paraId="32A3B7A4"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Witness to Incident:</w:t>
            </w:r>
          </w:p>
        </w:tc>
        <w:tc>
          <w:tcPr>
            <w:tcW w:w="6464" w:type="dxa"/>
            <w:tcBorders>
              <w:bottom w:val="single" w:sz="4" w:space="0" w:color="auto"/>
            </w:tcBorders>
          </w:tcPr>
          <w:p w14:paraId="4DC8D071" w14:textId="77777777" w:rsidR="00750213" w:rsidRPr="000F6038" w:rsidRDefault="00750213" w:rsidP="0015646A">
            <w:pPr>
              <w:spacing w:before="60" w:after="60"/>
              <w:rPr>
                <w:rFonts w:ascii="Calibri" w:eastAsia="Calibri" w:hAnsi="Calibri" w:cs="Times New Roman"/>
              </w:rPr>
            </w:pPr>
          </w:p>
        </w:tc>
      </w:tr>
      <w:tr w:rsidR="00750213" w:rsidRPr="000F6038" w14:paraId="457A1CCE" w14:textId="77777777" w:rsidTr="0015646A">
        <w:tc>
          <w:tcPr>
            <w:tcW w:w="9016" w:type="dxa"/>
            <w:gridSpan w:val="2"/>
          </w:tcPr>
          <w:p w14:paraId="62FAAADF" w14:textId="77777777" w:rsidR="00750213" w:rsidRPr="000F6038" w:rsidRDefault="00750213" w:rsidP="0015646A">
            <w:pPr>
              <w:rPr>
                <w:rFonts w:ascii="Calibri" w:eastAsia="Calibri" w:hAnsi="Calibri" w:cs="Times New Roman"/>
              </w:rPr>
            </w:pPr>
            <w:r w:rsidRPr="000F6038">
              <w:rPr>
                <w:rFonts w:ascii="Calibri" w:eastAsia="Calibri" w:hAnsi="Calibri" w:cs="Times New Roman"/>
                <w:b/>
                <w:bCs/>
              </w:rPr>
              <w:t>(If appropriate attach witness statements)</w:t>
            </w:r>
          </w:p>
        </w:tc>
      </w:tr>
    </w:tbl>
    <w:p w14:paraId="78AFE4F9" w14:textId="77777777" w:rsidR="00750213" w:rsidRDefault="00750213" w:rsidP="00750213">
      <w:pPr>
        <w:rPr>
          <w:rFonts w:ascii="Calibri" w:eastAsia="Calibri" w:hAnsi="Calibri" w:cs="Times New Roman"/>
          <w:sz w:val="16"/>
          <w:szCs w:val="16"/>
        </w:rPr>
      </w:pPr>
    </w:p>
    <w:p w14:paraId="0EF01201"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4011DB88" w14:textId="77777777" w:rsidTr="0015646A">
        <w:tc>
          <w:tcPr>
            <w:tcW w:w="9016" w:type="dxa"/>
            <w:gridSpan w:val="2"/>
            <w:shd w:val="clear" w:color="auto" w:fill="BFBFBF"/>
          </w:tcPr>
          <w:p w14:paraId="2AEF796C"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Events Leading to Incident</w:t>
            </w:r>
          </w:p>
        </w:tc>
      </w:tr>
      <w:tr w:rsidR="00750213" w:rsidRPr="000F6038" w14:paraId="0B8557E7" w14:textId="77777777" w:rsidTr="0015646A">
        <w:trPr>
          <w:trHeight w:val="1701"/>
        </w:trPr>
        <w:tc>
          <w:tcPr>
            <w:tcW w:w="3397" w:type="dxa"/>
            <w:vAlign w:val="center"/>
          </w:tcPr>
          <w:p w14:paraId="081FCC32"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was happening for the child before the incident? What seemed to trigger the behaviour? Who else was involved or present?)</w:t>
            </w:r>
          </w:p>
        </w:tc>
        <w:tc>
          <w:tcPr>
            <w:tcW w:w="5619" w:type="dxa"/>
          </w:tcPr>
          <w:p w14:paraId="46E96132" w14:textId="77777777" w:rsidR="00750213" w:rsidRPr="00691E52" w:rsidRDefault="00750213" w:rsidP="0015646A">
            <w:pPr>
              <w:jc w:val="both"/>
              <w:rPr>
                <w:sz w:val="16"/>
                <w:szCs w:val="16"/>
              </w:rPr>
            </w:pPr>
            <w:r w:rsidRPr="00691E52">
              <w:rPr>
                <w:sz w:val="16"/>
                <w:szCs w:val="16"/>
              </w:rPr>
              <w:t>State anxiety/defensive behaviours if witnessed e.g.:</w:t>
            </w:r>
          </w:p>
          <w:p w14:paraId="02429C80" w14:textId="77777777" w:rsidR="00750213" w:rsidRDefault="00750213" w:rsidP="0015646A">
            <w:pPr>
              <w:jc w:val="both"/>
              <w:rPr>
                <w:sz w:val="18"/>
                <w:szCs w:val="18"/>
              </w:rPr>
            </w:pPr>
          </w:p>
          <w:p w14:paraId="507A8C1A" w14:textId="77777777" w:rsidR="00750213" w:rsidRPr="00691E52" w:rsidRDefault="00750213" w:rsidP="00BB0C9F">
            <w:pPr>
              <w:pStyle w:val="ListParagraph"/>
              <w:numPr>
                <w:ilvl w:val="0"/>
                <w:numId w:val="29"/>
              </w:numPr>
              <w:ind w:left="459"/>
              <w:jc w:val="both"/>
              <w:rPr>
                <w:sz w:val="16"/>
                <w:szCs w:val="16"/>
              </w:rPr>
            </w:pPr>
            <w:r w:rsidRPr="00691E52">
              <w:rPr>
                <w:sz w:val="16"/>
                <w:szCs w:val="16"/>
              </w:rPr>
              <w:t>Child arrived unsettled this morning and was reluctant to come into school.</w:t>
            </w:r>
          </w:p>
          <w:p w14:paraId="085DA4BB" w14:textId="77777777" w:rsidR="00750213" w:rsidRPr="000F6038" w:rsidRDefault="00750213" w:rsidP="00BB0C9F">
            <w:pPr>
              <w:pStyle w:val="ListParagraph"/>
              <w:numPr>
                <w:ilvl w:val="0"/>
                <w:numId w:val="29"/>
              </w:numPr>
              <w:ind w:left="459"/>
              <w:jc w:val="both"/>
              <w:rPr>
                <w:rFonts w:ascii="Calibri" w:eastAsia="Calibri" w:hAnsi="Calibri" w:cs="Times New Roman"/>
                <w:szCs w:val="20"/>
              </w:rPr>
            </w:pPr>
            <w:r w:rsidRPr="00691E52">
              <w:rPr>
                <w:sz w:val="16"/>
                <w:szCs w:val="16"/>
              </w:rPr>
              <w:t>Child appeared more heightened after playtime.</w:t>
            </w:r>
          </w:p>
        </w:tc>
      </w:tr>
    </w:tbl>
    <w:p w14:paraId="1589F4B7"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3B88A30A" w14:textId="77777777" w:rsidTr="0015646A">
        <w:tc>
          <w:tcPr>
            <w:tcW w:w="9016" w:type="dxa"/>
            <w:gridSpan w:val="2"/>
            <w:shd w:val="clear" w:color="auto" w:fill="BFBFBF"/>
          </w:tcPr>
          <w:p w14:paraId="687DC202"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Behaviour of Child</w:t>
            </w:r>
          </w:p>
        </w:tc>
      </w:tr>
      <w:tr w:rsidR="00750213" w:rsidRPr="000F6038" w14:paraId="14376E44" w14:textId="77777777" w:rsidTr="0015646A">
        <w:trPr>
          <w:trHeight w:val="1701"/>
        </w:trPr>
        <w:tc>
          <w:tcPr>
            <w:tcW w:w="3397" w:type="dxa"/>
            <w:vAlign w:val="center"/>
          </w:tcPr>
          <w:p w14:paraId="03E38815"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behaviour alerted you that the child was struggling to cope?)</w:t>
            </w:r>
          </w:p>
        </w:tc>
        <w:tc>
          <w:tcPr>
            <w:tcW w:w="5619" w:type="dxa"/>
          </w:tcPr>
          <w:p w14:paraId="4AE8521D" w14:textId="77777777" w:rsidR="00750213" w:rsidRPr="00691E52" w:rsidRDefault="00750213" w:rsidP="0015646A">
            <w:pPr>
              <w:jc w:val="both"/>
              <w:rPr>
                <w:sz w:val="16"/>
                <w:szCs w:val="16"/>
              </w:rPr>
            </w:pPr>
            <w:r w:rsidRPr="00691E52">
              <w:rPr>
                <w:sz w:val="16"/>
                <w:szCs w:val="16"/>
              </w:rPr>
              <w:t>This could be anxiety/defensive/risk behaviour e.g.:</w:t>
            </w:r>
          </w:p>
          <w:p w14:paraId="4DA2FD1F" w14:textId="77777777" w:rsidR="00750213" w:rsidRDefault="00750213" w:rsidP="0015646A">
            <w:pPr>
              <w:jc w:val="both"/>
              <w:rPr>
                <w:sz w:val="18"/>
                <w:szCs w:val="18"/>
              </w:rPr>
            </w:pPr>
          </w:p>
          <w:p w14:paraId="00D57F42" w14:textId="77777777" w:rsidR="00750213" w:rsidRPr="00691E52" w:rsidRDefault="00750213" w:rsidP="00BB0C9F">
            <w:pPr>
              <w:pStyle w:val="ListParagraph"/>
              <w:numPr>
                <w:ilvl w:val="0"/>
                <w:numId w:val="30"/>
              </w:numPr>
              <w:ind w:left="459"/>
              <w:jc w:val="both"/>
              <w:rPr>
                <w:sz w:val="16"/>
                <w:szCs w:val="16"/>
              </w:rPr>
            </w:pPr>
            <w:r w:rsidRPr="00691E52">
              <w:rPr>
                <w:sz w:val="16"/>
                <w:szCs w:val="16"/>
              </w:rPr>
              <w:t>Child became anxious during the maths lesson and put his head on the table.</w:t>
            </w:r>
          </w:p>
          <w:p w14:paraId="197FB728" w14:textId="77777777" w:rsidR="00750213" w:rsidRPr="00691E52" w:rsidRDefault="00750213" w:rsidP="00BB0C9F">
            <w:pPr>
              <w:pStyle w:val="ListParagraph"/>
              <w:numPr>
                <w:ilvl w:val="0"/>
                <w:numId w:val="30"/>
              </w:numPr>
              <w:ind w:left="459"/>
              <w:jc w:val="both"/>
              <w:rPr>
                <w:sz w:val="16"/>
                <w:szCs w:val="16"/>
              </w:rPr>
            </w:pPr>
            <w:r w:rsidRPr="00691E52">
              <w:rPr>
                <w:sz w:val="16"/>
                <w:szCs w:val="16"/>
              </w:rPr>
              <w:t>Child began to shout and swear at staff.</w:t>
            </w:r>
          </w:p>
          <w:p w14:paraId="53A24B81" w14:textId="77777777" w:rsidR="00750213" w:rsidRPr="000F6038" w:rsidRDefault="00750213" w:rsidP="00BB0C9F">
            <w:pPr>
              <w:pStyle w:val="ListParagraph"/>
              <w:numPr>
                <w:ilvl w:val="0"/>
                <w:numId w:val="30"/>
              </w:numPr>
              <w:ind w:left="459"/>
              <w:jc w:val="both"/>
              <w:rPr>
                <w:rFonts w:ascii="Calibri" w:eastAsia="Calibri" w:hAnsi="Calibri" w:cs="Times New Roman"/>
                <w:szCs w:val="20"/>
              </w:rPr>
            </w:pPr>
            <w:r w:rsidRPr="00691E52">
              <w:rPr>
                <w:sz w:val="16"/>
                <w:szCs w:val="16"/>
              </w:rPr>
              <w:t>Child was running away from school towards the road.</w:t>
            </w:r>
          </w:p>
        </w:tc>
      </w:tr>
    </w:tbl>
    <w:p w14:paraId="2D8DF322" w14:textId="77777777" w:rsidR="00750213" w:rsidRPr="000F6038" w:rsidRDefault="00750213" w:rsidP="00750213">
      <w:pPr>
        <w:rPr>
          <w:rFonts w:ascii="Calibri" w:eastAsia="Calibri" w:hAnsi="Calibri" w:cs="Times New Roman"/>
          <w:sz w:val="16"/>
          <w:szCs w:val="16"/>
        </w:rPr>
      </w:pPr>
    </w:p>
    <w:tbl>
      <w:tblPr>
        <w:tblStyle w:val="TableGrid"/>
        <w:tblW w:w="0" w:type="auto"/>
        <w:tblLook w:val="04A0" w:firstRow="1" w:lastRow="0" w:firstColumn="1" w:lastColumn="0" w:noHBand="0" w:noVBand="1"/>
      </w:tblPr>
      <w:tblGrid>
        <w:gridCol w:w="3397"/>
        <w:gridCol w:w="5619"/>
      </w:tblGrid>
      <w:tr w:rsidR="00750213" w:rsidRPr="000F6038" w14:paraId="74328E94" w14:textId="77777777" w:rsidTr="0015646A">
        <w:tc>
          <w:tcPr>
            <w:tcW w:w="9016" w:type="dxa"/>
            <w:gridSpan w:val="2"/>
            <w:shd w:val="clear" w:color="auto" w:fill="BFBFBF"/>
          </w:tcPr>
          <w:p w14:paraId="39B51D51"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lastRenderedPageBreak/>
              <w:t>Response from Adults</w:t>
            </w:r>
          </w:p>
        </w:tc>
      </w:tr>
      <w:tr w:rsidR="00750213" w:rsidRPr="000F6038" w14:paraId="53B66A6E" w14:textId="77777777" w:rsidTr="0015646A">
        <w:trPr>
          <w:trHeight w:val="1134"/>
        </w:trPr>
        <w:tc>
          <w:tcPr>
            <w:tcW w:w="3397" w:type="dxa"/>
            <w:vAlign w:val="center"/>
          </w:tcPr>
          <w:p w14:paraId="5294C205"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(Which techniques did you use to de-escalate the situation? Before restraining the child, what was the response from them and others?)</w:t>
            </w:r>
          </w:p>
        </w:tc>
        <w:tc>
          <w:tcPr>
            <w:tcW w:w="5619" w:type="dxa"/>
          </w:tcPr>
          <w:p w14:paraId="2FE41634" w14:textId="77777777" w:rsidR="00750213" w:rsidRPr="00691E52" w:rsidRDefault="00750213" w:rsidP="0015646A">
            <w:pPr>
              <w:jc w:val="both"/>
              <w:rPr>
                <w:sz w:val="16"/>
                <w:szCs w:val="16"/>
              </w:rPr>
            </w:pPr>
            <w:r w:rsidRPr="00691E52">
              <w:rPr>
                <w:sz w:val="16"/>
                <w:szCs w:val="16"/>
              </w:rPr>
              <w:t>Explain steps adults took to support the child and try to reduce risk e.g.:</w:t>
            </w:r>
          </w:p>
          <w:p w14:paraId="5C34A14E" w14:textId="77777777" w:rsidR="00750213" w:rsidRPr="00691E52" w:rsidRDefault="00750213" w:rsidP="0015646A">
            <w:pPr>
              <w:jc w:val="both"/>
              <w:rPr>
                <w:sz w:val="12"/>
                <w:szCs w:val="12"/>
              </w:rPr>
            </w:pPr>
          </w:p>
          <w:p w14:paraId="6A1D140F" w14:textId="77777777" w:rsidR="00750213" w:rsidRPr="00691E52" w:rsidRDefault="00750213" w:rsidP="00BB0C9F">
            <w:pPr>
              <w:pStyle w:val="ListParagraph"/>
              <w:numPr>
                <w:ilvl w:val="0"/>
                <w:numId w:val="31"/>
              </w:numPr>
              <w:ind w:left="459"/>
              <w:jc w:val="both"/>
              <w:rPr>
                <w:sz w:val="16"/>
                <w:szCs w:val="16"/>
              </w:rPr>
            </w:pPr>
            <w:r w:rsidRPr="00691E52">
              <w:rPr>
                <w:sz w:val="16"/>
                <w:szCs w:val="16"/>
              </w:rPr>
              <w:t>Calm, supportive chat.</w:t>
            </w:r>
          </w:p>
          <w:p w14:paraId="789784C6" w14:textId="77777777" w:rsidR="00750213" w:rsidRPr="00691E52" w:rsidRDefault="00750213" w:rsidP="00BB0C9F">
            <w:pPr>
              <w:pStyle w:val="ListParagraph"/>
              <w:numPr>
                <w:ilvl w:val="0"/>
                <w:numId w:val="31"/>
              </w:numPr>
              <w:ind w:left="459"/>
              <w:jc w:val="both"/>
              <w:rPr>
                <w:sz w:val="16"/>
                <w:szCs w:val="16"/>
              </w:rPr>
            </w:pPr>
            <w:r w:rsidRPr="00691E52">
              <w:rPr>
                <w:sz w:val="16"/>
                <w:szCs w:val="16"/>
              </w:rPr>
              <w:t>Offered choice, allowed time to child to process, played down the challenge.</w:t>
            </w:r>
          </w:p>
          <w:p w14:paraId="67CD8D66" w14:textId="77777777" w:rsidR="00750213" w:rsidRPr="000F6038" w:rsidRDefault="00750213" w:rsidP="00BB0C9F">
            <w:pPr>
              <w:pStyle w:val="ListParagraph"/>
              <w:numPr>
                <w:ilvl w:val="0"/>
                <w:numId w:val="31"/>
              </w:numPr>
              <w:ind w:left="459"/>
              <w:jc w:val="both"/>
              <w:rPr>
                <w:rFonts w:ascii="Calibri" w:eastAsia="Calibri" w:hAnsi="Calibri" w:cs="Times New Roman"/>
                <w:szCs w:val="20"/>
              </w:rPr>
            </w:pPr>
            <w:r w:rsidRPr="00691E52">
              <w:rPr>
                <w:sz w:val="16"/>
                <w:szCs w:val="16"/>
              </w:rPr>
              <w:t>Used a disengagement or non-restrictive physical intervention i.e. turned from the road.</w:t>
            </w:r>
          </w:p>
        </w:tc>
      </w:tr>
    </w:tbl>
    <w:p w14:paraId="181DD8C7" w14:textId="77777777" w:rsidR="00750213" w:rsidRPr="00691E52" w:rsidRDefault="00750213" w:rsidP="00750213">
      <w:pPr>
        <w:rPr>
          <w:rFonts w:ascii="Calibri" w:eastAsia="Calibri" w:hAnsi="Calibri" w:cs="Times New Roman"/>
          <w:sz w:val="12"/>
          <w:szCs w:val="12"/>
        </w:rPr>
      </w:pPr>
    </w:p>
    <w:tbl>
      <w:tblPr>
        <w:tblStyle w:val="TableGrid"/>
        <w:tblW w:w="0" w:type="auto"/>
        <w:tblLook w:val="04A0" w:firstRow="1" w:lastRow="0" w:firstColumn="1" w:lastColumn="0" w:noHBand="0" w:noVBand="1"/>
      </w:tblPr>
      <w:tblGrid>
        <w:gridCol w:w="3397"/>
        <w:gridCol w:w="5619"/>
      </w:tblGrid>
      <w:tr w:rsidR="00750213" w:rsidRPr="000F6038" w14:paraId="6A1BB668" w14:textId="77777777" w:rsidTr="0015646A">
        <w:tc>
          <w:tcPr>
            <w:tcW w:w="9016" w:type="dxa"/>
            <w:gridSpan w:val="2"/>
            <w:shd w:val="clear" w:color="auto" w:fill="BFBFBF"/>
          </w:tcPr>
          <w:p w14:paraId="4C120376"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Reason for the Restraint or Seclusion</w:t>
            </w:r>
          </w:p>
        </w:tc>
      </w:tr>
      <w:tr w:rsidR="00750213" w:rsidRPr="000F6038" w14:paraId="46FD4640" w14:textId="77777777" w:rsidTr="0015646A">
        <w:trPr>
          <w:trHeight w:val="920"/>
        </w:trPr>
        <w:tc>
          <w:tcPr>
            <w:tcW w:w="3397" w:type="dxa"/>
            <w:vAlign w:val="center"/>
          </w:tcPr>
          <w:p w14:paraId="4431AD3D"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was the specific risk to the welfare of the child or others?)</w:t>
            </w:r>
          </w:p>
        </w:tc>
        <w:tc>
          <w:tcPr>
            <w:tcW w:w="5619" w:type="dxa"/>
          </w:tcPr>
          <w:p w14:paraId="40CFE7DC" w14:textId="77777777" w:rsidR="00750213" w:rsidRPr="00691E52" w:rsidRDefault="00750213" w:rsidP="0015646A">
            <w:pPr>
              <w:jc w:val="both"/>
              <w:rPr>
                <w:sz w:val="16"/>
                <w:szCs w:val="16"/>
              </w:rPr>
            </w:pPr>
            <w:r w:rsidRPr="00691E52">
              <w:rPr>
                <w:sz w:val="16"/>
                <w:szCs w:val="16"/>
              </w:rPr>
              <w:t>Detail specific and immediate risk e.g.:</w:t>
            </w:r>
          </w:p>
          <w:p w14:paraId="02FEAF94" w14:textId="77777777" w:rsidR="00750213" w:rsidRPr="00691E52" w:rsidRDefault="00750213" w:rsidP="0015646A">
            <w:pPr>
              <w:jc w:val="both"/>
              <w:rPr>
                <w:sz w:val="12"/>
                <w:szCs w:val="12"/>
              </w:rPr>
            </w:pPr>
          </w:p>
          <w:p w14:paraId="7FA26D45" w14:textId="77777777" w:rsidR="00750213" w:rsidRPr="00691E52" w:rsidRDefault="00750213" w:rsidP="00BB0C9F">
            <w:pPr>
              <w:pStyle w:val="ListParagraph"/>
              <w:numPr>
                <w:ilvl w:val="0"/>
                <w:numId w:val="32"/>
              </w:numPr>
              <w:ind w:left="459"/>
              <w:jc w:val="both"/>
              <w:rPr>
                <w:sz w:val="16"/>
                <w:szCs w:val="16"/>
              </w:rPr>
            </w:pPr>
            <w:r w:rsidRPr="00691E52">
              <w:rPr>
                <w:sz w:val="16"/>
                <w:szCs w:val="16"/>
              </w:rPr>
              <w:t>Child hit, kicked, bit child or adult.</w:t>
            </w:r>
          </w:p>
          <w:p w14:paraId="1546EC3A" w14:textId="77777777" w:rsidR="00750213" w:rsidRPr="00691E52" w:rsidRDefault="00750213" w:rsidP="00BB0C9F">
            <w:pPr>
              <w:pStyle w:val="ListParagraph"/>
              <w:numPr>
                <w:ilvl w:val="0"/>
                <w:numId w:val="32"/>
              </w:numPr>
              <w:ind w:left="459"/>
              <w:jc w:val="both"/>
              <w:rPr>
                <w:sz w:val="16"/>
                <w:szCs w:val="16"/>
              </w:rPr>
            </w:pPr>
            <w:r w:rsidRPr="00691E52">
              <w:rPr>
                <w:sz w:val="16"/>
                <w:szCs w:val="16"/>
              </w:rPr>
              <w:t>Child was biting own arm.</w:t>
            </w:r>
          </w:p>
          <w:p w14:paraId="5CE136B9" w14:textId="77777777" w:rsidR="00750213" w:rsidRPr="000F6038" w:rsidRDefault="00750213" w:rsidP="00BB0C9F">
            <w:pPr>
              <w:pStyle w:val="ListParagraph"/>
              <w:numPr>
                <w:ilvl w:val="0"/>
                <w:numId w:val="32"/>
              </w:numPr>
              <w:ind w:left="459"/>
              <w:jc w:val="both"/>
              <w:rPr>
                <w:rFonts w:ascii="Calibri" w:eastAsia="Calibri" w:hAnsi="Calibri" w:cs="Times New Roman"/>
                <w:szCs w:val="20"/>
              </w:rPr>
            </w:pPr>
            <w:r w:rsidRPr="00691E52">
              <w:rPr>
                <w:sz w:val="16"/>
                <w:szCs w:val="16"/>
              </w:rPr>
              <w:t>Child ran onto the road when traffic was approaching.</w:t>
            </w:r>
          </w:p>
        </w:tc>
      </w:tr>
    </w:tbl>
    <w:p w14:paraId="7D7CE66E" w14:textId="77777777" w:rsidR="00750213" w:rsidRPr="00691E52" w:rsidRDefault="00750213" w:rsidP="00750213">
      <w:pPr>
        <w:rPr>
          <w:rFonts w:ascii="Calibri" w:eastAsia="Calibri" w:hAnsi="Calibri" w:cs="Times New Roman"/>
          <w:sz w:val="12"/>
          <w:szCs w:val="12"/>
        </w:rPr>
      </w:pPr>
    </w:p>
    <w:tbl>
      <w:tblPr>
        <w:tblStyle w:val="TableGrid"/>
        <w:tblW w:w="0" w:type="auto"/>
        <w:tblLook w:val="04A0" w:firstRow="1" w:lastRow="0" w:firstColumn="1" w:lastColumn="0" w:noHBand="0" w:noVBand="1"/>
      </w:tblPr>
      <w:tblGrid>
        <w:gridCol w:w="2270"/>
        <w:gridCol w:w="1127"/>
        <w:gridCol w:w="1133"/>
        <w:gridCol w:w="2254"/>
        <w:gridCol w:w="2232"/>
      </w:tblGrid>
      <w:tr w:rsidR="00750213" w:rsidRPr="000F6038" w14:paraId="29B13A38" w14:textId="77777777" w:rsidTr="0015646A">
        <w:tc>
          <w:tcPr>
            <w:tcW w:w="9016" w:type="dxa"/>
            <w:gridSpan w:val="5"/>
            <w:shd w:val="clear" w:color="auto" w:fill="BFBFBF"/>
          </w:tcPr>
          <w:p w14:paraId="3BA0FA5B"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Description of Restraint or Seclusion</w:t>
            </w:r>
          </w:p>
        </w:tc>
      </w:tr>
      <w:tr w:rsidR="00750213" w:rsidRPr="000F6038" w14:paraId="70FB23A2" w14:textId="77777777" w:rsidTr="0015646A">
        <w:tc>
          <w:tcPr>
            <w:tcW w:w="9016" w:type="dxa"/>
            <w:gridSpan w:val="5"/>
          </w:tcPr>
          <w:p w14:paraId="0F1342EC" w14:textId="77777777" w:rsidR="00750213" w:rsidRPr="000F6038" w:rsidRDefault="00750213" w:rsidP="0015646A">
            <w:pPr>
              <w:spacing w:before="60" w:after="60"/>
              <w:rPr>
                <w:rFonts w:ascii="Calibri" w:eastAsia="Calibri" w:hAnsi="Calibri" w:cs="Times New Roman"/>
                <w:szCs w:val="20"/>
              </w:rPr>
            </w:pPr>
            <w:r w:rsidRPr="000F6038">
              <w:rPr>
                <w:rFonts w:ascii="Calibri" w:eastAsia="Calibri" w:hAnsi="Calibri" w:cs="Times New Roman"/>
                <w:szCs w:val="20"/>
              </w:rPr>
              <w:t>Category of Hold (highlight all that apply)</w:t>
            </w:r>
          </w:p>
        </w:tc>
      </w:tr>
      <w:tr w:rsidR="00750213" w:rsidRPr="000F6038" w14:paraId="47349B63" w14:textId="77777777" w:rsidTr="0015646A">
        <w:tc>
          <w:tcPr>
            <w:tcW w:w="2270" w:type="dxa"/>
          </w:tcPr>
          <w:p w14:paraId="6D92FE20"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Seclusion</w:t>
            </w:r>
          </w:p>
        </w:tc>
        <w:tc>
          <w:tcPr>
            <w:tcW w:w="2260" w:type="dxa"/>
            <w:gridSpan w:val="2"/>
          </w:tcPr>
          <w:p w14:paraId="3B2C10A1"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Low Level</w:t>
            </w:r>
          </w:p>
        </w:tc>
        <w:tc>
          <w:tcPr>
            <w:tcW w:w="2254" w:type="dxa"/>
          </w:tcPr>
          <w:p w14:paraId="2486C5D5"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Medium Level</w:t>
            </w:r>
          </w:p>
        </w:tc>
        <w:tc>
          <w:tcPr>
            <w:tcW w:w="2232" w:type="dxa"/>
          </w:tcPr>
          <w:p w14:paraId="616051F2" w14:textId="77777777" w:rsidR="00750213" w:rsidRPr="000F6038" w:rsidRDefault="00750213" w:rsidP="0015646A">
            <w:pPr>
              <w:spacing w:before="60" w:after="60"/>
              <w:jc w:val="center"/>
              <w:rPr>
                <w:rFonts w:ascii="Calibri" w:eastAsia="Calibri" w:hAnsi="Calibri" w:cs="Times New Roman"/>
                <w:b/>
                <w:bCs/>
                <w:szCs w:val="20"/>
              </w:rPr>
            </w:pPr>
            <w:r w:rsidRPr="000F6038">
              <w:rPr>
                <w:rFonts w:ascii="Calibri" w:eastAsia="Calibri" w:hAnsi="Calibri" w:cs="Times New Roman"/>
                <w:b/>
                <w:bCs/>
                <w:szCs w:val="20"/>
              </w:rPr>
              <w:t>High Level</w:t>
            </w:r>
          </w:p>
        </w:tc>
      </w:tr>
      <w:tr w:rsidR="00750213" w:rsidRPr="000F6038" w14:paraId="4B81DB50" w14:textId="77777777" w:rsidTr="0015646A">
        <w:trPr>
          <w:trHeight w:val="1134"/>
        </w:trPr>
        <w:tc>
          <w:tcPr>
            <w:tcW w:w="3397" w:type="dxa"/>
            <w:gridSpan w:val="2"/>
            <w:vAlign w:val="center"/>
          </w:tcPr>
          <w:p w14:paraId="483A0313"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(What method or type of hold did you use and were there any complications that arose during the restraint?)</w:t>
            </w:r>
          </w:p>
        </w:tc>
        <w:tc>
          <w:tcPr>
            <w:tcW w:w="5619" w:type="dxa"/>
            <w:gridSpan w:val="3"/>
          </w:tcPr>
          <w:p w14:paraId="7494CF22" w14:textId="77777777" w:rsidR="00750213" w:rsidRPr="00691E52" w:rsidRDefault="00750213" w:rsidP="0015646A">
            <w:pPr>
              <w:jc w:val="both"/>
              <w:rPr>
                <w:sz w:val="16"/>
                <w:szCs w:val="16"/>
              </w:rPr>
            </w:pPr>
            <w:r w:rsidRPr="00691E52">
              <w:rPr>
                <w:sz w:val="16"/>
                <w:szCs w:val="16"/>
              </w:rPr>
              <w:t>Detail level of hold and time e.g.:</w:t>
            </w:r>
          </w:p>
          <w:p w14:paraId="0BDB4663" w14:textId="77777777" w:rsidR="00750213" w:rsidRPr="00691E52" w:rsidRDefault="00750213" w:rsidP="0015646A">
            <w:pPr>
              <w:jc w:val="both"/>
              <w:rPr>
                <w:sz w:val="12"/>
                <w:szCs w:val="12"/>
              </w:rPr>
            </w:pPr>
          </w:p>
          <w:p w14:paraId="76280154" w14:textId="77777777" w:rsidR="00750213" w:rsidRPr="00691E52" w:rsidRDefault="00750213" w:rsidP="00BB0C9F">
            <w:pPr>
              <w:pStyle w:val="ListParagraph"/>
              <w:numPr>
                <w:ilvl w:val="0"/>
                <w:numId w:val="33"/>
              </w:numPr>
              <w:ind w:left="459"/>
              <w:jc w:val="both"/>
              <w:rPr>
                <w:sz w:val="16"/>
                <w:szCs w:val="16"/>
              </w:rPr>
            </w:pPr>
            <w:r w:rsidRPr="00691E52">
              <w:rPr>
                <w:sz w:val="16"/>
                <w:szCs w:val="16"/>
              </w:rPr>
              <w:t>Child was held in a medium level hold which escalated to high as risk increased.</w:t>
            </w:r>
          </w:p>
          <w:p w14:paraId="77C7EAA6" w14:textId="77777777" w:rsidR="00750213" w:rsidRPr="000F6038" w:rsidRDefault="00750213" w:rsidP="00BB0C9F">
            <w:pPr>
              <w:pStyle w:val="ListParagraph"/>
              <w:numPr>
                <w:ilvl w:val="0"/>
                <w:numId w:val="33"/>
              </w:numPr>
              <w:ind w:left="459"/>
              <w:jc w:val="both"/>
              <w:rPr>
                <w:rFonts w:ascii="Calibri" w:eastAsia="Calibri" w:hAnsi="Calibri" w:cs="Times New Roman"/>
                <w:szCs w:val="20"/>
              </w:rPr>
            </w:pPr>
            <w:r w:rsidRPr="00691E52">
              <w:rPr>
                <w:sz w:val="16"/>
                <w:szCs w:val="16"/>
              </w:rPr>
              <w:t>Child was transitioned to the safe space in a medium hold where staff were able to safely disengage.  The child was able to be observed at all times by staff to assess safety.</w:t>
            </w:r>
          </w:p>
        </w:tc>
      </w:tr>
      <w:tr w:rsidR="00750213" w:rsidRPr="000F6038" w14:paraId="08B1C7C3" w14:textId="77777777" w:rsidTr="0015646A">
        <w:trPr>
          <w:trHeight w:val="850"/>
        </w:trPr>
        <w:tc>
          <w:tcPr>
            <w:tcW w:w="3397" w:type="dxa"/>
            <w:gridSpan w:val="2"/>
            <w:vAlign w:val="center"/>
          </w:tcPr>
          <w:p w14:paraId="4FC77363"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How long did the restraint/seclusion last?</w:t>
            </w:r>
          </w:p>
        </w:tc>
        <w:tc>
          <w:tcPr>
            <w:tcW w:w="5619" w:type="dxa"/>
            <w:gridSpan w:val="3"/>
          </w:tcPr>
          <w:p w14:paraId="31A28950" w14:textId="77777777" w:rsidR="00750213" w:rsidRPr="00691E52" w:rsidRDefault="00750213" w:rsidP="0015646A">
            <w:pPr>
              <w:jc w:val="both"/>
              <w:rPr>
                <w:sz w:val="16"/>
                <w:szCs w:val="16"/>
              </w:rPr>
            </w:pPr>
            <w:r w:rsidRPr="00691E52">
              <w:rPr>
                <w:sz w:val="16"/>
                <w:szCs w:val="16"/>
              </w:rPr>
              <w:t>Clear timings e.g.:</w:t>
            </w:r>
          </w:p>
          <w:p w14:paraId="437A8E90" w14:textId="77777777" w:rsidR="00750213" w:rsidRPr="00691E52" w:rsidRDefault="00750213" w:rsidP="0015646A">
            <w:pPr>
              <w:jc w:val="both"/>
              <w:rPr>
                <w:sz w:val="12"/>
                <w:szCs w:val="12"/>
              </w:rPr>
            </w:pPr>
          </w:p>
          <w:p w14:paraId="4FBC159C" w14:textId="77777777" w:rsidR="00750213" w:rsidRPr="00691E52" w:rsidRDefault="00750213" w:rsidP="00BB0C9F">
            <w:pPr>
              <w:pStyle w:val="ListParagraph"/>
              <w:numPr>
                <w:ilvl w:val="0"/>
                <w:numId w:val="34"/>
              </w:numPr>
              <w:ind w:left="459"/>
              <w:jc w:val="both"/>
              <w:rPr>
                <w:sz w:val="16"/>
                <w:szCs w:val="16"/>
              </w:rPr>
            </w:pPr>
            <w:r w:rsidRPr="00691E52">
              <w:rPr>
                <w:sz w:val="16"/>
                <w:szCs w:val="16"/>
              </w:rPr>
              <w:t>30 Seconds, Medium Level Hold</w:t>
            </w:r>
          </w:p>
          <w:p w14:paraId="7D95DFB4" w14:textId="77777777" w:rsidR="00750213" w:rsidRPr="00691E52" w:rsidRDefault="00750213" w:rsidP="00BB0C9F">
            <w:pPr>
              <w:pStyle w:val="ListParagraph"/>
              <w:numPr>
                <w:ilvl w:val="0"/>
                <w:numId w:val="34"/>
              </w:numPr>
              <w:ind w:left="459"/>
              <w:jc w:val="both"/>
              <w:rPr>
                <w:sz w:val="16"/>
                <w:szCs w:val="16"/>
              </w:rPr>
            </w:pPr>
            <w:r w:rsidRPr="00691E52">
              <w:rPr>
                <w:sz w:val="16"/>
                <w:szCs w:val="16"/>
              </w:rPr>
              <w:t>1 Minute, High-Level Hold</w:t>
            </w:r>
          </w:p>
          <w:p w14:paraId="79B3FB04" w14:textId="77777777" w:rsidR="00750213" w:rsidRPr="000F6038" w:rsidRDefault="00750213" w:rsidP="00BB0C9F">
            <w:pPr>
              <w:pStyle w:val="ListParagraph"/>
              <w:numPr>
                <w:ilvl w:val="0"/>
                <w:numId w:val="34"/>
              </w:numPr>
              <w:ind w:left="459"/>
              <w:jc w:val="both"/>
              <w:rPr>
                <w:rFonts w:ascii="Calibri" w:eastAsia="Calibri" w:hAnsi="Calibri" w:cs="Times New Roman"/>
                <w:szCs w:val="20"/>
              </w:rPr>
            </w:pPr>
            <w:r w:rsidRPr="00691E52">
              <w:rPr>
                <w:sz w:val="16"/>
                <w:szCs w:val="16"/>
              </w:rPr>
              <w:t>10 Minutes, monitored seclusion</w:t>
            </w:r>
          </w:p>
        </w:tc>
      </w:tr>
    </w:tbl>
    <w:p w14:paraId="27492855" w14:textId="77777777" w:rsidR="00750213" w:rsidRPr="00691E52" w:rsidRDefault="00750213" w:rsidP="00750213">
      <w:pPr>
        <w:rPr>
          <w:rFonts w:ascii="Calibri" w:eastAsia="Calibri" w:hAnsi="Calibri" w:cs="Times New Roman"/>
          <w:sz w:val="12"/>
          <w:szCs w:val="12"/>
        </w:rPr>
      </w:pPr>
    </w:p>
    <w:tbl>
      <w:tblPr>
        <w:tblStyle w:val="TableGrid"/>
        <w:tblW w:w="0" w:type="auto"/>
        <w:tblLook w:val="04A0" w:firstRow="1" w:lastRow="0" w:firstColumn="1" w:lastColumn="0" w:noHBand="0" w:noVBand="1"/>
      </w:tblPr>
      <w:tblGrid>
        <w:gridCol w:w="3397"/>
        <w:gridCol w:w="5619"/>
      </w:tblGrid>
      <w:tr w:rsidR="00750213" w:rsidRPr="000F6038" w14:paraId="6F940E56" w14:textId="77777777" w:rsidTr="0015646A">
        <w:tc>
          <w:tcPr>
            <w:tcW w:w="9016" w:type="dxa"/>
            <w:gridSpan w:val="2"/>
            <w:shd w:val="clear" w:color="auto" w:fill="BFBFBF"/>
          </w:tcPr>
          <w:p w14:paraId="3C9D09F7"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Conclusion of Restraint or Seclusion</w:t>
            </w:r>
          </w:p>
        </w:tc>
      </w:tr>
      <w:tr w:rsidR="00750213" w:rsidRPr="000F6038" w14:paraId="28449D6E" w14:textId="77777777" w:rsidTr="0015646A">
        <w:trPr>
          <w:trHeight w:val="956"/>
        </w:trPr>
        <w:tc>
          <w:tcPr>
            <w:tcW w:w="3397" w:type="dxa"/>
            <w:vAlign w:val="center"/>
          </w:tcPr>
          <w:p w14:paraId="1DF6EFA2"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How did the restraint come to an end, and what help and support did you offer to the child?)</w:t>
            </w:r>
          </w:p>
        </w:tc>
        <w:tc>
          <w:tcPr>
            <w:tcW w:w="5619" w:type="dxa"/>
          </w:tcPr>
          <w:p w14:paraId="2553CD08" w14:textId="77777777" w:rsidR="00750213" w:rsidRPr="00691E52" w:rsidRDefault="00750213" w:rsidP="0015646A">
            <w:pPr>
              <w:jc w:val="both"/>
              <w:rPr>
                <w:sz w:val="16"/>
                <w:szCs w:val="16"/>
              </w:rPr>
            </w:pPr>
            <w:r w:rsidRPr="00691E52">
              <w:rPr>
                <w:sz w:val="16"/>
                <w:szCs w:val="16"/>
              </w:rPr>
              <w:t>Explain how situation was resolved either ending hold or seclusion e.g.:</w:t>
            </w:r>
          </w:p>
          <w:p w14:paraId="1AED61B5" w14:textId="77777777" w:rsidR="00750213" w:rsidRPr="00691E52" w:rsidRDefault="00750213" w:rsidP="0015646A">
            <w:pPr>
              <w:jc w:val="both"/>
              <w:rPr>
                <w:sz w:val="12"/>
                <w:szCs w:val="12"/>
              </w:rPr>
            </w:pPr>
          </w:p>
          <w:p w14:paraId="1FCA2044" w14:textId="77777777" w:rsidR="00750213" w:rsidRPr="000F6038" w:rsidRDefault="00750213" w:rsidP="00BB0C9F">
            <w:pPr>
              <w:pStyle w:val="ListParagraph"/>
              <w:numPr>
                <w:ilvl w:val="0"/>
                <w:numId w:val="35"/>
              </w:numPr>
              <w:ind w:left="459"/>
              <w:jc w:val="both"/>
              <w:rPr>
                <w:rFonts w:ascii="Calibri" w:eastAsia="Calibri" w:hAnsi="Calibri" w:cs="Times New Roman"/>
                <w:szCs w:val="20"/>
              </w:rPr>
            </w:pPr>
            <w:r w:rsidRPr="00691E52">
              <w:rPr>
                <w:sz w:val="16"/>
                <w:szCs w:val="16"/>
              </w:rPr>
              <w:t>After 10 minutes and support from staff the child was happy for them to spend time with them in the safe space.  They were then able to leave the seclusion area together.</w:t>
            </w:r>
          </w:p>
        </w:tc>
      </w:tr>
    </w:tbl>
    <w:p w14:paraId="6B585ECC" w14:textId="77777777" w:rsidR="00750213" w:rsidRPr="00691E52" w:rsidRDefault="00750213" w:rsidP="00750213">
      <w:pPr>
        <w:rPr>
          <w:rFonts w:ascii="Calibri" w:eastAsia="Calibri" w:hAnsi="Calibri" w:cs="Times New Roman"/>
          <w:sz w:val="12"/>
          <w:szCs w:val="12"/>
        </w:rPr>
      </w:pPr>
    </w:p>
    <w:tbl>
      <w:tblPr>
        <w:tblStyle w:val="TableGrid"/>
        <w:tblW w:w="0" w:type="auto"/>
        <w:tblLook w:val="04A0" w:firstRow="1" w:lastRow="0" w:firstColumn="1" w:lastColumn="0" w:noHBand="0" w:noVBand="1"/>
      </w:tblPr>
      <w:tblGrid>
        <w:gridCol w:w="3397"/>
        <w:gridCol w:w="5619"/>
      </w:tblGrid>
      <w:tr w:rsidR="00750213" w:rsidRPr="000F6038" w14:paraId="182754FC" w14:textId="77777777" w:rsidTr="0015646A">
        <w:tc>
          <w:tcPr>
            <w:tcW w:w="9016" w:type="dxa"/>
            <w:gridSpan w:val="2"/>
            <w:shd w:val="clear" w:color="auto" w:fill="BFBFBF"/>
          </w:tcPr>
          <w:p w14:paraId="3839B025"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Medical or Health and Wellbeing Considerations</w:t>
            </w:r>
          </w:p>
        </w:tc>
      </w:tr>
      <w:tr w:rsidR="00750213" w:rsidRPr="000F6038" w14:paraId="3F09DBA9" w14:textId="77777777" w:rsidTr="0015646A">
        <w:trPr>
          <w:trHeight w:val="850"/>
        </w:trPr>
        <w:tc>
          <w:tcPr>
            <w:tcW w:w="3397" w:type="dxa"/>
            <w:vAlign w:val="center"/>
          </w:tcPr>
          <w:p w14:paraId="37F3FD59"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Were there any medical/health issues that affected the decision making around risk of holds/seclusion?</w:t>
            </w:r>
          </w:p>
        </w:tc>
        <w:tc>
          <w:tcPr>
            <w:tcW w:w="5619" w:type="dxa"/>
          </w:tcPr>
          <w:p w14:paraId="264B02D8" w14:textId="77777777" w:rsidR="00750213" w:rsidRPr="00691E52" w:rsidRDefault="00750213" w:rsidP="0015646A">
            <w:pPr>
              <w:jc w:val="both"/>
              <w:rPr>
                <w:sz w:val="16"/>
                <w:szCs w:val="16"/>
              </w:rPr>
            </w:pPr>
            <w:r w:rsidRPr="00691E52">
              <w:rPr>
                <w:sz w:val="16"/>
                <w:szCs w:val="16"/>
              </w:rPr>
              <w:t>Discuss any health issues that affected decisions e.g.:</w:t>
            </w:r>
          </w:p>
          <w:p w14:paraId="26B8E532" w14:textId="77777777" w:rsidR="00750213" w:rsidRPr="00691E52" w:rsidRDefault="00750213" w:rsidP="0015646A">
            <w:pPr>
              <w:jc w:val="both"/>
              <w:rPr>
                <w:sz w:val="12"/>
                <w:szCs w:val="12"/>
              </w:rPr>
            </w:pPr>
          </w:p>
          <w:p w14:paraId="1E3D8901" w14:textId="77777777" w:rsidR="00750213" w:rsidRPr="00691E52" w:rsidRDefault="00750213" w:rsidP="00BB0C9F">
            <w:pPr>
              <w:pStyle w:val="ListParagraph"/>
              <w:numPr>
                <w:ilvl w:val="0"/>
                <w:numId w:val="35"/>
              </w:numPr>
              <w:ind w:left="459"/>
              <w:jc w:val="both"/>
              <w:rPr>
                <w:sz w:val="16"/>
                <w:szCs w:val="16"/>
              </w:rPr>
            </w:pPr>
            <w:r w:rsidRPr="00691E52">
              <w:rPr>
                <w:sz w:val="16"/>
                <w:szCs w:val="16"/>
              </w:rPr>
              <w:t>The child has asthma so additional attention was paid to breathing at all times and hold time was as short as possible and seclusion supports the child in becoming less distressed and helps regulate their breathing.</w:t>
            </w:r>
          </w:p>
          <w:p w14:paraId="39BDBD09" w14:textId="77777777" w:rsidR="00750213" w:rsidRPr="000F6038" w:rsidRDefault="00750213" w:rsidP="00BB0C9F">
            <w:pPr>
              <w:pStyle w:val="ListParagraph"/>
              <w:numPr>
                <w:ilvl w:val="0"/>
                <w:numId w:val="35"/>
              </w:numPr>
              <w:ind w:left="459"/>
              <w:jc w:val="both"/>
              <w:rPr>
                <w:rFonts w:ascii="Calibri" w:eastAsia="Calibri" w:hAnsi="Calibri" w:cs="Times New Roman"/>
                <w:szCs w:val="20"/>
              </w:rPr>
            </w:pPr>
            <w:r w:rsidRPr="00691E52">
              <w:rPr>
                <w:sz w:val="16"/>
                <w:szCs w:val="16"/>
              </w:rPr>
              <w:t>Due to known trauma and fear of small spaces, staff gave greater consideration to giving the child space and ensuring doors were left open, therefore the safe space was unable to be used for the child.</w:t>
            </w:r>
          </w:p>
        </w:tc>
      </w:tr>
    </w:tbl>
    <w:p w14:paraId="783CB09E" w14:textId="77777777" w:rsidR="00750213" w:rsidRPr="000F6038" w:rsidRDefault="00750213" w:rsidP="00750213">
      <w:pPr>
        <w:rPr>
          <w:rFonts w:ascii="Calibri" w:eastAsia="Calibri" w:hAnsi="Calibri" w:cs="Times New Roman"/>
          <w:sz w:val="12"/>
          <w:szCs w:val="1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50213" w:rsidRPr="000F6038" w14:paraId="4E48F59A" w14:textId="77777777" w:rsidTr="0015646A">
        <w:tc>
          <w:tcPr>
            <w:tcW w:w="9214" w:type="dxa"/>
          </w:tcPr>
          <w:p w14:paraId="4B508F84" w14:textId="77777777" w:rsidR="00750213" w:rsidRPr="000F6038" w:rsidRDefault="00750213" w:rsidP="0015646A">
            <w:pPr>
              <w:spacing w:before="60" w:after="60"/>
              <w:ind w:left="30"/>
              <w:jc w:val="both"/>
              <w:rPr>
                <w:rFonts w:ascii="Calibri" w:eastAsia="Calibri" w:hAnsi="Calibri" w:cs="Times New Roman"/>
                <w:b/>
                <w:bCs/>
              </w:rPr>
            </w:pPr>
            <w:r w:rsidRPr="000F6038">
              <w:rPr>
                <w:rFonts w:ascii="Calibri" w:eastAsia="Calibri" w:hAnsi="Calibri" w:cs="Times New Roman"/>
                <w:b/>
                <w:bCs/>
              </w:rPr>
              <w:t>Can you confirm parents were informed within the school day and no later than 24 hours after the restraint/seclusion?</w:t>
            </w:r>
          </w:p>
          <w:p w14:paraId="6C9E8701" w14:textId="77777777" w:rsidR="00750213" w:rsidRPr="000F6038" w:rsidRDefault="00750213" w:rsidP="0015646A">
            <w:pPr>
              <w:ind w:left="30"/>
              <w:jc w:val="both"/>
              <w:rPr>
                <w:rFonts w:ascii="Calibri" w:eastAsia="Calibri" w:hAnsi="Calibri" w:cs="Times New Roman"/>
                <w:sz w:val="12"/>
                <w:szCs w:val="12"/>
              </w:rPr>
            </w:pPr>
          </w:p>
          <w:tbl>
            <w:tblPr>
              <w:tblStyle w:val="TableGrid"/>
              <w:tblW w:w="5000" w:type="pct"/>
              <w:tblLook w:val="04A0" w:firstRow="1" w:lastRow="0" w:firstColumn="1" w:lastColumn="0" w:noHBand="0" w:noVBand="1"/>
            </w:tblPr>
            <w:tblGrid>
              <w:gridCol w:w="2015"/>
              <w:gridCol w:w="1988"/>
              <w:gridCol w:w="418"/>
              <w:gridCol w:w="1273"/>
              <w:gridCol w:w="3299"/>
            </w:tblGrid>
            <w:tr w:rsidR="00750213" w:rsidRPr="000F6038" w14:paraId="48031263" w14:textId="77777777" w:rsidTr="0015646A">
              <w:tc>
                <w:tcPr>
                  <w:tcW w:w="1120" w:type="pct"/>
                </w:tcPr>
                <w:p w14:paraId="18AE1937"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Yes</w:t>
                  </w:r>
                </w:p>
              </w:tc>
              <w:tc>
                <w:tcPr>
                  <w:tcW w:w="1105" w:type="pct"/>
                </w:tcPr>
                <w:p w14:paraId="6A0A2387"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No</w:t>
                  </w:r>
                </w:p>
              </w:tc>
              <w:tc>
                <w:tcPr>
                  <w:tcW w:w="232" w:type="pct"/>
                  <w:tcBorders>
                    <w:top w:val="nil"/>
                    <w:bottom w:val="nil"/>
                    <w:right w:val="nil"/>
                  </w:tcBorders>
                </w:tcPr>
                <w:p w14:paraId="2201D600" w14:textId="77777777" w:rsidR="00750213" w:rsidRPr="000F6038" w:rsidRDefault="00750213" w:rsidP="0015646A">
                  <w:pPr>
                    <w:spacing w:before="60" w:after="60"/>
                    <w:jc w:val="both"/>
                    <w:rPr>
                      <w:rFonts w:ascii="Calibri" w:eastAsia="Calibri" w:hAnsi="Calibri" w:cs="Times New Roman"/>
                    </w:rPr>
                  </w:pPr>
                </w:p>
              </w:tc>
              <w:tc>
                <w:tcPr>
                  <w:tcW w:w="708" w:type="pct"/>
                  <w:tcBorders>
                    <w:top w:val="nil"/>
                    <w:left w:val="nil"/>
                    <w:bottom w:val="nil"/>
                    <w:right w:val="nil"/>
                  </w:tcBorders>
                </w:tcPr>
                <w:p w14:paraId="3B7B7D51" w14:textId="77777777" w:rsidR="00750213" w:rsidRPr="000F6038" w:rsidRDefault="00750213" w:rsidP="0015646A">
                  <w:pPr>
                    <w:spacing w:before="60" w:after="60"/>
                    <w:jc w:val="both"/>
                    <w:rPr>
                      <w:rFonts w:ascii="Calibri" w:eastAsia="Calibri" w:hAnsi="Calibri" w:cs="Times New Roman"/>
                      <w:b/>
                      <w:bCs/>
                    </w:rPr>
                  </w:pPr>
                  <w:r w:rsidRPr="000F6038">
                    <w:rPr>
                      <w:rFonts w:ascii="Calibri" w:eastAsia="Calibri" w:hAnsi="Calibri" w:cs="Times New Roman"/>
                      <w:b/>
                      <w:bCs/>
                    </w:rPr>
                    <w:t>Date/Time:</w:t>
                  </w:r>
                </w:p>
              </w:tc>
              <w:tc>
                <w:tcPr>
                  <w:tcW w:w="1834" w:type="pct"/>
                  <w:tcBorders>
                    <w:top w:val="nil"/>
                    <w:left w:val="nil"/>
                    <w:bottom w:val="single" w:sz="4" w:space="0" w:color="auto"/>
                    <w:right w:val="nil"/>
                  </w:tcBorders>
                </w:tcPr>
                <w:p w14:paraId="0B835290" w14:textId="77777777" w:rsidR="00750213" w:rsidRPr="000F6038" w:rsidRDefault="00750213" w:rsidP="0015646A">
                  <w:pPr>
                    <w:spacing w:before="60" w:after="60"/>
                    <w:jc w:val="both"/>
                    <w:rPr>
                      <w:rFonts w:ascii="Calibri" w:eastAsia="Calibri" w:hAnsi="Calibri" w:cs="Times New Roman"/>
                    </w:rPr>
                  </w:pPr>
                </w:p>
              </w:tc>
            </w:tr>
          </w:tbl>
          <w:p w14:paraId="38E54305" w14:textId="77777777" w:rsidR="00750213" w:rsidRPr="000F6038" w:rsidRDefault="00750213" w:rsidP="0015646A">
            <w:pPr>
              <w:spacing w:before="60" w:after="60"/>
              <w:ind w:left="30"/>
              <w:jc w:val="both"/>
              <w:rPr>
                <w:rFonts w:ascii="Calibri" w:eastAsia="Calibri" w:hAnsi="Calibri" w:cs="Times New Roman"/>
              </w:rPr>
            </w:pPr>
          </w:p>
        </w:tc>
      </w:tr>
    </w:tbl>
    <w:p w14:paraId="6002E62A" w14:textId="77777777" w:rsidR="00750213" w:rsidRPr="000F6038" w:rsidRDefault="00750213" w:rsidP="00750213">
      <w:pPr>
        <w:rPr>
          <w:rFonts w:ascii="Calibri" w:eastAsia="Calibri" w:hAnsi="Calibri" w:cs="Times New Roman"/>
          <w:sz w:val="12"/>
          <w:szCs w:val="12"/>
        </w:rPr>
      </w:pPr>
    </w:p>
    <w:p w14:paraId="6A44D590" w14:textId="77777777" w:rsidR="00750213" w:rsidRPr="000F6038" w:rsidRDefault="00750213" w:rsidP="00750213">
      <w:pPr>
        <w:spacing w:before="60" w:after="60"/>
        <w:rPr>
          <w:rFonts w:ascii="Calibri" w:eastAsia="Calibri" w:hAnsi="Calibri" w:cs="Times New Roman"/>
        </w:rPr>
      </w:pPr>
      <w:r w:rsidRPr="000F6038">
        <w:rPr>
          <w:rFonts w:ascii="Calibri" w:eastAsia="Calibri" w:hAnsi="Calibri" w:cs="Times New Roman"/>
          <w:b/>
          <w:bCs/>
        </w:rPr>
        <w:t>Can you confirm a debrief has taken place or been scheduled to support staff and pupils?</w:t>
      </w:r>
    </w:p>
    <w:p w14:paraId="6DC1DC43" w14:textId="77777777" w:rsidR="00750213" w:rsidRPr="000F6038" w:rsidRDefault="00750213" w:rsidP="00750213">
      <w:pPr>
        <w:rPr>
          <w:rFonts w:ascii="Calibri" w:eastAsia="Calibri" w:hAnsi="Calibri" w:cs="Times New Roman"/>
          <w:sz w:val="12"/>
          <w:szCs w:val="12"/>
        </w:rPr>
      </w:pPr>
    </w:p>
    <w:tbl>
      <w:tblPr>
        <w:tblStyle w:val="TableGrid"/>
        <w:tblW w:w="5000" w:type="pct"/>
        <w:tblLook w:val="04A0" w:firstRow="1" w:lastRow="0" w:firstColumn="1" w:lastColumn="0" w:noHBand="0" w:noVBand="1"/>
      </w:tblPr>
      <w:tblGrid>
        <w:gridCol w:w="2020"/>
        <w:gridCol w:w="1994"/>
        <w:gridCol w:w="375"/>
        <w:gridCol w:w="1276"/>
        <w:gridCol w:w="3356"/>
      </w:tblGrid>
      <w:tr w:rsidR="00750213" w:rsidRPr="000F6038" w14:paraId="39232574" w14:textId="77777777" w:rsidTr="0015646A">
        <w:tc>
          <w:tcPr>
            <w:tcW w:w="1120" w:type="pct"/>
          </w:tcPr>
          <w:p w14:paraId="412BE635"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Yes</w:t>
            </w:r>
          </w:p>
        </w:tc>
        <w:tc>
          <w:tcPr>
            <w:tcW w:w="1105" w:type="pct"/>
          </w:tcPr>
          <w:p w14:paraId="4C2B606F" w14:textId="77777777" w:rsidR="00750213" w:rsidRPr="000F6038" w:rsidRDefault="00750213" w:rsidP="0015646A">
            <w:pPr>
              <w:spacing w:before="60" w:after="60"/>
              <w:jc w:val="center"/>
              <w:rPr>
                <w:rFonts w:ascii="Calibri" w:eastAsia="Calibri" w:hAnsi="Calibri" w:cs="Times New Roman"/>
              </w:rPr>
            </w:pPr>
            <w:r w:rsidRPr="000F6038">
              <w:rPr>
                <w:rFonts w:ascii="Calibri" w:eastAsia="Calibri" w:hAnsi="Calibri" w:cs="Times New Roman"/>
              </w:rPr>
              <w:t>No</w:t>
            </w:r>
          </w:p>
        </w:tc>
        <w:tc>
          <w:tcPr>
            <w:tcW w:w="208" w:type="pct"/>
            <w:tcBorders>
              <w:top w:val="nil"/>
              <w:bottom w:val="nil"/>
              <w:right w:val="nil"/>
            </w:tcBorders>
          </w:tcPr>
          <w:p w14:paraId="371F72B8" w14:textId="77777777" w:rsidR="00750213" w:rsidRPr="000F6038" w:rsidRDefault="00750213" w:rsidP="0015646A">
            <w:pPr>
              <w:spacing w:before="60" w:after="60"/>
              <w:jc w:val="both"/>
              <w:rPr>
                <w:rFonts w:ascii="Calibri" w:eastAsia="Calibri" w:hAnsi="Calibri" w:cs="Times New Roman"/>
              </w:rPr>
            </w:pPr>
          </w:p>
        </w:tc>
        <w:tc>
          <w:tcPr>
            <w:tcW w:w="707" w:type="pct"/>
            <w:tcBorders>
              <w:top w:val="nil"/>
              <w:left w:val="nil"/>
              <w:bottom w:val="nil"/>
              <w:right w:val="nil"/>
            </w:tcBorders>
          </w:tcPr>
          <w:p w14:paraId="4C80C201" w14:textId="77777777" w:rsidR="00750213" w:rsidRPr="000F6038" w:rsidRDefault="00750213" w:rsidP="0015646A">
            <w:pPr>
              <w:spacing w:before="60" w:after="60"/>
              <w:jc w:val="both"/>
              <w:rPr>
                <w:rFonts w:ascii="Calibri" w:eastAsia="Calibri" w:hAnsi="Calibri" w:cs="Times New Roman"/>
                <w:b/>
                <w:bCs/>
              </w:rPr>
            </w:pPr>
            <w:r w:rsidRPr="000F6038">
              <w:rPr>
                <w:rFonts w:ascii="Calibri" w:eastAsia="Calibri" w:hAnsi="Calibri" w:cs="Times New Roman"/>
                <w:b/>
                <w:bCs/>
              </w:rPr>
              <w:t>Date/Time:</w:t>
            </w:r>
          </w:p>
        </w:tc>
        <w:tc>
          <w:tcPr>
            <w:tcW w:w="1860" w:type="pct"/>
            <w:tcBorders>
              <w:top w:val="nil"/>
              <w:left w:val="nil"/>
              <w:bottom w:val="single" w:sz="4" w:space="0" w:color="auto"/>
              <w:right w:val="nil"/>
            </w:tcBorders>
          </w:tcPr>
          <w:p w14:paraId="029F6CF2" w14:textId="77777777" w:rsidR="00750213" w:rsidRPr="000F6038" w:rsidRDefault="00750213" w:rsidP="0015646A">
            <w:pPr>
              <w:spacing w:before="60" w:after="60"/>
              <w:jc w:val="both"/>
              <w:rPr>
                <w:rFonts w:ascii="Calibri" w:eastAsia="Calibri" w:hAnsi="Calibri" w:cs="Times New Roman"/>
              </w:rPr>
            </w:pPr>
          </w:p>
        </w:tc>
      </w:tr>
    </w:tbl>
    <w:p w14:paraId="1460AD0F" w14:textId="77777777" w:rsidR="00750213" w:rsidRPr="000F6038" w:rsidRDefault="00750213" w:rsidP="00750213">
      <w:pPr>
        <w:rPr>
          <w:rFonts w:ascii="Calibri" w:eastAsia="Calibri" w:hAnsi="Calibri" w:cs="Times New Roman"/>
          <w:sz w:val="12"/>
          <w:szCs w:val="12"/>
        </w:rPr>
      </w:pPr>
    </w:p>
    <w:p w14:paraId="5BDBE1BA" w14:textId="77777777" w:rsidR="00750213" w:rsidRPr="000F6038" w:rsidRDefault="00750213" w:rsidP="00750213">
      <w:pPr>
        <w:rPr>
          <w:rFonts w:ascii="Calibri" w:eastAsia="Calibri" w:hAnsi="Calibri" w:cs="Times New Roman"/>
          <w:sz w:val="12"/>
          <w:szCs w:val="1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813"/>
        <w:gridCol w:w="2452"/>
      </w:tblGrid>
      <w:tr w:rsidR="00750213" w:rsidRPr="000F6038" w14:paraId="65EDD930" w14:textId="77777777" w:rsidTr="0015646A">
        <w:tc>
          <w:tcPr>
            <w:tcW w:w="1696" w:type="dxa"/>
          </w:tcPr>
          <w:p w14:paraId="1D6F8F23" w14:textId="77777777" w:rsidR="00750213" w:rsidRPr="000F6038" w:rsidRDefault="00750213" w:rsidP="0015646A">
            <w:pPr>
              <w:spacing w:before="60" w:after="60"/>
              <w:ind w:left="30"/>
              <w:rPr>
                <w:rFonts w:ascii="Calibri" w:eastAsia="Calibri" w:hAnsi="Calibri" w:cs="Times New Roman"/>
                <w:b/>
                <w:bCs/>
              </w:rPr>
            </w:pPr>
            <w:r w:rsidRPr="000F6038">
              <w:rPr>
                <w:rFonts w:ascii="Calibri" w:eastAsia="Calibri" w:hAnsi="Calibri" w:cs="Times New Roman"/>
                <w:b/>
                <w:bCs/>
              </w:rPr>
              <w:t>Staff Signature:</w:t>
            </w:r>
          </w:p>
        </w:tc>
        <w:tc>
          <w:tcPr>
            <w:tcW w:w="4253" w:type="dxa"/>
            <w:tcBorders>
              <w:bottom w:val="single" w:sz="4" w:space="0" w:color="auto"/>
            </w:tcBorders>
          </w:tcPr>
          <w:p w14:paraId="5BD30123" w14:textId="77777777" w:rsidR="00750213" w:rsidRPr="000F6038" w:rsidRDefault="00750213" w:rsidP="0015646A">
            <w:pPr>
              <w:spacing w:before="60" w:after="60"/>
              <w:rPr>
                <w:rFonts w:ascii="Calibri" w:eastAsia="Calibri" w:hAnsi="Calibri" w:cs="Times New Roman"/>
              </w:rPr>
            </w:pPr>
          </w:p>
        </w:tc>
        <w:tc>
          <w:tcPr>
            <w:tcW w:w="813" w:type="dxa"/>
          </w:tcPr>
          <w:p w14:paraId="48DF8A3C"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w:t>
            </w:r>
          </w:p>
        </w:tc>
        <w:tc>
          <w:tcPr>
            <w:tcW w:w="2452" w:type="dxa"/>
            <w:tcBorders>
              <w:bottom w:val="single" w:sz="4" w:space="0" w:color="auto"/>
            </w:tcBorders>
          </w:tcPr>
          <w:p w14:paraId="42C6F690" w14:textId="77777777" w:rsidR="00750213" w:rsidRPr="000F6038" w:rsidRDefault="00750213" w:rsidP="0015646A">
            <w:pPr>
              <w:spacing w:before="60" w:after="60"/>
              <w:rPr>
                <w:rFonts w:ascii="Calibri" w:eastAsia="Calibri" w:hAnsi="Calibri" w:cs="Times New Roman"/>
              </w:rPr>
            </w:pPr>
          </w:p>
        </w:tc>
      </w:tr>
    </w:tbl>
    <w:p w14:paraId="70B1EF56" w14:textId="77777777" w:rsidR="00750213" w:rsidRDefault="00750213" w:rsidP="00750213"/>
    <w:tbl>
      <w:tblPr>
        <w:tblStyle w:val="TableGrid"/>
        <w:tblW w:w="9016" w:type="dxa"/>
        <w:tblLook w:val="04A0" w:firstRow="1" w:lastRow="0" w:firstColumn="1" w:lastColumn="0" w:noHBand="0" w:noVBand="1"/>
      </w:tblPr>
      <w:tblGrid>
        <w:gridCol w:w="9016"/>
      </w:tblGrid>
      <w:tr w:rsidR="00750213" w:rsidRPr="000F6038" w14:paraId="715433B7" w14:textId="77777777" w:rsidTr="0015646A">
        <w:tc>
          <w:tcPr>
            <w:tcW w:w="9016" w:type="dxa"/>
            <w:shd w:val="clear" w:color="auto" w:fill="BFBFBF"/>
          </w:tcPr>
          <w:p w14:paraId="75379B78"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Restraint/Seclusion Review and Reflection</w:t>
            </w:r>
          </w:p>
        </w:tc>
      </w:tr>
      <w:tr w:rsidR="00750213" w:rsidRPr="000F6038" w14:paraId="29BB5CAB" w14:textId="77777777" w:rsidTr="0015646A">
        <w:trPr>
          <w:trHeight w:val="510"/>
        </w:trPr>
        <w:tc>
          <w:tcPr>
            <w:tcW w:w="9016" w:type="dxa"/>
            <w:vAlign w:val="center"/>
          </w:tcPr>
          <w:p w14:paraId="4650EDB0" w14:textId="77777777" w:rsidR="00750213" w:rsidRPr="000F6038" w:rsidRDefault="00750213" w:rsidP="0015646A">
            <w:pPr>
              <w:jc w:val="both"/>
              <w:rPr>
                <w:rFonts w:ascii="Calibri" w:eastAsia="Calibri" w:hAnsi="Calibri" w:cs="Times New Roman"/>
                <w:szCs w:val="20"/>
              </w:rPr>
            </w:pPr>
            <w:r w:rsidRPr="000F6038">
              <w:rPr>
                <w:rFonts w:ascii="Calibri" w:eastAsia="Calibri" w:hAnsi="Calibri" w:cs="Times New Roman"/>
                <w:szCs w:val="20"/>
              </w:rPr>
              <w:t>Carried out with Central PT Cpi Instructor to support staff and the child and investigate if there are any changes that can be implemented to reduce risk of further holds or level/time of a required hold.</w:t>
            </w:r>
          </w:p>
        </w:tc>
      </w:tr>
      <w:tr w:rsidR="00750213" w:rsidRPr="000F6038" w14:paraId="5FE000DE" w14:textId="77777777" w:rsidTr="0015646A">
        <w:trPr>
          <w:trHeight w:val="2551"/>
        </w:trPr>
        <w:tc>
          <w:tcPr>
            <w:tcW w:w="9016" w:type="dxa"/>
          </w:tcPr>
          <w:p w14:paraId="13DEDCE6" w14:textId="77777777" w:rsidR="00750213" w:rsidRDefault="00750213" w:rsidP="0015646A">
            <w:pPr>
              <w:rPr>
                <w:sz w:val="18"/>
                <w:szCs w:val="18"/>
              </w:rPr>
            </w:pPr>
            <w:r>
              <w:rPr>
                <w:sz w:val="18"/>
                <w:szCs w:val="18"/>
              </w:rPr>
              <w:t>To be completed by Central PT when form has been sent to IMG through Learning and Raising Standards mailbox.</w:t>
            </w:r>
          </w:p>
          <w:p w14:paraId="67CD0FAF" w14:textId="77777777" w:rsidR="00750213" w:rsidRDefault="00750213" w:rsidP="0015646A">
            <w:pPr>
              <w:rPr>
                <w:sz w:val="18"/>
                <w:szCs w:val="18"/>
              </w:rPr>
            </w:pPr>
          </w:p>
          <w:p w14:paraId="40DFAC41" w14:textId="77777777" w:rsidR="00750213" w:rsidRPr="000F6038" w:rsidRDefault="00750213" w:rsidP="0015646A">
            <w:pPr>
              <w:jc w:val="both"/>
              <w:rPr>
                <w:rFonts w:ascii="Calibri" w:eastAsia="Calibri" w:hAnsi="Calibri" w:cs="Times New Roman"/>
                <w:szCs w:val="20"/>
              </w:rPr>
            </w:pPr>
            <w:r>
              <w:rPr>
                <w:sz w:val="18"/>
                <w:szCs w:val="18"/>
              </w:rPr>
              <w:t>Copy will be sent to the school for recording.</w:t>
            </w:r>
          </w:p>
        </w:tc>
      </w:tr>
    </w:tbl>
    <w:p w14:paraId="2F8E3AE3" w14:textId="77777777" w:rsidR="00750213" w:rsidRPr="000F6038" w:rsidRDefault="00750213" w:rsidP="00750213">
      <w:pPr>
        <w:rPr>
          <w:rFonts w:ascii="Calibri" w:eastAsia="Calibri" w:hAnsi="Calibri" w:cs="Times New Roman"/>
          <w:sz w:val="16"/>
          <w:szCs w:val="16"/>
        </w:rPr>
      </w:pPr>
    </w:p>
    <w:p w14:paraId="7E75E210" w14:textId="77777777" w:rsidR="00750213" w:rsidRPr="000F6038" w:rsidRDefault="00750213" w:rsidP="00750213">
      <w:pPr>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2"/>
        <w:gridCol w:w="851"/>
        <w:gridCol w:w="1786"/>
      </w:tblGrid>
      <w:tr w:rsidR="00750213" w:rsidRPr="000F6038" w14:paraId="74230CFD" w14:textId="77777777" w:rsidTr="0015646A">
        <w:tc>
          <w:tcPr>
            <w:tcW w:w="2127" w:type="dxa"/>
          </w:tcPr>
          <w:p w14:paraId="0B6E8A95"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Reviewer Signature:</w:t>
            </w:r>
          </w:p>
        </w:tc>
        <w:tc>
          <w:tcPr>
            <w:tcW w:w="4252" w:type="dxa"/>
            <w:tcBorders>
              <w:bottom w:val="single" w:sz="4" w:space="0" w:color="auto"/>
            </w:tcBorders>
          </w:tcPr>
          <w:p w14:paraId="2AC738E4" w14:textId="77777777" w:rsidR="00750213" w:rsidRPr="000F6038" w:rsidRDefault="00750213" w:rsidP="0015646A">
            <w:pPr>
              <w:spacing w:before="60" w:after="60"/>
              <w:rPr>
                <w:rFonts w:ascii="Calibri" w:eastAsia="Calibri" w:hAnsi="Calibri" w:cs="Times New Roman"/>
              </w:rPr>
            </w:pPr>
          </w:p>
        </w:tc>
        <w:tc>
          <w:tcPr>
            <w:tcW w:w="851" w:type="dxa"/>
          </w:tcPr>
          <w:p w14:paraId="37DE5699" w14:textId="77777777" w:rsidR="00750213" w:rsidRPr="000F6038" w:rsidRDefault="00750213" w:rsidP="0015646A">
            <w:pPr>
              <w:spacing w:before="60" w:after="60"/>
              <w:rPr>
                <w:rFonts w:ascii="Calibri" w:eastAsia="Calibri" w:hAnsi="Calibri" w:cs="Times New Roman"/>
                <w:b/>
                <w:bCs/>
              </w:rPr>
            </w:pPr>
            <w:r w:rsidRPr="000F6038">
              <w:rPr>
                <w:rFonts w:ascii="Calibri" w:eastAsia="Calibri" w:hAnsi="Calibri" w:cs="Times New Roman"/>
                <w:b/>
                <w:bCs/>
              </w:rPr>
              <w:t>Date:</w:t>
            </w:r>
          </w:p>
        </w:tc>
        <w:tc>
          <w:tcPr>
            <w:tcW w:w="1786" w:type="dxa"/>
            <w:tcBorders>
              <w:bottom w:val="single" w:sz="4" w:space="0" w:color="auto"/>
            </w:tcBorders>
          </w:tcPr>
          <w:p w14:paraId="67AD0844" w14:textId="77777777" w:rsidR="00750213" w:rsidRPr="000F6038" w:rsidRDefault="00750213" w:rsidP="0015646A">
            <w:pPr>
              <w:spacing w:before="60" w:after="60"/>
              <w:rPr>
                <w:rFonts w:ascii="Calibri" w:eastAsia="Calibri" w:hAnsi="Calibri" w:cs="Times New Roman"/>
              </w:rPr>
            </w:pPr>
          </w:p>
        </w:tc>
      </w:tr>
    </w:tbl>
    <w:p w14:paraId="7FB64283" w14:textId="77777777" w:rsidR="00750213" w:rsidRDefault="00750213" w:rsidP="00750213">
      <w:pPr>
        <w:pStyle w:val="Heading1"/>
        <w:ind w:left="0"/>
        <w:jc w:val="both"/>
        <w:rPr>
          <w:sz w:val="22"/>
        </w:rPr>
      </w:pPr>
      <w:bookmarkStart w:id="27" w:name="_Appendix_4_–"/>
      <w:bookmarkEnd w:id="27"/>
    </w:p>
    <w:p w14:paraId="0E229E7E" w14:textId="77777777" w:rsidR="00750213" w:rsidRDefault="00750213" w:rsidP="00750213">
      <w:pPr>
        <w:rPr>
          <w:b/>
        </w:rPr>
      </w:pPr>
      <w:r>
        <w:br w:type="page"/>
      </w:r>
    </w:p>
    <w:p w14:paraId="612707D6" w14:textId="77777777" w:rsidR="00750213" w:rsidRPr="0066248C" w:rsidRDefault="00750213" w:rsidP="00750213">
      <w:pPr>
        <w:pStyle w:val="Heading1"/>
        <w:ind w:left="0"/>
        <w:jc w:val="both"/>
        <w:rPr>
          <w:sz w:val="22"/>
        </w:rPr>
      </w:pPr>
      <w:bookmarkStart w:id="28" w:name="_Toc189145877"/>
      <w:r w:rsidRPr="0066248C">
        <w:rPr>
          <w:noProof/>
          <w:sz w:val="32"/>
          <w:szCs w:val="32"/>
        </w:rPr>
        <w:lastRenderedPageBreak/>
        <w:drawing>
          <wp:anchor distT="0" distB="0" distL="114300" distR="114300" simplePos="0" relativeHeight="251664384" behindDoc="1" locked="0" layoutInCell="1" allowOverlap="1" wp14:anchorId="20D17908" wp14:editId="1F1CDC35">
            <wp:simplePos x="0" y="0"/>
            <wp:positionH relativeFrom="margin">
              <wp:align>right</wp:align>
            </wp:positionH>
            <wp:positionV relativeFrom="paragraph">
              <wp:posOffset>-254000</wp:posOffset>
            </wp:positionV>
            <wp:extent cx="914400" cy="4565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56565"/>
                    </a:xfrm>
                    <a:prstGeom prst="rect">
                      <a:avLst/>
                    </a:prstGeom>
                    <a:noFill/>
                  </pic:spPr>
                </pic:pic>
              </a:graphicData>
            </a:graphic>
            <wp14:sizeRelH relativeFrom="page">
              <wp14:pctWidth>0</wp14:pctWidth>
            </wp14:sizeRelH>
            <wp14:sizeRelV relativeFrom="page">
              <wp14:pctHeight>0</wp14:pctHeight>
            </wp14:sizeRelV>
          </wp:anchor>
        </w:drawing>
      </w:r>
      <w:r w:rsidRPr="0066248C">
        <w:rPr>
          <w:sz w:val="22"/>
        </w:rPr>
        <w:t>Appendix 4 – Wellbeing Plan</w:t>
      </w:r>
      <w:bookmarkEnd w:id="28"/>
    </w:p>
    <w:p w14:paraId="31648232" w14:textId="77777777" w:rsidR="00750213" w:rsidRDefault="00750213" w:rsidP="0075021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4"/>
        <w:gridCol w:w="570"/>
        <w:gridCol w:w="848"/>
        <w:gridCol w:w="1791"/>
      </w:tblGrid>
      <w:tr w:rsidR="00750213" w:rsidRPr="00865051" w14:paraId="22A68B52" w14:textId="77777777" w:rsidTr="0015646A">
        <w:tc>
          <w:tcPr>
            <w:tcW w:w="1555" w:type="dxa"/>
          </w:tcPr>
          <w:p w14:paraId="77E38FC1" w14:textId="77777777" w:rsidR="00750213" w:rsidRPr="00865051" w:rsidRDefault="00750213" w:rsidP="0015646A">
            <w:pPr>
              <w:spacing w:before="240" w:after="240"/>
              <w:jc w:val="both"/>
              <w:rPr>
                <w:b/>
                <w:bCs/>
                <w:sz w:val="18"/>
                <w:szCs w:val="18"/>
              </w:rPr>
            </w:pPr>
            <w:r w:rsidRPr="00865051">
              <w:rPr>
                <w:b/>
                <w:bCs/>
                <w:sz w:val="18"/>
                <w:szCs w:val="18"/>
              </w:rPr>
              <w:t>Pupil’s Name:</w:t>
            </w:r>
          </w:p>
        </w:tc>
        <w:tc>
          <w:tcPr>
            <w:tcW w:w="4824" w:type="dxa"/>
            <w:gridSpan w:val="2"/>
            <w:tcBorders>
              <w:bottom w:val="single" w:sz="4" w:space="0" w:color="auto"/>
            </w:tcBorders>
          </w:tcPr>
          <w:p w14:paraId="700EC5EA" w14:textId="77777777" w:rsidR="00750213" w:rsidRPr="00865051" w:rsidRDefault="00750213" w:rsidP="0015646A">
            <w:pPr>
              <w:spacing w:before="240" w:after="240"/>
              <w:jc w:val="both"/>
              <w:rPr>
                <w:sz w:val="18"/>
                <w:szCs w:val="18"/>
              </w:rPr>
            </w:pPr>
          </w:p>
        </w:tc>
        <w:tc>
          <w:tcPr>
            <w:tcW w:w="846" w:type="dxa"/>
          </w:tcPr>
          <w:p w14:paraId="01CB83F1" w14:textId="77777777" w:rsidR="00750213" w:rsidRPr="00865051" w:rsidRDefault="00750213" w:rsidP="0015646A">
            <w:pPr>
              <w:spacing w:before="240" w:after="240"/>
              <w:jc w:val="both"/>
              <w:rPr>
                <w:b/>
                <w:bCs/>
                <w:sz w:val="18"/>
                <w:szCs w:val="18"/>
              </w:rPr>
            </w:pPr>
            <w:r w:rsidRPr="00865051">
              <w:rPr>
                <w:b/>
                <w:bCs/>
                <w:sz w:val="18"/>
                <w:szCs w:val="18"/>
              </w:rPr>
              <w:t>Class:</w:t>
            </w:r>
          </w:p>
        </w:tc>
        <w:tc>
          <w:tcPr>
            <w:tcW w:w="1791" w:type="dxa"/>
            <w:tcBorders>
              <w:bottom w:val="single" w:sz="4" w:space="0" w:color="auto"/>
            </w:tcBorders>
          </w:tcPr>
          <w:p w14:paraId="7791779C" w14:textId="77777777" w:rsidR="00750213" w:rsidRPr="00865051" w:rsidRDefault="00750213" w:rsidP="0015646A">
            <w:pPr>
              <w:spacing w:before="240" w:after="240"/>
              <w:jc w:val="both"/>
              <w:rPr>
                <w:sz w:val="18"/>
                <w:szCs w:val="18"/>
              </w:rPr>
            </w:pPr>
          </w:p>
        </w:tc>
      </w:tr>
      <w:tr w:rsidR="00750213" w:rsidRPr="00865051" w14:paraId="7AAB707C" w14:textId="77777777" w:rsidTr="0015646A">
        <w:tc>
          <w:tcPr>
            <w:tcW w:w="1555" w:type="dxa"/>
          </w:tcPr>
          <w:p w14:paraId="6A3B85B4" w14:textId="77777777" w:rsidR="00750213" w:rsidRPr="00865051" w:rsidRDefault="00750213" w:rsidP="0015646A">
            <w:pPr>
              <w:spacing w:before="240" w:after="240"/>
              <w:jc w:val="both"/>
              <w:rPr>
                <w:b/>
                <w:bCs/>
                <w:sz w:val="18"/>
                <w:szCs w:val="18"/>
              </w:rPr>
            </w:pPr>
            <w:r w:rsidRPr="00865051">
              <w:rPr>
                <w:b/>
                <w:bCs/>
                <w:sz w:val="18"/>
                <w:szCs w:val="18"/>
              </w:rPr>
              <w:t>Stage:</w:t>
            </w:r>
          </w:p>
        </w:tc>
        <w:tc>
          <w:tcPr>
            <w:tcW w:w="7461" w:type="dxa"/>
            <w:gridSpan w:val="4"/>
            <w:tcBorders>
              <w:bottom w:val="single" w:sz="4" w:space="0" w:color="auto"/>
            </w:tcBorders>
          </w:tcPr>
          <w:p w14:paraId="08853E15" w14:textId="77777777" w:rsidR="00750213" w:rsidRPr="00865051" w:rsidRDefault="00750213" w:rsidP="0015646A">
            <w:pPr>
              <w:spacing w:before="240" w:after="240"/>
              <w:jc w:val="both"/>
              <w:rPr>
                <w:sz w:val="18"/>
                <w:szCs w:val="18"/>
              </w:rPr>
            </w:pPr>
          </w:p>
        </w:tc>
      </w:tr>
      <w:tr w:rsidR="00750213" w:rsidRPr="00865051" w14:paraId="42429DE9" w14:textId="77777777" w:rsidTr="0015646A">
        <w:tc>
          <w:tcPr>
            <w:tcW w:w="1555" w:type="dxa"/>
          </w:tcPr>
          <w:p w14:paraId="1E07427B" w14:textId="77777777" w:rsidR="00750213" w:rsidRPr="00865051" w:rsidRDefault="00750213" w:rsidP="0015646A">
            <w:pPr>
              <w:spacing w:before="240" w:after="240"/>
              <w:jc w:val="both"/>
              <w:rPr>
                <w:b/>
                <w:bCs/>
                <w:sz w:val="18"/>
                <w:szCs w:val="18"/>
              </w:rPr>
            </w:pPr>
            <w:r w:rsidRPr="00865051">
              <w:rPr>
                <w:b/>
                <w:bCs/>
                <w:sz w:val="18"/>
                <w:szCs w:val="18"/>
              </w:rPr>
              <w:t>St</w:t>
            </w:r>
            <w:r>
              <w:rPr>
                <w:b/>
                <w:bCs/>
                <w:sz w:val="18"/>
                <w:szCs w:val="18"/>
              </w:rPr>
              <w:t>aff Team</w:t>
            </w:r>
            <w:r w:rsidRPr="00865051">
              <w:rPr>
                <w:b/>
                <w:bCs/>
                <w:sz w:val="18"/>
                <w:szCs w:val="18"/>
              </w:rPr>
              <w:t>:</w:t>
            </w:r>
          </w:p>
        </w:tc>
        <w:tc>
          <w:tcPr>
            <w:tcW w:w="7461" w:type="dxa"/>
            <w:gridSpan w:val="4"/>
            <w:tcBorders>
              <w:bottom w:val="single" w:sz="4" w:space="0" w:color="auto"/>
            </w:tcBorders>
          </w:tcPr>
          <w:p w14:paraId="178E1EDC" w14:textId="77777777" w:rsidR="00750213" w:rsidRPr="00865051" w:rsidRDefault="00750213" w:rsidP="0015646A">
            <w:pPr>
              <w:spacing w:before="240" w:after="240"/>
              <w:jc w:val="both"/>
              <w:rPr>
                <w:sz w:val="18"/>
                <w:szCs w:val="18"/>
              </w:rPr>
            </w:pPr>
          </w:p>
        </w:tc>
      </w:tr>
      <w:tr w:rsidR="00750213" w:rsidRPr="00865051" w14:paraId="0BCD1DD0" w14:textId="77777777" w:rsidTr="0015646A">
        <w:tc>
          <w:tcPr>
            <w:tcW w:w="1553" w:type="dxa"/>
          </w:tcPr>
          <w:p w14:paraId="10B0D222" w14:textId="77777777" w:rsidR="00750213" w:rsidRPr="00865051" w:rsidRDefault="00750213" w:rsidP="0015646A">
            <w:pPr>
              <w:spacing w:before="240" w:after="240"/>
              <w:jc w:val="both"/>
              <w:rPr>
                <w:b/>
                <w:bCs/>
                <w:sz w:val="18"/>
                <w:szCs w:val="18"/>
              </w:rPr>
            </w:pPr>
            <w:r>
              <w:rPr>
                <w:b/>
                <w:bCs/>
                <w:sz w:val="18"/>
                <w:szCs w:val="18"/>
              </w:rPr>
              <w:t>Named Person</w:t>
            </w:r>
            <w:r w:rsidRPr="00865051">
              <w:rPr>
                <w:b/>
                <w:bCs/>
                <w:sz w:val="18"/>
                <w:szCs w:val="18"/>
              </w:rPr>
              <w:t>:</w:t>
            </w:r>
          </w:p>
        </w:tc>
        <w:tc>
          <w:tcPr>
            <w:tcW w:w="4254" w:type="dxa"/>
            <w:tcBorders>
              <w:bottom w:val="single" w:sz="4" w:space="0" w:color="auto"/>
            </w:tcBorders>
          </w:tcPr>
          <w:p w14:paraId="6A7A17B3" w14:textId="77777777" w:rsidR="00750213" w:rsidRPr="00865051" w:rsidRDefault="00750213" w:rsidP="0015646A">
            <w:pPr>
              <w:spacing w:before="240" w:after="240"/>
              <w:jc w:val="both"/>
              <w:rPr>
                <w:sz w:val="18"/>
                <w:szCs w:val="18"/>
              </w:rPr>
            </w:pPr>
          </w:p>
        </w:tc>
        <w:tc>
          <w:tcPr>
            <w:tcW w:w="1418" w:type="dxa"/>
            <w:gridSpan w:val="2"/>
          </w:tcPr>
          <w:p w14:paraId="68EC1474" w14:textId="77777777" w:rsidR="00750213" w:rsidRPr="00865051" w:rsidRDefault="00750213" w:rsidP="0015646A">
            <w:pPr>
              <w:spacing w:before="240" w:after="240"/>
              <w:jc w:val="both"/>
              <w:rPr>
                <w:b/>
                <w:bCs/>
                <w:sz w:val="18"/>
                <w:szCs w:val="18"/>
              </w:rPr>
            </w:pPr>
            <w:r>
              <w:rPr>
                <w:b/>
                <w:bCs/>
                <w:sz w:val="18"/>
                <w:szCs w:val="18"/>
              </w:rPr>
              <w:t>Review Date:</w:t>
            </w:r>
          </w:p>
        </w:tc>
        <w:tc>
          <w:tcPr>
            <w:tcW w:w="1791" w:type="dxa"/>
            <w:tcBorders>
              <w:bottom w:val="single" w:sz="4" w:space="0" w:color="auto"/>
            </w:tcBorders>
          </w:tcPr>
          <w:p w14:paraId="43D98B98" w14:textId="77777777" w:rsidR="00750213" w:rsidRPr="00865051" w:rsidRDefault="00750213" w:rsidP="0015646A">
            <w:pPr>
              <w:spacing w:before="240" w:after="240"/>
              <w:jc w:val="both"/>
              <w:rPr>
                <w:sz w:val="18"/>
                <w:szCs w:val="18"/>
              </w:rPr>
            </w:pPr>
          </w:p>
        </w:tc>
      </w:tr>
    </w:tbl>
    <w:p w14:paraId="56FD7500" w14:textId="77777777" w:rsidR="00750213" w:rsidRDefault="00750213" w:rsidP="00750213">
      <w:pPr>
        <w:jc w:val="both"/>
      </w:pPr>
    </w:p>
    <w:p w14:paraId="547E62EE" w14:textId="77777777" w:rsidR="00750213" w:rsidRDefault="00750213" w:rsidP="00750213">
      <w:pPr>
        <w:jc w:val="both"/>
      </w:pPr>
    </w:p>
    <w:tbl>
      <w:tblPr>
        <w:tblStyle w:val="TableGrid"/>
        <w:tblW w:w="0" w:type="auto"/>
        <w:tblLook w:val="04A0" w:firstRow="1" w:lastRow="0" w:firstColumn="1" w:lastColumn="0" w:noHBand="0" w:noVBand="1"/>
      </w:tblPr>
      <w:tblGrid>
        <w:gridCol w:w="9016"/>
      </w:tblGrid>
      <w:tr w:rsidR="00750213" w14:paraId="753846DF" w14:textId="77777777" w:rsidTr="0015646A">
        <w:tc>
          <w:tcPr>
            <w:tcW w:w="9016" w:type="dxa"/>
            <w:shd w:val="clear" w:color="auto" w:fill="BFBFBF" w:themeFill="background1" w:themeFillShade="BF"/>
          </w:tcPr>
          <w:p w14:paraId="0FA62DD0" w14:textId="77777777" w:rsidR="00750213" w:rsidRPr="00865051" w:rsidRDefault="00750213" w:rsidP="0015646A">
            <w:pPr>
              <w:spacing w:before="120" w:after="120"/>
              <w:jc w:val="both"/>
              <w:rPr>
                <w:b/>
                <w:bCs/>
                <w:u w:val="single"/>
              </w:rPr>
            </w:pPr>
            <w:r w:rsidRPr="00865051">
              <w:rPr>
                <w:b/>
                <w:bCs/>
                <w:u w:val="single"/>
              </w:rPr>
              <w:t>Strengths</w:t>
            </w:r>
          </w:p>
        </w:tc>
      </w:tr>
      <w:tr w:rsidR="00750213" w14:paraId="2C43D514" w14:textId="77777777" w:rsidTr="0015646A">
        <w:trPr>
          <w:trHeight w:val="2551"/>
        </w:trPr>
        <w:tc>
          <w:tcPr>
            <w:tcW w:w="9016" w:type="dxa"/>
          </w:tcPr>
          <w:p w14:paraId="0B03CFB4" w14:textId="77777777" w:rsidR="00750213" w:rsidRPr="00865051" w:rsidRDefault="00750213" w:rsidP="0015646A">
            <w:pPr>
              <w:jc w:val="both"/>
              <w:rPr>
                <w:sz w:val="18"/>
                <w:szCs w:val="18"/>
              </w:rPr>
            </w:pPr>
          </w:p>
        </w:tc>
      </w:tr>
    </w:tbl>
    <w:p w14:paraId="41522BF2" w14:textId="77777777" w:rsidR="00750213" w:rsidRDefault="00750213" w:rsidP="00750213">
      <w:pPr>
        <w:jc w:val="both"/>
      </w:pPr>
    </w:p>
    <w:tbl>
      <w:tblPr>
        <w:tblStyle w:val="TableGrid"/>
        <w:tblW w:w="0" w:type="auto"/>
        <w:tblLook w:val="04A0" w:firstRow="1" w:lastRow="0" w:firstColumn="1" w:lastColumn="0" w:noHBand="0" w:noVBand="1"/>
      </w:tblPr>
      <w:tblGrid>
        <w:gridCol w:w="9016"/>
      </w:tblGrid>
      <w:tr w:rsidR="00750213" w14:paraId="13173FCF" w14:textId="77777777" w:rsidTr="0015646A">
        <w:tc>
          <w:tcPr>
            <w:tcW w:w="9016" w:type="dxa"/>
            <w:shd w:val="clear" w:color="auto" w:fill="BFBFBF" w:themeFill="background1" w:themeFillShade="BF"/>
          </w:tcPr>
          <w:p w14:paraId="086CA7ED" w14:textId="77777777" w:rsidR="00750213" w:rsidRDefault="00750213" w:rsidP="0015646A">
            <w:pPr>
              <w:spacing w:before="120" w:after="120"/>
              <w:jc w:val="both"/>
              <w:rPr>
                <w:b/>
                <w:bCs/>
                <w:u w:val="single"/>
              </w:rPr>
            </w:pPr>
            <w:r>
              <w:rPr>
                <w:b/>
                <w:bCs/>
                <w:u w:val="single"/>
              </w:rPr>
              <w:t>Daily Support Strategies</w:t>
            </w:r>
          </w:p>
          <w:p w14:paraId="4B72EDBD" w14:textId="77777777" w:rsidR="00750213" w:rsidRPr="00865051" w:rsidRDefault="00750213" w:rsidP="0015646A">
            <w:pPr>
              <w:spacing w:before="120" w:after="120"/>
              <w:jc w:val="both"/>
              <w:rPr>
                <w:i/>
                <w:iCs/>
              </w:rPr>
            </w:pPr>
            <w:r w:rsidRPr="00865051">
              <w:rPr>
                <w:i/>
                <w:iCs/>
                <w:sz w:val="18"/>
                <w:szCs w:val="18"/>
              </w:rPr>
              <w:t>(I find these things difficult . . . you can help me by)</w:t>
            </w:r>
          </w:p>
        </w:tc>
      </w:tr>
      <w:tr w:rsidR="00750213" w14:paraId="1F022EB0" w14:textId="77777777" w:rsidTr="0015646A">
        <w:trPr>
          <w:trHeight w:val="5783"/>
        </w:trPr>
        <w:tc>
          <w:tcPr>
            <w:tcW w:w="9016" w:type="dxa"/>
          </w:tcPr>
          <w:p w14:paraId="7DF79AFF" w14:textId="77777777" w:rsidR="00750213" w:rsidRPr="00865051" w:rsidRDefault="00750213" w:rsidP="0015646A">
            <w:pPr>
              <w:jc w:val="both"/>
              <w:rPr>
                <w:sz w:val="18"/>
                <w:szCs w:val="18"/>
              </w:rPr>
            </w:pPr>
          </w:p>
        </w:tc>
      </w:tr>
      <w:tr w:rsidR="00750213" w:rsidRPr="00865051" w14:paraId="0B8D7C07" w14:textId="77777777" w:rsidTr="0015646A">
        <w:tc>
          <w:tcPr>
            <w:tcW w:w="9016" w:type="dxa"/>
            <w:shd w:val="clear" w:color="auto" w:fill="BFBFBF" w:themeFill="background1" w:themeFillShade="BF"/>
          </w:tcPr>
          <w:p w14:paraId="31C5C7C4" w14:textId="77777777" w:rsidR="00750213" w:rsidRPr="00865051" w:rsidRDefault="00750213" w:rsidP="0015646A">
            <w:pPr>
              <w:spacing w:before="120" w:after="120"/>
              <w:jc w:val="both"/>
              <w:rPr>
                <w:b/>
                <w:bCs/>
                <w:u w:val="single"/>
              </w:rPr>
            </w:pPr>
            <w:r w:rsidRPr="00865051">
              <w:rPr>
                <w:b/>
                <w:bCs/>
                <w:u w:val="single"/>
              </w:rPr>
              <w:lastRenderedPageBreak/>
              <w:t>Crisis Development</w:t>
            </w:r>
          </w:p>
        </w:tc>
      </w:tr>
      <w:tr w:rsidR="00750213" w:rsidRPr="00865051" w14:paraId="06341637" w14:textId="77777777" w:rsidTr="0015646A">
        <w:tc>
          <w:tcPr>
            <w:tcW w:w="9016" w:type="dxa"/>
          </w:tcPr>
          <w:p w14:paraId="4DDBD981" w14:textId="77777777" w:rsidR="00750213" w:rsidRPr="00865051" w:rsidRDefault="00750213" w:rsidP="00BB0C9F">
            <w:pPr>
              <w:pStyle w:val="ListParagraph"/>
              <w:numPr>
                <w:ilvl w:val="0"/>
                <w:numId w:val="26"/>
              </w:numPr>
              <w:spacing w:before="120" w:after="120"/>
              <w:ind w:left="457"/>
              <w:jc w:val="both"/>
              <w:rPr>
                <w:sz w:val="18"/>
                <w:szCs w:val="18"/>
              </w:rPr>
            </w:pPr>
            <w:r w:rsidRPr="00865051">
              <w:rPr>
                <w:b/>
                <w:bCs/>
                <w:sz w:val="18"/>
                <w:szCs w:val="18"/>
              </w:rPr>
              <w:t>Anxiety</w:t>
            </w:r>
            <w:r w:rsidRPr="00865051">
              <w:rPr>
                <w:sz w:val="18"/>
                <w:szCs w:val="18"/>
              </w:rPr>
              <w:t xml:space="preserve"> </w:t>
            </w:r>
            <w:r w:rsidRPr="00865051">
              <w:rPr>
                <w:i/>
                <w:iCs/>
                <w:sz w:val="18"/>
                <w:szCs w:val="18"/>
              </w:rPr>
              <w:t>(when I am anxious I might . . . and you can help me by . . .)</w:t>
            </w:r>
          </w:p>
        </w:tc>
      </w:tr>
      <w:tr w:rsidR="00750213" w:rsidRPr="00865051" w14:paraId="48A38432" w14:textId="77777777" w:rsidTr="0015646A">
        <w:trPr>
          <w:trHeight w:val="2835"/>
        </w:trPr>
        <w:tc>
          <w:tcPr>
            <w:tcW w:w="9016" w:type="dxa"/>
          </w:tcPr>
          <w:p w14:paraId="1744E21F" w14:textId="77777777" w:rsidR="00750213" w:rsidRPr="00865051" w:rsidRDefault="00750213" w:rsidP="0015646A">
            <w:pPr>
              <w:jc w:val="both"/>
              <w:rPr>
                <w:sz w:val="18"/>
                <w:szCs w:val="18"/>
              </w:rPr>
            </w:pPr>
          </w:p>
        </w:tc>
      </w:tr>
      <w:tr w:rsidR="00750213" w:rsidRPr="00865051" w14:paraId="33F88CCB" w14:textId="77777777" w:rsidTr="0015646A">
        <w:tc>
          <w:tcPr>
            <w:tcW w:w="9016" w:type="dxa"/>
          </w:tcPr>
          <w:p w14:paraId="44135033" w14:textId="77777777" w:rsidR="00750213" w:rsidRPr="00865051" w:rsidRDefault="00750213" w:rsidP="00BB0C9F">
            <w:pPr>
              <w:pStyle w:val="ListParagraph"/>
              <w:numPr>
                <w:ilvl w:val="0"/>
                <w:numId w:val="26"/>
              </w:numPr>
              <w:spacing w:before="120" w:after="120"/>
              <w:ind w:left="457"/>
              <w:jc w:val="both"/>
              <w:rPr>
                <w:sz w:val="18"/>
                <w:szCs w:val="18"/>
              </w:rPr>
            </w:pPr>
            <w:r w:rsidRPr="00865051">
              <w:rPr>
                <w:b/>
                <w:bCs/>
                <w:sz w:val="18"/>
                <w:szCs w:val="18"/>
              </w:rPr>
              <w:t>Defensive</w:t>
            </w:r>
            <w:r>
              <w:rPr>
                <w:sz w:val="18"/>
                <w:szCs w:val="18"/>
              </w:rPr>
              <w:t xml:space="preserve"> </w:t>
            </w:r>
            <w:r w:rsidRPr="00865051">
              <w:rPr>
                <w:i/>
                <w:iCs/>
                <w:sz w:val="18"/>
                <w:szCs w:val="18"/>
              </w:rPr>
              <w:t>(When I feel defensive I might . . .  and you can help me by . . .)</w:t>
            </w:r>
          </w:p>
        </w:tc>
      </w:tr>
      <w:tr w:rsidR="00750213" w:rsidRPr="00865051" w14:paraId="27730AFA" w14:textId="77777777" w:rsidTr="0015646A">
        <w:trPr>
          <w:trHeight w:val="2835"/>
        </w:trPr>
        <w:tc>
          <w:tcPr>
            <w:tcW w:w="9016" w:type="dxa"/>
          </w:tcPr>
          <w:p w14:paraId="613E2089" w14:textId="77777777" w:rsidR="00750213" w:rsidRPr="00865051" w:rsidRDefault="00750213" w:rsidP="0015646A">
            <w:pPr>
              <w:spacing w:before="120" w:after="120"/>
              <w:jc w:val="both"/>
              <w:rPr>
                <w:sz w:val="18"/>
                <w:szCs w:val="18"/>
              </w:rPr>
            </w:pPr>
          </w:p>
        </w:tc>
      </w:tr>
      <w:tr w:rsidR="00750213" w:rsidRPr="00865051" w14:paraId="4F16B0B1" w14:textId="77777777" w:rsidTr="0015646A">
        <w:tc>
          <w:tcPr>
            <w:tcW w:w="9016" w:type="dxa"/>
          </w:tcPr>
          <w:p w14:paraId="0378DF2F" w14:textId="77777777" w:rsidR="00750213" w:rsidRPr="00865051" w:rsidRDefault="00750213" w:rsidP="00BB0C9F">
            <w:pPr>
              <w:pStyle w:val="ListParagraph"/>
              <w:numPr>
                <w:ilvl w:val="0"/>
                <w:numId w:val="26"/>
              </w:numPr>
              <w:spacing w:before="120" w:after="120"/>
              <w:ind w:left="457"/>
              <w:jc w:val="both"/>
              <w:rPr>
                <w:sz w:val="18"/>
                <w:szCs w:val="18"/>
              </w:rPr>
            </w:pPr>
            <w:r w:rsidRPr="00865051">
              <w:rPr>
                <w:b/>
                <w:bCs/>
                <w:sz w:val="18"/>
                <w:szCs w:val="18"/>
              </w:rPr>
              <w:t>Risk Behaviour</w:t>
            </w:r>
            <w:r>
              <w:rPr>
                <w:sz w:val="18"/>
                <w:szCs w:val="18"/>
              </w:rPr>
              <w:t xml:space="preserve"> </w:t>
            </w:r>
            <w:r w:rsidRPr="00865051">
              <w:rPr>
                <w:i/>
                <w:iCs/>
                <w:sz w:val="18"/>
                <w:szCs w:val="18"/>
              </w:rPr>
              <w:t>(I might demonstrate risk behaviour when I am distressed by . . . and you can help me by . . .)</w:t>
            </w:r>
          </w:p>
        </w:tc>
      </w:tr>
      <w:tr w:rsidR="00750213" w:rsidRPr="00865051" w14:paraId="78E78C2E" w14:textId="77777777" w:rsidTr="0015646A">
        <w:trPr>
          <w:trHeight w:val="2835"/>
        </w:trPr>
        <w:tc>
          <w:tcPr>
            <w:tcW w:w="9016" w:type="dxa"/>
          </w:tcPr>
          <w:p w14:paraId="34854CFE" w14:textId="77777777" w:rsidR="00750213" w:rsidRPr="00865051" w:rsidRDefault="00750213" w:rsidP="0015646A">
            <w:pPr>
              <w:spacing w:before="120" w:after="120"/>
              <w:jc w:val="both"/>
              <w:rPr>
                <w:sz w:val="18"/>
                <w:szCs w:val="18"/>
              </w:rPr>
            </w:pPr>
          </w:p>
        </w:tc>
      </w:tr>
      <w:tr w:rsidR="00750213" w:rsidRPr="00865051" w14:paraId="368AC3DD" w14:textId="77777777" w:rsidTr="0015646A">
        <w:tc>
          <w:tcPr>
            <w:tcW w:w="9016" w:type="dxa"/>
          </w:tcPr>
          <w:p w14:paraId="65F9ADBB" w14:textId="77777777" w:rsidR="00750213" w:rsidRPr="00865051" w:rsidRDefault="00750213" w:rsidP="00BB0C9F">
            <w:pPr>
              <w:pStyle w:val="ListParagraph"/>
              <w:numPr>
                <w:ilvl w:val="0"/>
                <w:numId w:val="26"/>
              </w:numPr>
              <w:spacing w:before="120" w:after="120"/>
              <w:ind w:left="457"/>
              <w:jc w:val="both"/>
              <w:rPr>
                <w:sz w:val="18"/>
                <w:szCs w:val="18"/>
              </w:rPr>
            </w:pPr>
            <w:r w:rsidRPr="00865051">
              <w:rPr>
                <w:b/>
                <w:bCs/>
                <w:sz w:val="18"/>
                <w:szCs w:val="18"/>
              </w:rPr>
              <w:t>Tension Reduction</w:t>
            </w:r>
            <w:r>
              <w:rPr>
                <w:sz w:val="18"/>
                <w:szCs w:val="18"/>
              </w:rPr>
              <w:t xml:space="preserve"> </w:t>
            </w:r>
            <w:r w:rsidRPr="00865051">
              <w:rPr>
                <w:i/>
                <w:iCs/>
                <w:sz w:val="18"/>
                <w:szCs w:val="18"/>
              </w:rPr>
              <w:t>(When my tension reduces I might . . . you can help me by . . .)</w:t>
            </w:r>
          </w:p>
        </w:tc>
      </w:tr>
      <w:tr w:rsidR="00750213" w:rsidRPr="00865051" w14:paraId="0D990628" w14:textId="77777777" w:rsidTr="0015646A">
        <w:trPr>
          <w:trHeight w:val="2835"/>
        </w:trPr>
        <w:tc>
          <w:tcPr>
            <w:tcW w:w="9016" w:type="dxa"/>
          </w:tcPr>
          <w:p w14:paraId="0488C277" w14:textId="77777777" w:rsidR="00750213" w:rsidRPr="00865051" w:rsidRDefault="00750213" w:rsidP="0015646A">
            <w:pPr>
              <w:spacing w:before="120" w:after="120"/>
              <w:jc w:val="both"/>
              <w:rPr>
                <w:sz w:val="18"/>
                <w:szCs w:val="18"/>
              </w:rPr>
            </w:pPr>
          </w:p>
        </w:tc>
      </w:tr>
    </w:tbl>
    <w:p w14:paraId="428DE57A" w14:textId="77777777" w:rsidR="00750213" w:rsidRPr="00865051" w:rsidRDefault="00750213" w:rsidP="00750213">
      <w:pPr>
        <w:jc w:val="both"/>
        <w:rPr>
          <w:b/>
          <w:bCs/>
        </w:rPr>
      </w:pPr>
      <w:r w:rsidRPr="00865051">
        <w:rPr>
          <w:b/>
          <w:bCs/>
        </w:rPr>
        <w:lastRenderedPageBreak/>
        <w:t>Plan discussed and agreed by:</w:t>
      </w:r>
    </w:p>
    <w:p w14:paraId="58A954F5" w14:textId="77777777" w:rsidR="00750213" w:rsidRDefault="00750213" w:rsidP="0075021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0"/>
        <w:gridCol w:w="704"/>
        <w:gridCol w:w="1791"/>
      </w:tblGrid>
      <w:tr w:rsidR="00750213" w:rsidRPr="00865051" w14:paraId="71EABD9B" w14:textId="77777777" w:rsidTr="0015646A">
        <w:tc>
          <w:tcPr>
            <w:tcW w:w="851" w:type="dxa"/>
          </w:tcPr>
          <w:p w14:paraId="732D1A76" w14:textId="77777777" w:rsidR="00750213" w:rsidRPr="00865051" w:rsidRDefault="00750213" w:rsidP="0015646A">
            <w:pPr>
              <w:spacing w:before="240" w:after="240"/>
              <w:jc w:val="both"/>
              <w:rPr>
                <w:b/>
                <w:bCs/>
                <w:sz w:val="18"/>
                <w:szCs w:val="18"/>
              </w:rPr>
            </w:pPr>
            <w:r w:rsidRPr="00865051">
              <w:rPr>
                <w:b/>
                <w:bCs/>
                <w:sz w:val="18"/>
                <w:szCs w:val="18"/>
              </w:rPr>
              <w:t>Pupil:</w:t>
            </w:r>
          </w:p>
        </w:tc>
        <w:tc>
          <w:tcPr>
            <w:tcW w:w="5670" w:type="dxa"/>
            <w:tcBorders>
              <w:bottom w:val="single" w:sz="4" w:space="0" w:color="auto"/>
            </w:tcBorders>
          </w:tcPr>
          <w:p w14:paraId="245D0A71" w14:textId="77777777" w:rsidR="00750213" w:rsidRPr="00865051" w:rsidRDefault="00750213" w:rsidP="0015646A">
            <w:pPr>
              <w:spacing w:before="240" w:after="240"/>
              <w:jc w:val="both"/>
              <w:rPr>
                <w:sz w:val="18"/>
                <w:szCs w:val="18"/>
              </w:rPr>
            </w:pPr>
          </w:p>
        </w:tc>
        <w:tc>
          <w:tcPr>
            <w:tcW w:w="704" w:type="dxa"/>
          </w:tcPr>
          <w:p w14:paraId="20666858"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13BDC2E6" w14:textId="77777777" w:rsidR="00750213" w:rsidRPr="00865051" w:rsidRDefault="00750213" w:rsidP="0015646A">
            <w:pPr>
              <w:spacing w:before="240" w:after="240"/>
              <w:jc w:val="both"/>
              <w:rPr>
                <w:sz w:val="18"/>
                <w:szCs w:val="18"/>
              </w:rPr>
            </w:pPr>
          </w:p>
        </w:tc>
      </w:tr>
      <w:tr w:rsidR="00750213" w:rsidRPr="00865051" w14:paraId="21D6F722" w14:textId="77777777" w:rsidTr="0015646A">
        <w:tc>
          <w:tcPr>
            <w:tcW w:w="851" w:type="dxa"/>
          </w:tcPr>
          <w:p w14:paraId="5578CB29" w14:textId="77777777" w:rsidR="00750213" w:rsidRPr="00865051" w:rsidRDefault="00750213" w:rsidP="0015646A">
            <w:pPr>
              <w:spacing w:before="240" w:after="240"/>
              <w:jc w:val="both"/>
              <w:rPr>
                <w:b/>
                <w:bCs/>
                <w:sz w:val="18"/>
                <w:szCs w:val="18"/>
              </w:rPr>
            </w:pPr>
            <w:r w:rsidRPr="00865051">
              <w:rPr>
                <w:b/>
                <w:bCs/>
                <w:sz w:val="18"/>
                <w:szCs w:val="18"/>
              </w:rPr>
              <w:t>P</w:t>
            </w:r>
            <w:r>
              <w:rPr>
                <w:b/>
                <w:bCs/>
                <w:sz w:val="18"/>
                <w:szCs w:val="18"/>
              </w:rPr>
              <w:t>arent</w:t>
            </w:r>
            <w:r w:rsidRPr="00865051">
              <w:rPr>
                <w:b/>
                <w:bCs/>
                <w:sz w:val="18"/>
                <w:szCs w:val="18"/>
              </w:rPr>
              <w:t>:</w:t>
            </w:r>
          </w:p>
        </w:tc>
        <w:tc>
          <w:tcPr>
            <w:tcW w:w="5670" w:type="dxa"/>
            <w:tcBorders>
              <w:bottom w:val="single" w:sz="4" w:space="0" w:color="auto"/>
            </w:tcBorders>
          </w:tcPr>
          <w:p w14:paraId="1616B472" w14:textId="77777777" w:rsidR="00750213" w:rsidRPr="00865051" w:rsidRDefault="00750213" w:rsidP="0015646A">
            <w:pPr>
              <w:spacing w:before="240" w:after="240"/>
              <w:jc w:val="both"/>
              <w:rPr>
                <w:sz w:val="18"/>
                <w:szCs w:val="18"/>
              </w:rPr>
            </w:pPr>
          </w:p>
        </w:tc>
        <w:tc>
          <w:tcPr>
            <w:tcW w:w="704" w:type="dxa"/>
          </w:tcPr>
          <w:p w14:paraId="00153702"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48EC070A" w14:textId="77777777" w:rsidR="00750213" w:rsidRPr="00865051" w:rsidRDefault="00750213" w:rsidP="0015646A">
            <w:pPr>
              <w:spacing w:before="240" w:after="240"/>
              <w:jc w:val="both"/>
              <w:rPr>
                <w:sz w:val="18"/>
                <w:szCs w:val="18"/>
              </w:rPr>
            </w:pPr>
          </w:p>
        </w:tc>
      </w:tr>
      <w:tr w:rsidR="00750213" w:rsidRPr="00865051" w14:paraId="26248609" w14:textId="77777777" w:rsidTr="0015646A">
        <w:tc>
          <w:tcPr>
            <w:tcW w:w="851" w:type="dxa"/>
          </w:tcPr>
          <w:p w14:paraId="4ED39510" w14:textId="77777777" w:rsidR="00750213" w:rsidRPr="00865051" w:rsidRDefault="00750213" w:rsidP="0015646A">
            <w:pPr>
              <w:spacing w:before="240" w:after="240"/>
              <w:jc w:val="both"/>
              <w:rPr>
                <w:b/>
                <w:bCs/>
                <w:sz w:val="18"/>
                <w:szCs w:val="18"/>
              </w:rPr>
            </w:pPr>
            <w:bookmarkStart w:id="29" w:name="_Hlk136343295"/>
            <w:r>
              <w:rPr>
                <w:b/>
                <w:bCs/>
                <w:sz w:val="18"/>
                <w:szCs w:val="18"/>
              </w:rPr>
              <w:t>Staff</w:t>
            </w:r>
            <w:r w:rsidRPr="00865051">
              <w:rPr>
                <w:b/>
                <w:bCs/>
                <w:sz w:val="18"/>
                <w:szCs w:val="18"/>
              </w:rPr>
              <w:t>:</w:t>
            </w:r>
          </w:p>
        </w:tc>
        <w:tc>
          <w:tcPr>
            <w:tcW w:w="5670" w:type="dxa"/>
            <w:tcBorders>
              <w:bottom w:val="single" w:sz="4" w:space="0" w:color="auto"/>
            </w:tcBorders>
          </w:tcPr>
          <w:p w14:paraId="260A6C1E" w14:textId="77777777" w:rsidR="00750213" w:rsidRPr="00865051" w:rsidRDefault="00750213" w:rsidP="0015646A">
            <w:pPr>
              <w:spacing w:before="240" w:after="240"/>
              <w:jc w:val="both"/>
              <w:rPr>
                <w:sz w:val="18"/>
                <w:szCs w:val="18"/>
              </w:rPr>
            </w:pPr>
          </w:p>
        </w:tc>
        <w:tc>
          <w:tcPr>
            <w:tcW w:w="704" w:type="dxa"/>
          </w:tcPr>
          <w:p w14:paraId="78E2848D"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25040445" w14:textId="77777777" w:rsidR="00750213" w:rsidRPr="00865051" w:rsidRDefault="00750213" w:rsidP="0015646A">
            <w:pPr>
              <w:spacing w:before="240" w:after="240"/>
              <w:jc w:val="both"/>
              <w:rPr>
                <w:sz w:val="18"/>
                <w:szCs w:val="18"/>
              </w:rPr>
            </w:pPr>
          </w:p>
        </w:tc>
      </w:tr>
      <w:bookmarkEnd w:id="29"/>
      <w:tr w:rsidR="00750213" w:rsidRPr="00865051" w14:paraId="0F7F5256" w14:textId="77777777" w:rsidTr="0015646A">
        <w:tc>
          <w:tcPr>
            <w:tcW w:w="851" w:type="dxa"/>
          </w:tcPr>
          <w:p w14:paraId="6236DF3C"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6E1EE413" w14:textId="77777777" w:rsidR="00750213" w:rsidRPr="00865051" w:rsidRDefault="00750213" w:rsidP="0015646A">
            <w:pPr>
              <w:spacing w:before="240" w:after="240"/>
              <w:jc w:val="both"/>
              <w:rPr>
                <w:sz w:val="18"/>
                <w:szCs w:val="18"/>
              </w:rPr>
            </w:pPr>
          </w:p>
        </w:tc>
        <w:tc>
          <w:tcPr>
            <w:tcW w:w="704" w:type="dxa"/>
          </w:tcPr>
          <w:p w14:paraId="3220A098"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28BDAC14" w14:textId="77777777" w:rsidR="00750213" w:rsidRPr="00865051" w:rsidRDefault="00750213" w:rsidP="0015646A">
            <w:pPr>
              <w:spacing w:before="240" w:after="240"/>
              <w:jc w:val="both"/>
              <w:rPr>
                <w:sz w:val="18"/>
                <w:szCs w:val="18"/>
              </w:rPr>
            </w:pPr>
          </w:p>
        </w:tc>
      </w:tr>
      <w:tr w:rsidR="00750213" w:rsidRPr="00865051" w14:paraId="754FE776" w14:textId="77777777" w:rsidTr="0015646A">
        <w:tc>
          <w:tcPr>
            <w:tcW w:w="851" w:type="dxa"/>
          </w:tcPr>
          <w:p w14:paraId="22866345"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189B001F" w14:textId="77777777" w:rsidR="00750213" w:rsidRPr="00865051" w:rsidRDefault="00750213" w:rsidP="0015646A">
            <w:pPr>
              <w:spacing w:before="240" w:after="240"/>
              <w:jc w:val="both"/>
              <w:rPr>
                <w:sz w:val="18"/>
                <w:szCs w:val="18"/>
              </w:rPr>
            </w:pPr>
          </w:p>
        </w:tc>
        <w:tc>
          <w:tcPr>
            <w:tcW w:w="704" w:type="dxa"/>
          </w:tcPr>
          <w:p w14:paraId="0D6065A1"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46278617" w14:textId="77777777" w:rsidR="00750213" w:rsidRPr="00865051" w:rsidRDefault="00750213" w:rsidP="0015646A">
            <w:pPr>
              <w:spacing w:before="240" w:after="240"/>
              <w:jc w:val="both"/>
              <w:rPr>
                <w:sz w:val="18"/>
                <w:szCs w:val="18"/>
              </w:rPr>
            </w:pPr>
          </w:p>
        </w:tc>
      </w:tr>
      <w:tr w:rsidR="00750213" w:rsidRPr="00865051" w14:paraId="4047B680" w14:textId="77777777" w:rsidTr="0015646A">
        <w:tc>
          <w:tcPr>
            <w:tcW w:w="851" w:type="dxa"/>
          </w:tcPr>
          <w:p w14:paraId="156F822C"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71E17F77" w14:textId="77777777" w:rsidR="00750213" w:rsidRPr="00865051" w:rsidRDefault="00750213" w:rsidP="0015646A">
            <w:pPr>
              <w:spacing w:before="240" w:after="240"/>
              <w:jc w:val="both"/>
              <w:rPr>
                <w:sz w:val="18"/>
                <w:szCs w:val="18"/>
              </w:rPr>
            </w:pPr>
          </w:p>
        </w:tc>
        <w:tc>
          <w:tcPr>
            <w:tcW w:w="704" w:type="dxa"/>
          </w:tcPr>
          <w:p w14:paraId="72E3DBE2"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2A775D6C" w14:textId="77777777" w:rsidR="00750213" w:rsidRPr="00865051" w:rsidRDefault="00750213" w:rsidP="0015646A">
            <w:pPr>
              <w:spacing w:before="240" w:after="240"/>
              <w:jc w:val="both"/>
              <w:rPr>
                <w:sz w:val="18"/>
                <w:szCs w:val="18"/>
              </w:rPr>
            </w:pPr>
          </w:p>
        </w:tc>
      </w:tr>
      <w:tr w:rsidR="00750213" w:rsidRPr="00865051" w14:paraId="2709371A" w14:textId="77777777" w:rsidTr="0015646A">
        <w:tc>
          <w:tcPr>
            <w:tcW w:w="851" w:type="dxa"/>
          </w:tcPr>
          <w:p w14:paraId="1A31242B"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6A454D07" w14:textId="77777777" w:rsidR="00750213" w:rsidRPr="00865051" w:rsidRDefault="00750213" w:rsidP="0015646A">
            <w:pPr>
              <w:spacing w:before="240" w:after="240"/>
              <w:jc w:val="both"/>
              <w:rPr>
                <w:sz w:val="18"/>
                <w:szCs w:val="18"/>
              </w:rPr>
            </w:pPr>
          </w:p>
        </w:tc>
        <w:tc>
          <w:tcPr>
            <w:tcW w:w="704" w:type="dxa"/>
          </w:tcPr>
          <w:p w14:paraId="7FA8E35A"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0D26DD6C" w14:textId="77777777" w:rsidR="00750213" w:rsidRPr="00865051" w:rsidRDefault="00750213" w:rsidP="0015646A">
            <w:pPr>
              <w:spacing w:before="240" w:after="240"/>
              <w:jc w:val="both"/>
              <w:rPr>
                <w:sz w:val="18"/>
                <w:szCs w:val="18"/>
              </w:rPr>
            </w:pPr>
          </w:p>
        </w:tc>
      </w:tr>
      <w:tr w:rsidR="00750213" w:rsidRPr="00865051" w14:paraId="255ECE47" w14:textId="77777777" w:rsidTr="0015646A">
        <w:tc>
          <w:tcPr>
            <w:tcW w:w="851" w:type="dxa"/>
          </w:tcPr>
          <w:p w14:paraId="2793A322"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65E61C27" w14:textId="77777777" w:rsidR="00750213" w:rsidRPr="00865051" w:rsidRDefault="00750213" w:rsidP="0015646A">
            <w:pPr>
              <w:spacing w:before="240" w:after="240"/>
              <w:jc w:val="both"/>
              <w:rPr>
                <w:sz w:val="18"/>
                <w:szCs w:val="18"/>
              </w:rPr>
            </w:pPr>
          </w:p>
        </w:tc>
        <w:tc>
          <w:tcPr>
            <w:tcW w:w="704" w:type="dxa"/>
          </w:tcPr>
          <w:p w14:paraId="47D2E4FA"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00A71860" w14:textId="77777777" w:rsidR="00750213" w:rsidRPr="00865051" w:rsidRDefault="00750213" w:rsidP="0015646A">
            <w:pPr>
              <w:spacing w:before="240" w:after="240"/>
              <w:jc w:val="both"/>
              <w:rPr>
                <w:sz w:val="18"/>
                <w:szCs w:val="18"/>
              </w:rPr>
            </w:pPr>
          </w:p>
        </w:tc>
      </w:tr>
      <w:tr w:rsidR="00750213" w:rsidRPr="00865051" w14:paraId="6B957569" w14:textId="77777777" w:rsidTr="0015646A">
        <w:tc>
          <w:tcPr>
            <w:tcW w:w="851" w:type="dxa"/>
          </w:tcPr>
          <w:p w14:paraId="411C447F" w14:textId="77777777" w:rsidR="00750213" w:rsidRPr="00865051" w:rsidRDefault="00750213" w:rsidP="0015646A">
            <w:pPr>
              <w:spacing w:before="240" w:after="240"/>
              <w:jc w:val="both"/>
              <w:rPr>
                <w:b/>
                <w:bCs/>
                <w:sz w:val="18"/>
                <w:szCs w:val="18"/>
              </w:rPr>
            </w:pPr>
            <w:r>
              <w:rPr>
                <w:b/>
                <w:bCs/>
                <w:sz w:val="18"/>
                <w:szCs w:val="18"/>
              </w:rPr>
              <w:t>Staff</w:t>
            </w:r>
            <w:r w:rsidRPr="00865051">
              <w:rPr>
                <w:b/>
                <w:bCs/>
                <w:sz w:val="18"/>
                <w:szCs w:val="18"/>
              </w:rPr>
              <w:t>:</w:t>
            </w:r>
          </w:p>
        </w:tc>
        <w:tc>
          <w:tcPr>
            <w:tcW w:w="5670" w:type="dxa"/>
            <w:tcBorders>
              <w:bottom w:val="single" w:sz="4" w:space="0" w:color="auto"/>
            </w:tcBorders>
          </w:tcPr>
          <w:p w14:paraId="747CA525" w14:textId="77777777" w:rsidR="00750213" w:rsidRPr="00865051" w:rsidRDefault="00750213" w:rsidP="0015646A">
            <w:pPr>
              <w:spacing w:before="240" w:after="240"/>
              <w:jc w:val="both"/>
              <w:rPr>
                <w:sz w:val="18"/>
                <w:szCs w:val="18"/>
              </w:rPr>
            </w:pPr>
          </w:p>
        </w:tc>
        <w:tc>
          <w:tcPr>
            <w:tcW w:w="704" w:type="dxa"/>
          </w:tcPr>
          <w:p w14:paraId="6CD87F44" w14:textId="77777777" w:rsidR="00750213" w:rsidRPr="00865051" w:rsidRDefault="00750213" w:rsidP="0015646A">
            <w:pPr>
              <w:spacing w:before="240" w:after="240"/>
              <w:jc w:val="both"/>
              <w:rPr>
                <w:b/>
                <w:bCs/>
                <w:sz w:val="18"/>
                <w:szCs w:val="18"/>
              </w:rPr>
            </w:pPr>
            <w:r>
              <w:rPr>
                <w:b/>
                <w:bCs/>
                <w:sz w:val="18"/>
                <w:szCs w:val="18"/>
              </w:rPr>
              <w:t>Date</w:t>
            </w:r>
            <w:r w:rsidRPr="00865051">
              <w:rPr>
                <w:b/>
                <w:bCs/>
                <w:sz w:val="18"/>
                <w:szCs w:val="18"/>
              </w:rPr>
              <w:t>:</w:t>
            </w:r>
          </w:p>
        </w:tc>
        <w:tc>
          <w:tcPr>
            <w:tcW w:w="1791" w:type="dxa"/>
            <w:tcBorders>
              <w:bottom w:val="single" w:sz="4" w:space="0" w:color="auto"/>
            </w:tcBorders>
          </w:tcPr>
          <w:p w14:paraId="4897333D" w14:textId="77777777" w:rsidR="00750213" w:rsidRPr="00865051" w:rsidRDefault="00750213" w:rsidP="0015646A">
            <w:pPr>
              <w:spacing w:before="240" w:after="240"/>
              <w:jc w:val="both"/>
              <w:rPr>
                <w:sz w:val="18"/>
                <w:szCs w:val="18"/>
              </w:rPr>
            </w:pPr>
          </w:p>
        </w:tc>
      </w:tr>
    </w:tbl>
    <w:p w14:paraId="5FC63D92" w14:textId="77777777" w:rsidR="00750213" w:rsidRDefault="00750213" w:rsidP="00750213">
      <w:pPr>
        <w:jc w:val="both"/>
        <w:sectPr w:rsidR="00750213" w:rsidSect="0075021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pPr>
    </w:p>
    <w:p w14:paraId="5334F0C4" w14:textId="77777777" w:rsidR="00750213" w:rsidRPr="0066248C" w:rsidRDefault="00750213" w:rsidP="00750213">
      <w:pPr>
        <w:pStyle w:val="Heading1"/>
        <w:ind w:left="0"/>
        <w:jc w:val="both"/>
        <w:rPr>
          <w:sz w:val="22"/>
        </w:rPr>
      </w:pPr>
      <w:bookmarkStart w:id="30" w:name="_Appendix_5_–"/>
      <w:bookmarkStart w:id="31" w:name="_Toc189145878"/>
      <w:bookmarkEnd w:id="30"/>
      <w:r w:rsidRPr="0066248C">
        <w:rPr>
          <w:noProof/>
          <w:sz w:val="32"/>
          <w:szCs w:val="32"/>
        </w:rPr>
        <w:lastRenderedPageBreak/>
        <w:drawing>
          <wp:anchor distT="0" distB="0" distL="114300" distR="114300" simplePos="0" relativeHeight="251665408" behindDoc="1" locked="0" layoutInCell="1" allowOverlap="1" wp14:anchorId="3138AEDA" wp14:editId="6698B39D">
            <wp:simplePos x="0" y="0"/>
            <wp:positionH relativeFrom="margin">
              <wp:align>right</wp:align>
            </wp:positionH>
            <wp:positionV relativeFrom="paragraph">
              <wp:posOffset>-254000</wp:posOffset>
            </wp:positionV>
            <wp:extent cx="914400" cy="4565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56565"/>
                    </a:xfrm>
                    <a:prstGeom prst="rect">
                      <a:avLst/>
                    </a:prstGeom>
                    <a:noFill/>
                  </pic:spPr>
                </pic:pic>
              </a:graphicData>
            </a:graphic>
            <wp14:sizeRelH relativeFrom="page">
              <wp14:pctWidth>0</wp14:pctWidth>
            </wp14:sizeRelH>
            <wp14:sizeRelV relativeFrom="page">
              <wp14:pctHeight>0</wp14:pctHeight>
            </wp14:sizeRelV>
          </wp:anchor>
        </w:drawing>
      </w:r>
      <w:r w:rsidRPr="0066248C">
        <w:rPr>
          <w:sz w:val="22"/>
        </w:rPr>
        <w:t>Appendix 5 – Health and Safety Risk Assessment Form</w:t>
      </w:r>
      <w:bookmarkEnd w:id="31"/>
    </w:p>
    <w:p w14:paraId="31056A2B" w14:textId="77777777" w:rsidR="00750213" w:rsidRDefault="00750213" w:rsidP="00750213">
      <w:pPr>
        <w:jc w:val="both"/>
      </w:pPr>
    </w:p>
    <w:tbl>
      <w:tblPr>
        <w:tblStyle w:val="TableGrid"/>
        <w:tblW w:w="0" w:type="auto"/>
        <w:tblLook w:val="04A0" w:firstRow="1" w:lastRow="0" w:firstColumn="1" w:lastColumn="0" w:noHBand="0" w:noVBand="1"/>
      </w:tblPr>
      <w:tblGrid>
        <w:gridCol w:w="2689"/>
        <w:gridCol w:w="2835"/>
        <w:gridCol w:w="1984"/>
        <w:gridCol w:w="2410"/>
        <w:gridCol w:w="1705"/>
        <w:gridCol w:w="2325"/>
      </w:tblGrid>
      <w:tr w:rsidR="00750213" w:rsidRPr="007165B0" w14:paraId="39375228" w14:textId="77777777" w:rsidTr="0015646A">
        <w:trPr>
          <w:trHeight w:val="397"/>
        </w:trPr>
        <w:tc>
          <w:tcPr>
            <w:tcW w:w="2689" w:type="dxa"/>
            <w:vMerge w:val="restart"/>
            <w:shd w:val="clear" w:color="auto" w:fill="D9D9D9" w:themeFill="background1" w:themeFillShade="D9"/>
            <w:vAlign w:val="center"/>
          </w:tcPr>
          <w:p w14:paraId="37C6BABB" w14:textId="77777777" w:rsidR="00750213" w:rsidRPr="007165B0" w:rsidRDefault="00750213" w:rsidP="0015646A">
            <w:pPr>
              <w:jc w:val="center"/>
              <w:rPr>
                <w:b/>
                <w:bCs/>
                <w:sz w:val="18"/>
                <w:szCs w:val="18"/>
              </w:rPr>
            </w:pPr>
            <w:r w:rsidRPr="007165B0">
              <w:rPr>
                <w:b/>
                <w:bCs/>
                <w:sz w:val="18"/>
                <w:szCs w:val="18"/>
              </w:rPr>
              <w:t>Description of Task/Activity</w:t>
            </w:r>
          </w:p>
        </w:tc>
        <w:tc>
          <w:tcPr>
            <w:tcW w:w="2835" w:type="dxa"/>
            <w:vMerge w:val="restart"/>
          </w:tcPr>
          <w:p w14:paraId="5DF659DE" w14:textId="77777777" w:rsidR="00750213" w:rsidRPr="007165B0" w:rsidRDefault="00750213" w:rsidP="0015646A">
            <w:pPr>
              <w:jc w:val="both"/>
              <w:rPr>
                <w:sz w:val="18"/>
                <w:szCs w:val="18"/>
              </w:rPr>
            </w:pPr>
          </w:p>
        </w:tc>
        <w:tc>
          <w:tcPr>
            <w:tcW w:w="1984" w:type="dxa"/>
            <w:shd w:val="clear" w:color="auto" w:fill="D9D9D9" w:themeFill="background1" w:themeFillShade="D9"/>
            <w:vAlign w:val="center"/>
          </w:tcPr>
          <w:p w14:paraId="4EE293DB" w14:textId="77777777" w:rsidR="00750213" w:rsidRPr="007165B0" w:rsidRDefault="00750213" w:rsidP="0015646A">
            <w:pPr>
              <w:jc w:val="center"/>
              <w:rPr>
                <w:b/>
                <w:bCs/>
                <w:sz w:val="18"/>
                <w:szCs w:val="18"/>
              </w:rPr>
            </w:pPr>
            <w:r w:rsidRPr="007165B0">
              <w:rPr>
                <w:b/>
                <w:bCs/>
                <w:sz w:val="18"/>
                <w:szCs w:val="18"/>
              </w:rPr>
              <w:t>Directorate</w:t>
            </w:r>
          </w:p>
        </w:tc>
        <w:tc>
          <w:tcPr>
            <w:tcW w:w="2410" w:type="dxa"/>
          </w:tcPr>
          <w:p w14:paraId="654F1C36" w14:textId="77777777" w:rsidR="00750213" w:rsidRPr="007165B0" w:rsidRDefault="00750213" w:rsidP="0015646A">
            <w:pPr>
              <w:jc w:val="both"/>
              <w:rPr>
                <w:sz w:val="18"/>
                <w:szCs w:val="18"/>
              </w:rPr>
            </w:pPr>
          </w:p>
        </w:tc>
        <w:tc>
          <w:tcPr>
            <w:tcW w:w="1705" w:type="dxa"/>
            <w:vMerge w:val="restart"/>
            <w:shd w:val="clear" w:color="auto" w:fill="D9D9D9" w:themeFill="background1" w:themeFillShade="D9"/>
            <w:vAlign w:val="center"/>
          </w:tcPr>
          <w:p w14:paraId="26FA33C9" w14:textId="77777777" w:rsidR="00750213" w:rsidRPr="007165B0" w:rsidRDefault="00750213" w:rsidP="0015646A">
            <w:pPr>
              <w:jc w:val="center"/>
              <w:rPr>
                <w:b/>
                <w:bCs/>
                <w:sz w:val="18"/>
                <w:szCs w:val="18"/>
              </w:rPr>
            </w:pPr>
            <w:r w:rsidRPr="007165B0">
              <w:rPr>
                <w:b/>
                <w:bCs/>
                <w:sz w:val="18"/>
                <w:szCs w:val="18"/>
              </w:rPr>
              <w:t>Assessor(s)</w:t>
            </w:r>
          </w:p>
        </w:tc>
        <w:tc>
          <w:tcPr>
            <w:tcW w:w="2325" w:type="dxa"/>
            <w:vMerge w:val="restart"/>
          </w:tcPr>
          <w:p w14:paraId="67A17CA2" w14:textId="77777777" w:rsidR="00750213" w:rsidRPr="007165B0" w:rsidRDefault="00750213" w:rsidP="0015646A">
            <w:pPr>
              <w:jc w:val="both"/>
              <w:rPr>
                <w:sz w:val="18"/>
                <w:szCs w:val="18"/>
              </w:rPr>
            </w:pPr>
          </w:p>
        </w:tc>
      </w:tr>
      <w:tr w:rsidR="00750213" w:rsidRPr="007165B0" w14:paraId="5E5F4B7A" w14:textId="77777777" w:rsidTr="0015646A">
        <w:trPr>
          <w:trHeight w:val="397"/>
        </w:trPr>
        <w:tc>
          <w:tcPr>
            <w:tcW w:w="2689" w:type="dxa"/>
            <w:vMerge/>
            <w:shd w:val="clear" w:color="auto" w:fill="D9D9D9" w:themeFill="background1" w:themeFillShade="D9"/>
          </w:tcPr>
          <w:p w14:paraId="1A579350" w14:textId="77777777" w:rsidR="00750213" w:rsidRPr="007165B0" w:rsidRDefault="00750213" w:rsidP="0015646A">
            <w:pPr>
              <w:jc w:val="both"/>
              <w:rPr>
                <w:sz w:val="18"/>
                <w:szCs w:val="18"/>
              </w:rPr>
            </w:pPr>
          </w:p>
        </w:tc>
        <w:tc>
          <w:tcPr>
            <w:tcW w:w="2835" w:type="dxa"/>
            <w:vMerge/>
          </w:tcPr>
          <w:p w14:paraId="2CBB222E" w14:textId="77777777" w:rsidR="00750213" w:rsidRPr="007165B0" w:rsidRDefault="00750213" w:rsidP="0015646A">
            <w:pPr>
              <w:jc w:val="both"/>
              <w:rPr>
                <w:sz w:val="18"/>
                <w:szCs w:val="18"/>
              </w:rPr>
            </w:pPr>
          </w:p>
        </w:tc>
        <w:tc>
          <w:tcPr>
            <w:tcW w:w="1984" w:type="dxa"/>
            <w:shd w:val="clear" w:color="auto" w:fill="D9D9D9" w:themeFill="background1" w:themeFillShade="D9"/>
            <w:vAlign w:val="center"/>
          </w:tcPr>
          <w:p w14:paraId="221B0871" w14:textId="77777777" w:rsidR="00750213" w:rsidRPr="007165B0" w:rsidRDefault="00750213" w:rsidP="0015646A">
            <w:pPr>
              <w:jc w:val="center"/>
              <w:rPr>
                <w:b/>
                <w:bCs/>
                <w:sz w:val="18"/>
                <w:szCs w:val="18"/>
              </w:rPr>
            </w:pPr>
            <w:r w:rsidRPr="007165B0">
              <w:rPr>
                <w:b/>
                <w:bCs/>
                <w:sz w:val="18"/>
                <w:szCs w:val="18"/>
              </w:rPr>
              <w:t>Service and School</w:t>
            </w:r>
          </w:p>
        </w:tc>
        <w:tc>
          <w:tcPr>
            <w:tcW w:w="2410" w:type="dxa"/>
          </w:tcPr>
          <w:p w14:paraId="021FA6B4" w14:textId="77777777" w:rsidR="00750213" w:rsidRPr="007165B0" w:rsidRDefault="00750213" w:rsidP="0015646A">
            <w:pPr>
              <w:jc w:val="both"/>
              <w:rPr>
                <w:sz w:val="18"/>
                <w:szCs w:val="18"/>
              </w:rPr>
            </w:pPr>
          </w:p>
        </w:tc>
        <w:tc>
          <w:tcPr>
            <w:tcW w:w="1705" w:type="dxa"/>
            <w:vMerge/>
            <w:shd w:val="clear" w:color="auto" w:fill="D9D9D9" w:themeFill="background1" w:themeFillShade="D9"/>
            <w:vAlign w:val="center"/>
          </w:tcPr>
          <w:p w14:paraId="134AFE17" w14:textId="77777777" w:rsidR="00750213" w:rsidRPr="007165B0" w:rsidRDefault="00750213" w:rsidP="0015646A">
            <w:pPr>
              <w:jc w:val="center"/>
              <w:rPr>
                <w:b/>
                <w:bCs/>
                <w:sz w:val="18"/>
                <w:szCs w:val="18"/>
              </w:rPr>
            </w:pPr>
          </w:p>
        </w:tc>
        <w:tc>
          <w:tcPr>
            <w:tcW w:w="2325" w:type="dxa"/>
            <w:vMerge/>
          </w:tcPr>
          <w:p w14:paraId="3F0282C3" w14:textId="77777777" w:rsidR="00750213" w:rsidRPr="007165B0" w:rsidRDefault="00750213" w:rsidP="0015646A">
            <w:pPr>
              <w:jc w:val="both"/>
              <w:rPr>
                <w:sz w:val="18"/>
                <w:szCs w:val="18"/>
              </w:rPr>
            </w:pPr>
          </w:p>
        </w:tc>
      </w:tr>
      <w:tr w:rsidR="00750213" w:rsidRPr="007165B0" w14:paraId="42E15758" w14:textId="77777777" w:rsidTr="0015646A">
        <w:trPr>
          <w:trHeight w:val="397"/>
        </w:trPr>
        <w:tc>
          <w:tcPr>
            <w:tcW w:w="2689" w:type="dxa"/>
            <w:vMerge/>
            <w:shd w:val="clear" w:color="auto" w:fill="D9D9D9" w:themeFill="background1" w:themeFillShade="D9"/>
          </w:tcPr>
          <w:p w14:paraId="08DF82F5" w14:textId="77777777" w:rsidR="00750213" w:rsidRPr="007165B0" w:rsidRDefault="00750213" w:rsidP="0015646A">
            <w:pPr>
              <w:jc w:val="both"/>
              <w:rPr>
                <w:sz w:val="18"/>
                <w:szCs w:val="18"/>
              </w:rPr>
            </w:pPr>
          </w:p>
        </w:tc>
        <w:tc>
          <w:tcPr>
            <w:tcW w:w="2835" w:type="dxa"/>
            <w:vMerge/>
          </w:tcPr>
          <w:p w14:paraId="01AF993F" w14:textId="77777777" w:rsidR="00750213" w:rsidRPr="007165B0" w:rsidRDefault="00750213" w:rsidP="0015646A">
            <w:pPr>
              <w:jc w:val="both"/>
              <w:rPr>
                <w:sz w:val="18"/>
                <w:szCs w:val="18"/>
              </w:rPr>
            </w:pPr>
          </w:p>
        </w:tc>
        <w:tc>
          <w:tcPr>
            <w:tcW w:w="1984" w:type="dxa"/>
            <w:shd w:val="clear" w:color="auto" w:fill="D9D9D9" w:themeFill="background1" w:themeFillShade="D9"/>
            <w:vAlign w:val="center"/>
          </w:tcPr>
          <w:p w14:paraId="4896A7C1" w14:textId="77777777" w:rsidR="00750213" w:rsidRPr="007165B0" w:rsidRDefault="00750213" w:rsidP="0015646A">
            <w:pPr>
              <w:jc w:val="center"/>
              <w:rPr>
                <w:b/>
                <w:bCs/>
                <w:sz w:val="18"/>
                <w:szCs w:val="18"/>
              </w:rPr>
            </w:pPr>
            <w:r w:rsidRPr="007165B0">
              <w:rPr>
                <w:b/>
                <w:bCs/>
                <w:sz w:val="18"/>
                <w:szCs w:val="18"/>
              </w:rPr>
              <w:t>Reference No.</w:t>
            </w:r>
          </w:p>
        </w:tc>
        <w:tc>
          <w:tcPr>
            <w:tcW w:w="2410" w:type="dxa"/>
          </w:tcPr>
          <w:p w14:paraId="56AE74DA" w14:textId="77777777" w:rsidR="00750213" w:rsidRPr="007165B0" w:rsidRDefault="00750213" w:rsidP="0015646A">
            <w:pPr>
              <w:jc w:val="both"/>
              <w:rPr>
                <w:sz w:val="18"/>
                <w:szCs w:val="18"/>
              </w:rPr>
            </w:pPr>
          </w:p>
        </w:tc>
        <w:tc>
          <w:tcPr>
            <w:tcW w:w="1705" w:type="dxa"/>
            <w:shd w:val="clear" w:color="auto" w:fill="D9D9D9" w:themeFill="background1" w:themeFillShade="D9"/>
            <w:vAlign w:val="center"/>
          </w:tcPr>
          <w:p w14:paraId="7DC5A296" w14:textId="77777777" w:rsidR="00750213" w:rsidRPr="007165B0" w:rsidRDefault="00750213" w:rsidP="0015646A">
            <w:pPr>
              <w:jc w:val="center"/>
              <w:rPr>
                <w:b/>
                <w:bCs/>
                <w:sz w:val="18"/>
                <w:szCs w:val="18"/>
              </w:rPr>
            </w:pPr>
            <w:r w:rsidRPr="007165B0">
              <w:rPr>
                <w:b/>
                <w:bCs/>
                <w:sz w:val="18"/>
                <w:szCs w:val="18"/>
              </w:rPr>
              <w:t>Last Review Date</w:t>
            </w:r>
          </w:p>
        </w:tc>
        <w:tc>
          <w:tcPr>
            <w:tcW w:w="2325" w:type="dxa"/>
          </w:tcPr>
          <w:p w14:paraId="21FB5B11" w14:textId="77777777" w:rsidR="00750213" w:rsidRPr="007165B0" w:rsidRDefault="00750213" w:rsidP="0015646A">
            <w:pPr>
              <w:jc w:val="both"/>
              <w:rPr>
                <w:sz w:val="18"/>
                <w:szCs w:val="18"/>
              </w:rPr>
            </w:pPr>
          </w:p>
        </w:tc>
      </w:tr>
    </w:tbl>
    <w:p w14:paraId="59E09F56" w14:textId="77777777" w:rsidR="00750213" w:rsidRPr="007165B0" w:rsidRDefault="00750213" w:rsidP="00750213">
      <w:pPr>
        <w:jc w:val="both"/>
        <w:rPr>
          <w:sz w:val="18"/>
          <w:szCs w:val="18"/>
        </w:rPr>
      </w:pPr>
    </w:p>
    <w:tbl>
      <w:tblPr>
        <w:tblStyle w:val="TableGrid"/>
        <w:tblW w:w="0" w:type="auto"/>
        <w:tblLook w:val="04A0" w:firstRow="1" w:lastRow="0" w:firstColumn="1" w:lastColumn="0" w:noHBand="0" w:noVBand="1"/>
      </w:tblPr>
      <w:tblGrid>
        <w:gridCol w:w="13948"/>
      </w:tblGrid>
      <w:tr w:rsidR="00750213" w:rsidRPr="007165B0" w14:paraId="688CBAC1" w14:textId="77777777" w:rsidTr="0015646A">
        <w:tc>
          <w:tcPr>
            <w:tcW w:w="13948" w:type="dxa"/>
            <w:shd w:val="clear" w:color="auto" w:fill="D9D9D9" w:themeFill="background1" w:themeFillShade="D9"/>
          </w:tcPr>
          <w:p w14:paraId="194D9451" w14:textId="77777777" w:rsidR="00750213" w:rsidRPr="007165B0" w:rsidRDefault="00750213" w:rsidP="0015646A">
            <w:pPr>
              <w:jc w:val="both"/>
              <w:rPr>
                <w:b/>
                <w:bCs/>
                <w:sz w:val="18"/>
                <w:szCs w:val="18"/>
              </w:rPr>
            </w:pPr>
            <w:r w:rsidRPr="007165B0">
              <w:rPr>
                <w:b/>
                <w:bCs/>
                <w:sz w:val="18"/>
                <w:szCs w:val="18"/>
              </w:rPr>
              <w:t>Persons Identified at Risk (Direct and Indirect)</w:t>
            </w:r>
          </w:p>
          <w:p w14:paraId="503F9462" w14:textId="77777777" w:rsidR="00750213" w:rsidRDefault="00750213" w:rsidP="0015646A">
            <w:pPr>
              <w:jc w:val="both"/>
              <w:rPr>
                <w:sz w:val="18"/>
                <w:szCs w:val="18"/>
              </w:rPr>
            </w:pPr>
            <w:r w:rsidRPr="007165B0">
              <w:rPr>
                <w:i/>
                <w:iCs/>
                <w:sz w:val="18"/>
                <w:szCs w:val="18"/>
              </w:rPr>
              <w:t>Consider those especially vulnerable (young/inexperienced workers, members of the public, school pupils, the elderly, residents and contractors)</w:t>
            </w:r>
          </w:p>
          <w:p w14:paraId="322C4CD8" w14:textId="77777777" w:rsidR="00750213" w:rsidRPr="007165B0" w:rsidRDefault="00750213" w:rsidP="0015646A">
            <w:pPr>
              <w:jc w:val="both"/>
              <w:rPr>
                <w:sz w:val="18"/>
                <w:szCs w:val="18"/>
              </w:rPr>
            </w:pPr>
            <w:r w:rsidRPr="007165B0">
              <w:rPr>
                <w:b/>
                <w:bCs/>
                <w:sz w:val="18"/>
                <w:szCs w:val="18"/>
              </w:rPr>
              <w:t>N.B.</w:t>
            </w:r>
            <w:r>
              <w:rPr>
                <w:sz w:val="18"/>
                <w:szCs w:val="18"/>
              </w:rPr>
              <w:t xml:space="preserve">  </w:t>
            </w:r>
            <w:r w:rsidRPr="007165B0">
              <w:rPr>
                <w:i/>
                <w:iCs/>
                <w:sz w:val="18"/>
                <w:szCs w:val="18"/>
              </w:rPr>
              <w:t>New and expectant mothers require a separate risk assessment</w:t>
            </w:r>
          </w:p>
        </w:tc>
      </w:tr>
    </w:tbl>
    <w:p w14:paraId="79E57878" w14:textId="77777777" w:rsidR="00750213" w:rsidRDefault="00750213" w:rsidP="00750213">
      <w:pPr>
        <w:jc w:val="both"/>
        <w:rPr>
          <w:sz w:val="18"/>
          <w:szCs w:val="18"/>
        </w:rPr>
      </w:pPr>
    </w:p>
    <w:tbl>
      <w:tblPr>
        <w:tblStyle w:val="TableGrid"/>
        <w:tblW w:w="0" w:type="auto"/>
        <w:tblLook w:val="04A0" w:firstRow="1" w:lastRow="0" w:firstColumn="1" w:lastColumn="0" w:noHBand="0" w:noVBand="1"/>
      </w:tblPr>
      <w:tblGrid>
        <w:gridCol w:w="917"/>
        <w:gridCol w:w="6008"/>
        <w:gridCol w:w="1116"/>
        <w:gridCol w:w="5907"/>
      </w:tblGrid>
      <w:tr w:rsidR="00750213" w14:paraId="0AC1692F" w14:textId="77777777" w:rsidTr="0015646A">
        <w:tc>
          <w:tcPr>
            <w:tcW w:w="867" w:type="dxa"/>
            <w:vMerge w:val="restart"/>
            <w:shd w:val="clear" w:color="auto" w:fill="D9D9D9" w:themeFill="background1" w:themeFillShade="D9"/>
            <w:vAlign w:val="center"/>
          </w:tcPr>
          <w:p w14:paraId="734B852F" w14:textId="77777777" w:rsidR="00750213" w:rsidRPr="007165B0" w:rsidRDefault="00750213" w:rsidP="0015646A">
            <w:pPr>
              <w:jc w:val="center"/>
              <w:rPr>
                <w:b/>
                <w:bCs/>
                <w:sz w:val="18"/>
                <w:szCs w:val="18"/>
              </w:rPr>
            </w:pPr>
            <w:bookmarkStart w:id="32" w:name="_Hlk136435310"/>
            <w:r w:rsidRPr="007165B0">
              <w:rPr>
                <w:b/>
                <w:bCs/>
                <w:sz w:val="18"/>
                <w:szCs w:val="18"/>
              </w:rPr>
              <w:t>Severity</w:t>
            </w:r>
          </w:p>
        </w:tc>
        <w:tc>
          <w:tcPr>
            <w:tcW w:w="6117" w:type="dxa"/>
          </w:tcPr>
          <w:p w14:paraId="33414400" w14:textId="77777777" w:rsidR="00750213" w:rsidRPr="007165B0" w:rsidRDefault="00750213" w:rsidP="00BB0C9F">
            <w:pPr>
              <w:pStyle w:val="ListParagraph"/>
              <w:numPr>
                <w:ilvl w:val="0"/>
                <w:numId w:val="27"/>
              </w:numPr>
              <w:ind w:left="388"/>
              <w:jc w:val="both"/>
              <w:rPr>
                <w:sz w:val="18"/>
                <w:szCs w:val="18"/>
              </w:rPr>
            </w:pPr>
            <w:r>
              <w:rPr>
                <w:sz w:val="18"/>
                <w:szCs w:val="18"/>
              </w:rPr>
              <w:t>Minor:  Near miss incident or minor injury</w:t>
            </w:r>
          </w:p>
        </w:tc>
        <w:tc>
          <w:tcPr>
            <w:tcW w:w="949" w:type="dxa"/>
            <w:vMerge w:val="restart"/>
            <w:shd w:val="clear" w:color="auto" w:fill="D9D9D9" w:themeFill="background1" w:themeFillShade="D9"/>
            <w:vAlign w:val="center"/>
          </w:tcPr>
          <w:p w14:paraId="69DA8B70" w14:textId="77777777" w:rsidR="00750213" w:rsidRPr="007165B0" w:rsidRDefault="00750213" w:rsidP="0015646A">
            <w:pPr>
              <w:jc w:val="center"/>
              <w:rPr>
                <w:b/>
                <w:bCs/>
                <w:sz w:val="18"/>
                <w:szCs w:val="18"/>
              </w:rPr>
            </w:pPr>
            <w:r w:rsidRPr="007165B0">
              <w:rPr>
                <w:b/>
                <w:bCs/>
                <w:sz w:val="18"/>
                <w:szCs w:val="18"/>
              </w:rPr>
              <w:t>Likelihood</w:t>
            </w:r>
          </w:p>
        </w:tc>
        <w:tc>
          <w:tcPr>
            <w:tcW w:w="6015" w:type="dxa"/>
          </w:tcPr>
          <w:p w14:paraId="002446EC" w14:textId="77777777" w:rsidR="00750213" w:rsidRPr="007165B0" w:rsidRDefault="00750213" w:rsidP="00BB0C9F">
            <w:pPr>
              <w:pStyle w:val="ListParagraph"/>
              <w:numPr>
                <w:ilvl w:val="0"/>
                <w:numId w:val="28"/>
              </w:numPr>
              <w:ind w:left="497" w:hanging="421"/>
              <w:jc w:val="both"/>
              <w:rPr>
                <w:sz w:val="18"/>
                <w:szCs w:val="18"/>
              </w:rPr>
            </w:pPr>
            <w:r>
              <w:rPr>
                <w:sz w:val="18"/>
                <w:szCs w:val="18"/>
              </w:rPr>
              <w:t>Unlikely</w:t>
            </w:r>
          </w:p>
        </w:tc>
      </w:tr>
      <w:tr w:rsidR="00750213" w14:paraId="72AB8070" w14:textId="77777777" w:rsidTr="0015646A">
        <w:tc>
          <w:tcPr>
            <w:tcW w:w="867" w:type="dxa"/>
            <w:vMerge/>
            <w:shd w:val="clear" w:color="auto" w:fill="D9D9D9" w:themeFill="background1" w:themeFillShade="D9"/>
          </w:tcPr>
          <w:p w14:paraId="38ECF250" w14:textId="77777777" w:rsidR="00750213" w:rsidRDefault="00750213" w:rsidP="0015646A">
            <w:pPr>
              <w:jc w:val="both"/>
              <w:rPr>
                <w:sz w:val="18"/>
                <w:szCs w:val="18"/>
              </w:rPr>
            </w:pPr>
          </w:p>
        </w:tc>
        <w:tc>
          <w:tcPr>
            <w:tcW w:w="6117" w:type="dxa"/>
          </w:tcPr>
          <w:p w14:paraId="7518BECB" w14:textId="77777777" w:rsidR="00750213" w:rsidRPr="007165B0" w:rsidRDefault="00750213" w:rsidP="00BB0C9F">
            <w:pPr>
              <w:pStyle w:val="ListParagraph"/>
              <w:numPr>
                <w:ilvl w:val="0"/>
                <w:numId w:val="27"/>
              </w:numPr>
              <w:ind w:left="388"/>
              <w:jc w:val="both"/>
              <w:rPr>
                <w:sz w:val="18"/>
                <w:szCs w:val="18"/>
              </w:rPr>
            </w:pPr>
            <w:r>
              <w:rPr>
                <w:sz w:val="18"/>
                <w:szCs w:val="18"/>
              </w:rPr>
              <w:t>Moderate:  Injury/Ill health</w:t>
            </w:r>
          </w:p>
        </w:tc>
        <w:tc>
          <w:tcPr>
            <w:tcW w:w="949" w:type="dxa"/>
            <w:vMerge/>
            <w:shd w:val="clear" w:color="auto" w:fill="D9D9D9" w:themeFill="background1" w:themeFillShade="D9"/>
          </w:tcPr>
          <w:p w14:paraId="515C5733" w14:textId="77777777" w:rsidR="00750213" w:rsidRDefault="00750213" w:rsidP="0015646A">
            <w:pPr>
              <w:jc w:val="both"/>
              <w:rPr>
                <w:sz w:val="18"/>
                <w:szCs w:val="18"/>
              </w:rPr>
            </w:pPr>
          </w:p>
        </w:tc>
        <w:tc>
          <w:tcPr>
            <w:tcW w:w="6015" w:type="dxa"/>
          </w:tcPr>
          <w:p w14:paraId="5E8A1744" w14:textId="77777777" w:rsidR="00750213" w:rsidRPr="007165B0" w:rsidRDefault="00750213" w:rsidP="0015646A">
            <w:pPr>
              <w:ind w:left="497" w:hanging="426"/>
              <w:jc w:val="both"/>
              <w:rPr>
                <w:sz w:val="18"/>
                <w:szCs w:val="18"/>
              </w:rPr>
            </w:pPr>
            <w:r w:rsidRPr="007165B0">
              <w:rPr>
                <w:sz w:val="18"/>
                <w:szCs w:val="18"/>
              </w:rPr>
              <w:t>2.</w:t>
            </w:r>
            <w:r>
              <w:rPr>
                <w:sz w:val="18"/>
                <w:szCs w:val="18"/>
              </w:rPr>
              <w:t xml:space="preserve"> </w:t>
            </w:r>
            <w:r>
              <w:rPr>
                <w:sz w:val="18"/>
                <w:szCs w:val="18"/>
              </w:rPr>
              <w:tab/>
              <w:t>Possible</w:t>
            </w:r>
          </w:p>
        </w:tc>
      </w:tr>
      <w:tr w:rsidR="00750213" w14:paraId="3EC92E4E" w14:textId="77777777" w:rsidTr="0015646A">
        <w:tc>
          <w:tcPr>
            <w:tcW w:w="867" w:type="dxa"/>
            <w:vMerge/>
            <w:shd w:val="clear" w:color="auto" w:fill="D9D9D9" w:themeFill="background1" w:themeFillShade="D9"/>
          </w:tcPr>
          <w:p w14:paraId="386B48BE" w14:textId="77777777" w:rsidR="00750213" w:rsidRDefault="00750213" w:rsidP="0015646A">
            <w:pPr>
              <w:jc w:val="both"/>
              <w:rPr>
                <w:sz w:val="18"/>
                <w:szCs w:val="18"/>
              </w:rPr>
            </w:pPr>
          </w:p>
        </w:tc>
        <w:tc>
          <w:tcPr>
            <w:tcW w:w="6117" w:type="dxa"/>
          </w:tcPr>
          <w:p w14:paraId="06D264D6" w14:textId="77777777" w:rsidR="00750213" w:rsidRPr="007165B0" w:rsidRDefault="00750213" w:rsidP="00BB0C9F">
            <w:pPr>
              <w:pStyle w:val="ListParagraph"/>
              <w:numPr>
                <w:ilvl w:val="0"/>
                <w:numId w:val="27"/>
              </w:numPr>
              <w:ind w:left="388"/>
              <w:jc w:val="both"/>
              <w:rPr>
                <w:sz w:val="18"/>
                <w:szCs w:val="18"/>
              </w:rPr>
            </w:pPr>
            <w:r>
              <w:rPr>
                <w:sz w:val="18"/>
                <w:szCs w:val="18"/>
              </w:rPr>
              <w:t>Major:  Serious injury or ill health</w:t>
            </w:r>
          </w:p>
        </w:tc>
        <w:tc>
          <w:tcPr>
            <w:tcW w:w="949" w:type="dxa"/>
            <w:vMerge/>
            <w:shd w:val="clear" w:color="auto" w:fill="D9D9D9" w:themeFill="background1" w:themeFillShade="D9"/>
          </w:tcPr>
          <w:p w14:paraId="507327FA" w14:textId="77777777" w:rsidR="00750213" w:rsidRDefault="00750213" w:rsidP="0015646A">
            <w:pPr>
              <w:jc w:val="both"/>
              <w:rPr>
                <w:sz w:val="18"/>
                <w:szCs w:val="18"/>
              </w:rPr>
            </w:pPr>
          </w:p>
        </w:tc>
        <w:tc>
          <w:tcPr>
            <w:tcW w:w="6015" w:type="dxa"/>
          </w:tcPr>
          <w:p w14:paraId="6CD19189" w14:textId="77777777" w:rsidR="00750213" w:rsidRPr="007165B0" w:rsidRDefault="00750213" w:rsidP="0015646A">
            <w:pPr>
              <w:ind w:left="497" w:hanging="426"/>
              <w:jc w:val="both"/>
              <w:rPr>
                <w:sz w:val="18"/>
                <w:szCs w:val="18"/>
              </w:rPr>
            </w:pPr>
            <w:r w:rsidRPr="007165B0">
              <w:rPr>
                <w:sz w:val="18"/>
                <w:szCs w:val="18"/>
              </w:rPr>
              <w:t>3.</w:t>
            </w:r>
            <w:r>
              <w:rPr>
                <w:sz w:val="18"/>
                <w:szCs w:val="18"/>
              </w:rPr>
              <w:t xml:space="preserve"> </w:t>
            </w:r>
            <w:r>
              <w:rPr>
                <w:sz w:val="18"/>
                <w:szCs w:val="18"/>
              </w:rPr>
              <w:tab/>
              <w:t>Likely</w:t>
            </w:r>
          </w:p>
        </w:tc>
      </w:tr>
      <w:tr w:rsidR="00750213" w14:paraId="5C7B4796" w14:textId="77777777" w:rsidTr="0015646A">
        <w:tc>
          <w:tcPr>
            <w:tcW w:w="867" w:type="dxa"/>
            <w:vMerge/>
            <w:shd w:val="clear" w:color="auto" w:fill="D9D9D9" w:themeFill="background1" w:themeFillShade="D9"/>
          </w:tcPr>
          <w:p w14:paraId="470231CA" w14:textId="77777777" w:rsidR="00750213" w:rsidRDefault="00750213" w:rsidP="0015646A">
            <w:pPr>
              <w:jc w:val="both"/>
              <w:rPr>
                <w:sz w:val="18"/>
                <w:szCs w:val="18"/>
              </w:rPr>
            </w:pPr>
          </w:p>
        </w:tc>
        <w:tc>
          <w:tcPr>
            <w:tcW w:w="6117" w:type="dxa"/>
          </w:tcPr>
          <w:p w14:paraId="3A3CE8DA" w14:textId="77777777" w:rsidR="00750213" w:rsidRPr="007165B0" w:rsidRDefault="00750213" w:rsidP="00BB0C9F">
            <w:pPr>
              <w:pStyle w:val="ListParagraph"/>
              <w:numPr>
                <w:ilvl w:val="0"/>
                <w:numId w:val="27"/>
              </w:numPr>
              <w:ind w:left="388"/>
              <w:jc w:val="both"/>
              <w:rPr>
                <w:sz w:val="18"/>
                <w:szCs w:val="18"/>
              </w:rPr>
            </w:pPr>
            <w:r>
              <w:rPr>
                <w:sz w:val="18"/>
                <w:szCs w:val="18"/>
              </w:rPr>
              <w:t>Critical:  Significant injuries and cases of ill health</w:t>
            </w:r>
          </w:p>
        </w:tc>
        <w:tc>
          <w:tcPr>
            <w:tcW w:w="949" w:type="dxa"/>
            <w:vMerge/>
            <w:shd w:val="clear" w:color="auto" w:fill="D9D9D9" w:themeFill="background1" w:themeFillShade="D9"/>
          </w:tcPr>
          <w:p w14:paraId="4DBDBE33" w14:textId="77777777" w:rsidR="00750213" w:rsidRDefault="00750213" w:rsidP="0015646A">
            <w:pPr>
              <w:jc w:val="both"/>
              <w:rPr>
                <w:sz w:val="18"/>
                <w:szCs w:val="18"/>
              </w:rPr>
            </w:pPr>
          </w:p>
        </w:tc>
        <w:tc>
          <w:tcPr>
            <w:tcW w:w="6015" w:type="dxa"/>
          </w:tcPr>
          <w:p w14:paraId="03367D8D" w14:textId="77777777" w:rsidR="00750213" w:rsidRPr="007165B0" w:rsidRDefault="00750213" w:rsidP="0015646A">
            <w:pPr>
              <w:ind w:left="497" w:hanging="426"/>
              <w:jc w:val="both"/>
              <w:rPr>
                <w:sz w:val="18"/>
                <w:szCs w:val="18"/>
              </w:rPr>
            </w:pPr>
            <w:r w:rsidRPr="007165B0">
              <w:rPr>
                <w:sz w:val="18"/>
                <w:szCs w:val="18"/>
              </w:rPr>
              <w:t>4.</w:t>
            </w:r>
            <w:r>
              <w:rPr>
                <w:sz w:val="18"/>
                <w:szCs w:val="18"/>
              </w:rPr>
              <w:t xml:space="preserve"> </w:t>
            </w:r>
            <w:r>
              <w:rPr>
                <w:sz w:val="18"/>
                <w:szCs w:val="18"/>
              </w:rPr>
              <w:tab/>
              <w:t>Very Likely</w:t>
            </w:r>
          </w:p>
        </w:tc>
      </w:tr>
      <w:tr w:rsidR="00750213" w14:paraId="2A6401D5" w14:textId="77777777" w:rsidTr="0015646A">
        <w:tc>
          <w:tcPr>
            <w:tcW w:w="867" w:type="dxa"/>
            <w:vMerge/>
            <w:shd w:val="clear" w:color="auto" w:fill="D9D9D9" w:themeFill="background1" w:themeFillShade="D9"/>
          </w:tcPr>
          <w:p w14:paraId="00763CA2" w14:textId="77777777" w:rsidR="00750213" w:rsidRDefault="00750213" w:rsidP="0015646A">
            <w:pPr>
              <w:jc w:val="both"/>
              <w:rPr>
                <w:sz w:val="18"/>
                <w:szCs w:val="18"/>
              </w:rPr>
            </w:pPr>
          </w:p>
        </w:tc>
        <w:tc>
          <w:tcPr>
            <w:tcW w:w="6117" w:type="dxa"/>
          </w:tcPr>
          <w:p w14:paraId="5300D5FD" w14:textId="77777777" w:rsidR="00750213" w:rsidRPr="007165B0" w:rsidRDefault="00750213" w:rsidP="00BB0C9F">
            <w:pPr>
              <w:pStyle w:val="ListParagraph"/>
              <w:numPr>
                <w:ilvl w:val="0"/>
                <w:numId w:val="27"/>
              </w:numPr>
              <w:ind w:left="388"/>
              <w:jc w:val="both"/>
              <w:rPr>
                <w:sz w:val="18"/>
                <w:szCs w:val="18"/>
              </w:rPr>
            </w:pPr>
            <w:r>
              <w:rPr>
                <w:sz w:val="18"/>
                <w:szCs w:val="18"/>
              </w:rPr>
              <w:t>Catastrophic:  Single or multiple fatality</w:t>
            </w:r>
          </w:p>
        </w:tc>
        <w:tc>
          <w:tcPr>
            <w:tcW w:w="949" w:type="dxa"/>
            <w:vMerge/>
            <w:shd w:val="clear" w:color="auto" w:fill="D9D9D9" w:themeFill="background1" w:themeFillShade="D9"/>
          </w:tcPr>
          <w:p w14:paraId="621E1B28" w14:textId="77777777" w:rsidR="00750213" w:rsidRDefault="00750213" w:rsidP="0015646A">
            <w:pPr>
              <w:jc w:val="both"/>
              <w:rPr>
                <w:sz w:val="18"/>
                <w:szCs w:val="18"/>
              </w:rPr>
            </w:pPr>
          </w:p>
        </w:tc>
        <w:tc>
          <w:tcPr>
            <w:tcW w:w="6015" w:type="dxa"/>
          </w:tcPr>
          <w:p w14:paraId="3804C771" w14:textId="77777777" w:rsidR="00750213" w:rsidRPr="007165B0" w:rsidRDefault="00750213" w:rsidP="0015646A">
            <w:pPr>
              <w:ind w:left="497" w:hanging="426"/>
              <w:jc w:val="both"/>
              <w:rPr>
                <w:sz w:val="18"/>
                <w:szCs w:val="18"/>
              </w:rPr>
            </w:pPr>
            <w:r w:rsidRPr="007165B0">
              <w:rPr>
                <w:sz w:val="18"/>
                <w:szCs w:val="18"/>
              </w:rPr>
              <w:t>5.</w:t>
            </w:r>
            <w:r>
              <w:rPr>
                <w:sz w:val="18"/>
                <w:szCs w:val="18"/>
              </w:rPr>
              <w:t xml:space="preserve"> </w:t>
            </w:r>
            <w:r>
              <w:rPr>
                <w:sz w:val="18"/>
                <w:szCs w:val="18"/>
              </w:rPr>
              <w:tab/>
              <w:t>Almost Certain</w:t>
            </w:r>
          </w:p>
        </w:tc>
      </w:tr>
      <w:bookmarkEnd w:id="32"/>
    </w:tbl>
    <w:p w14:paraId="59A722AB" w14:textId="77777777" w:rsidR="00750213" w:rsidRDefault="00750213" w:rsidP="00750213">
      <w:pPr>
        <w:jc w:val="both"/>
        <w:rPr>
          <w:sz w:val="18"/>
          <w:szCs w:val="18"/>
        </w:rPr>
      </w:pPr>
    </w:p>
    <w:tbl>
      <w:tblPr>
        <w:tblStyle w:val="TableGrid"/>
        <w:tblW w:w="0" w:type="auto"/>
        <w:tblLook w:val="04A0" w:firstRow="1" w:lastRow="0" w:firstColumn="1" w:lastColumn="0" w:noHBand="0" w:noVBand="1"/>
      </w:tblPr>
      <w:tblGrid>
        <w:gridCol w:w="562"/>
        <w:gridCol w:w="4395"/>
        <w:gridCol w:w="1842"/>
        <w:gridCol w:w="1985"/>
        <w:gridCol w:w="5164"/>
      </w:tblGrid>
      <w:tr w:rsidR="00750213" w:rsidRPr="007165B0" w14:paraId="34F3BE2E" w14:textId="77777777" w:rsidTr="0015646A">
        <w:tc>
          <w:tcPr>
            <w:tcW w:w="4957" w:type="dxa"/>
            <w:gridSpan w:val="2"/>
            <w:shd w:val="clear" w:color="auto" w:fill="D9D9D9" w:themeFill="background1" w:themeFillShade="D9"/>
            <w:vAlign w:val="center"/>
          </w:tcPr>
          <w:p w14:paraId="7BE9CF3C" w14:textId="77777777" w:rsidR="00750213" w:rsidRPr="007165B0" w:rsidRDefault="00750213" w:rsidP="0015646A">
            <w:pPr>
              <w:spacing w:before="120" w:after="120"/>
              <w:jc w:val="center"/>
              <w:rPr>
                <w:b/>
                <w:bCs/>
                <w:sz w:val="18"/>
                <w:szCs w:val="18"/>
              </w:rPr>
            </w:pPr>
            <w:r>
              <w:rPr>
                <w:b/>
                <w:bCs/>
                <w:sz w:val="18"/>
                <w:szCs w:val="18"/>
              </w:rPr>
              <w:t>Hazards Identified</w:t>
            </w:r>
          </w:p>
        </w:tc>
        <w:tc>
          <w:tcPr>
            <w:tcW w:w="1842" w:type="dxa"/>
            <w:shd w:val="clear" w:color="auto" w:fill="D9D9D9" w:themeFill="background1" w:themeFillShade="D9"/>
            <w:vAlign w:val="center"/>
          </w:tcPr>
          <w:p w14:paraId="53C03E30" w14:textId="77777777" w:rsidR="00750213" w:rsidRPr="007165B0" w:rsidRDefault="00750213" w:rsidP="0015646A">
            <w:pPr>
              <w:spacing w:before="120" w:after="120"/>
              <w:jc w:val="center"/>
              <w:rPr>
                <w:b/>
                <w:bCs/>
                <w:sz w:val="18"/>
                <w:szCs w:val="18"/>
              </w:rPr>
            </w:pPr>
            <w:r>
              <w:rPr>
                <w:b/>
                <w:bCs/>
                <w:sz w:val="18"/>
                <w:szCs w:val="18"/>
              </w:rPr>
              <w:t>Person(s) at Risk</w:t>
            </w:r>
          </w:p>
        </w:tc>
        <w:tc>
          <w:tcPr>
            <w:tcW w:w="1985" w:type="dxa"/>
            <w:shd w:val="clear" w:color="auto" w:fill="D9D9D9" w:themeFill="background1" w:themeFillShade="D9"/>
            <w:vAlign w:val="center"/>
          </w:tcPr>
          <w:p w14:paraId="111E87FD" w14:textId="77777777" w:rsidR="00750213" w:rsidRPr="007165B0" w:rsidRDefault="00750213" w:rsidP="0015646A">
            <w:pPr>
              <w:spacing w:before="120" w:after="120"/>
              <w:jc w:val="center"/>
              <w:rPr>
                <w:b/>
                <w:bCs/>
                <w:sz w:val="18"/>
                <w:szCs w:val="18"/>
              </w:rPr>
            </w:pPr>
            <w:r>
              <w:rPr>
                <w:b/>
                <w:bCs/>
                <w:sz w:val="18"/>
                <w:szCs w:val="18"/>
              </w:rPr>
              <w:t>Types of Loss/Injury/Ill Health</w:t>
            </w:r>
          </w:p>
        </w:tc>
        <w:tc>
          <w:tcPr>
            <w:tcW w:w="5164" w:type="dxa"/>
            <w:shd w:val="clear" w:color="auto" w:fill="D9D9D9" w:themeFill="background1" w:themeFillShade="D9"/>
            <w:vAlign w:val="center"/>
          </w:tcPr>
          <w:p w14:paraId="5B53B280" w14:textId="77777777" w:rsidR="00750213" w:rsidRPr="007165B0" w:rsidRDefault="00750213" w:rsidP="0015646A">
            <w:pPr>
              <w:spacing w:before="120" w:after="120"/>
              <w:jc w:val="center"/>
              <w:rPr>
                <w:b/>
                <w:bCs/>
                <w:sz w:val="18"/>
                <w:szCs w:val="18"/>
              </w:rPr>
            </w:pPr>
            <w:r>
              <w:rPr>
                <w:b/>
                <w:bCs/>
                <w:sz w:val="18"/>
                <w:szCs w:val="18"/>
              </w:rPr>
              <w:t>Current Control Measures</w:t>
            </w:r>
          </w:p>
        </w:tc>
      </w:tr>
      <w:tr w:rsidR="00750213" w14:paraId="4A87BB25" w14:textId="77777777" w:rsidTr="0015646A">
        <w:tc>
          <w:tcPr>
            <w:tcW w:w="562" w:type="dxa"/>
            <w:vAlign w:val="center"/>
          </w:tcPr>
          <w:p w14:paraId="05D3B0D9" w14:textId="77777777" w:rsidR="00750213" w:rsidRDefault="00750213" w:rsidP="0015646A">
            <w:pPr>
              <w:spacing w:before="60" w:after="60"/>
              <w:jc w:val="center"/>
              <w:rPr>
                <w:sz w:val="18"/>
                <w:szCs w:val="18"/>
              </w:rPr>
            </w:pPr>
            <w:r>
              <w:rPr>
                <w:sz w:val="18"/>
                <w:szCs w:val="18"/>
              </w:rPr>
              <w:t>1.</w:t>
            </w:r>
          </w:p>
        </w:tc>
        <w:tc>
          <w:tcPr>
            <w:tcW w:w="4395" w:type="dxa"/>
          </w:tcPr>
          <w:p w14:paraId="253428E9" w14:textId="77777777" w:rsidR="00750213" w:rsidRDefault="00750213" w:rsidP="0015646A">
            <w:pPr>
              <w:spacing w:before="60" w:after="60"/>
              <w:jc w:val="both"/>
              <w:rPr>
                <w:sz w:val="18"/>
                <w:szCs w:val="18"/>
              </w:rPr>
            </w:pPr>
          </w:p>
        </w:tc>
        <w:tc>
          <w:tcPr>
            <w:tcW w:w="1842" w:type="dxa"/>
          </w:tcPr>
          <w:p w14:paraId="5D122F56" w14:textId="77777777" w:rsidR="00750213" w:rsidRDefault="00750213" w:rsidP="0015646A">
            <w:pPr>
              <w:spacing w:before="60" w:after="60"/>
              <w:jc w:val="both"/>
              <w:rPr>
                <w:sz w:val="18"/>
                <w:szCs w:val="18"/>
              </w:rPr>
            </w:pPr>
          </w:p>
        </w:tc>
        <w:tc>
          <w:tcPr>
            <w:tcW w:w="1985" w:type="dxa"/>
          </w:tcPr>
          <w:p w14:paraId="1DAED507" w14:textId="77777777" w:rsidR="00750213" w:rsidRDefault="00750213" w:rsidP="0015646A">
            <w:pPr>
              <w:spacing w:before="60" w:after="60"/>
              <w:jc w:val="both"/>
              <w:rPr>
                <w:sz w:val="18"/>
                <w:szCs w:val="18"/>
              </w:rPr>
            </w:pPr>
          </w:p>
        </w:tc>
        <w:tc>
          <w:tcPr>
            <w:tcW w:w="5164" w:type="dxa"/>
          </w:tcPr>
          <w:p w14:paraId="572F3EC4" w14:textId="77777777" w:rsidR="00750213" w:rsidRDefault="00750213" w:rsidP="0015646A">
            <w:pPr>
              <w:spacing w:before="60" w:after="60"/>
              <w:jc w:val="both"/>
              <w:rPr>
                <w:sz w:val="18"/>
                <w:szCs w:val="18"/>
              </w:rPr>
            </w:pPr>
          </w:p>
        </w:tc>
      </w:tr>
      <w:tr w:rsidR="00750213" w14:paraId="42CD984A" w14:textId="77777777" w:rsidTr="0015646A">
        <w:tc>
          <w:tcPr>
            <w:tcW w:w="562" w:type="dxa"/>
            <w:vAlign w:val="center"/>
          </w:tcPr>
          <w:p w14:paraId="54236164" w14:textId="77777777" w:rsidR="00750213" w:rsidRDefault="00750213" w:rsidP="0015646A">
            <w:pPr>
              <w:spacing w:before="60" w:after="60"/>
              <w:jc w:val="center"/>
              <w:rPr>
                <w:sz w:val="18"/>
                <w:szCs w:val="18"/>
              </w:rPr>
            </w:pPr>
            <w:r>
              <w:rPr>
                <w:sz w:val="18"/>
                <w:szCs w:val="18"/>
              </w:rPr>
              <w:t>2.</w:t>
            </w:r>
          </w:p>
        </w:tc>
        <w:tc>
          <w:tcPr>
            <w:tcW w:w="4395" w:type="dxa"/>
          </w:tcPr>
          <w:p w14:paraId="6C5C2932" w14:textId="77777777" w:rsidR="00750213" w:rsidRDefault="00750213" w:rsidP="0015646A">
            <w:pPr>
              <w:spacing w:before="60" w:after="60"/>
              <w:jc w:val="both"/>
              <w:rPr>
                <w:sz w:val="18"/>
                <w:szCs w:val="18"/>
              </w:rPr>
            </w:pPr>
          </w:p>
        </w:tc>
        <w:tc>
          <w:tcPr>
            <w:tcW w:w="1842" w:type="dxa"/>
          </w:tcPr>
          <w:p w14:paraId="26A54446" w14:textId="77777777" w:rsidR="00750213" w:rsidRDefault="00750213" w:rsidP="0015646A">
            <w:pPr>
              <w:spacing w:before="60" w:after="60"/>
              <w:jc w:val="both"/>
              <w:rPr>
                <w:sz w:val="18"/>
                <w:szCs w:val="18"/>
              </w:rPr>
            </w:pPr>
          </w:p>
        </w:tc>
        <w:tc>
          <w:tcPr>
            <w:tcW w:w="1985" w:type="dxa"/>
          </w:tcPr>
          <w:p w14:paraId="2D38F47E" w14:textId="77777777" w:rsidR="00750213" w:rsidRDefault="00750213" w:rsidP="0015646A">
            <w:pPr>
              <w:spacing w:before="60" w:after="60"/>
              <w:jc w:val="both"/>
              <w:rPr>
                <w:sz w:val="18"/>
                <w:szCs w:val="18"/>
              </w:rPr>
            </w:pPr>
          </w:p>
        </w:tc>
        <w:tc>
          <w:tcPr>
            <w:tcW w:w="5164" w:type="dxa"/>
          </w:tcPr>
          <w:p w14:paraId="7D084F0D" w14:textId="77777777" w:rsidR="00750213" w:rsidRDefault="00750213" w:rsidP="0015646A">
            <w:pPr>
              <w:spacing w:before="60" w:after="60"/>
              <w:jc w:val="both"/>
              <w:rPr>
                <w:sz w:val="18"/>
                <w:szCs w:val="18"/>
              </w:rPr>
            </w:pPr>
          </w:p>
        </w:tc>
      </w:tr>
      <w:tr w:rsidR="00750213" w14:paraId="207F7330" w14:textId="77777777" w:rsidTr="0015646A">
        <w:tc>
          <w:tcPr>
            <w:tcW w:w="562" w:type="dxa"/>
            <w:vAlign w:val="center"/>
          </w:tcPr>
          <w:p w14:paraId="64581E61" w14:textId="77777777" w:rsidR="00750213" w:rsidRDefault="00750213" w:rsidP="0015646A">
            <w:pPr>
              <w:spacing w:before="60" w:after="60"/>
              <w:jc w:val="center"/>
              <w:rPr>
                <w:sz w:val="18"/>
                <w:szCs w:val="18"/>
              </w:rPr>
            </w:pPr>
            <w:r>
              <w:rPr>
                <w:sz w:val="18"/>
                <w:szCs w:val="18"/>
              </w:rPr>
              <w:t>3.</w:t>
            </w:r>
          </w:p>
        </w:tc>
        <w:tc>
          <w:tcPr>
            <w:tcW w:w="4395" w:type="dxa"/>
          </w:tcPr>
          <w:p w14:paraId="239264BA" w14:textId="77777777" w:rsidR="00750213" w:rsidRDefault="00750213" w:rsidP="0015646A">
            <w:pPr>
              <w:spacing w:before="60" w:after="60"/>
              <w:jc w:val="both"/>
              <w:rPr>
                <w:sz w:val="18"/>
                <w:szCs w:val="18"/>
              </w:rPr>
            </w:pPr>
          </w:p>
        </w:tc>
        <w:tc>
          <w:tcPr>
            <w:tcW w:w="1842" w:type="dxa"/>
          </w:tcPr>
          <w:p w14:paraId="422F0637" w14:textId="77777777" w:rsidR="00750213" w:rsidRDefault="00750213" w:rsidP="0015646A">
            <w:pPr>
              <w:spacing w:before="60" w:after="60"/>
              <w:jc w:val="both"/>
              <w:rPr>
                <w:sz w:val="18"/>
                <w:szCs w:val="18"/>
              </w:rPr>
            </w:pPr>
          </w:p>
        </w:tc>
        <w:tc>
          <w:tcPr>
            <w:tcW w:w="1985" w:type="dxa"/>
          </w:tcPr>
          <w:p w14:paraId="210E533C" w14:textId="77777777" w:rsidR="00750213" w:rsidRDefault="00750213" w:rsidP="0015646A">
            <w:pPr>
              <w:spacing w:before="60" w:after="60"/>
              <w:jc w:val="both"/>
              <w:rPr>
                <w:sz w:val="18"/>
                <w:szCs w:val="18"/>
              </w:rPr>
            </w:pPr>
          </w:p>
        </w:tc>
        <w:tc>
          <w:tcPr>
            <w:tcW w:w="5164" w:type="dxa"/>
          </w:tcPr>
          <w:p w14:paraId="3D9BE3D0" w14:textId="77777777" w:rsidR="00750213" w:rsidRDefault="00750213" w:rsidP="0015646A">
            <w:pPr>
              <w:spacing w:before="60" w:after="60"/>
              <w:jc w:val="both"/>
              <w:rPr>
                <w:sz w:val="18"/>
                <w:szCs w:val="18"/>
              </w:rPr>
            </w:pPr>
          </w:p>
        </w:tc>
      </w:tr>
      <w:tr w:rsidR="00750213" w14:paraId="7FE48B4D" w14:textId="77777777" w:rsidTr="0015646A">
        <w:tc>
          <w:tcPr>
            <w:tcW w:w="562" w:type="dxa"/>
            <w:vAlign w:val="center"/>
          </w:tcPr>
          <w:p w14:paraId="5472BCFF" w14:textId="77777777" w:rsidR="00750213" w:rsidRDefault="00750213" w:rsidP="0015646A">
            <w:pPr>
              <w:spacing w:before="60" w:after="60"/>
              <w:jc w:val="center"/>
              <w:rPr>
                <w:sz w:val="18"/>
                <w:szCs w:val="18"/>
              </w:rPr>
            </w:pPr>
            <w:r>
              <w:rPr>
                <w:sz w:val="18"/>
                <w:szCs w:val="18"/>
              </w:rPr>
              <w:t>4.</w:t>
            </w:r>
          </w:p>
        </w:tc>
        <w:tc>
          <w:tcPr>
            <w:tcW w:w="4395" w:type="dxa"/>
          </w:tcPr>
          <w:p w14:paraId="50C96431" w14:textId="77777777" w:rsidR="00750213" w:rsidRDefault="00750213" w:rsidP="0015646A">
            <w:pPr>
              <w:spacing w:before="60" w:after="60"/>
              <w:jc w:val="both"/>
              <w:rPr>
                <w:sz w:val="18"/>
                <w:szCs w:val="18"/>
              </w:rPr>
            </w:pPr>
          </w:p>
        </w:tc>
        <w:tc>
          <w:tcPr>
            <w:tcW w:w="1842" w:type="dxa"/>
          </w:tcPr>
          <w:p w14:paraId="591598AC" w14:textId="77777777" w:rsidR="00750213" w:rsidRDefault="00750213" w:rsidP="0015646A">
            <w:pPr>
              <w:spacing w:before="60" w:after="60"/>
              <w:jc w:val="both"/>
              <w:rPr>
                <w:sz w:val="18"/>
                <w:szCs w:val="18"/>
              </w:rPr>
            </w:pPr>
          </w:p>
        </w:tc>
        <w:tc>
          <w:tcPr>
            <w:tcW w:w="1985" w:type="dxa"/>
          </w:tcPr>
          <w:p w14:paraId="2C8ED567" w14:textId="77777777" w:rsidR="00750213" w:rsidRDefault="00750213" w:rsidP="0015646A">
            <w:pPr>
              <w:spacing w:before="60" w:after="60"/>
              <w:jc w:val="both"/>
              <w:rPr>
                <w:sz w:val="18"/>
                <w:szCs w:val="18"/>
              </w:rPr>
            </w:pPr>
          </w:p>
        </w:tc>
        <w:tc>
          <w:tcPr>
            <w:tcW w:w="5164" w:type="dxa"/>
          </w:tcPr>
          <w:p w14:paraId="7E9D9EDD" w14:textId="77777777" w:rsidR="00750213" w:rsidRDefault="00750213" w:rsidP="0015646A">
            <w:pPr>
              <w:spacing w:before="60" w:after="60"/>
              <w:jc w:val="both"/>
              <w:rPr>
                <w:sz w:val="18"/>
                <w:szCs w:val="18"/>
              </w:rPr>
            </w:pPr>
          </w:p>
        </w:tc>
      </w:tr>
      <w:tr w:rsidR="00750213" w14:paraId="0F1DCDA8" w14:textId="77777777" w:rsidTr="0015646A">
        <w:tc>
          <w:tcPr>
            <w:tcW w:w="562" w:type="dxa"/>
            <w:vAlign w:val="center"/>
          </w:tcPr>
          <w:p w14:paraId="7DC11576" w14:textId="77777777" w:rsidR="00750213" w:rsidRDefault="00750213" w:rsidP="0015646A">
            <w:pPr>
              <w:spacing w:before="60" w:after="60"/>
              <w:jc w:val="center"/>
              <w:rPr>
                <w:sz w:val="18"/>
                <w:szCs w:val="18"/>
              </w:rPr>
            </w:pPr>
            <w:r>
              <w:rPr>
                <w:sz w:val="18"/>
                <w:szCs w:val="18"/>
              </w:rPr>
              <w:t>5.</w:t>
            </w:r>
          </w:p>
        </w:tc>
        <w:tc>
          <w:tcPr>
            <w:tcW w:w="4395" w:type="dxa"/>
          </w:tcPr>
          <w:p w14:paraId="73613FE2" w14:textId="77777777" w:rsidR="00750213" w:rsidRDefault="00750213" w:rsidP="0015646A">
            <w:pPr>
              <w:spacing w:before="60" w:after="60"/>
              <w:jc w:val="both"/>
              <w:rPr>
                <w:sz w:val="18"/>
                <w:szCs w:val="18"/>
              </w:rPr>
            </w:pPr>
          </w:p>
        </w:tc>
        <w:tc>
          <w:tcPr>
            <w:tcW w:w="1842" w:type="dxa"/>
          </w:tcPr>
          <w:p w14:paraId="74DCB038" w14:textId="77777777" w:rsidR="00750213" w:rsidRDefault="00750213" w:rsidP="0015646A">
            <w:pPr>
              <w:spacing w:before="60" w:after="60"/>
              <w:jc w:val="both"/>
              <w:rPr>
                <w:sz w:val="18"/>
                <w:szCs w:val="18"/>
              </w:rPr>
            </w:pPr>
          </w:p>
        </w:tc>
        <w:tc>
          <w:tcPr>
            <w:tcW w:w="1985" w:type="dxa"/>
          </w:tcPr>
          <w:p w14:paraId="51613C91" w14:textId="77777777" w:rsidR="00750213" w:rsidRDefault="00750213" w:rsidP="0015646A">
            <w:pPr>
              <w:spacing w:before="60" w:after="60"/>
              <w:jc w:val="both"/>
              <w:rPr>
                <w:sz w:val="18"/>
                <w:szCs w:val="18"/>
              </w:rPr>
            </w:pPr>
          </w:p>
        </w:tc>
        <w:tc>
          <w:tcPr>
            <w:tcW w:w="5164" w:type="dxa"/>
          </w:tcPr>
          <w:p w14:paraId="1A5D79FE" w14:textId="77777777" w:rsidR="00750213" w:rsidRDefault="00750213" w:rsidP="0015646A">
            <w:pPr>
              <w:spacing w:before="60" w:after="60"/>
              <w:jc w:val="both"/>
              <w:rPr>
                <w:sz w:val="18"/>
                <w:szCs w:val="18"/>
              </w:rPr>
            </w:pPr>
          </w:p>
        </w:tc>
      </w:tr>
      <w:tr w:rsidR="00750213" w14:paraId="5979E7FB" w14:textId="77777777" w:rsidTr="0015646A">
        <w:tc>
          <w:tcPr>
            <w:tcW w:w="562" w:type="dxa"/>
            <w:vAlign w:val="center"/>
          </w:tcPr>
          <w:p w14:paraId="05676B58" w14:textId="77777777" w:rsidR="00750213" w:rsidRDefault="00750213" w:rsidP="0015646A">
            <w:pPr>
              <w:spacing w:before="60" w:after="60"/>
              <w:jc w:val="center"/>
              <w:rPr>
                <w:sz w:val="18"/>
                <w:szCs w:val="18"/>
              </w:rPr>
            </w:pPr>
            <w:r>
              <w:rPr>
                <w:sz w:val="18"/>
                <w:szCs w:val="18"/>
              </w:rPr>
              <w:t>6.</w:t>
            </w:r>
          </w:p>
        </w:tc>
        <w:tc>
          <w:tcPr>
            <w:tcW w:w="4395" w:type="dxa"/>
          </w:tcPr>
          <w:p w14:paraId="6B8DC31E" w14:textId="77777777" w:rsidR="00750213" w:rsidRDefault="00750213" w:rsidP="0015646A">
            <w:pPr>
              <w:spacing w:before="60" w:after="60"/>
              <w:jc w:val="both"/>
              <w:rPr>
                <w:sz w:val="18"/>
                <w:szCs w:val="18"/>
              </w:rPr>
            </w:pPr>
          </w:p>
        </w:tc>
        <w:tc>
          <w:tcPr>
            <w:tcW w:w="1842" w:type="dxa"/>
          </w:tcPr>
          <w:p w14:paraId="38833FEC" w14:textId="77777777" w:rsidR="00750213" w:rsidRDefault="00750213" w:rsidP="0015646A">
            <w:pPr>
              <w:spacing w:before="60" w:after="60"/>
              <w:jc w:val="both"/>
              <w:rPr>
                <w:sz w:val="18"/>
                <w:szCs w:val="18"/>
              </w:rPr>
            </w:pPr>
          </w:p>
        </w:tc>
        <w:tc>
          <w:tcPr>
            <w:tcW w:w="1985" w:type="dxa"/>
          </w:tcPr>
          <w:p w14:paraId="1E381B7A" w14:textId="77777777" w:rsidR="00750213" w:rsidRDefault="00750213" w:rsidP="0015646A">
            <w:pPr>
              <w:spacing w:before="60" w:after="60"/>
              <w:jc w:val="both"/>
              <w:rPr>
                <w:sz w:val="18"/>
                <w:szCs w:val="18"/>
              </w:rPr>
            </w:pPr>
          </w:p>
        </w:tc>
        <w:tc>
          <w:tcPr>
            <w:tcW w:w="5164" w:type="dxa"/>
          </w:tcPr>
          <w:p w14:paraId="6982C985" w14:textId="77777777" w:rsidR="00750213" w:rsidRDefault="00750213" w:rsidP="0015646A">
            <w:pPr>
              <w:spacing w:before="60" w:after="60"/>
              <w:jc w:val="both"/>
              <w:rPr>
                <w:sz w:val="18"/>
                <w:szCs w:val="18"/>
              </w:rPr>
            </w:pPr>
          </w:p>
        </w:tc>
      </w:tr>
      <w:tr w:rsidR="00750213" w14:paraId="74354872" w14:textId="77777777" w:rsidTr="0015646A">
        <w:tc>
          <w:tcPr>
            <w:tcW w:w="562" w:type="dxa"/>
            <w:vAlign w:val="center"/>
          </w:tcPr>
          <w:p w14:paraId="34C55AE8" w14:textId="77777777" w:rsidR="00750213" w:rsidRDefault="00750213" w:rsidP="0015646A">
            <w:pPr>
              <w:spacing w:before="60" w:after="60"/>
              <w:jc w:val="center"/>
              <w:rPr>
                <w:sz w:val="18"/>
                <w:szCs w:val="18"/>
              </w:rPr>
            </w:pPr>
            <w:r>
              <w:rPr>
                <w:sz w:val="18"/>
                <w:szCs w:val="18"/>
              </w:rPr>
              <w:t>7.</w:t>
            </w:r>
          </w:p>
        </w:tc>
        <w:tc>
          <w:tcPr>
            <w:tcW w:w="4395" w:type="dxa"/>
          </w:tcPr>
          <w:p w14:paraId="123D3E24" w14:textId="77777777" w:rsidR="00750213" w:rsidRDefault="00750213" w:rsidP="0015646A">
            <w:pPr>
              <w:spacing w:before="60" w:after="60"/>
              <w:jc w:val="both"/>
              <w:rPr>
                <w:sz w:val="18"/>
                <w:szCs w:val="18"/>
              </w:rPr>
            </w:pPr>
          </w:p>
        </w:tc>
        <w:tc>
          <w:tcPr>
            <w:tcW w:w="1842" w:type="dxa"/>
          </w:tcPr>
          <w:p w14:paraId="5285A5F9" w14:textId="77777777" w:rsidR="00750213" w:rsidRDefault="00750213" w:rsidP="0015646A">
            <w:pPr>
              <w:spacing w:before="60" w:after="60"/>
              <w:jc w:val="both"/>
              <w:rPr>
                <w:sz w:val="18"/>
                <w:szCs w:val="18"/>
              </w:rPr>
            </w:pPr>
          </w:p>
        </w:tc>
        <w:tc>
          <w:tcPr>
            <w:tcW w:w="1985" w:type="dxa"/>
          </w:tcPr>
          <w:p w14:paraId="6C3D1274" w14:textId="77777777" w:rsidR="00750213" w:rsidRDefault="00750213" w:rsidP="0015646A">
            <w:pPr>
              <w:spacing w:before="60" w:after="60"/>
              <w:jc w:val="both"/>
              <w:rPr>
                <w:sz w:val="18"/>
                <w:szCs w:val="18"/>
              </w:rPr>
            </w:pPr>
          </w:p>
        </w:tc>
        <w:tc>
          <w:tcPr>
            <w:tcW w:w="5164" w:type="dxa"/>
          </w:tcPr>
          <w:p w14:paraId="7DF9D38A" w14:textId="77777777" w:rsidR="00750213" w:rsidRDefault="00750213" w:rsidP="0015646A">
            <w:pPr>
              <w:spacing w:before="60" w:after="60"/>
              <w:jc w:val="both"/>
              <w:rPr>
                <w:sz w:val="18"/>
                <w:szCs w:val="18"/>
              </w:rPr>
            </w:pPr>
          </w:p>
        </w:tc>
      </w:tr>
      <w:tr w:rsidR="00750213" w14:paraId="55223D5A" w14:textId="77777777" w:rsidTr="0015646A">
        <w:tc>
          <w:tcPr>
            <w:tcW w:w="562" w:type="dxa"/>
            <w:vAlign w:val="center"/>
          </w:tcPr>
          <w:p w14:paraId="3B292C3C" w14:textId="77777777" w:rsidR="00750213" w:rsidRDefault="00750213" w:rsidP="0015646A">
            <w:pPr>
              <w:spacing w:before="60" w:after="60"/>
              <w:jc w:val="center"/>
              <w:rPr>
                <w:sz w:val="18"/>
                <w:szCs w:val="18"/>
              </w:rPr>
            </w:pPr>
            <w:r>
              <w:rPr>
                <w:sz w:val="18"/>
                <w:szCs w:val="18"/>
              </w:rPr>
              <w:t>8.</w:t>
            </w:r>
          </w:p>
        </w:tc>
        <w:tc>
          <w:tcPr>
            <w:tcW w:w="4395" w:type="dxa"/>
          </w:tcPr>
          <w:p w14:paraId="3592C626" w14:textId="77777777" w:rsidR="00750213" w:rsidRDefault="00750213" w:rsidP="0015646A">
            <w:pPr>
              <w:spacing w:before="60" w:after="60"/>
              <w:jc w:val="both"/>
              <w:rPr>
                <w:sz w:val="18"/>
                <w:szCs w:val="18"/>
              </w:rPr>
            </w:pPr>
          </w:p>
        </w:tc>
        <w:tc>
          <w:tcPr>
            <w:tcW w:w="1842" w:type="dxa"/>
          </w:tcPr>
          <w:p w14:paraId="5AC87D2A" w14:textId="77777777" w:rsidR="00750213" w:rsidRDefault="00750213" w:rsidP="0015646A">
            <w:pPr>
              <w:spacing w:before="60" w:after="60"/>
              <w:jc w:val="both"/>
              <w:rPr>
                <w:sz w:val="18"/>
                <w:szCs w:val="18"/>
              </w:rPr>
            </w:pPr>
          </w:p>
        </w:tc>
        <w:tc>
          <w:tcPr>
            <w:tcW w:w="1985" w:type="dxa"/>
          </w:tcPr>
          <w:p w14:paraId="58769A89" w14:textId="77777777" w:rsidR="00750213" w:rsidRDefault="00750213" w:rsidP="0015646A">
            <w:pPr>
              <w:spacing w:before="60" w:after="60"/>
              <w:jc w:val="both"/>
              <w:rPr>
                <w:sz w:val="18"/>
                <w:szCs w:val="18"/>
              </w:rPr>
            </w:pPr>
          </w:p>
        </w:tc>
        <w:tc>
          <w:tcPr>
            <w:tcW w:w="5164" w:type="dxa"/>
          </w:tcPr>
          <w:p w14:paraId="59135149" w14:textId="77777777" w:rsidR="00750213" w:rsidRDefault="00750213" w:rsidP="0015646A">
            <w:pPr>
              <w:spacing w:before="60" w:after="60"/>
              <w:jc w:val="both"/>
              <w:rPr>
                <w:sz w:val="18"/>
                <w:szCs w:val="18"/>
              </w:rPr>
            </w:pPr>
          </w:p>
        </w:tc>
      </w:tr>
      <w:tr w:rsidR="00750213" w14:paraId="549523C1" w14:textId="77777777" w:rsidTr="0015646A">
        <w:tc>
          <w:tcPr>
            <w:tcW w:w="562" w:type="dxa"/>
            <w:vAlign w:val="center"/>
          </w:tcPr>
          <w:p w14:paraId="1D988BC0" w14:textId="77777777" w:rsidR="00750213" w:rsidRDefault="00750213" w:rsidP="0015646A">
            <w:pPr>
              <w:spacing w:before="60" w:after="60"/>
              <w:jc w:val="center"/>
              <w:rPr>
                <w:sz w:val="18"/>
                <w:szCs w:val="18"/>
              </w:rPr>
            </w:pPr>
            <w:r>
              <w:rPr>
                <w:sz w:val="18"/>
                <w:szCs w:val="18"/>
              </w:rPr>
              <w:t>9.</w:t>
            </w:r>
          </w:p>
        </w:tc>
        <w:tc>
          <w:tcPr>
            <w:tcW w:w="4395" w:type="dxa"/>
          </w:tcPr>
          <w:p w14:paraId="0036075E" w14:textId="77777777" w:rsidR="00750213" w:rsidRDefault="00750213" w:rsidP="0015646A">
            <w:pPr>
              <w:spacing w:before="60" w:after="60"/>
              <w:jc w:val="both"/>
              <w:rPr>
                <w:sz w:val="18"/>
                <w:szCs w:val="18"/>
              </w:rPr>
            </w:pPr>
          </w:p>
        </w:tc>
        <w:tc>
          <w:tcPr>
            <w:tcW w:w="1842" w:type="dxa"/>
          </w:tcPr>
          <w:p w14:paraId="33C5409F" w14:textId="77777777" w:rsidR="00750213" w:rsidRDefault="00750213" w:rsidP="0015646A">
            <w:pPr>
              <w:spacing w:before="60" w:after="60"/>
              <w:jc w:val="both"/>
              <w:rPr>
                <w:sz w:val="18"/>
                <w:szCs w:val="18"/>
              </w:rPr>
            </w:pPr>
          </w:p>
        </w:tc>
        <w:tc>
          <w:tcPr>
            <w:tcW w:w="1985" w:type="dxa"/>
          </w:tcPr>
          <w:p w14:paraId="314CD254" w14:textId="77777777" w:rsidR="00750213" w:rsidRDefault="00750213" w:rsidP="0015646A">
            <w:pPr>
              <w:spacing w:before="60" w:after="60"/>
              <w:jc w:val="both"/>
              <w:rPr>
                <w:sz w:val="18"/>
                <w:szCs w:val="18"/>
              </w:rPr>
            </w:pPr>
          </w:p>
        </w:tc>
        <w:tc>
          <w:tcPr>
            <w:tcW w:w="5164" w:type="dxa"/>
          </w:tcPr>
          <w:p w14:paraId="6B2DBC13" w14:textId="77777777" w:rsidR="00750213" w:rsidRDefault="00750213" w:rsidP="0015646A">
            <w:pPr>
              <w:spacing w:before="60" w:after="60"/>
              <w:jc w:val="both"/>
              <w:rPr>
                <w:sz w:val="18"/>
                <w:szCs w:val="18"/>
              </w:rPr>
            </w:pPr>
          </w:p>
        </w:tc>
      </w:tr>
      <w:tr w:rsidR="00750213" w14:paraId="08815816" w14:textId="77777777" w:rsidTr="0015646A">
        <w:tc>
          <w:tcPr>
            <w:tcW w:w="562" w:type="dxa"/>
            <w:vAlign w:val="center"/>
          </w:tcPr>
          <w:p w14:paraId="788990E1" w14:textId="77777777" w:rsidR="00750213" w:rsidRDefault="00750213" w:rsidP="0015646A">
            <w:pPr>
              <w:spacing w:before="60" w:after="60"/>
              <w:jc w:val="center"/>
              <w:rPr>
                <w:sz w:val="18"/>
                <w:szCs w:val="18"/>
              </w:rPr>
            </w:pPr>
            <w:r>
              <w:rPr>
                <w:sz w:val="18"/>
                <w:szCs w:val="18"/>
              </w:rPr>
              <w:t>10.</w:t>
            </w:r>
          </w:p>
        </w:tc>
        <w:tc>
          <w:tcPr>
            <w:tcW w:w="4395" w:type="dxa"/>
          </w:tcPr>
          <w:p w14:paraId="50880BE9" w14:textId="77777777" w:rsidR="00750213" w:rsidRDefault="00750213" w:rsidP="0015646A">
            <w:pPr>
              <w:spacing w:before="60" w:after="60"/>
              <w:jc w:val="both"/>
              <w:rPr>
                <w:sz w:val="18"/>
                <w:szCs w:val="18"/>
              </w:rPr>
            </w:pPr>
          </w:p>
        </w:tc>
        <w:tc>
          <w:tcPr>
            <w:tcW w:w="1842" w:type="dxa"/>
          </w:tcPr>
          <w:p w14:paraId="0E3DD35F" w14:textId="77777777" w:rsidR="00750213" w:rsidRDefault="00750213" w:rsidP="0015646A">
            <w:pPr>
              <w:spacing w:before="60" w:after="60"/>
              <w:jc w:val="both"/>
              <w:rPr>
                <w:sz w:val="18"/>
                <w:szCs w:val="18"/>
              </w:rPr>
            </w:pPr>
          </w:p>
        </w:tc>
        <w:tc>
          <w:tcPr>
            <w:tcW w:w="1985" w:type="dxa"/>
          </w:tcPr>
          <w:p w14:paraId="74E2A24C" w14:textId="77777777" w:rsidR="00750213" w:rsidRDefault="00750213" w:rsidP="0015646A">
            <w:pPr>
              <w:spacing w:before="60" w:after="60"/>
              <w:jc w:val="both"/>
              <w:rPr>
                <w:sz w:val="18"/>
                <w:szCs w:val="18"/>
              </w:rPr>
            </w:pPr>
          </w:p>
        </w:tc>
        <w:tc>
          <w:tcPr>
            <w:tcW w:w="5164" w:type="dxa"/>
          </w:tcPr>
          <w:p w14:paraId="3579460E" w14:textId="77777777" w:rsidR="00750213" w:rsidRDefault="00750213" w:rsidP="0015646A">
            <w:pPr>
              <w:spacing w:before="60" w:after="60"/>
              <w:jc w:val="both"/>
              <w:rPr>
                <w:sz w:val="18"/>
                <w:szCs w:val="18"/>
              </w:rPr>
            </w:pPr>
          </w:p>
        </w:tc>
      </w:tr>
      <w:tr w:rsidR="00750213" w14:paraId="1AC67D2B" w14:textId="77777777" w:rsidTr="0015646A">
        <w:tc>
          <w:tcPr>
            <w:tcW w:w="562" w:type="dxa"/>
            <w:vAlign w:val="center"/>
          </w:tcPr>
          <w:p w14:paraId="651D0507" w14:textId="77777777" w:rsidR="00750213" w:rsidRDefault="00750213" w:rsidP="0015646A">
            <w:pPr>
              <w:spacing w:before="60" w:after="60"/>
              <w:jc w:val="center"/>
              <w:rPr>
                <w:sz w:val="18"/>
                <w:szCs w:val="18"/>
              </w:rPr>
            </w:pPr>
            <w:r>
              <w:rPr>
                <w:sz w:val="18"/>
                <w:szCs w:val="18"/>
              </w:rPr>
              <w:t>11.</w:t>
            </w:r>
          </w:p>
        </w:tc>
        <w:tc>
          <w:tcPr>
            <w:tcW w:w="4395" w:type="dxa"/>
          </w:tcPr>
          <w:p w14:paraId="2556D0DC" w14:textId="77777777" w:rsidR="00750213" w:rsidRDefault="00750213" w:rsidP="0015646A">
            <w:pPr>
              <w:spacing w:before="60" w:after="60"/>
              <w:jc w:val="both"/>
              <w:rPr>
                <w:sz w:val="18"/>
                <w:szCs w:val="18"/>
              </w:rPr>
            </w:pPr>
          </w:p>
        </w:tc>
        <w:tc>
          <w:tcPr>
            <w:tcW w:w="1842" w:type="dxa"/>
          </w:tcPr>
          <w:p w14:paraId="0E97504E" w14:textId="77777777" w:rsidR="00750213" w:rsidRDefault="00750213" w:rsidP="0015646A">
            <w:pPr>
              <w:spacing w:before="60" w:after="60"/>
              <w:jc w:val="both"/>
              <w:rPr>
                <w:sz w:val="18"/>
                <w:szCs w:val="18"/>
              </w:rPr>
            </w:pPr>
          </w:p>
        </w:tc>
        <w:tc>
          <w:tcPr>
            <w:tcW w:w="1985" w:type="dxa"/>
          </w:tcPr>
          <w:p w14:paraId="5DF085A5" w14:textId="77777777" w:rsidR="00750213" w:rsidRDefault="00750213" w:rsidP="0015646A">
            <w:pPr>
              <w:spacing w:before="60" w:after="60"/>
              <w:jc w:val="both"/>
              <w:rPr>
                <w:sz w:val="18"/>
                <w:szCs w:val="18"/>
              </w:rPr>
            </w:pPr>
          </w:p>
        </w:tc>
        <w:tc>
          <w:tcPr>
            <w:tcW w:w="5164" w:type="dxa"/>
          </w:tcPr>
          <w:p w14:paraId="6F43E574" w14:textId="77777777" w:rsidR="00750213" w:rsidRDefault="00750213" w:rsidP="0015646A">
            <w:pPr>
              <w:spacing w:before="60" w:after="60"/>
              <w:jc w:val="both"/>
              <w:rPr>
                <w:sz w:val="18"/>
                <w:szCs w:val="18"/>
              </w:rPr>
            </w:pPr>
          </w:p>
        </w:tc>
      </w:tr>
    </w:tbl>
    <w:p w14:paraId="4BBC8EFF" w14:textId="77777777" w:rsidR="00750213" w:rsidRDefault="00750213" w:rsidP="00750213">
      <w:pPr>
        <w:jc w:val="both"/>
        <w:rPr>
          <w:sz w:val="18"/>
          <w:szCs w:val="18"/>
        </w:rPr>
      </w:pPr>
    </w:p>
    <w:p w14:paraId="1BC6A534" w14:textId="77777777" w:rsidR="00750213" w:rsidRDefault="00750213" w:rsidP="00750213">
      <w:pPr>
        <w:rPr>
          <w:sz w:val="18"/>
          <w:szCs w:val="18"/>
        </w:rPr>
      </w:pPr>
      <w:r>
        <w:rPr>
          <w:sz w:val="18"/>
          <w:szCs w:val="18"/>
        </w:rPr>
        <w:br w:type="page"/>
      </w:r>
    </w:p>
    <w:tbl>
      <w:tblPr>
        <w:tblStyle w:val="TableGrid"/>
        <w:tblW w:w="0" w:type="auto"/>
        <w:tblLook w:val="04A0" w:firstRow="1" w:lastRow="0" w:firstColumn="1" w:lastColumn="0" w:noHBand="0" w:noVBand="1"/>
      </w:tblPr>
      <w:tblGrid>
        <w:gridCol w:w="4649"/>
        <w:gridCol w:w="803"/>
        <w:gridCol w:w="1698"/>
        <w:gridCol w:w="1699"/>
        <w:gridCol w:w="449"/>
        <w:gridCol w:w="1250"/>
        <w:gridCol w:w="1700"/>
        <w:gridCol w:w="1700"/>
      </w:tblGrid>
      <w:tr w:rsidR="00750213" w14:paraId="3990FFB9" w14:textId="77777777" w:rsidTr="0015646A">
        <w:tc>
          <w:tcPr>
            <w:tcW w:w="5452" w:type="dxa"/>
            <w:gridSpan w:val="2"/>
            <w:vMerge w:val="restart"/>
            <w:shd w:val="clear" w:color="auto" w:fill="D9D9D9" w:themeFill="background1" w:themeFillShade="D9"/>
            <w:vAlign w:val="center"/>
          </w:tcPr>
          <w:p w14:paraId="2EBC8A31" w14:textId="77777777" w:rsidR="00750213" w:rsidRPr="007165B0" w:rsidRDefault="00750213" w:rsidP="0015646A">
            <w:pPr>
              <w:spacing w:before="180" w:after="180"/>
              <w:jc w:val="center"/>
              <w:rPr>
                <w:b/>
                <w:bCs/>
                <w:sz w:val="18"/>
                <w:szCs w:val="18"/>
              </w:rPr>
            </w:pPr>
            <w:r w:rsidRPr="007165B0">
              <w:rPr>
                <w:b/>
                <w:bCs/>
                <w:sz w:val="18"/>
                <w:szCs w:val="18"/>
              </w:rPr>
              <w:lastRenderedPageBreak/>
              <w:t>Risk Rating Number (RRN) with Existing Control Measures</w:t>
            </w:r>
          </w:p>
        </w:tc>
        <w:tc>
          <w:tcPr>
            <w:tcW w:w="1698" w:type="dxa"/>
            <w:tcBorders>
              <w:bottom w:val="nil"/>
              <w:right w:val="nil"/>
            </w:tcBorders>
          </w:tcPr>
          <w:p w14:paraId="120E4C86"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66432" behindDoc="0" locked="0" layoutInCell="1" allowOverlap="1" wp14:anchorId="0B2F86C0" wp14:editId="395118C4">
                      <wp:simplePos x="0" y="0"/>
                      <wp:positionH relativeFrom="column">
                        <wp:posOffset>238125</wp:posOffset>
                      </wp:positionH>
                      <wp:positionV relativeFrom="page">
                        <wp:posOffset>46990</wp:posOffset>
                      </wp:positionV>
                      <wp:extent cx="457200" cy="2736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457200" cy="273600"/>
                              </a:xfrm>
                              <a:prstGeom prst="rect">
                                <a:avLst/>
                              </a:prstGeom>
                              <a:solidFill>
                                <a:schemeClr val="lt1">
                                  <a:alpha val="96000"/>
                                </a:schemeClr>
                              </a:solidFill>
                              <a:ln w="6350">
                                <a:solidFill>
                                  <a:prstClr val="black">
                                    <a:alpha val="98000"/>
                                  </a:prstClr>
                                </a:solidFill>
                              </a:ln>
                            </wps:spPr>
                            <wps:txbx>
                              <w:txbxContent>
                                <w:p w14:paraId="373CC0D8"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6C0" id="_x0000_t202" coordsize="21600,21600" o:spt="202" path="m,l,21600r21600,l21600,xe">
                      <v:stroke joinstyle="miter"/>
                      <v:path gradientshapeok="t" o:connecttype="rect"/>
                    </v:shapetype>
                    <v:shape id="Text Box 5" o:spid="_x0000_s1026" type="#_x0000_t202" style="position:absolute;left:0;text-align:left;margin-left:18.75pt;margin-top:3.7pt;width:36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" fillcolor="white [3201]" strokeweight=".5pt">
                      <v:fill opacity="62965f"/>
                      <v:stroke opacity="64250f"/>
                      <v:textbox>
                        <w:txbxContent>
                          <w:p w14:paraId="373CC0D8" w14:textId="77777777" w:rsidR="00750213" w:rsidRPr="007165B0" w:rsidRDefault="00750213" w:rsidP="00750213">
                            <w:pPr>
                              <w:jc w:val="center"/>
                              <w:rPr>
                                <w:b/>
                                <w:bCs/>
                                <w:sz w:val="18"/>
                                <w:szCs w:val="18"/>
                              </w:rPr>
                            </w:pPr>
                          </w:p>
                        </w:txbxContent>
                      </v:textbox>
                      <w10:wrap anchory="page"/>
                    </v:shape>
                  </w:pict>
                </mc:Fallback>
              </mc:AlternateContent>
            </w:r>
          </w:p>
        </w:tc>
        <w:tc>
          <w:tcPr>
            <w:tcW w:w="1699" w:type="dxa"/>
            <w:tcBorders>
              <w:top w:val="single" w:sz="4" w:space="0" w:color="auto"/>
              <w:left w:val="nil"/>
              <w:bottom w:val="nil"/>
              <w:right w:val="nil"/>
            </w:tcBorders>
          </w:tcPr>
          <w:p w14:paraId="499A7889" w14:textId="77777777" w:rsidR="00750213" w:rsidRDefault="00750213" w:rsidP="0015646A">
            <w:pPr>
              <w:spacing w:before="180" w:after="180"/>
              <w:jc w:val="both"/>
              <w:rPr>
                <w:sz w:val="18"/>
                <w:szCs w:val="18"/>
              </w:rPr>
            </w:pPr>
          </w:p>
        </w:tc>
        <w:tc>
          <w:tcPr>
            <w:tcW w:w="1699" w:type="dxa"/>
            <w:gridSpan w:val="2"/>
            <w:tcBorders>
              <w:top w:val="single" w:sz="4" w:space="0" w:color="auto"/>
              <w:left w:val="nil"/>
              <w:bottom w:val="nil"/>
              <w:right w:val="nil"/>
            </w:tcBorders>
          </w:tcPr>
          <w:p w14:paraId="460F0107"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67456" behindDoc="0" locked="0" layoutInCell="1" allowOverlap="1" wp14:anchorId="772FE6B3" wp14:editId="03B25685">
                      <wp:simplePos x="0" y="0"/>
                      <wp:positionH relativeFrom="column">
                        <wp:posOffset>235585</wp:posOffset>
                      </wp:positionH>
                      <wp:positionV relativeFrom="paragraph">
                        <wp:posOffset>40640</wp:posOffset>
                      </wp:positionV>
                      <wp:extent cx="457200" cy="2730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457200" cy="273050"/>
                              </a:xfrm>
                              <a:prstGeom prst="rect">
                                <a:avLst/>
                              </a:prstGeom>
                              <a:solidFill>
                                <a:sysClr val="window" lastClr="FFFFFF"/>
                              </a:solidFill>
                              <a:ln w="6350">
                                <a:solidFill>
                                  <a:prstClr val="black"/>
                                </a:solidFill>
                              </a:ln>
                            </wps:spPr>
                            <wps:txbx>
                              <w:txbxContent>
                                <w:p w14:paraId="30BEE461"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FE6B3" id="Text Box 8" o:spid="_x0000_s1027" type="#_x0000_t202" style="position:absolute;left:0;text-align:left;margin-left:18.55pt;margin-top:3.2pt;width:3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" fillcolor="window" strokeweight=".5pt">
                      <v:textbox>
                        <w:txbxContent>
                          <w:p w14:paraId="30BEE461" w14:textId="77777777" w:rsidR="00750213" w:rsidRPr="007165B0" w:rsidRDefault="00750213" w:rsidP="00750213">
                            <w:pPr>
                              <w:jc w:val="center"/>
                              <w:rPr>
                                <w:b/>
                                <w:bCs/>
                                <w:sz w:val="18"/>
                                <w:szCs w:val="18"/>
                              </w:rPr>
                            </w:pPr>
                          </w:p>
                        </w:txbxContent>
                      </v:textbox>
                    </v:shape>
                  </w:pict>
                </mc:Fallback>
              </mc:AlternateContent>
            </w:r>
          </w:p>
        </w:tc>
        <w:tc>
          <w:tcPr>
            <w:tcW w:w="1700" w:type="dxa"/>
            <w:tcBorders>
              <w:top w:val="single" w:sz="4" w:space="0" w:color="auto"/>
              <w:left w:val="nil"/>
              <w:bottom w:val="nil"/>
              <w:right w:val="nil"/>
            </w:tcBorders>
          </w:tcPr>
          <w:p w14:paraId="48A73A8A" w14:textId="77777777" w:rsidR="00750213" w:rsidRDefault="00750213" w:rsidP="0015646A">
            <w:pPr>
              <w:spacing w:before="180" w:after="180"/>
              <w:jc w:val="both"/>
              <w:rPr>
                <w:sz w:val="18"/>
                <w:szCs w:val="18"/>
              </w:rPr>
            </w:pPr>
          </w:p>
        </w:tc>
        <w:tc>
          <w:tcPr>
            <w:tcW w:w="1700" w:type="dxa"/>
            <w:tcBorders>
              <w:left w:val="nil"/>
              <w:bottom w:val="nil"/>
            </w:tcBorders>
          </w:tcPr>
          <w:p w14:paraId="527DA788"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68480" behindDoc="0" locked="0" layoutInCell="1" allowOverlap="1" wp14:anchorId="6BADD899" wp14:editId="075B4CD6">
                      <wp:simplePos x="0" y="0"/>
                      <wp:positionH relativeFrom="column">
                        <wp:posOffset>259715</wp:posOffset>
                      </wp:positionH>
                      <wp:positionV relativeFrom="paragraph">
                        <wp:posOffset>34290</wp:posOffset>
                      </wp:positionV>
                      <wp:extent cx="457200" cy="27305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457200" cy="273050"/>
                              </a:xfrm>
                              <a:prstGeom prst="rect">
                                <a:avLst/>
                              </a:prstGeom>
                              <a:solidFill>
                                <a:sysClr val="window" lastClr="FFFFFF"/>
                              </a:solidFill>
                              <a:ln w="6350">
                                <a:solidFill>
                                  <a:prstClr val="black"/>
                                </a:solidFill>
                              </a:ln>
                            </wps:spPr>
                            <wps:txbx>
                              <w:txbxContent>
                                <w:p w14:paraId="264C22C6"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D899" id="Text Box 9" o:spid="_x0000_s1028" type="#_x0000_t202" style="position:absolute;left:0;text-align:left;margin-left:20.45pt;margin-top:2.7pt;width:36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" fillcolor="window" strokeweight=".5pt">
                      <v:textbox>
                        <w:txbxContent>
                          <w:p w14:paraId="264C22C6" w14:textId="77777777" w:rsidR="00750213" w:rsidRPr="007165B0" w:rsidRDefault="00750213" w:rsidP="00750213">
                            <w:pPr>
                              <w:jc w:val="center"/>
                              <w:rPr>
                                <w:b/>
                                <w:bCs/>
                                <w:sz w:val="18"/>
                                <w:szCs w:val="18"/>
                              </w:rPr>
                            </w:pPr>
                          </w:p>
                        </w:txbxContent>
                      </v:textbox>
                    </v:shape>
                  </w:pict>
                </mc:Fallback>
              </mc:AlternateContent>
            </w:r>
          </w:p>
        </w:tc>
      </w:tr>
      <w:tr w:rsidR="00750213" w14:paraId="31322B6E" w14:textId="77777777" w:rsidTr="0015646A">
        <w:tc>
          <w:tcPr>
            <w:tcW w:w="5452" w:type="dxa"/>
            <w:gridSpan w:val="2"/>
            <w:vMerge/>
            <w:tcBorders>
              <w:bottom w:val="single" w:sz="4" w:space="0" w:color="auto"/>
            </w:tcBorders>
            <w:shd w:val="clear" w:color="auto" w:fill="D9D9D9" w:themeFill="background1" w:themeFillShade="D9"/>
          </w:tcPr>
          <w:p w14:paraId="0AAF2497" w14:textId="77777777" w:rsidR="00750213" w:rsidRPr="007165B0" w:rsidRDefault="00750213" w:rsidP="0015646A">
            <w:pPr>
              <w:spacing w:before="180" w:after="180"/>
              <w:jc w:val="both"/>
              <w:rPr>
                <w:b/>
                <w:bCs/>
                <w:sz w:val="18"/>
                <w:szCs w:val="18"/>
              </w:rPr>
            </w:pPr>
          </w:p>
        </w:tc>
        <w:tc>
          <w:tcPr>
            <w:tcW w:w="1698" w:type="dxa"/>
            <w:tcBorders>
              <w:top w:val="nil"/>
              <w:bottom w:val="single" w:sz="4" w:space="0" w:color="auto"/>
              <w:right w:val="nil"/>
            </w:tcBorders>
            <w:vAlign w:val="center"/>
          </w:tcPr>
          <w:p w14:paraId="7C1B7A29" w14:textId="77777777" w:rsidR="00750213" w:rsidRPr="007165B0" w:rsidRDefault="00750213" w:rsidP="0015646A">
            <w:pPr>
              <w:jc w:val="center"/>
              <w:rPr>
                <w:b/>
                <w:bCs/>
                <w:sz w:val="18"/>
                <w:szCs w:val="18"/>
              </w:rPr>
            </w:pPr>
            <w:r w:rsidRPr="007165B0">
              <w:rPr>
                <w:b/>
                <w:bCs/>
                <w:sz w:val="18"/>
                <w:szCs w:val="18"/>
              </w:rPr>
              <w:t>Severity</w:t>
            </w:r>
          </w:p>
        </w:tc>
        <w:tc>
          <w:tcPr>
            <w:tcW w:w="1699" w:type="dxa"/>
            <w:tcBorders>
              <w:top w:val="nil"/>
              <w:left w:val="nil"/>
              <w:bottom w:val="single" w:sz="4" w:space="0" w:color="auto"/>
              <w:right w:val="nil"/>
            </w:tcBorders>
            <w:vAlign w:val="center"/>
          </w:tcPr>
          <w:p w14:paraId="452A77C5" w14:textId="77777777" w:rsidR="00750213" w:rsidRPr="007165B0" w:rsidRDefault="00750213" w:rsidP="0015646A">
            <w:pPr>
              <w:jc w:val="center"/>
              <w:rPr>
                <w:b/>
                <w:bCs/>
                <w:sz w:val="18"/>
                <w:szCs w:val="18"/>
              </w:rPr>
            </w:pPr>
            <w:r w:rsidRPr="007165B0">
              <w:rPr>
                <w:b/>
                <w:bCs/>
                <w:sz w:val="18"/>
                <w:szCs w:val="18"/>
              </w:rPr>
              <w:t>X</w:t>
            </w:r>
          </w:p>
        </w:tc>
        <w:tc>
          <w:tcPr>
            <w:tcW w:w="1699" w:type="dxa"/>
            <w:gridSpan w:val="2"/>
            <w:tcBorders>
              <w:top w:val="nil"/>
              <w:left w:val="nil"/>
              <w:bottom w:val="single" w:sz="4" w:space="0" w:color="auto"/>
              <w:right w:val="nil"/>
            </w:tcBorders>
            <w:vAlign w:val="center"/>
          </w:tcPr>
          <w:p w14:paraId="0941AA98" w14:textId="77777777" w:rsidR="00750213" w:rsidRPr="007165B0" w:rsidRDefault="00750213" w:rsidP="0015646A">
            <w:pPr>
              <w:jc w:val="center"/>
              <w:rPr>
                <w:b/>
                <w:bCs/>
                <w:sz w:val="18"/>
                <w:szCs w:val="18"/>
              </w:rPr>
            </w:pPr>
            <w:r w:rsidRPr="007165B0">
              <w:rPr>
                <w:b/>
                <w:bCs/>
                <w:sz w:val="18"/>
                <w:szCs w:val="18"/>
              </w:rPr>
              <w:t>Likelihood</w:t>
            </w:r>
          </w:p>
        </w:tc>
        <w:tc>
          <w:tcPr>
            <w:tcW w:w="1700" w:type="dxa"/>
            <w:tcBorders>
              <w:top w:val="nil"/>
              <w:left w:val="nil"/>
              <w:bottom w:val="single" w:sz="4" w:space="0" w:color="auto"/>
              <w:right w:val="nil"/>
            </w:tcBorders>
            <w:vAlign w:val="center"/>
          </w:tcPr>
          <w:p w14:paraId="373A3D85" w14:textId="77777777" w:rsidR="00750213" w:rsidRPr="007165B0" w:rsidRDefault="00750213" w:rsidP="0015646A">
            <w:pPr>
              <w:jc w:val="center"/>
              <w:rPr>
                <w:b/>
                <w:bCs/>
                <w:sz w:val="18"/>
                <w:szCs w:val="18"/>
              </w:rPr>
            </w:pPr>
            <w:r w:rsidRPr="007165B0">
              <w:rPr>
                <w:b/>
                <w:bCs/>
                <w:sz w:val="18"/>
                <w:szCs w:val="18"/>
              </w:rPr>
              <w:t>=</w:t>
            </w:r>
          </w:p>
        </w:tc>
        <w:tc>
          <w:tcPr>
            <w:tcW w:w="1700" w:type="dxa"/>
            <w:tcBorders>
              <w:top w:val="nil"/>
              <w:left w:val="nil"/>
              <w:bottom w:val="single" w:sz="4" w:space="0" w:color="auto"/>
            </w:tcBorders>
            <w:vAlign w:val="center"/>
          </w:tcPr>
          <w:p w14:paraId="5056E8EA" w14:textId="77777777" w:rsidR="00750213" w:rsidRPr="007165B0" w:rsidRDefault="00750213" w:rsidP="0015646A">
            <w:pPr>
              <w:jc w:val="center"/>
              <w:rPr>
                <w:b/>
                <w:bCs/>
                <w:sz w:val="18"/>
                <w:szCs w:val="18"/>
              </w:rPr>
            </w:pPr>
            <w:r w:rsidRPr="007165B0">
              <w:rPr>
                <w:b/>
                <w:bCs/>
                <w:sz w:val="18"/>
                <w:szCs w:val="18"/>
              </w:rPr>
              <w:t>Risk Rating</w:t>
            </w:r>
          </w:p>
        </w:tc>
      </w:tr>
      <w:tr w:rsidR="00750213" w14:paraId="0C379712" w14:textId="77777777" w:rsidTr="0015646A">
        <w:tc>
          <w:tcPr>
            <w:tcW w:w="4649" w:type="dxa"/>
            <w:tcBorders>
              <w:bottom w:val="nil"/>
              <w:right w:val="nil"/>
            </w:tcBorders>
          </w:tcPr>
          <w:p w14:paraId="6CB8ED4E" w14:textId="77777777" w:rsidR="00750213" w:rsidRPr="007165B0" w:rsidRDefault="00750213" w:rsidP="0015646A">
            <w:pPr>
              <w:spacing w:before="60" w:after="60"/>
              <w:ind w:left="1875"/>
              <w:rPr>
                <w:b/>
                <w:bCs/>
                <w:sz w:val="18"/>
                <w:szCs w:val="18"/>
              </w:rPr>
            </w:pPr>
            <w:r>
              <w:rPr>
                <w:b/>
                <w:bCs/>
                <w:sz w:val="18"/>
                <w:szCs w:val="18"/>
              </w:rPr>
              <w:t xml:space="preserve">HIGH:  </w:t>
            </w:r>
            <w:r w:rsidRPr="007568CF">
              <w:rPr>
                <w:b/>
              </w:rPr>
              <w:fldChar w:fldCharType="begin">
                <w:ffData>
                  <w:name w:val="Check1"/>
                  <w:enabled/>
                  <w:calcOnExit w:val="0"/>
                  <w:checkBox>
                    <w:sizeAuto/>
                    <w:default w:val="0"/>
                  </w:checkBox>
                </w:ffData>
              </w:fldChar>
            </w:r>
            <w:bookmarkStart w:id="33" w:name="Check1"/>
            <w:r w:rsidRPr="007568CF">
              <w:rPr>
                <w:b/>
              </w:rPr>
              <w:instrText xml:space="preserve"> FORMCHECKBOX </w:instrText>
            </w:r>
            <w:r w:rsidR="00000000">
              <w:rPr>
                <w:b/>
              </w:rPr>
            </w:r>
            <w:r w:rsidR="00000000">
              <w:rPr>
                <w:b/>
              </w:rPr>
              <w:fldChar w:fldCharType="separate"/>
            </w:r>
            <w:r w:rsidRPr="007568CF">
              <w:rPr>
                <w:b/>
              </w:rPr>
              <w:fldChar w:fldCharType="end"/>
            </w:r>
            <w:bookmarkEnd w:id="33"/>
            <w:r w:rsidRPr="007568CF">
              <w:rPr>
                <w:b/>
              </w:rPr>
              <w:t xml:space="preserve">   </w:t>
            </w:r>
          </w:p>
        </w:tc>
        <w:tc>
          <w:tcPr>
            <w:tcW w:w="4649" w:type="dxa"/>
            <w:gridSpan w:val="4"/>
            <w:tcBorders>
              <w:left w:val="nil"/>
              <w:bottom w:val="nil"/>
              <w:right w:val="nil"/>
            </w:tcBorders>
          </w:tcPr>
          <w:p w14:paraId="0D74BB15" w14:textId="77777777" w:rsidR="00750213" w:rsidRPr="007165B0" w:rsidRDefault="00750213" w:rsidP="0015646A">
            <w:pPr>
              <w:spacing w:before="60" w:after="60"/>
              <w:ind w:left="1619"/>
              <w:rPr>
                <w:b/>
                <w:bCs/>
                <w:sz w:val="18"/>
                <w:szCs w:val="18"/>
              </w:rPr>
            </w:pPr>
            <w:r>
              <w:rPr>
                <w:b/>
                <w:bCs/>
                <w:sz w:val="18"/>
                <w:szCs w:val="18"/>
              </w:rPr>
              <w:t xml:space="preserve">MEDIUM:  </w:t>
            </w:r>
            <w:r w:rsidRPr="007568CF">
              <w:rPr>
                <w:b/>
              </w:rPr>
              <w:fldChar w:fldCharType="begin">
                <w:ffData>
                  <w:name w:val="Check1"/>
                  <w:enabled/>
                  <w:calcOnExit w:val="0"/>
                  <w:checkBox>
                    <w:sizeAuto/>
                    <w:default w:val="0"/>
                  </w:checkBox>
                </w:ffData>
              </w:fldChar>
            </w:r>
            <w:r w:rsidRPr="007568CF">
              <w:rPr>
                <w:b/>
              </w:rPr>
              <w:instrText xml:space="preserve"> FORMCHECKBOX </w:instrText>
            </w:r>
            <w:r w:rsidR="00000000">
              <w:rPr>
                <w:b/>
              </w:rPr>
            </w:r>
            <w:r w:rsidR="00000000">
              <w:rPr>
                <w:b/>
              </w:rPr>
              <w:fldChar w:fldCharType="separate"/>
            </w:r>
            <w:r w:rsidRPr="007568CF">
              <w:rPr>
                <w:b/>
              </w:rPr>
              <w:fldChar w:fldCharType="end"/>
            </w:r>
            <w:r w:rsidRPr="007568CF">
              <w:rPr>
                <w:b/>
              </w:rPr>
              <w:t xml:space="preserve">   </w:t>
            </w:r>
          </w:p>
        </w:tc>
        <w:tc>
          <w:tcPr>
            <w:tcW w:w="4650" w:type="dxa"/>
            <w:gridSpan w:val="3"/>
            <w:tcBorders>
              <w:left w:val="nil"/>
              <w:bottom w:val="nil"/>
            </w:tcBorders>
          </w:tcPr>
          <w:p w14:paraId="5239BDEA" w14:textId="77777777" w:rsidR="00750213" w:rsidRPr="007165B0" w:rsidRDefault="00750213" w:rsidP="0015646A">
            <w:pPr>
              <w:spacing w:before="60" w:after="60"/>
              <w:ind w:left="1789"/>
              <w:rPr>
                <w:b/>
                <w:bCs/>
                <w:sz w:val="18"/>
                <w:szCs w:val="18"/>
              </w:rPr>
            </w:pPr>
            <w:r>
              <w:rPr>
                <w:b/>
                <w:bCs/>
                <w:sz w:val="18"/>
                <w:szCs w:val="18"/>
              </w:rPr>
              <w:t xml:space="preserve">LOW:  </w:t>
            </w:r>
            <w:r w:rsidRPr="007568CF">
              <w:rPr>
                <w:b/>
              </w:rPr>
              <w:fldChar w:fldCharType="begin">
                <w:ffData>
                  <w:name w:val="Check1"/>
                  <w:enabled/>
                  <w:calcOnExit w:val="0"/>
                  <w:checkBox>
                    <w:sizeAuto/>
                    <w:default w:val="0"/>
                  </w:checkBox>
                </w:ffData>
              </w:fldChar>
            </w:r>
            <w:r w:rsidRPr="007568CF">
              <w:rPr>
                <w:b/>
              </w:rPr>
              <w:instrText xml:space="preserve"> FORMCHECKBOX </w:instrText>
            </w:r>
            <w:r w:rsidR="00000000">
              <w:rPr>
                <w:b/>
              </w:rPr>
            </w:r>
            <w:r w:rsidR="00000000">
              <w:rPr>
                <w:b/>
              </w:rPr>
              <w:fldChar w:fldCharType="separate"/>
            </w:r>
            <w:r w:rsidRPr="007568CF">
              <w:rPr>
                <w:b/>
              </w:rPr>
              <w:fldChar w:fldCharType="end"/>
            </w:r>
            <w:r w:rsidRPr="007568CF">
              <w:rPr>
                <w:b/>
              </w:rPr>
              <w:t xml:space="preserve">   </w:t>
            </w:r>
          </w:p>
        </w:tc>
      </w:tr>
      <w:tr w:rsidR="00750213" w14:paraId="52D47EB9" w14:textId="77777777" w:rsidTr="0015646A">
        <w:tc>
          <w:tcPr>
            <w:tcW w:w="4649" w:type="dxa"/>
            <w:tcBorders>
              <w:top w:val="nil"/>
              <w:right w:val="nil"/>
            </w:tcBorders>
          </w:tcPr>
          <w:p w14:paraId="4BAB57F1" w14:textId="77777777" w:rsidR="00750213" w:rsidRDefault="00750213" w:rsidP="0015646A">
            <w:pPr>
              <w:jc w:val="center"/>
              <w:rPr>
                <w:sz w:val="18"/>
                <w:szCs w:val="18"/>
              </w:rPr>
            </w:pPr>
            <w:r>
              <w:rPr>
                <w:sz w:val="18"/>
                <w:szCs w:val="18"/>
              </w:rPr>
              <w:t>High = 12 to 25</w:t>
            </w:r>
          </w:p>
        </w:tc>
        <w:tc>
          <w:tcPr>
            <w:tcW w:w="4649" w:type="dxa"/>
            <w:gridSpan w:val="4"/>
            <w:tcBorders>
              <w:top w:val="nil"/>
              <w:left w:val="nil"/>
              <w:right w:val="nil"/>
            </w:tcBorders>
          </w:tcPr>
          <w:p w14:paraId="0759A08E" w14:textId="77777777" w:rsidR="00750213" w:rsidRDefault="00750213" w:rsidP="0015646A">
            <w:pPr>
              <w:jc w:val="center"/>
              <w:rPr>
                <w:sz w:val="18"/>
                <w:szCs w:val="18"/>
              </w:rPr>
            </w:pPr>
            <w:r>
              <w:rPr>
                <w:sz w:val="18"/>
                <w:szCs w:val="18"/>
              </w:rPr>
              <w:t>Med = 4 to 10</w:t>
            </w:r>
          </w:p>
        </w:tc>
        <w:tc>
          <w:tcPr>
            <w:tcW w:w="4650" w:type="dxa"/>
            <w:gridSpan w:val="3"/>
            <w:tcBorders>
              <w:top w:val="nil"/>
              <w:left w:val="nil"/>
            </w:tcBorders>
          </w:tcPr>
          <w:p w14:paraId="14711F8F" w14:textId="77777777" w:rsidR="00750213" w:rsidRDefault="00750213" w:rsidP="0015646A">
            <w:pPr>
              <w:jc w:val="center"/>
              <w:rPr>
                <w:sz w:val="18"/>
                <w:szCs w:val="18"/>
              </w:rPr>
            </w:pPr>
            <w:r>
              <w:rPr>
                <w:sz w:val="18"/>
                <w:szCs w:val="18"/>
              </w:rPr>
              <w:t>Low = 1 to 3</w:t>
            </w:r>
          </w:p>
        </w:tc>
      </w:tr>
    </w:tbl>
    <w:p w14:paraId="3D0E6DE0" w14:textId="77777777" w:rsidR="00750213" w:rsidRDefault="00750213" w:rsidP="00750213">
      <w:pPr>
        <w:jc w:val="both"/>
        <w:rPr>
          <w:sz w:val="18"/>
          <w:szCs w:val="18"/>
        </w:rPr>
      </w:pPr>
    </w:p>
    <w:tbl>
      <w:tblPr>
        <w:tblStyle w:val="TableGrid"/>
        <w:tblW w:w="0" w:type="auto"/>
        <w:tblLook w:val="04A0" w:firstRow="1" w:lastRow="0" w:firstColumn="1" w:lastColumn="0" w:noHBand="0" w:noVBand="1"/>
      </w:tblPr>
      <w:tblGrid>
        <w:gridCol w:w="562"/>
        <w:gridCol w:w="8647"/>
        <w:gridCol w:w="1701"/>
        <w:gridCol w:w="1701"/>
        <w:gridCol w:w="1337"/>
      </w:tblGrid>
      <w:tr w:rsidR="00750213" w:rsidRPr="007165B0" w14:paraId="0C844700" w14:textId="77777777" w:rsidTr="0015646A">
        <w:tc>
          <w:tcPr>
            <w:tcW w:w="9209" w:type="dxa"/>
            <w:gridSpan w:val="2"/>
            <w:shd w:val="clear" w:color="auto" w:fill="D9D9D9" w:themeFill="background1" w:themeFillShade="D9"/>
            <w:vAlign w:val="center"/>
          </w:tcPr>
          <w:p w14:paraId="6D9A0F13" w14:textId="77777777" w:rsidR="00750213" w:rsidRPr="007165B0" w:rsidRDefault="00750213" w:rsidP="0015646A">
            <w:pPr>
              <w:spacing w:before="120" w:after="120"/>
              <w:jc w:val="center"/>
              <w:rPr>
                <w:b/>
                <w:bCs/>
                <w:sz w:val="18"/>
                <w:szCs w:val="18"/>
              </w:rPr>
            </w:pPr>
            <w:r>
              <w:rPr>
                <w:b/>
                <w:bCs/>
                <w:sz w:val="18"/>
                <w:szCs w:val="18"/>
              </w:rPr>
              <w:t>Additional Recommended Control Measures</w:t>
            </w:r>
          </w:p>
        </w:tc>
        <w:tc>
          <w:tcPr>
            <w:tcW w:w="1701" w:type="dxa"/>
            <w:shd w:val="clear" w:color="auto" w:fill="D9D9D9" w:themeFill="background1" w:themeFillShade="D9"/>
            <w:vAlign w:val="center"/>
          </w:tcPr>
          <w:p w14:paraId="4A4150E6" w14:textId="77777777" w:rsidR="00750213" w:rsidRPr="007165B0" w:rsidRDefault="00750213" w:rsidP="0015646A">
            <w:pPr>
              <w:spacing w:before="120" w:after="120"/>
              <w:jc w:val="center"/>
              <w:rPr>
                <w:b/>
                <w:bCs/>
                <w:sz w:val="18"/>
                <w:szCs w:val="18"/>
              </w:rPr>
            </w:pPr>
            <w:r>
              <w:rPr>
                <w:b/>
                <w:bCs/>
                <w:sz w:val="18"/>
                <w:szCs w:val="18"/>
              </w:rPr>
              <w:t>Action By</w:t>
            </w:r>
          </w:p>
        </w:tc>
        <w:tc>
          <w:tcPr>
            <w:tcW w:w="1701" w:type="dxa"/>
            <w:shd w:val="clear" w:color="auto" w:fill="D9D9D9" w:themeFill="background1" w:themeFillShade="D9"/>
            <w:vAlign w:val="center"/>
          </w:tcPr>
          <w:p w14:paraId="46C97147" w14:textId="77777777" w:rsidR="00750213" w:rsidRPr="007165B0" w:rsidRDefault="00750213" w:rsidP="0015646A">
            <w:pPr>
              <w:spacing w:before="120" w:after="120"/>
              <w:jc w:val="center"/>
              <w:rPr>
                <w:b/>
                <w:bCs/>
                <w:sz w:val="18"/>
                <w:szCs w:val="18"/>
              </w:rPr>
            </w:pPr>
            <w:r>
              <w:rPr>
                <w:b/>
                <w:bCs/>
                <w:sz w:val="18"/>
                <w:szCs w:val="18"/>
              </w:rPr>
              <w:t>Planned Completion Date</w:t>
            </w:r>
          </w:p>
        </w:tc>
        <w:tc>
          <w:tcPr>
            <w:tcW w:w="1337" w:type="dxa"/>
            <w:shd w:val="clear" w:color="auto" w:fill="D9D9D9" w:themeFill="background1" w:themeFillShade="D9"/>
            <w:vAlign w:val="center"/>
          </w:tcPr>
          <w:p w14:paraId="390B95F2" w14:textId="77777777" w:rsidR="00750213" w:rsidRPr="007165B0" w:rsidRDefault="00750213" w:rsidP="0015646A">
            <w:pPr>
              <w:spacing w:before="120" w:after="120"/>
              <w:jc w:val="center"/>
              <w:rPr>
                <w:b/>
                <w:bCs/>
                <w:sz w:val="18"/>
                <w:szCs w:val="18"/>
              </w:rPr>
            </w:pPr>
            <w:r>
              <w:rPr>
                <w:b/>
                <w:bCs/>
                <w:sz w:val="18"/>
                <w:szCs w:val="18"/>
              </w:rPr>
              <w:t>Date Implemented</w:t>
            </w:r>
          </w:p>
        </w:tc>
      </w:tr>
      <w:tr w:rsidR="00750213" w14:paraId="20E98A16" w14:textId="77777777" w:rsidTr="0015646A">
        <w:tc>
          <w:tcPr>
            <w:tcW w:w="562" w:type="dxa"/>
            <w:vAlign w:val="center"/>
          </w:tcPr>
          <w:p w14:paraId="49A4758F" w14:textId="77777777" w:rsidR="00750213" w:rsidRDefault="00750213" w:rsidP="0015646A">
            <w:pPr>
              <w:spacing w:before="60" w:after="60"/>
              <w:jc w:val="center"/>
              <w:rPr>
                <w:sz w:val="18"/>
                <w:szCs w:val="18"/>
              </w:rPr>
            </w:pPr>
            <w:r>
              <w:rPr>
                <w:sz w:val="18"/>
                <w:szCs w:val="18"/>
              </w:rPr>
              <w:t>1.</w:t>
            </w:r>
          </w:p>
        </w:tc>
        <w:tc>
          <w:tcPr>
            <w:tcW w:w="8647" w:type="dxa"/>
          </w:tcPr>
          <w:p w14:paraId="453ECF62" w14:textId="77777777" w:rsidR="00750213" w:rsidRDefault="00750213" w:rsidP="0015646A">
            <w:pPr>
              <w:spacing w:before="60" w:after="60"/>
              <w:jc w:val="both"/>
              <w:rPr>
                <w:sz w:val="18"/>
                <w:szCs w:val="18"/>
              </w:rPr>
            </w:pPr>
          </w:p>
        </w:tc>
        <w:tc>
          <w:tcPr>
            <w:tcW w:w="1701" w:type="dxa"/>
          </w:tcPr>
          <w:p w14:paraId="15A6B3AD" w14:textId="77777777" w:rsidR="00750213" w:rsidRDefault="00750213" w:rsidP="0015646A">
            <w:pPr>
              <w:spacing w:before="60" w:after="60"/>
              <w:jc w:val="both"/>
              <w:rPr>
                <w:sz w:val="18"/>
                <w:szCs w:val="18"/>
              </w:rPr>
            </w:pPr>
          </w:p>
        </w:tc>
        <w:tc>
          <w:tcPr>
            <w:tcW w:w="1701" w:type="dxa"/>
          </w:tcPr>
          <w:p w14:paraId="3747BBDB" w14:textId="77777777" w:rsidR="00750213" w:rsidRDefault="00750213" w:rsidP="0015646A">
            <w:pPr>
              <w:spacing w:before="60" w:after="60"/>
              <w:jc w:val="both"/>
              <w:rPr>
                <w:sz w:val="18"/>
                <w:szCs w:val="18"/>
              </w:rPr>
            </w:pPr>
          </w:p>
        </w:tc>
        <w:tc>
          <w:tcPr>
            <w:tcW w:w="1337" w:type="dxa"/>
          </w:tcPr>
          <w:p w14:paraId="55FE8963" w14:textId="77777777" w:rsidR="00750213" w:rsidRDefault="00750213" w:rsidP="0015646A">
            <w:pPr>
              <w:spacing w:before="60" w:after="60"/>
              <w:jc w:val="both"/>
              <w:rPr>
                <w:sz w:val="18"/>
                <w:szCs w:val="18"/>
              </w:rPr>
            </w:pPr>
          </w:p>
        </w:tc>
      </w:tr>
      <w:tr w:rsidR="00750213" w14:paraId="7394DC19" w14:textId="77777777" w:rsidTr="0015646A">
        <w:tc>
          <w:tcPr>
            <w:tcW w:w="562" w:type="dxa"/>
            <w:vAlign w:val="center"/>
          </w:tcPr>
          <w:p w14:paraId="3A632FC8" w14:textId="77777777" w:rsidR="00750213" w:rsidRDefault="00750213" w:rsidP="0015646A">
            <w:pPr>
              <w:spacing w:before="60" w:after="60"/>
              <w:jc w:val="center"/>
              <w:rPr>
                <w:sz w:val="18"/>
                <w:szCs w:val="18"/>
              </w:rPr>
            </w:pPr>
            <w:r>
              <w:rPr>
                <w:sz w:val="18"/>
                <w:szCs w:val="18"/>
              </w:rPr>
              <w:t>2.</w:t>
            </w:r>
          </w:p>
        </w:tc>
        <w:tc>
          <w:tcPr>
            <w:tcW w:w="8647" w:type="dxa"/>
          </w:tcPr>
          <w:p w14:paraId="0A2CD191" w14:textId="77777777" w:rsidR="00750213" w:rsidRDefault="00750213" w:rsidP="0015646A">
            <w:pPr>
              <w:spacing w:before="60" w:after="60"/>
              <w:jc w:val="both"/>
              <w:rPr>
                <w:sz w:val="18"/>
                <w:szCs w:val="18"/>
              </w:rPr>
            </w:pPr>
          </w:p>
        </w:tc>
        <w:tc>
          <w:tcPr>
            <w:tcW w:w="1701" w:type="dxa"/>
          </w:tcPr>
          <w:p w14:paraId="74706D35" w14:textId="77777777" w:rsidR="00750213" w:rsidRDefault="00750213" w:rsidP="0015646A">
            <w:pPr>
              <w:spacing w:before="60" w:after="60"/>
              <w:jc w:val="both"/>
              <w:rPr>
                <w:sz w:val="18"/>
                <w:szCs w:val="18"/>
              </w:rPr>
            </w:pPr>
          </w:p>
        </w:tc>
        <w:tc>
          <w:tcPr>
            <w:tcW w:w="1701" w:type="dxa"/>
          </w:tcPr>
          <w:p w14:paraId="181A79AD" w14:textId="77777777" w:rsidR="00750213" w:rsidRDefault="00750213" w:rsidP="0015646A">
            <w:pPr>
              <w:spacing w:before="60" w:after="60"/>
              <w:jc w:val="both"/>
              <w:rPr>
                <w:sz w:val="18"/>
                <w:szCs w:val="18"/>
              </w:rPr>
            </w:pPr>
          </w:p>
        </w:tc>
        <w:tc>
          <w:tcPr>
            <w:tcW w:w="1337" w:type="dxa"/>
          </w:tcPr>
          <w:p w14:paraId="4ABA9938" w14:textId="77777777" w:rsidR="00750213" w:rsidRDefault="00750213" w:rsidP="0015646A">
            <w:pPr>
              <w:spacing w:before="60" w:after="60"/>
              <w:jc w:val="both"/>
              <w:rPr>
                <w:sz w:val="18"/>
                <w:szCs w:val="18"/>
              </w:rPr>
            </w:pPr>
          </w:p>
        </w:tc>
      </w:tr>
      <w:tr w:rsidR="00750213" w14:paraId="49A30196" w14:textId="77777777" w:rsidTr="0015646A">
        <w:tc>
          <w:tcPr>
            <w:tcW w:w="562" w:type="dxa"/>
            <w:vAlign w:val="center"/>
          </w:tcPr>
          <w:p w14:paraId="30CC945C" w14:textId="77777777" w:rsidR="00750213" w:rsidRDefault="00750213" w:rsidP="0015646A">
            <w:pPr>
              <w:spacing w:before="60" w:after="60"/>
              <w:jc w:val="center"/>
              <w:rPr>
                <w:sz w:val="18"/>
                <w:szCs w:val="18"/>
              </w:rPr>
            </w:pPr>
            <w:r>
              <w:rPr>
                <w:sz w:val="18"/>
                <w:szCs w:val="18"/>
              </w:rPr>
              <w:t>3.</w:t>
            </w:r>
          </w:p>
        </w:tc>
        <w:tc>
          <w:tcPr>
            <w:tcW w:w="8647" w:type="dxa"/>
          </w:tcPr>
          <w:p w14:paraId="336448D7" w14:textId="77777777" w:rsidR="00750213" w:rsidRDefault="00750213" w:rsidP="0015646A">
            <w:pPr>
              <w:spacing w:before="60" w:after="60"/>
              <w:jc w:val="both"/>
              <w:rPr>
                <w:sz w:val="18"/>
                <w:szCs w:val="18"/>
              </w:rPr>
            </w:pPr>
          </w:p>
        </w:tc>
        <w:tc>
          <w:tcPr>
            <w:tcW w:w="1701" w:type="dxa"/>
          </w:tcPr>
          <w:p w14:paraId="294B3B85" w14:textId="77777777" w:rsidR="00750213" w:rsidRDefault="00750213" w:rsidP="0015646A">
            <w:pPr>
              <w:spacing w:before="60" w:after="60"/>
              <w:jc w:val="both"/>
              <w:rPr>
                <w:sz w:val="18"/>
                <w:szCs w:val="18"/>
              </w:rPr>
            </w:pPr>
          </w:p>
        </w:tc>
        <w:tc>
          <w:tcPr>
            <w:tcW w:w="1701" w:type="dxa"/>
          </w:tcPr>
          <w:p w14:paraId="463727DF" w14:textId="77777777" w:rsidR="00750213" w:rsidRDefault="00750213" w:rsidP="0015646A">
            <w:pPr>
              <w:spacing w:before="60" w:after="60"/>
              <w:jc w:val="both"/>
              <w:rPr>
                <w:sz w:val="18"/>
                <w:szCs w:val="18"/>
              </w:rPr>
            </w:pPr>
          </w:p>
        </w:tc>
        <w:tc>
          <w:tcPr>
            <w:tcW w:w="1337" w:type="dxa"/>
          </w:tcPr>
          <w:p w14:paraId="4D016596" w14:textId="77777777" w:rsidR="00750213" w:rsidRDefault="00750213" w:rsidP="0015646A">
            <w:pPr>
              <w:spacing w:before="60" w:after="60"/>
              <w:jc w:val="both"/>
              <w:rPr>
                <w:sz w:val="18"/>
                <w:szCs w:val="18"/>
              </w:rPr>
            </w:pPr>
          </w:p>
        </w:tc>
      </w:tr>
      <w:tr w:rsidR="00750213" w14:paraId="482F15D3" w14:textId="77777777" w:rsidTr="0015646A">
        <w:tc>
          <w:tcPr>
            <w:tcW w:w="562" w:type="dxa"/>
            <w:vAlign w:val="center"/>
          </w:tcPr>
          <w:p w14:paraId="0D80A605" w14:textId="77777777" w:rsidR="00750213" w:rsidRDefault="00750213" w:rsidP="0015646A">
            <w:pPr>
              <w:spacing w:before="60" w:after="60"/>
              <w:jc w:val="center"/>
              <w:rPr>
                <w:sz w:val="18"/>
                <w:szCs w:val="18"/>
              </w:rPr>
            </w:pPr>
            <w:r>
              <w:rPr>
                <w:sz w:val="18"/>
                <w:szCs w:val="18"/>
              </w:rPr>
              <w:t>4.</w:t>
            </w:r>
          </w:p>
        </w:tc>
        <w:tc>
          <w:tcPr>
            <w:tcW w:w="8647" w:type="dxa"/>
          </w:tcPr>
          <w:p w14:paraId="1B6DCF15" w14:textId="77777777" w:rsidR="00750213" w:rsidRDefault="00750213" w:rsidP="0015646A">
            <w:pPr>
              <w:spacing w:before="60" w:after="60"/>
              <w:jc w:val="both"/>
              <w:rPr>
                <w:sz w:val="18"/>
                <w:szCs w:val="18"/>
              </w:rPr>
            </w:pPr>
          </w:p>
        </w:tc>
        <w:tc>
          <w:tcPr>
            <w:tcW w:w="1701" w:type="dxa"/>
          </w:tcPr>
          <w:p w14:paraId="5EAE141F" w14:textId="77777777" w:rsidR="00750213" w:rsidRDefault="00750213" w:rsidP="0015646A">
            <w:pPr>
              <w:spacing w:before="60" w:after="60"/>
              <w:jc w:val="both"/>
              <w:rPr>
                <w:sz w:val="18"/>
                <w:szCs w:val="18"/>
              </w:rPr>
            </w:pPr>
          </w:p>
        </w:tc>
        <w:tc>
          <w:tcPr>
            <w:tcW w:w="1701" w:type="dxa"/>
          </w:tcPr>
          <w:p w14:paraId="5746CBA4" w14:textId="77777777" w:rsidR="00750213" w:rsidRDefault="00750213" w:rsidP="0015646A">
            <w:pPr>
              <w:spacing w:before="60" w:after="60"/>
              <w:jc w:val="both"/>
              <w:rPr>
                <w:sz w:val="18"/>
                <w:szCs w:val="18"/>
              </w:rPr>
            </w:pPr>
          </w:p>
        </w:tc>
        <w:tc>
          <w:tcPr>
            <w:tcW w:w="1337" w:type="dxa"/>
          </w:tcPr>
          <w:p w14:paraId="51FF3F60" w14:textId="77777777" w:rsidR="00750213" w:rsidRDefault="00750213" w:rsidP="0015646A">
            <w:pPr>
              <w:spacing w:before="60" w:after="60"/>
              <w:jc w:val="both"/>
              <w:rPr>
                <w:sz w:val="18"/>
                <w:szCs w:val="18"/>
              </w:rPr>
            </w:pPr>
          </w:p>
        </w:tc>
      </w:tr>
      <w:tr w:rsidR="00750213" w14:paraId="5991BCBA" w14:textId="77777777" w:rsidTr="0015646A">
        <w:tc>
          <w:tcPr>
            <w:tcW w:w="562" w:type="dxa"/>
            <w:vAlign w:val="center"/>
          </w:tcPr>
          <w:p w14:paraId="51651239" w14:textId="77777777" w:rsidR="00750213" w:rsidRDefault="00750213" w:rsidP="0015646A">
            <w:pPr>
              <w:spacing w:before="60" w:after="60"/>
              <w:jc w:val="center"/>
              <w:rPr>
                <w:sz w:val="18"/>
                <w:szCs w:val="18"/>
              </w:rPr>
            </w:pPr>
            <w:r>
              <w:rPr>
                <w:sz w:val="18"/>
                <w:szCs w:val="18"/>
              </w:rPr>
              <w:t>5.</w:t>
            </w:r>
          </w:p>
        </w:tc>
        <w:tc>
          <w:tcPr>
            <w:tcW w:w="8647" w:type="dxa"/>
          </w:tcPr>
          <w:p w14:paraId="2D78F4FE" w14:textId="77777777" w:rsidR="00750213" w:rsidRDefault="00750213" w:rsidP="0015646A">
            <w:pPr>
              <w:spacing w:before="60" w:after="60"/>
              <w:jc w:val="both"/>
              <w:rPr>
                <w:sz w:val="18"/>
                <w:szCs w:val="18"/>
              </w:rPr>
            </w:pPr>
          </w:p>
        </w:tc>
        <w:tc>
          <w:tcPr>
            <w:tcW w:w="1701" w:type="dxa"/>
          </w:tcPr>
          <w:p w14:paraId="145B776A" w14:textId="77777777" w:rsidR="00750213" w:rsidRDefault="00750213" w:rsidP="0015646A">
            <w:pPr>
              <w:spacing w:before="60" w:after="60"/>
              <w:jc w:val="both"/>
              <w:rPr>
                <w:sz w:val="18"/>
                <w:szCs w:val="18"/>
              </w:rPr>
            </w:pPr>
          </w:p>
        </w:tc>
        <w:tc>
          <w:tcPr>
            <w:tcW w:w="1701" w:type="dxa"/>
          </w:tcPr>
          <w:p w14:paraId="1400C765" w14:textId="77777777" w:rsidR="00750213" w:rsidRDefault="00750213" w:rsidP="0015646A">
            <w:pPr>
              <w:spacing w:before="60" w:after="60"/>
              <w:jc w:val="both"/>
              <w:rPr>
                <w:sz w:val="18"/>
                <w:szCs w:val="18"/>
              </w:rPr>
            </w:pPr>
          </w:p>
        </w:tc>
        <w:tc>
          <w:tcPr>
            <w:tcW w:w="1337" w:type="dxa"/>
          </w:tcPr>
          <w:p w14:paraId="7CEE35C5" w14:textId="77777777" w:rsidR="00750213" w:rsidRDefault="00750213" w:rsidP="0015646A">
            <w:pPr>
              <w:spacing w:before="60" w:after="60"/>
              <w:jc w:val="both"/>
              <w:rPr>
                <w:sz w:val="18"/>
                <w:szCs w:val="18"/>
              </w:rPr>
            </w:pPr>
          </w:p>
        </w:tc>
      </w:tr>
      <w:tr w:rsidR="00750213" w14:paraId="78722FB1" w14:textId="77777777" w:rsidTr="0015646A">
        <w:tc>
          <w:tcPr>
            <w:tcW w:w="562" w:type="dxa"/>
            <w:vAlign w:val="center"/>
          </w:tcPr>
          <w:p w14:paraId="470216A5" w14:textId="77777777" w:rsidR="00750213" w:rsidRDefault="00750213" w:rsidP="0015646A">
            <w:pPr>
              <w:spacing w:before="60" w:after="60"/>
              <w:jc w:val="center"/>
              <w:rPr>
                <w:sz w:val="18"/>
                <w:szCs w:val="18"/>
              </w:rPr>
            </w:pPr>
            <w:r>
              <w:rPr>
                <w:sz w:val="18"/>
                <w:szCs w:val="18"/>
              </w:rPr>
              <w:t>6.</w:t>
            </w:r>
          </w:p>
        </w:tc>
        <w:tc>
          <w:tcPr>
            <w:tcW w:w="8647" w:type="dxa"/>
          </w:tcPr>
          <w:p w14:paraId="362B8113" w14:textId="77777777" w:rsidR="00750213" w:rsidRDefault="00750213" w:rsidP="0015646A">
            <w:pPr>
              <w:spacing w:before="60" w:after="60"/>
              <w:jc w:val="both"/>
              <w:rPr>
                <w:sz w:val="18"/>
                <w:szCs w:val="18"/>
              </w:rPr>
            </w:pPr>
          </w:p>
        </w:tc>
        <w:tc>
          <w:tcPr>
            <w:tcW w:w="1701" w:type="dxa"/>
          </w:tcPr>
          <w:p w14:paraId="3E03742B" w14:textId="77777777" w:rsidR="00750213" w:rsidRDefault="00750213" w:rsidP="0015646A">
            <w:pPr>
              <w:spacing w:before="60" w:after="60"/>
              <w:jc w:val="both"/>
              <w:rPr>
                <w:sz w:val="18"/>
                <w:szCs w:val="18"/>
              </w:rPr>
            </w:pPr>
          </w:p>
        </w:tc>
        <w:tc>
          <w:tcPr>
            <w:tcW w:w="1701" w:type="dxa"/>
          </w:tcPr>
          <w:p w14:paraId="258C6D4A" w14:textId="77777777" w:rsidR="00750213" w:rsidRDefault="00750213" w:rsidP="0015646A">
            <w:pPr>
              <w:spacing w:before="60" w:after="60"/>
              <w:jc w:val="both"/>
              <w:rPr>
                <w:sz w:val="18"/>
                <w:szCs w:val="18"/>
              </w:rPr>
            </w:pPr>
          </w:p>
        </w:tc>
        <w:tc>
          <w:tcPr>
            <w:tcW w:w="1337" w:type="dxa"/>
          </w:tcPr>
          <w:p w14:paraId="1749774B" w14:textId="77777777" w:rsidR="00750213" w:rsidRDefault="00750213" w:rsidP="0015646A">
            <w:pPr>
              <w:spacing w:before="60" w:after="60"/>
              <w:jc w:val="both"/>
              <w:rPr>
                <w:sz w:val="18"/>
                <w:szCs w:val="18"/>
              </w:rPr>
            </w:pPr>
          </w:p>
        </w:tc>
      </w:tr>
    </w:tbl>
    <w:p w14:paraId="4F9C8306" w14:textId="77777777" w:rsidR="00750213" w:rsidRDefault="00750213" w:rsidP="00750213">
      <w:pPr>
        <w:jc w:val="both"/>
        <w:rPr>
          <w:sz w:val="18"/>
          <w:szCs w:val="18"/>
        </w:rPr>
      </w:pPr>
    </w:p>
    <w:tbl>
      <w:tblPr>
        <w:tblStyle w:val="TableGrid"/>
        <w:tblW w:w="0" w:type="auto"/>
        <w:tblLook w:val="04A0" w:firstRow="1" w:lastRow="0" w:firstColumn="1" w:lastColumn="0" w:noHBand="0" w:noVBand="1"/>
      </w:tblPr>
      <w:tblGrid>
        <w:gridCol w:w="3487"/>
        <w:gridCol w:w="1162"/>
        <w:gridCol w:w="803"/>
        <w:gridCol w:w="1698"/>
        <w:gridCol w:w="642"/>
        <w:gridCol w:w="1057"/>
        <w:gridCol w:w="449"/>
        <w:gridCol w:w="1163"/>
        <w:gridCol w:w="87"/>
        <w:gridCol w:w="1700"/>
        <w:gridCol w:w="1700"/>
      </w:tblGrid>
      <w:tr w:rsidR="00750213" w14:paraId="235DAF37" w14:textId="77777777" w:rsidTr="0015646A">
        <w:tc>
          <w:tcPr>
            <w:tcW w:w="5452" w:type="dxa"/>
            <w:gridSpan w:val="3"/>
            <w:vMerge w:val="restart"/>
            <w:shd w:val="clear" w:color="auto" w:fill="D9D9D9" w:themeFill="background1" w:themeFillShade="D9"/>
            <w:vAlign w:val="center"/>
          </w:tcPr>
          <w:p w14:paraId="425B6268" w14:textId="77777777" w:rsidR="00750213" w:rsidRPr="007165B0" w:rsidRDefault="00750213" w:rsidP="0015646A">
            <w:pPr>
              <w:spacing w:before="180" w:after="180"/>
              <w:jc w:val="center"/>
              <w:rPr>
                <w:b/>
                <w:bCs/>
                <w:sz w:val="18"/>
                <w:szCs w:val="18"/>
              </w:rPr>
            </w:pPr>
            <w:r w:rsidRPr="007165B0">
              <w:rPr>
                <w:b/>
                <w:bCs/>
                <w:sz w:val="18"/>
                <w:szCs w:val="18"/>
              </w:rPr>
              <w:t>Risk Rating Number (RRN) with Existing Control Measures</w:t>
            </w:r>
          </w:p>
        </w:tc>
        <w:tc>
          <w:tcPr>
            <w:tcW w:w="1698" w:type="dxa"/>
            <w:tcBorders>
              <w:bottom w:val="nil"/>
              <w:right w:val="nil"/>
            </w:tcBorders>
          </w:tcPr>
          <w:p w14:paraId="46DB18D5"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549F6CE8" wp14:editId="0321DED8">
                      <wp:simplePos x="0" y="0"/>
                      <wp:positionH relativeFrom="column">
                        <wp:posOffset>238125</wp:posOffset>
                      </wp:positionH>
                      <wp:positionV relativeFrom="page">
                        <wp:posOffset>46990</wp:posOffset>
                      </wp:positionV>
                      <wp:extent cx="457200" cy="2736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457200" cy="273600"/>
                              </a:xfrm>
                              <a:prstGeom prst="rect">
                                <a:avLst/>
                              </a:prstGeom>
                              <a:solidFill>
                                <a:sysClr val="window" lastClr="FFFFFF">
                                  <a:alpha val="96000"/>
                                </a:sysClr>
                              </a:solidFill>
                              <a:ln w="6350">
                                <a:solidFill>
                                  <a:prstClr val="black">
                                    <a:alpha val="98000"/>
                                  </a:prstClr>
                                </a:solidFill>
                              </a:ln>
                            </wps:spPr>
                            <wps:txbx>
                              <w:txbxContent>
                                <w:p w14:paraId="51DECEFC"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F6CE8" id="Text Box 10" o:spid="_x0000_s1029" type="#_x0000_t202" style="position:absolute;left:0;text-align:left;margin-left:18.75pt;margin-top:3.7pt;width:36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" fillcolor="window" strokeweight=".5pt">
                      <v:fill opacity="62965f"/>
                      <v:stroke opacity="64250f"/>
                      <v:textbox>
                        <w:txbxContent>
                          <w:p w14:paraId="51DECEFC" w14:textId="77777777" w:rsidR="00750213" w:rsidRPr="007165B0" w:rsidRDefault="00750213" w:rsidP="00750213">
                            <w:pPr>
                              <w:jc w:val="center"/>
                              <w:rPr>
                                <w:b/>
                                <w:bCs/>
                                <w:sz w:val="18"/>
                                <w:szCs w:val="18"/>
                              </w:rPr>
                            </w:pPr>
                          </w:p>
                        </w:txbxContent>
                      </v:textbox>
                      <w10:wrap anchory="page"/>
                    </v:shape>
                  </w:pict>
                </mc:Fallback>
              </mc:AlternateContent>
            </w:r>
          </w:p>
        </w:tc>
        <w:tc>
          <w:tcPr>
            <w:tcW w:w="1699" w:type="dxa"/>
            <w:gridSpan w:val="2"/>
            <w:tcBorders>
              <w:top w:val="single" w:sz="4" w:space="0" w:color="auto"/>
              <w:left w:val="nil"/>
              <w:bottom w:val="nil"/>
              <w:right w:val="nil"/>
            </w:tcBorders>
          </w:tcPr>
          <w:p w14:paraId="5E54702E" w14:textId="77777777" w:rsidR="00750213" w:rsidRDefault="00750213" w:rsidP="0015646A">
            <w:pPr>
              <w:spacing w:before="180" w:after="180"/>
              <w:jc w:val="both"/>
              <w:rPr>
                <w:sz w:val="18"/>
                <w:szCs w:val="18"/>
              </w:rPr>
            </w:pPr>
          </w:p>
        </w:tc>
        <w:tc>
          <w:tcPr>
            <w:tcW w:w="1699" w:type="dxa"/>
            <w:gridSpan w:val="3"/>
            <w:tcBorders>
              <w:top w:val="single" w:sz="4" w:space="0" w:color="auto"/>
              <w:left w:val="nil"/>
              <w:bottom w:val="nil"/>
              <w:right w:val="nil"/>
            </w:tcBorders>
          </w:tcPr>
          <w:p w14:paraId="68607584"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70528" behindDoc="0" locked="0" layoutInCell="1" allowOverlap="1" wp14:anchorId="456EC0C9" wp14:editId="44E6C154">
                      <wp:simplePos x="0" y="0"/>
                      <wp:positionH relativeFrom="column">
                        <wp:posOffset>235585</wp:posOffset>
                      </wp:positionH>
                      <wp:positionV relativeFrom="paragraph">
                        <wp:posOffset>40640</wp:posOffset>
                      </wp:positionV>
                      <wp:extent cx="457200" cy="27305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457200" cy="273050"/>
                              </a:xfrm>
                              <a:prstGeom prst="rect">
                                <a:avLst/>
                              </a:prstGeom>
                              <a:solidFill>
                                <a:sysClr val="window" lastClr="FFFFFF"/>
                              </a:solidFill>
                              <a:ln w="6350">
                                <a:solidFill>
                                  <a:prstClr val="black"/>
                                </a:solidFill>
                              </a:ln>
                            </wps:spPr>
                            <wps:txbx>
                              <w:txbxContent>
                                <w:p w14:paraId="6BB77734"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C0C9" id="Text Box 11" o:spid="_x0000_s1030" type="#_x0000_t202" style="position:absolute;left:0;text-align:left;margin-left:18.55pt;margin-top:3.2pt;width:36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" fillcolor="window" strokeweight=".5pt">
                      <v:textbox>
                        <w:txbxContent>
                          <w:p w14:paraId="6BB77734" w14:textId="77777777" w:rsidR="00750213" w:rsidRPr="007165B0" w:rsidRDefault="00750213" w:rsidP="00750213">
                            <w:pPr>
                              <w:jc w:val="center"/>
                              <w:rPr>
                                <w:b/>
                                <w:bCs/>
                                <w:sz w:val="18"/>
                                <w:szCs w:val="18"/>
                              </w:rPr>
                            </w:pPr>
                          </w:p>
                        </w:txbxContent>
                      </v:textbox>
                    </v:shape>
                  </w:pict>
                </mc:Fallback>
              </mc:AlternateContent>
            </w:r>
          </w:p>
        </w:tc>
        <w:tc>
          <w:tcPr>
            <w:tcW w:w="1700" w:type="dxa"/>
            <w:tcBorders>
              <w:top w:val="single" w:sz="4" w:space="0" w:color="auto"/>
              <w:left w:val="nil"/>
              <w:bottom w:val="nil"/>
              <w:right w:val="nil"/>
            </w:tcBorders>
          </w:tcPr>
          <w:p w14:paraId="57893CDE" w14:textId="77777777" w:rsidR="00750213" w:rsidRDefault="00750213" w:rsidP="0015646A">
            <w:pPr>
              <w:spacing w:before="180" w:after="180"/>
              <w:jc w:val="both"/>
              <w:rPr>
                <w:sz w:val="18"/>
                <w:szCs w:val="18"/>
              </w:rPr>
            </w:pPr>
          </w:p>
        </w:tc>
        <w:tc>
          <w:tcPr>
            <w:tcW w:w="1700" w:type="dxa"/>
            <w:tcBorders>
              <w:left w:val="nil"/>
              <w:bottom w:val="nil"/>
            </w:tcBorders>
          </w:tcPr>
          <w:p w14:paraId="46F0EA6A" w14:textId="77777777" w:rsidR="00750213" w:rsidRDefault="00750213" w:rsidP="0015646A">
            <w:pPr>
              <w:spacing w:before="180" w:after="180"/>
              <w:jc w:val="both"/>
              <w:rPr>
                <w:sz w:val="18"/>
                <w:szCs w:val="18"/>
              </w:rPr>
            </w:pPr>
            <w:r>
              <w:rPr>
                <w:noProof/>
                <w:sz w:val="18"/>
                <w:szCs w:val="18"/>
              </w:rPr>
              <mc:AlternateContent>
                <mc:Choice Requires="wps">
                  <w:drawing>
                    <wp:anchor distT="0" distB="0" distL="114300" distR="114300" simplePos="0" relativeHeight="251671552" behindDoc="0" locked="0" layoutInCell="1" allowOverlap="1" wp14:anchorId="639389FB" wp14:editId="2E21538D">
                      <wp:simplePos x="0" y="0"/>
                      <wp:positionH relativeFrom="column">
                        <wp:posOffset>259715</wp:posOffset>
                      </wp:positionH>
                      <wp:positionV relativeFrom="paragraph">
                        <wp:posOffset>34290</wp:posOffset>
                      </wp:positionV>
                      <wp:extent cx="457200" cy="27305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457200" cy="273050"/>
                              </a:xfrm>
                              <a:prstGeom prst="rect">
                                <a:avLst/>
                              </a:prstGeom>
                              <a:solidFill>
                                <a:sysClr val="window" lastClr="FFFFFF"/>
                              </a:solidFill>
                              <a:ln w="6350">
                                <a:solidFill>
                                  <a:prstClr val="black"/>
                                </a:solidFill>
                              </a:ln>
                            </wps:spPr>
                            <wps:txbx>
                              <w:txbxContent>
                                <w:p w14:paraId="7865080A" w14:textId="77777777" w:rsidR="00750213" w:rsidRPr="007165B0" w:rsidRDefault="00750213" w:rsidP="00750213">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89FB" id="Text Box 14" o:spid="_x0000_s1031" type="#_x0000_t202" style="position:absolute;left:0;text-align:left;margin-left:20.45pt;margin-top:2.7pt;width:36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" fillcolor="window" strokeweight=".5pt">
                      <v:textbox>
                        <w:txbxContent>
                          <w:p w14:paraId="7865080A" w14:textId="77777777" w:rsidR="00750213" w:rsidRPr="007165B0" w:rsidRDefault="00750213" w:rsidP="00750213">
                            <w:pPr>
                              <w:jc w:val="center"/>
                              <w:rPr>
                                <w:b/>
                                <w:bCs/>
                                <w:sz w:val="18"/>
                                <w:szCs w:val="18"/>
                              </w:rPr>
                            </w:pPr>
                          </w:p>
                        </w:txbxContent>
                      </v:textbox>
                    </v:shape>
                  </w:pict>
                </mc:Fallback>
              </mc:AlternateContent>
            </w:r>
          </w:p>
        </w:tc>
      </w:tr>
      <w:tr w:rsidR="00750213" w14:paraId="617FCF3D" w14:textId="77777777" w:rsidTr="0015646A">
        <w:tc>
          <w:tcPr>
            <w:tcW w:w="5452" w:type="dxa"/>
            <w:gridSpan w:val="3"/>
            <w:vMerge/>
            <w:tcBorders>
              <w:bottom w:val="single" w:sz="4" w:space="0" w:color="auto"/>
            </w:tcBorders>
            <w:shd w:val="clear" w:color="auto" w:fill="D9D9D9" w:themeFill="background1" w:themeFillShade="D9"/>
          </w:tcPr>
          <w:p w14:paraId="5C178820" w14:textId="77777777" w:rsidR="00750213" w:rsidRPr="007165B0" w:rsidRDefault="00750213" w:rsidP="0015646A">
            <w:pPr>
              <w:spacing w:before="180" w:after="180"/>
              <w:jc w:val="both"/>
              <w:rPr>
                <w:b/>
                <w:bCs/>
                <w:sz w:val="18"/>
                <w:szCs w:val="18"/>
              </w:rPr>
            </w:pPr>
          </w:p>
        </w:tc>
        <w:tc>
          <w:tcPr>
            <w:tcW w:w="1698" w:type="dxa"/>
            <w:tcBorders>
              <w:top w:val="nil"/>
              <w:bottom w:val="single" w:sz="4" w:space="0" w:color="auto"/>
              <w:right w:val="nil"/>
            </w:tcBorders>
            <w:vAlign w:val="center"/>
          </w:tcPr>
          <w:p w14:paraId="0DCE27D8" w14:textId="77777777" w:rsidR="00750213" w:rsidRPr="007165B0" w:rsidRDefault="00750213" w:rsidP="0015646A">
            <w:pPr>
              <w:jc w:val="center"/>
              <w:rPr>
                <w:b/>
                <w:bCs/>
                <w:sz w:val="18"/>
                <w:szCs w:val="18"/>
              </w:rPr>
            </w:pPr>
            <w:r w:rsidRPr="007165B0">
              <w:rPr>
                <w:b/>
                <w:bCs/>
                <w:sz w:val="18"/>
                <w:szCs w:val="18"/>
              </w:rPr>
              <w:t>Severity</w:t>
            </w:r>
          </w:p>
        </w:tc>
        <w:tc>
          <w:tcPr>
            <w:tcW w:w="1699" w:type="dxa"/>
            <w:gridSpan w:val="2"/>
            <w:tcBorders>
              <w:top w:val="nil"/>
              <w:left w:val="nil"/>
              <w:bottom w:val="single" w:sz="4" w:space="0" w:color="auto"/>
              <w:right w:val="nil"/>
            </w:tcBorders>
            <w:vAlign w:val="center"/>
          </w:tcPr>
          <w:p w14:paraId="38DB3261" w14:textId="77777777" w:rsidR="00750213" w:rsidRPr="007165B0" w:rsidRDefault="00750213" w:rsidP="0015646A">
            <w:pPr>
              <w:jc w:val="center"/>
              <w:rPr>
                <w:b/>
                <w:bCs/>
                <w:sz w:val="18"/>
                <w:szCs w:val="18"/>
              </w:rPr>
            </w:pPr>
            <w:r w:rsidRPr="007165B0">
              <w:rPr>
                <w:b/>
                <w:bCs/>
                <w:sz w:val="18"/>
                <w:szCs w:val="18"/>
              </w:rPr>
              <w:t>X</w:t>
            </w:r>
          </w:p>
        </w:tc>
        <w:tc>
          <w:tcPr>
            <w:tcW w:w="1699" w:type="dxa"/>
            <w:gridSpan w:val="3"/>
            <w:tcBorders>
              <w:top w:val="nil"/>
              <w:left w:val="nil"/>
              <w:bottom w:val="single" w:sz="4" w:space="0" w:color="auto"/>
              <w:right w:val="nil"/>
            </w:tcBorders>
            <w:vAlign w:val="center"/>
          </w:tcPr>
          <w:p w14:paraId="4C2893D2" w14:textId="77777777" w:rsidR="00750213" w:rsidRPr="007165B0" w:rsidRDefault="00750213" w:rsidP="0015646A">
            <w:pPr>
              <w:jc w:val="center"/>
              <w:rPr>
                <w:b/>
                <w:bCs/>
                <w:sz w:val="18"/>
                <w:szCs w:val="18"/>
              </w:rPr>
            </w:pPr>
            <w:r w:rsidRPr="007165B0">
              <w:rPr>
                <w:b/>
                <w:bCs/>
                <w:sz w:val="18"/>
                <w:szCs w:val="18"/>
              </w:rPr>
              <w:t>Likelihood</w:t>
            </w:r>
          </w:p>
        </w:tc>
        <w:tc>
          <w:tcPr>
            <w:tcW w:w="1700" w:type="dxa"/>
            <w:tcBorders>
              <w:top w:val="nil"/>
              <w:left w:val="nil"/>
              <w:bottom w:val="single" w:sz="4" w:space="0" w:color="auto"/>
              <w:right w:val="nil"/>
            </w:tcBorders>
            <w:vAlign w:val="center"/>
          </w:tcPr>
          <w:p w14:paraId="4BBBBE4C" w14:textId="77777777" w:rsidR="00750213" w:rsidRPr="007165B0" w:rsidRDefault="00750213" w:rsidP="0015646A">
            <w:pPr>
              <w:jc w:val="center"/>
              <w:rPr>
                <w:b/>
                <w:bCs/>
                <w:sz w:val="18"/>
                <w:szCs w:val="18"/>
              </w:rPr>
            </w:pPr>
            <w:r w:rsidRPr="007165B0">
              <w:rPr>
                <w:b/>
                <w:bCs/>
                <w:sz w:val="18"/>
                <w:szCs w:val="18"/>
              </w:rPr>
              <w:t>=</w:t>
            </w:r>
          </w:p>
        </w:tc>
        <w:tc>
          <w:tcPr>
            <w:tcW w:w="1700" w:type="dxa"/>
            <w:tcBorders>
              <w:top w:val="nil"/>
              <w:left w:val="nil"/>
              <w:bottom w:val="single" w:sz="4" w:space="0" w:color="auto"/>
            </w:tcBorders>
            <w:vAlign w:val="center"/>
          </w:tcPr>
          <w:p w14:paraId="7C804FBC" w14:textId="77777777" w:rsidR="00750213" w:rsidRPr="007165B0" w:rsidRDefault="00750213" w:rsidP="0015646A">
            <w:pPr>
              <w:jc w:val="center"/>
              <w:rPr>
                <w:b/>
                <w:bCs/>
                <w:sz w:val="18"/>
                <w:szCs w:val="18"/>
              </w:rPr>
            </w:pPr>
            <w:r w:rsidRPr="007165B0">
              <w:rPr>
                <w:b/>
                <w:bCs/>
                <w:sz w:val="18"/>
                <w:szCs w:val="18"/>
              </w:rPr>
              <w:t>Risk Rating</w:t>
            </w:r>
          </w:p>
        </w:tc>
      </w:tr>
      <w:tr w:rsidR="00750213" w14:paraId="44EE1746" w14:textId="77777777" w:rsidTr="0015646A">
        <w:tc>
          <w:tcPr>
            <w:tcW w:w="4649" w:type="dxa"/>
            <w:gridSpan w:val="2"/>
            <w:tcBorders>
              <w:bottom w:val="nil"/>
              <w:right w:val="nil"/>
            </w:tcBorders>
          </w:tcPr>
          <w:p w14:paraId="7F3E3F62" w14:textId="77777777" w:rsidR="00750213" w:rsidRPr="007165B0" w:rsidRDefault="00750213" w:rsidP="0015646A">
            <w:pPr>
              <w:spacing w:before="60" w:after="60"/>
              <w:ind w:left="1875"/>
              <w:rPr>
                <w:b/>
                <w:bCs/>
                <w:sz w:val="18"/>
                <w:szCs w:val="18"/>
              </w:rPr>
            </w:pPr>
            <w:r>
              <w:rPr>
                <w:b/>
                <w:bCs/>
                <w:sz w:val="18"/>
                <w:szCs w:val="18"/>
              </w:rPr>
              <w:t xml:space="preserve">HIGH:  </w:t>
            </w:r>
            <w:r w:rsidRPr="007568CF">
              <w:rPr>
                <w:b/>
              </w:rPr>
              <w:fldChar w:fldCharType="begin">
                <w:ffData>
                  <w:name w:val="Check1"/>
                  <w:enabled/>
                  <w:calcOnExit w:val="0"/>
                  <w:checkBox>
                    <w:sizeAuto/>
                    <w:default w:val="0"/>
                  </w:checkBox>
                </w:ffData>
              </w:fldChar>
            </w:r>
            <w:r w:rsidRPr="007568CF">
              <w:rPr>
                <w:b/>
              </w:rPr>
              <w:instrText xml:space="preserve"> FORMCHECKBOX </w:instrText>
            </w:r>
            <w:r w:rsidR="00000000">
              <w:rPr>
                <w:b/>
              </w:rPr>
            </w:r>
            <w:r w:rsidR="00000000">
              <w:rPr>
                <w:b/>
              </w:rPr>
              <w:fldChar w:fldCharType="separate"/>
            </w:r>
            <w:r w:rsidRPr="007568CF">
              <w:rPr>
                <w:b/>
              </w:rPr>
              <w:fldChar w:fldCharType="end"/>
            </w:r>
            <w:r w:rsidRPr="007568CF">
              <w:rPr>
                <w:b/>
              </w:rPr>
              <w:t xml:space="preserve">   </w:t>
            </w:r>
          </w:p>
        </w:tc>
        <w:tc>
          <w:tcPr>
            <w:tcW w:w="4649" w:type="dxa"/>
            <w:gridSpan w:val="5"/>
            <w:tcBorders>
              <w:left w:val="nil"/>
              <w:bottom w:val="nil"/>
              <w:right w:val="nil"/>
            </w:tcBorders>
          </w:tcPr>
          <w:p w14:paraId="121285D8" w14:textId="77777777" w:rsidR="00750213" w:rsidRPr="007165B0" w:rsidRDefault="00750213" w:rsidP="0015646A">
            <w:pPr>
              <w:spacing w:before="60" w:after="60"/>
              <w:ind w:left="1619"/>
              <w:rPr>
                <w:b/>
                <w:bCs/>
                <w:sz w:val="18"/>
                <w:szCs w:val="18"/>
              </w:rPr>
            </w:pPr>
            <w:r>
              <w:rPr>
                <w:b/>
                <w:bCs/>
                <w:sz w:val="18"/>
                <w:szCs w:val="18"/>
              </w:rPr>
              <w:t xml:space="preserve">MEDIUM:  </w:t>
            </w:r>
            <w:r w:rsidRPr="007568CF">
              <w:rPr>
                <w:b/>
              </w:rPr>
              <w:fldChar w:fldCharType="begin">
                <w:ffData>
                  <w:name w:val="Check1"/>
                  <w:enabled/>
                  <w:calcOnExit w:val="0"/>
                  <w:checkBox>
                    <w:sizeAuto/>
                    <w:default w:val="0"/>
                  </w:checkBox>
                </w:ffData>
              </w:fldChar>
            </w:r>
            <w:r w:rsidRPr="007568CF">
              <w:rPr>
                <w:b/>
              </w:rPr>
              <w:instrText xml:space="preserve"> FORMCHECKBOX </w:instrText>
            </w:r>
            <w:r w:rsidR="00000000">
              <w:rPr>
                <w:b/>
              </w:rPr>
            </w:r>
            <w:r w:rsidR="00000000">
              <w:rPr>
                <w:b/>
              </w:rPr>
              <w:fldChar w:fldCharType="separate"/>
            </w:r>
            <w:r w:rsidRPr="007568CF">
              <w:rPr>
                <w:b/>
              </w:rPr>
              <w:fldChar w:fldCharType="end"/>
            </w:r>
            <w:r w:rsidRPr="007568CF">
              <w:rPr>
                <w:b/>
              </w:rPr>
              <w:t xml:space="preserve">   </w:t>
            </w:r>
          </w:p>
        </w:tc>
        <w:tc>
          <w:tcPr>
            <w:tcW w:w="4650" w:type="dxa"/>
            <w:gridSpan w:val="4"/>
            <w:tcBorders>
              <w:left w:val="nil"/>
              <w:bottom w:val="nil"/>
            </w:tcBorders>
          </w:tcPr>
          <w:p w14:paraId="6BA57107" w14:textId="77777777" w:rsidR="00750213" w:rsidRPr="007165B0" w:rsidRDefault="00750213" w:rsidP="0015646A">
            <w:pPr>
              <w:spacing w:before="60" w:after="60"/>
              <w:ind w:left="1789"/>
              <w:rPr>
                <w:b/>
                <w:bCs/>
                <w:sz w:val="18"/>
                <w:szCs w:val="18"/>
              </w:rPr>
            </w:pPr>
            <w:r>
              <w:rPr>
                <w:b/>
                <w:bCs/>
                <w:sz w:val="18"/>
                <w:szCs w:val="18"/>
              </w:rPr>
              <w:t xml:space="preserve">LOW:  </w:t>
            </w:r>
            <w:r w:rsidRPr="007568CF">
              <w:rPr>
                <w:b/>
              </w:rPr>
              <w:fldChar w:fldCharType="begin">
                <w:ffData>
                  <w:name w:val="Check1"/>
                  <w:enabled/>
                  <w:calcOnExit w:val="0"/>
                  <w:checkBox>
                    <w:sizeAuto/>
                    <w:default w:val="0"/>
                  </w:checkBox>
                </w:ffData>
              </w:fldChar>
            </w:r>
            <w:r w:rsidRPr="007568CF">
              <w:rPr>
                <w:b/>
              </w:rPr>
              <w:instrText xml:space="preserve"> FORMCHECKBOX </w:instrText>
            </w:r>
            <w:r w:rsidR="00000000">
              <w:rPr>
                <w:b/>
              </w:rPr>
            </w:r>
            <w:r w:rsidR="00000000">
              <w:rPr>
                <w:b/>
              </w:rPr>
              <w:fldChar w:fldCharType="separate"/>
            </w:r>
            <w:r w:rsidRPr="007568CF">
              <w:rPr>
                <w:b/>
              </w:rPr>
              <w:fldChar w:fldCharType="end"/>
            </w:r>
            <w:r w:rsidRPr="007568CF">
              <w:rPr>
                <w:b/>
              </w:rPr>
              <w:t xml:space="preserve">   </w:t>
            </w:r>
          </w:p>
        </w:tc>
      </w:tr>
      <w:tr w:rsidR="00750213" w14:paraId="5E55C9AD" w14:textId="77777777" w:rsidTr="0015646A">
        <w:tc>
          <w:tcPr>
            <w:tcW w:w="4649" w:type="dxa"/>
            <w:gridSpan w:val="2"/>
            <w:tcBorders>
              <w:top w:val="nil"/>
              <w:right w:val="nil"/>
            </w:tcBorders>
          </w:tcPr>
          <w:p w14:paraId="7CFFAA79" w14:textId="77777777" w:rsidR="00750213" w:rsidRDefault="00750213" w:rsidP="0015646A">
            <w:pPr>
              <w:jc w:val="center"/>
              <w:rPr>
                <w:sz w:val="18"/>
                <w:szCs w:val="18"/>
              </w:rPr>
            </w:pPr>
            <w:r>
              <w:rPr>
                <w:sz w:val="18"/>
                <w:szCs w:val="18"/>
              </w:rPr>
              <w:t>High = 12 to 25</w:t>
            </w:r>
          </w:p>
        </w:tc>
        <w:tc>
          <w:tcPr>
            <w:tcW w:w="4649" w:type="dxa"/>
            <w:gridSpan w:val="5"/>
            <w:tcBorders>
              <w:top w:val="nil"/>
              <w:left w:val="nil"/>
              <w:right w:val="nil"/>
            </w:tcBorders>
          </w:tcPr>
          <w:p w14:paraId="773BE02F" w14:textId="77777777" w:rsidR="00750213" w:rsidRDefault="00750213" w:rsidP="0015646A">
            <w:pPr>
              <w:jc w:val="center"/>
              <w:rPr>
                <w:sz w:val="18"/>
                <w:szCs w:val="18"/>
              </w:rPr>
            </w:pPr>
            <w:r>
              <w:rPr>
                <w:sz w:val="18"/>
                <w:szCs w:val="18"/>
              </w:rPr>
              <w:t>Med = 4 to 10</w:t>
            </w:r>
          </w:p>
        </w:tc>
        <w:tc>
          <w:tcPr>
            <w:tcW w:w="4650" w:type="dxa"/>
            <w:gridSpan w:val="4"/>
            <w:tcBorders>
              <w:top w:val="nil"/>
              <w:left w:val="nil"/>
            </w:tcBorders>
          </w:tcPr>
          <w:p w14:paraId="4F147192" w14:textId="77777777" w:rsidR="00750213" w:rsidRDefault="00750213" w:rsidP="0015646A">
            <w:pPr>
              <w:jc w:val="center"/>
              <w:rPr>
                <w:sz w:val="18"/>
                <w:szCs w:val="18"/>
              </w:rPr>
            </w:pPr>
            <w:r>
              <w:rPr>
                <w:sz w:val="18"/>
                <w:szCs w:val="18"/>
              </w:rPr>
              <w:t>Low = 1 to 3</w:t>
            </w:r>
          </w:p>
        </w:tc>
      </w:tr>
      <w:tr w:rsidR="00750213" w14:paraId="7713820F" w14:textId="77777777" w:rsidTr="0015646A">
        <w:tc>
          <w:tcPr>
            <w:tcW w:w="3487" w:type="dxa"/>
            <w:shd w:val="clear" w:color="auto" w:fill="D9D9D9" w:themeFill="background1" w:themeFillShade="D9"/>
            <w:vAlign w:val="center"/>
          </w:tcPr>
          <w:p w14:paraId="1C26D14F" w14:textId="77777777" w:rsidR="00750213" w:rsidRPr="003E7CC2" w:rsidRDefault="00750213" w:rsidP="0015646A">
            <w:pPr>
              <w:spacing w:before="100" w:after="100"/>
              <w:jc w:val="both"/>
              <w:rPr>
                <w:b/>
                <w:bCs/>
                <w:sz w:val="18"/>
                <w:szCs w:val="18"/>
              </w:rPr>
            </w:pPr>
            <w:r w:rsidRPr="003E7CC2">
              <w:rPr>
                <w:b/>
                <w:bCs/>
                <w:sz w:val="18"/>
                <w:szCs w:val="18"/>
              </w:rPr>
              <w:t>Name of Asses</w:t>
            </w:r>
            <w:r>
              <w:rPr>
                <w:b/>
                <w:bCs/>
                <w:sz w:val="18"/>
                <w:szCs w:val="18"/>
              </w:rPr>
              <w:t>s</w:t>
            </w:r>
            <w:r w:rsidRPr="003E7CC2">
              <w:rPr>
                <w:b/>
                <w:bCs/>
                <w:sz w:val="18"/>
                <w:szCs w:val="18"/>
              </w:rPr>
              <w:t>or(s) (Print)</w:t>
            </w:r>
            <w:r>
              <w:rPr>
                <w:b/>
                <w:bCs/>
                <w:sz w:val="18"/>
                <w:szCs w:val="18"/>
              </w:rPr>
              <w:t>:</w:t>
            </w:r>
          </w:p>
        </w:tc>
        <w:tc>
          <w:tcPr>
            <w:tcW w:w="4305" w:type="dxa"/>
            <w:gridSpan w:val="4"/>
          </w:tcPr>
          <w:p w14:paraId="183886EA" w14:textId="77777777" w:rsidR="00750213" w:rsidRDefault="00750213" w:rsidP="0015646A">
            <w:pPr>
              <w:spacing w:before="100" w:after="100"/>
              <w:jc w:val="both"/>
              <w:rPr>
                <w:sz w:val="18"/>
                <w:szCs w:val="18"/>
              </w:rPr>
            </w:pPr>
          </w:p>
        </w:tc>
        <w:tc>
          <w:tcPr>
            <w:tcW w:w="2669" w:type="dxa"/>
            <w:gridSpan w:val="3"/>
            <w:shd w:val="clear" w:color="auto" w:fill="D9D9D9" w:themeFill="background1" w:themeFillShade="D9"/>
            <w:vAlign w:val="center"/>
          </w:tcPr>
          <w:p w14:paraId="4B9C6FDC" w14:textId="77777777" w:rsidR="00750213" w:rsidRPr="003E7CC2" w:rsidRDefault="00750213" w:rsidP="0015646A">
            <w:pPr>
              <w:spacing w:before="100" w:after="100"/>
              <w:jc w:val="both"/>
              <w:rPr>
                <w:b/>
                <w:bCs/>
                <w:sz w:val="18"/>
                <w:szCs w:val="18"/>
              </w:rPr>
            </w:pPr>
            <w:r w:rsidRPr="003E7CC2">
              <w:rPr>
                <w:b/>
                <w:bCs/>
                <w:sz w:val="18"/>
                <w:szCs w:val="18"/>
              </w:rPr>
              <w:t>Assessment Date:</w:t>
            </w:r>
          </w:p>
        </w:tc>
        <w:tc>
          <w:tcPr>
            <w:tcW w:w="3487" w:type="dxa"/>
            <w:gridSpan w:val="3"/>
          </w:tcPr>
          <w:p w14:paraId="4B7C353F" w14:textId="77777777" w:rsidR="00750213" w:rsidRDefault="00750213" w:rsidP="0015646A">
            <w:pPr>
              <w:spacing w:before="100" w:after="100"/>
              <w:jc w:val="both"/>
              <w:rPr>
                <w:sz w:val="18"/>
                <w:szCs w:val="18"/>
              </w:rPr>
            </w:pPr>
          </w:p>
        </w:tc>
      </w:tr>
      <w:tr w:rsidR="00750213" w14:paraId="2F418179" w14:textId="77777777" w:rsidTr="0015646A">
        <w:tc>
          <w:tcPr>
            <w:tcW w:w="3487" w:type="dxa"/>
            <w:shd w:val="clear" w:color="auto" w:fill="D9D9D9" w:themeFill="background1" w:themeFillShade="D9"/>
            <w:vAlign w:val="center"/>
          </w:tcPr>
          <w:p w14:paraId="427160ED" w14:textId="77777777" w:rsidR="00750213" w:rsidRPr="003E7CC2" w:rsidRDefault="00750213" w:rsidP="0015646A">
            <w:pPr>
              <w:spacing w:before="100" w:after="100"/>
              <w:jc w:val="both"/>
              <w:rPr>
                <w:b/>
                <w:bCs/>
                <w:sz w:val="18"/>
                <w:szCs w:val="18"/>
              </w:rPr>
            </w:pPr>
            <w:r>
              <w:rPr>
                <w:b/>
                <w:bCs/>
                <w:sz w:val="18"/>
                <w:szCs w:val="18"/>
              </w:rPr>
              <w:t>Assessor(s) Signature(s):</w:t>
            </w:r>
          </w:p>
        </w:tc>
        <w:tc>
          <w:tcPr>
            <w:tcW w:w="4305" w:type="dxa"/>
            <w:gridSpan w:val="4"/>
          </w:tcPr>
          <w:p w14:paraId="12A03818" w14:textId="77777777" w:rsidR="00750213" w:rsidRDefault="00750213" w:rsidP="0015646A">
            <w:pPr>
              <w:spacing w:before="100" w:after="100"/>
              <w:jc w:val="both"/>
              <w:rPr>
                <w:sz w:val="18"/>
                <w:szCs w:val="18"/>
              </w:rPr>
            </w:pPr>
          </w:p>
        </w:tc>
        <w:tc>
          <w:tcPr>
            <w:tcW w:w="2669" w:type="dxa"/>
            <w:gridSpan w:val="3"/>
            <w:shd w:val="clear" w:color="auto" w:fill="D9D9D9" w:themeFill="background1" w:themeFillShade="D9"/>
            <w:vAlign w:val="center"/>
          </w:tcPr>
          <w:p w14:paraId="2794BBF3" w14:textId="77777777" w:rsidR="00750213" w:rsidRPr="003E7CC2" w:rsidRDefault="00750213" w:rsidP="0015646A">
            <w:pPr>
              <w:spacing w:before="100" w:after="100"/>
              <w:jc w:val="both"/>
              <w:rPr>
                <w:b/>
                <w:bCs/>
                <w:sz w:val="18"/>
                <w:szCs w:val="18"/>
              </w:rPr>
            </w:pPr>
            <w:r w:rsidRPr="003E7CC2">
              <w:rPr>
                <w:b/>
                <w:bCs/>
                <w:sz w:val="18"/>
                <w:szCs w:val="18"/>
              </w:rPr>
              <w:t>Review Date:</w:t>
            </w:r>
          </w:p>
        </w:tc>
        <w:tc>
          <w:tcPr>
            <w:tcW w:w="3487" w:type="dxa"/>
            <w:gridSpan w:val="3"/>
          </w:tcPr>
          <w:p w14:paraId="0FFB1AD8" w14:textId="77777777" w:rsidR="00750213" w:rsidRDefault="00750213" w:rsidP="0015646A">
            <w:pPr>
              <w:spacing w:before="100" w:after="100"/>
              <w:jc w:val="both"/>
              <w:rPr>
                <w:sz w:val="18"/>
                <w:szCs w:val="18"/>
              </w:rPr>
            </w:pPr>
          </w:p>
        </w:tc>
      </w:tr>
      <w:tr w:rsidR="00750213" w14:paraId="05363423" w14:textId="77777777" w:rsidTr="0015646A">
        <w:tc>
          <w:tcPr>
            <w:tcW w:w="3487" w:type="dxa"/>
            <w:shd w:val="clear" w:color="auto" w:fill="D9D9D9" w:themeFill="background1" w:themeFillShade="D9"/>
            <w:vAlign w:val="center"/>
          </w:tcPr>
          <w:p w14:paraId="7F10D0DA" w14:textId="77777777" w:rsidR="00750213" w:rsidRPr="003E7CC2" w:rsidRDefault="00750213" w:rsidP="0015646A">
            <w:pPr>
              <w:spacing w:before="100" w:after="100"/>
              <w:jc w:val="both"/>
              <w:rPr>
                <w:b/>
                <w:bCs/>
                <w:sz w:val="18"/>
                <w:szCs w:val="18"/>
              </w:rPr>
            </w:pPr>
            <w:r>
              <w:rPr>
                <w:b/>
                <w:bCs/>
                <w:sz w:val="18"/>
                <w:szCs w:val="18"/>
              </w:rPr>
              <w:t>Designation:</w:t>
            </w:r>
          </w:p>
        </w:tc>
        <w:tc>
          <w:tcPr>
            <w:tcW w:w="4305" w:type="dxa"/>
            <w:gridSpan w:val="4"/>
          </w:tcPr>
          <w:p w14:paraId="4329297D" w14:textId="77777777" w:rsidR="00750213" w:rsidRDefault="00750213" w:rsidP="0015646A">
            <w:pPr>
              <w:spacing w:before="100" w:after="100"/>
              <w:jc w:val="both"/>
              <w:rPr>
                <w:sz w:val="18"/>
                <w:szCs w:val="18"/>
              </w:rPr>
            </w:pPr>
          </w:p>
        </w:tc>
        <w:tc>
          <w:tcPr>
            <w:tcW w:w="2669" w:type="dxa"/>
            <w:gridSpan w:val="3"/>
            <w:shd w:val="clear" w:color="auto" w:fill="D9D9D9" w:themeFill="background1" w:themeFillShade="D9"/>
            <w:vAlign w:val="center"/>
          </w:tcPr>
          <w:p w14:paraId="1D2988A3" w14:textId="77777777" w:rsidR="00750213" w:rsidRPr="003E7CC2" w:rsidRDefault="00750213" w:rsidP="0015646A">
            <w:pPr>
              <w:spacing w:before="100" w:after="100"/>
              <w:jc w:val="both"/>
              <w:rPr>
                <w:b/>
                <w:bCs/>
                <w:sz w:val="18"/>
                <w:szCs w:val="18"/>
              </w:rPr>
            </w:pPr>
            <w:r w:rsidRPr="003E7CC2">
              <w:rPr>
                <w:b/>
                <w:bCs/>
                <w:sz w:val="18"/>
                <w:szCs w:val="18"/>
              </w:rPr>
              <w:t>Assessment Reviewed By:</w:t>
            </w:r>
          </w:p>
        </w:tc>
        <w:tc>
          <w:tcPr>
            <w:tcW w:w="3487" w:type="dxa"/>
            <w:gridSpan w:val="3"/>
          </w:tcPr>
          <w:p w14:paraId="5D6BA217" w14:textId="77777777" w:rsidR="00750213" w:rsidRDefault="00750213" w:rsidP="0015646A">
            <w:pPr>
              <w:spacing w:before="100" w:after="100"/>
              <w:jc w:val="both"/>
              <w:rPr>
                <w:sz w:val="18"/>
                <w:szCs w:val="18"/>
              </w:rPr>
            </w:pPr>
          </w:p>
        </w:tc>
      </w:tr>
      <w:tr w:rsidR="00750213" w14:paraId="0B041628" w14:textId="77777777" w:rsidTr="0015646A">
        <w:tc>
          <w:tcPr>
            <w:tcW w:w="3487" w:type="dxa"/>
            <w:shd w:val="clear" w:color="auto" w:fill="D9D9D9" w:themeFill="background1" w:themeFillShade="D9"/>
            <w:vAlign w:val="center"/>
          </w:tcPr>
          <w:p w14:paraId="0B7AC5C9" w14:textId="77777777" w:rsidR="00750213" w:rsidRPr="003E7CC2" w:rsidRDefault="00750213" w:rsidP="0015646A">
            <w:pPr>
              <w:spacing w:before="100" w:after="100"/>
              <w:jc w:val="both"/>
              <w:rPr>
                <w:b/>
                <w:bCs/>
                <w:sz w:val="18"/>
                <w:szCs w:val="18"/>
              </w:rPr>
            </w:pPr>
            <w:r>
              <w:rPr>
                <w:b/>
                <w:bCs/>
                <w:sz w:val="18"/>
                <w:szCs w:val="18"/>
              </w:rPr>
              <w:t>Name of Manager/Person Responsible for Ensuring Above is Implemented (Print):</w:t>
            </w:r>
          </w:p>
        </w:tc>
        <w:tc>
          <w:tcPr>
            <w:tcW w:w="4305" w:type="dxa"/>
            <w:gridSpan w:val="4"/>
          </w:tcPr>
          <w:p w14:paraId="000263CD" w14:textId="77777777" w:rsidR="00750213" w:rsidRDefault="00750213" w:rsidP="0015646A">
            <w:pPr>
              <w:spacing w:before="100" w:after="100"/>
              <w:jc w:val="both"/>
              <w:rPr>
                <w:sz w:val="18"/>
                <w:szCs w:val="18"/>
              </w:rPr>
            </w:pPr>
          </w:p>
        </w:tc>
        <w:tc>
          <w:tcPr>
            <w:tcW w:w="6156" w:type="dxa"/>
            <w:gridSpan w:val="6"/>
            <w:vMerge w:val="restart"/>
          </w:tcPr>
          <w:p w14:paraId="76BB504A" w14:textId="77777777" w:rsidR="00750213" w:rsidRDefault="00750213" w:rsidP="0015646A">
            <w:pPr>
              <w:spacing w:before="100" w:after="100"/>
              <w:jc w:val="both"/>
              <w:rPr>
                <w:sz w:val="18"/>
                <w:szCs w:val="18"/>
              </w:rPr>
            </w:pPr>
            <w:r>
              <w:rPr>
                <w:sz w:val="18"/>
                <w:szCs w:val="18"/>
              </w:rPr>
              <w:t>Comments:</w:t>
            </w:r>
          </w:p>
        </w:tc>
      </w:tr>
      <w:tr w:rsidR="00750213" w14:paraId="5059E5C7" w14:textId="77777777" w:rsidTr="0015646A">
        <w:tc>
          <w:tcPr>
            <w:tcW w:w="3487" w:type="dxa"/>
            <w:shd w:val="clear" w:color="auto" w:fill="D9D9D9" w:themeFill="background1" w:themeFillShade="D9"/>
            <w:vAlign w:val="center"/>
          </w:tcPr>
          <w:p w14:paraId="36D2B3C1" w14:textId="77777777" w:rsidR="00750213" w:rsidRPr="003E7CC2" w:rsidRDefault="00750213" w:rsidP="0015646A">
            <w:pPr>
              <w:spacing w:before="100" w:after="100"/>
              <w:rPr>
                <w:b/>
                <w:bCs/>
                <w:sz w:val="18"/>
                <w:szCs w:val="18"/>
              </w:rPr>
            </w:pPr>
            <w:r>
              <w:rPr>
                <w:b/>
                <w:bCs/>
                <w:sz w:val="18"/>
                <w:szCs w:val="18"/>
              </w:rPr>
              <w:t>Signature:</w:t>
            </w:r>
          </w:p>
        </w:tc>
        <w:tc>
          <w:tcPr>
            <w:tcW w:w="4305" w:type="dxa"/>
            <w:gridSpan w:val="4"/>
          </w:tcPr>
          <w:p w14:paraId="4C46C7EF" w14:textId="77777777" w:rsidR="00750213" w:rsidRDefault="00750213" w:rsidP="0015646A">
            <w:pPr>
              <w:spacing w:before="100" w:after="100"/>
              <w:jc w:val="both"/>
              <w:rPr>
                <w:sz w:val="18"/>
                <w:szCs w:val="18"/>
              </w:rPr>
            </w:pPr>
          </w:p>
        </w:tc>
        <w:tc>
          <w:tcPr>
            <w:tcW w:w="6156" w:type="dxa"/>
            <w:gridSpan w:val="6"/>
            <w:vMerge/>
          </w:tcPr>
          <w:p w14:paraId="5270E6FA" w14:textId="77777777" w:rsidR="00750213" w:rsidRDefault="00750213" w:rsidP="0015646A">
            <w:pPr>
              <w:spacing w:before="100" w:after="100"/>
              <w:jc w:val="both"/>
              <w:rPr>
                <w:sz w:val="18"/>
                <w:szCs w:val="18"/>
              </w:rPr>
            </w:pPr>
          </w:p>
        </w:tc>
      </w:tr>
      <w:tr w:rsidR="00750213" w14:paraId="599901B9" w14:textId="77777777" w:rsidTr="0015646A">
        <w:tc>
          <w:tcPr>
            <w:tcW w:w="3487" w:type="dxa"/>
            <w:shd w:val="clear" w:color="auto" w:fill="D9D9D9" w:themeFill="background1" w:themeFillShade="D9"/>
            <w:vAlign w:val="center"/>
          </w:tcPr>
          <w:p w14:paraId="23D0DEC8" w14:textId="77777777" w:rsidR="00750213" w:rsidRPr="003E7CC2" w:rsidRDefault="00750213" w:rsidP="0015646A">
            <w:pPr>
              <w:spacing w:before="100" w:after="100"/>
              <w:rPr>
                <w:b/>
                <w:bCs/>
                <w:sz w:val="18"/>
                <w:szCs w:val="18"/>
              </w:rPr>
            </w:pPr>
            <w:r>
              <w:rPr>
                <w:b/>
                <w:bCs/>
                <w:sz w:val="18"/>
                <w:szCs w:val="18"/>
              </w:rPr>
              <w:t>Designation:</w:t>
            </w:r>
          </w:p>
        </w:tc>
        <w:tc>
          <w:tcPr>
            <w:tcW w:w="4305" w:type="dxa"/>
            <w:gridSpan w:val="4"/>
          </w:tcPr>
          <w:p w14:paraId="1EFF702E" w14:textId="77777777" w:rsidR="00750213" w:rsidRDefault="00750213" w:rsidP="0015646A">
            <w:pPr>
              <w:spacing w:before="100" w:after="100"/>
              <w:jc w:val="both"/>
              <w:rPr>
                <w:sz w:val="18"/>
                <w:szCs w:val="18"/>
              </w:rPr>
            </w:pPr>
          </w:p>
        </w:tc>
        <w:tc>
          <w:tcPr>
            <w:tcW w:w="6156" w:type="dxa"/>
            <w:gridSpan w:val="6"/>
            <w:vMerge/>
          </w:tcPr>
          <w:p w14:paraId="487F602A" w14:textId="77777777" w:rsidR="00750213" w:rsidRDefault="00750213" w:rsidP="0015646A">
            <w:pPr>
              <w:spacing w:before="100" w:after="100"/>
              <w:jc w:val="both"/>
              <w:rPr>
                <w:sz w:val="18"/>
                <w:szCs w:val="18"/>
              </w:rPr>
            </w:pPr>
          </w:p>
        </w:tc>
      </w:tr>
    </w:tbl>
    <w:p w14:paraId="5DE40792" w14:textId="77777777" w:rsidR="00750213" w:rsidRDefault="00750213" w:rsidP="00750213">
      <w:pPr>
        <w:jc w:val="both"/>
        <w:rPr>
          <w:sz w:val="18"/>
          <w:szCs w:val="18"/>
        </w:rPr>
        <w:sectPr w:rsidR="00750213" w:rsidSect="00750213">
          <w:headerReference w:type="default" r:id="rId28"/>
          <w:footerReference w:type="default" r:id="rId29"/>
          <w:headerReference w:type="first" r:id="rId30"/>
          <w:footerReference w:type="first" r:id="rId31"/>
          <w:pgSz w:w="16838" w:h="11906" w:orient="landscape"/>
          <w:pgMar w:top="1440" w:right="1440" w:bottom="1440" w:left="1440" w:header="709" w:footer="709" w:gutter="0"/>
          <w:cols w:space="708"/>
          <w:titlePg/>
          <w:docGrid w:linePitch="360"/>
        </w:sectPr>
      </w:pPr>
    </w:p>
    <w:p w14:paraId="1003656D" w14:textId="77777777" w:rsidR="00750213" w:rsidRDefault="00750213" w:rsidP="00750213">
      <w:pPr>
        <w:jc w:val="center"/>
        <w:rPr>
          <w:b/>
          <w:bCs/>
        </w:rPr>
      </w:pPr>
      <w:r w:rsidRPr="00EE6FCA">
        <w:rPr>
          <w:b/>
          <w:bCs/>
        </w:rPr>
        <w:lastRenderedPageBreak/>
        <w:t>HEALTH AND SAFETY RISK ASSESSMENT GUIDANCE</w:t>
      </w:r>
    </w:p>
    <w:p w14:paraId="6D56C3F6" w14:textId="77777777" w:rsidR="00750213" w:rsidRPr="00EE6FCA" w:rsidRDefault="00750213" w:rsidP="00750213">
      <w:pPr>
        <w:rPr>
          <w:b/>
          <w:bCs/>
        </w:rPr>
      </w:pPr>
    </w:p>
    <w:p w14:paraId="34A8AB81" w14:textId="77777777" w:rsidR="00750213" w:rsidRDefault="00750213" w:rsidP="00750213">
      <w:pPr>
        <w:ind w:left="1418" w:hanging="1418"/>
        <w:jc w:val="both"/>
        <w:rPr>
          <w:szCs w:val="20"/>
        </w:rPr>
      </w:pPr>
      <w:r w:rsidRPr="00EE6FCA">
        <w:rPr>
          <w:b/>
          <w:bCs/>
          <w:szCs w:val="20"/>
        </w:rPr>
        <w:t>Hazard</w:t>
      </w:r>
      <w:r w:rsidRPr="00EE6FCA">
        <w:rPr>
          <w:b/>
          <w:bCs/>
          <w:szCs w:val="20"/>
        </w:rPr>
        <w:tab/>
      </w:r>
      <w:proofErr w:type="spellStart"/>
      <w:r w:rsidRPr="00EE6FCA">
        <w:rPr>
          <w:szCs w:val="20"/>
        </w:rPr>
        <w:t>Hazard</w:t>
      </w:r>
      <w:proofErr w:type="spellEnd"/>
      <w:r w:rsidRPr="00EE6FCA">
        <w:rPr>
          <w:szCs w:val="20"/>
        </w:rPr>
        <w:t xml:space="preserve"> is an event or situation, which has the </w:t>
      </w:r>
      <w:r w:rsidRPr="00EE6FCA">
        <w:rPr>
          <w:b/>
          <w:bCs/>
          <w:szCs w:val="20"/>
        </w:rPr>
        <w:t>potential</w:t>
      </w:r>
      <w:r w:rsidRPr="00EE6FCA">
        <w:rPr>
          <w:szCs w:val="20"/>
        </w:rPr>
        <w:t xml:space="preserve"> to cause harm (loss, damage, injury, ill health, psychological harm, industrial disease or death).</w:t>
      </w:r>
    </w:p>
    <w:p w14:paraId="45C84682" w14:textId="77777777" w:rsidR="00750213" w:rsidRPr="00EE6FCA" w:rsidRDefault="00750213" w:rsidP="00750213">
      <w:pPr>
        <w:ind w:left="1418" w:hanging="1418"/>
        <w:jc w:val="both"/>
        <w:rPr>
          <w:szCs w:val="20"/>
        </w:rPr>
      </w:pPr>
    </w:p>
    <w:p w14:paraId="2F45D07B" w14:textId="77777777" w:rsidR="00750213" w:rsidRPr="00EE6FCA" w:rsidRDefault="00750213" w:rsidP="00750213">
      <w:pPr>
        <w:ind w:left="1418" w:hanging="1418"/>
        <w:jc w:val="both"/>
        <w:rPr>
          <w:szCs w:val="20"/>
        </w:rPr>
      </w:pPr>
      <w:r w:rsidRPr="00EE6FCA">
        <w:rPr>
          <w:b/>
          <w:bCs/>
          <w:szCs w:val="20"/>
        </w:rPr>
        <w:t>Risk</w:t>
      </w:r>
      <w:r w:rsidRPr="00EE6FCA">
        <w:rPr>
          <w:szCs w:val="20"/>
        </w:rPr>
        <w:tab/>
      </w:r>
      <w:proofErr w:type="spellStart"/>
      <w:r w:rsidRPr="00EE6FCA">
        <w:rPr>
          <w:szCs w:val="20"/>
        </w:rPr>
        <w:t>Risk</w:t>
      </w:r>
      <w:proofErr w:type="spellEnd"/>
      <w:r w:rsidRPr="00EE6FCA">
        <w:rPr>
          <w:szCs w:val="20"/>
        </w:rPr>
        <w:t xml:space="preserve"> is the </w:t>
      </w:r>
      <w:r w:rsidRPr="00EE6FCA">
        <w:rPr>
          <w:b/>
          <w:bCs/>
          <w:szCs w:val="20"/>
        </w:rPr>
        <w:t>chance</w:t>
      </w:r>
      <w:r w:rsidRPr="00EE6FCA">
        <w:rPr>
          <w:szCs w:val="20"/>
        </w:rPr>
        <w:t xml:space="preserve">, or </w:t>
      </w:r>
      <w:r w:rsidRPr="00EE6FCA">
        <w:rPr>
          <w:b/>
          <w:bCs/>
          <w:szCs w:val="20"/>
        </w:rPr>
        <w:t>likelihood</w:t>
      </w:r>
      <w:r w:rsidRPr="00EE6FCA">
        <w:rPr>
          <w:szCs w:val="20"/>
        </w:rPr>
        <w:t>, that the harm will occur from a particular hazard.</w:t>
      </w:r>
    </w:p>
    <w:p w14:paraId="245BBDB3" w14:textId="77777777" w:rsidR="00750213" w:rsidRPr="00EE6FCA" w:rsidRDefault="00750213" w:rsidP="00750213">
      <w:pPr>
        <w:ind w:left="1134" w:hanging="1134"/>
        <w:jc w:val="both"/>
        <w:rPr>
          <w:szCs w:val="20"/>
        </w:rPr>
      </w:pPr>
    </w:p>
    <w:p w14:paraId="6E894CA6" w14:textId="77777777" w:rsidR="00750213" w:rsidRDefault="00750213" w:rsidP="00750213">
      <w:pPr>
        <w:tabs>
          <w:tab w:val="left" w:pos="1843"/>
        </w:tabs>
        <w:ind w:left="1418" w:hanging="1418"/>
        <w:jc w:val="both"/>
        <w:rPr>
          <w:szCs w:val="20"/>
        </w:rPr>
      </w:pPr>
      <w:r w:rsidRPr="00EE6FCA">
        <w:rPr>
          <w:b/>
          <w:bCs/>
          <w:szCs w:val="20"/>
        </w:rPr>
        <w:t>Examples</w:t>
      </w:r>
      <w:r w:rsidRPr="00EE6FCA">
        <w:rPr>
          <w:b/>
          <w:bCs/>
          <w:szCs w:val="20"/>
        </w:rPr>
        <w:tab/>
      </w:r>
      <w:proofErr w:type="spellStart"/>
      <w:r w:rsidRPr="00EE6FCA">
        <w:rPr>
          <w:szCs w:val="20"/>
        </w:rPr>
        <w:t>i</w:t>
      </w:r>
      <w:proofErr w:type="spellEnd"/>
      <w:r w:rsidRPr="00EE6FCA">
        <w:rPr>
          <w:szCs w:val="20"/>
        </w:rPr>
        <w:t>)</w:t>
      </w:r>
      <w:r w:rsidRPr="00EE6FCA">
        <w:rPr>
          <w:szCs w:val="20"/>
        </w:rPr>
        <w:tab/>
        <w:t xml:space="preserve">Faulty wiring is a </w:t>
      </w:r>
      <w:r w:rsidRPr="00EE6FCA">
        <w:rPr>
          <w:b/>
          <w:bCs/>
          <w:szCs w:val="20"/>
        </w:rPr>
        <w:t>hazard</w:t>
      </w:r>
      <w:r w:rsidRPr="00EE6FCA">
        <w:rPr>
          <w:szCs w:val="20"/>
        </w:rPr>
        <w:t xml:space="preserve">, which could result in the </w:t>
      </w:r>
      <w:r w:rsidRPr="00EE6FCA">
        <w:rPr>
          <w:b/>
          <w:bCs/>
          <w:szCs w:val="20"/>
        </w:rPr>
        <w:t>risk</w:t>
      </w:r>
      <w:r w:rsidRPr="00EE6FCA">
        <w:rPr>
          <w:szCs w:val="20"/>
        </w:rPr>
        <w:t xml:space="preserve"> of electrocution or fire.</w:t>
      </w:r>
    </w:p>
    <w:p w14:paraId="244E673B" w14:textId="77777777" w:rsidR="00750213" w:rsidRDefault="00750213" w:rsidP="00750213">
      <w:pPr>
        <w:ind w:left="1843" w:hanging="425"/>
        <w:jc w:val="both"/>
        <w:rPr>
          <w:szCs w:val="20"/>
        </w:rPr>
      </w:pPr>
      <w:r w:rsidRPr="00EE6FCA">
        <w:rPr>
          <w:szCs w:val="20"/>
        </w:rPr>
        <w:t>ii)</w:t>
      </w:r>
      <w:r>
        <w:rPr>
          <w:szCs w:val="20"/>
        </w:rPr>
        <w:tab/>
        <w:t xml:space="preserve">Verbal or Physical Abuse is a </w:t>
      </w:r>
      <w:r w:rsidRPr="00EE6FCA">
        <w:rPr>
          <w:b/>
          <w:bCs/>
          <w:szCs w:val="20"/>
        </w:rPr>
        <w:t>hazard</w:t>
      </w:r>
      <w:r>
        <w:rPr>
          <w:szCs w:val="20"/>
        </w:rPr>
        <w:t xml:space="preserve">, which could result in the </w:t>
      </w:r>
      <w:r w:rsidRPr="00EE6FCA">
        <w:rPr>
          <w:b/>
          <w:bCs/>
          <w:szCs w:val="20"/>
        </w:rPr>
        <w:t>risk</w:t>
      </w:r>
      <w:r>
        <w:rPr>
          <w:szCs w:val="20"/>
        </w:rPr>
        <w:t xml:space="preserve"> of injury and/or psychological harm.</w:t>
      </w:r>
    </w:p>
    <w:p w14:paraId="6EDAFDB3" w14:textId="77777777" w:rsidR="00750213" w:rsidRDefault="00750213" w:rsidP="00750213">
      <w:pPr>
        <w:ind w:left="1843" w:hanging="425"/>
        <w:jc w:val="both"/>
        <w:rPr>
          <w:szCs w:val="20"/>
        </w:rPr>
      </w:pPr>
      <w:r>
        <w:rPr>
          <w:szCs w:val="20"/>
        </w:rPr>
        <w:t>iii)</w:t>
      </w:r>
      <w:r>
        <w:rPr>
          <w:szCs w:val="20"/>
        </w:rPr>
        <w:tab/>
        <w:t xml:space="preserve">Exposure to hazardous substances is a </w:t>
      </w:r>
      <w:r w:rsidRPr="00EE6FCA">
        <w:rPr>
          <w:b/>
          <w:bCs/>
          <w:szCs w:val="20"/>
        </w:rPr>
        <w:t>hazard</w:t>
      </w:r>
      <w:r>
        <w:rPr>
          <w:szCs w:val="20"/>
        </w:rPr>
        <w:t xml:space="preserve">, which could result in </w:t>
      </w:r>
      <w:r w:rsidRPr="00EE6FCA">
        <w:rPr>
          <w:b/>
          <w:bCs/>
          <w:szCs w:val="20"/>
        </w:rPr>
        <w:t>risk</w:t>
      </w:r>
      <w:r>
        <w:rPr>
          <w:szCs w:val="20"/>
        </w:rPr>
        <w:t xml:space="preserve"> or ill health or industrial disease.</w:t>
      </w:r>
    </w:p>
    <w:p w14:paraId="6243AFDD" w14:textId="77777777" w:rsidR="00750213" w:rsidRDefault="00750213" w:rsidP="00750213">
      <w:pPr>
        <w:ind w:left="1843" w:hanging="425"/>
        <w:jc w:val="both"/>
        <w:rPr>
          <w:szCs w:val="20"/>
        </w:rPr>
      </w:pPr>
    </w:p>
    <w:p w14:paraId="59BEAA98" w14:textId="77777777" w:rsidR="00750213" w:rsidRDefault="00750213" w:rsidP="00750213">
      <w:pPr>
        <w:jc w:val="both"/>
        <w:rPr>
          <w:szCs w:val="20"/>
        </w:rPr>
      </w:pPr>
      <w:r>
        <w:rPr>
          <w:szCs w:val="20"/>
        </w:rPr>
        <w:t xml:space="preserve">We require to estimate how likely a risk is to materialise and how severe the consequences might be, in order to </w:t>
      </w:r>
      <w:r w:rsidRPr="00EE6FCA">
        <w:rPr>
          <w:b/>
          <w:bCs/>
          <w:szCs w:val="20"/>
        </w:rPr>
        <w:t>prioritise</w:t>
      </w:r>
      <w:r>
        <w:rPr>
          <w:szCs w:val="20"/>
        </w:rPr>
        <w:t xml:space="preserve"> the necessary preventative action.</w:t>
      </w:r>
    </w:p>
    <w:p w14:paraId="02A365FC" w14:textId="77777777" w:rsidR="00750213" w:rsidRDefault="00750213" w:rsidP="00750213">
      <w:pPr>
        <w:jc w:val="both"/>
        <w:rPr>
          <w:szCs w:val="20"/>
        </w:rPr>
      </w:pPr>
    </w:p>
    <w:p w14:paraId="518C2314" w14:textId="77777777" w:rsidR="00750213" w:rsidRPr="00EE6FCA" w:rsidRDefault="00750213" w:rsidP="00750213">
      <w:pPr>
        <w:jc w:val="both"/>
        <w:rPr>
          <w:b/>
          <w:bCs/>
          <w:szCs w:val="20"/>
        </w:rPr>
      </w:pPr>
      <w:r w:rsidRPr="00EE6FCA">
        <w:rPr>
          <w:b/>
          <w:bCs/>
          <w:szCs w:val="20"/>
        </w:rPr>
        <w:t>QUANTIFICATION OF RISK</w:t>
      </w:r>
    </w:p>
    <w:p w14:paraId="082A8865" w14:textId="77777777" w:rsidR="00750213" w:rsidRDefault="00750213" w:rsidP="00750213">
      <w:pPr>
        <w:jc w:val="both"/>
        <w:rPr>
          <w:szCs w:val="20"/>
        </w:rPr>
      </w:pPr>
    </w:p>
    <w:p w14:paraId="62BF31CD" w14:textId="77777777" w:rsidR="00750213" w:rsidRDefault="00750213" w:rsidP="00750213">
      <w:pPr>
        <w:jc w:val="both"/>
        <w:rPr>
          <w:szCs w:val="20"/>
        </w:rPr>
      </w:pPr>
      <w:r w:rsidRPr="00EE6FCA">
        <w:rPr>
          <w:b/>
          <w:bCs/>
          <w:szCs w:val="20"/>
        </w:rPr>
        <w:t>Estimation of Severity</w:t>
      </w:r>
      <w:r>
        <w:rPr>
          <w:szCs w:val="20"/>
        </w:rPr>
        <w:t xml:space="preserve"> – The severity column should be used to estimate the severity of impact, should the risk arise.</w:t>
      </w:r>
    </w:p>
    <w:p w14:paraId="5BE67EA1" w14:textId="77777777" w:rsidR="00750213" w:rsidRDefault="00750213" w:rsidP="00750213">
      <w:pPr>
        <w:jc w:val="both"/>
        <w:rPr>
          <w:szCs w:val="20"/>
        </w:rPr>
      </w:pPr>
    </w:p>
    <w:p w14:paraId="3494DBAD" w14:textId="77777777" w:rsidR="00750213" w:rsidRDefault="00750213" w:rsidP="00750213">
      <w:pPr>
        <w:jc w:val="both"/>
        <w:rPr>
          <w:szCs w:val="20"/>
        </w:rPr>
      </w:pPr>
      <w:r w:rsidRPr="00EE6FCA">
        <w:rPr>
          <w:b/>
          <w:bCs/>
          <w:szCs w:val="20"/>
        </w:rPr>
        <w:t>Estimation of Likelihood</w:t>
      </w:r>
      <w:r>
        <w:rPr>
          <w:szCs w:val="20"/>
        </w:rPr>
        <w:t xml:space="preserve"> – The likelihood column should be used to estimate the chance of the risk occurring.</w:t>
      </w:r>
    </w:p>
    <w:p w14:paraId="4DBC58FC" w14:textId="77777777" w:rsidR="00750213" w:rsidRDefault="00750213" w:rsidP="00750213">
      <w:pPr>
        <w:jc w:val="both"/>
        <w:rPr>
          <w:szCs w:val="20"/>
        </w:rPr>
      </w:pPr>
    </w:p>
    <w:tbl>
      <w:tblPr>
        <w:tblStyle w:val="TableGrid"/>
        <w:tblW w:w="0" w:type="auto"/>
        <w:tblLook w:val="04A0" w:firstRow="1" w:lastRow="0" w:firstColumn="1" w:lastColumn="0" w:noHBand="0" w:noVBand="1"/>
      </w:tblPr>
      <w:tblGrid>
        <w:gridCol w:w="553"/>
        <w:gridCol w:w="4101"/>
        <w:gridCol w:w="237"/>
        <w:gridCol w:w="596"/>
        <w:gridCol w:w="3529"/>
      </w:tblGrid>
      <w:tr w:rsidR="00750213" w14:paraId="0F3517A0" w14:textId="77777777" w:rsidTr="0015646A">
        <w:tc>
          <w:tcPr>
            <w:tcW w:w="4654" w:type="dxa"/>
            <w:gridSpan w:val="2"/>
            <w:tcBorders>
              <w:right w:val="nil"/>
            </w:tcBorders>
            <w:shd w:val="clear" w:color="auto" w:fill="D9D9D9" w:themeFill="background1" w:themeFillShade="D9"/>
            <w:vAlign w:val="center"/>
          </w:tcPr>
          <w:p w14:paraId="4DAE8CEB" w14:textId="77777777" w:rsidR="00750213" w:rsidRPr="00EE6FCA" w:rsidRDefault="00750213" w:rsidP="0015646A">
            <w:pPr>
              <w:jc w:val="both"/>
              <w:rPr>
                <w:b/>
                <w:bCs/>
                <w:sz w:val="18"/>
                <w:szCs w:val="18"/>
              </w:rPr>
            </w:pPr>
            <w:r w:rsidRPr="00EE6FCA">
              <w:rPr>
                <w:b/>
                <w:bCs/>
                <w:sz w:val="18"/>
                <w:szCs w:val="18"/>
              </w:rPr>
              <w:t>Severity</w:t>
            </w:r>
          </w:p>
        </w:tc>
        <w:tc>
          <w:tcPr>
            <w:tcW w:w="237" w:type="dxa"/>
            <w:tcBorders>
              <w:left w:val="nil"/>
              <w:bottom w:val="nil"/>
              <w:right w:val="nil"/>
            </w:tcBorders>
            <w:shd w:val="clear" w:color="auto" w:fill="D9D9D9" w:themeFill="background1" w:themeFillShade="D9"/>
          </w:tcPr>
          <w:p w14:paraId="3C60F740" w14:textId="77777777" w:rsidR="00750213" w:rsidRPr="00EE6FCA" w:rsidRDefault="00750213" w:rsidP="0015646A">
            <w:pPr>
              <w:jc w:val="center"/>
              <w:rPr>
                <w:b/>
                <w:bCs/>
                <w:sz w:val="18"/>
                <w:szCs w:val="18"/>
              </w:rPr>
            </w:pPr>
          </w:p>
        </w:tc>
        <w:tc>
          <w:tcPr>
            <w:tcW w:w="4125" w:type="dxa"/>
            <w:gridSpan w:val="2"/>
            <w:tcBorders>
              <w:left w:val="nil"/>
            </w:tcBorders>
            <w:shd w:val="clear" w:color="auto" w:fill="D9D9D9" w:themeFill="background1" w:themeFillShade="D9"/>
            <w:vAlign w:val="center"/>
          </w:tcPr>
          <w:p w14:paraId="6EFA30F5" w14:textId="77777777" w:rsidR="00750213" w:rsidRPr="00EE6FCA" w:rsidRDefault="00750213" w:rsidP="0015646A">
            <w:pPr>
              <w:jc w:val="both"/>
              <w:rPr>
                <w:b/>
                <w:bCs/>
                <w:sz w:val="18"/>
                <w:szCs w:val="18"/>
              </w:rPr>
            </w:pPr>
            <w:r w:rsidRPr="00EE6FCA">
              <w:rPr>
                <w:b/>
                <w:bCs/>
                <w:sz w:val="18"/>
                <w:szCs w:val="18"/>
              </w:rPr>
              <w:t>Likelihood</w:t>
            </w:r>
          </w:p>
        </w:tc>
      </w:tr>
      <w:tr w:rsidR="00750213" w14:paraId="78630BA2" w14:textId="77777777" w:rsidTr="0015646A">
        <w:tc>
          <w:tcPr>
            <w:tcW w:w="553" w:type="dxa"/>
            <w:shd w:val="clear" w:color="auto" w:fill="auto"/>
            <w:vAlign w:val="center"/>
          </w:tcPr>
          <w:p w14:paraId="02D808E8" w14:textId="77777777" w:rsidR="00750213" w:rsidRPr="00EE6FCA" w:rsidRDefault="00750213" w:rsidP="0015646A">
            <w:pPr>
              <w:jc w:val="center"/>
              <w:rPr>
                <w:sz w:val="18"/>
                <w:szCs w:val="18"/>
              </w:rPr>
            </w:pPr>
            <w:r w:rsidRPr="00EE6FCA">
              <w:rPr>
                <w:sz w:val="18"/>
                <w:szCs w:val="18"/>
              </w:rPr>
              <w:t>1</w:t>
            </w:r>
          </w:p>
        </w:tc>
        <w:tc>
          <w:tcPr>
            <w:tcW w:w="4101" w:type="dxa"/>
          </w:tcPr>
          <w:p w14:paraId="34DA4D1A" w14:textId="77777777" w:rsidR="00750213" w:rsidRPr="00EE6FCA" w:rsidRDefault="00750213" w:rsidP="0015646A">
            <w:pPr>
              <w:jc w:val="both"/>
              <w:rPr>
                <w:sz w:val="18"/>
                <w:szCs w:val="18"/>
              </w:rPr>
            </w:pPr>
            <w:r w:rsidRPr="00EE6FCA">
              <w:rPr>
                <w:sz w:val="18"/>
                <w:szCs w:val="18"/>
              </w:rPr>
              <w:t>Minor</w:t>
            </w:r>
          </w:p>
        </w:tc>
        <w:tc>
          <w:tcPr>
            <w:tcW w:w="237" w:type="dxa"/>
            <w:vMerge w:val="restart"/>
            <w:tcBorders>
              <w:top w:val="nil"/>
            </w:tcBorders>
            <w:shd w:val="clear" w:color="auto" w:fill="D9D9D9" w:themeFill="background1" w:themeFillShade="D9"/>
          </w:tcPr>
          <w:p w14:paraId="35CCA75B" w14:textId="77777777" w:rsidR="00750213" w:rsidRPr="007165B0" w:rsidRDefault="00750213" w:rsidP="0015646A">
            <w:pPr>
              <w:jc w:val="center"/>
              <w:rPr>
                <w:b/>
                <w:bCs/>
                <w:sz w:val="18"/>
                <w:szCs w:val="18"/>
              </w:rPr>
            </w:pPr>
          </w:p>
        </w:tc>
        <w:tc>
          <w:tcPr>
            <w:tcW w:w="596" w:type="dxa"/>
            <w:shd w:val="clear" w:color="auto" w:fill="auto"/>
            <w:vAlign w:val="center"/>
          </w:tcPr>
          <w:p w14:paraId="073D0E6D" w14:textId="77777777" w:rsidR="00750213" w:rsidRPr="00EE6FCA" w:rsidRDefault="00750213" w:rsidP="0015646A">
            <w:pPr>
              <w:jc w:val="center"/>
              <w:rPr>
                <w:sz w:val="18"/>
                <w:szCs w:val="18"/>
              </w:rPr>
            </w:pPr>
            <w:r w:rsidRPr="00EE6FCA">
              <w:rPr>
                <w:sz w:val="18"/>
                <w:szCs w:val="18"/>
              </w:rPr>
              <w:t>1</w:t>
            </w:r>
          </w:p>
        </w:tc>
        <w:tc>
          <w:tcPr>
            <w:tcW w:w="3529" w:type="dxa"/>
          </w:tcPr>
          <w:p w14:paraId="4C5F2032" w14:textId="77777777" w:rsidR="00750213" w:rsidRPr="00EE6FCA" w:rsidRDefault="00750213" w:rsidP="0015646A">
            <w:pPr>
              <w:jc w:val="both"/>
              <w:rPr>
                <w:sz w:val="18"/>
                <w:szCs w:val="18"/>
              </w:rPr>
            </w:pPr>
            <w:r w:rsidRPr="00EE6FCA">
              <w:rPr>
                <w:sz w:val="18"/>
                <w:szCs w:val="18"/>
              </w:rPr>
              <w:t>Unlikely</w:t>
            </w:r>
          </w:p>
        </w:tc>
      </w:tr>
      <w:tr w:rsidR="00750213" w14:paraId="72BFB8CF" w14:textId="77777777" w:rsidTr="0015646A">
        <w:tc>
          <w:tcPr>
            <w:tcW w:w="553" w:type="dxa"/>
            <w:shd w:val="clear" w:color="auto" w:fill="auto"/>
          </w:tcPr>
          <w:p w14:paraId="0AC22E28" w14:textId="77777777" w:rsidR="00750213" w:rsidRPr="00EE6FCA" w:rsidRDefault="00750213" w:rsidP="0015646A">
            <w:pPr>
              <w:jc w:val="center"/>
              <w:rPr>
                <w:sz w:val="18"/>
                <w:szCs w:val="18"/>
              </w:rPr>
            </w:pPr>
            <w:r w:rsidRPr="00EE6FCA">
              <w:rPr>
                <w:sz w:val="18"/>
                <w:szCs w:val="18"/>
              </w:rPr>
              <w:t>2</w:t>
            </w:r>
          </w:p>
        </w:tc>
        <w:tc>
          <w:tcPr>
            <w:tcW w:w="4101" w:type="dxa"/>
          </w:tcPr>
          <w:p w14:paraId="56716203" w14:textId="77777777" w:rsidR="00750213" w:rsidRPr="00EE6FCA" w:rsidRDefault="00750213" w:rsidP="0015646A">
            <w:pPr>
              <w:jc w:val="both"/>
              <w:rPr>
                <w:sz w:val="18"/>
                <w:szCs w:val="18"/>
              </w:rPr>
            </w:pPr>
            <w:r w:rsidRPr="00EE6FCA">
              <w:rPr>
                <w:sz w:val="18"/>
                <w:szCs w:val="18"/>
              </w:rPr>
              <w:t>Moderate</w:t>
            </w:r>
          </w:p>
        </w:tc>
        <w:tc>
          <w:tcPr>
            <w:tcW w:w="237" w:type="dxa"/>
            <w:vMerge/>
            <w:shd w:val="clear" w:color="auto" w:fill="D9D9D9" w:themeFill="background1" w:themeFillShade="D9"/>
          </w:tcPr>
          <w:p w14:paraId="56C9F0BE" w14:textId="77777777" w:rsidR="00750213" w:rsidRDefault="00750213" w:rsidP="0015646A">
            <w:pPr>
              <w:jc w:val="both"/>
              <w:rPr>
                <w:sz w:val="18"/>
                <w:szCs w:val="18"/>
              </w:rPr>
            </w:pPr>
          </w:p>
        </w:tc>
        <w:tc>
          <w:tcPr>
            <w:tcW w:w="596" w:type="dxa"/>
            <w:shd w:val="clear" w:color="auto" w:fill="auto"/>
          </w:tcPr>
          <w:p w14:paraId="1C259932" w14:textId="77777777" w:rsidR="00750213" w:rsidRPr="00EE6FCA" w:rsidRDefault="00750213" w:rsidP="0015646A">
            <w:pPr>
              <w:jc w:val="center"/>
              <w:rPr>
                <w:sz w:val="18"/>
                <w:szCs w:val="18"/>
              </w:rPr>
            </w:pPr>
            <w:r w:rsidRPr="00EE6FCA">
              <w:rPr>
                <w:sz w:val="18"/>
                <w:szCs w:val="18"/>
              </w:rPr>
              <w:t>2</w:t>
            </w:r>
          </w:p>
        </w:tc>
        <w:tc>
          <w:tcPr>
            <w:tcW w:w="3529" w:type="dxa"/>
          </w:tcPr>
          <w:p w14:paraId="6972C36A" w14:textId="77777777" w:rsidR="00750213" w:rsidRPr="007165B0" w:rsidRDefault="00750213" w:rsidP="0015646A">
            <w:pPr>
              <w:jc w:val="both"/>
              <w:rPr>
                <w:sz w:val="18"/>
                <w:szCs w:val="18"/>
              </w:rPr>
            </w:pPr>
            <w:r>
              <w:rPr>
                <w:sz w:val="18"/>
                <w:szCs w:val="18"/>
              </w:rPr>
              <w:t>Possible</w:t>
            </w:r>
          </w:p>
        </w:tc>
      </w:tr>
      <w:tr w:rsidR="00750213" w14:paraId="4FD38BAF" w14:textId="77777777" w:rsidTr="0015646A">
        <w:tc>
          <w:tcPr>
            <w:tcW w:w="553" w:type="dxa"/>
            <w:shd w:val="clear" w:color="auto" w:fill="auto"/>
          </w:tcPr>
          <w:p w14:paraId="4021CE57" w14:textId="77777777" w:rsidR="00750213" w:rsidRPr="00EE6FCA" w:rsidRDefault="00750213" w:rsidP="0015646A">
            <w:pPr>
              <w:jc w:val="center"/>
              <w:rPr>
                <w:sz w:val="18"/>
                <w:szCs w:val="18"/>
              </w:rPr>
            </w:pPr>
            <w:r w:rsidRPr="00EE6FCA">
              <w:rPr>
                <w:sz w:val="18"/>
                <w:szCs w:val="18"/>
              </w:rPr>
              <w:t>3</w:t>
            </w:r>
          </w:p>
        </w:tc>
        <w:tc>
          <w:tcPr>
            <w:tcW w:w="4101" w:type="dxa"/>
          </w:tcPr>
          <w:p w14:paraId="6BF5C43B" w14:textId="77777777" w:rsidR="00750213" w:rsidRPr="00EE6FCA" w:rsidRDefault="00750213" w:rsidP="0015646A">
            <w:pPr>
              <w:jc w:val="both"/>
              <w:rPr>
                <w:sz w:val="18"/>
                <w:szCs w:val="18"/>
              </w:rPr>
            </w:pPr>
            <w:r w:rsidRPr="00EE6FCA">
              <w:rPr>
                <w:sz w:val="18"/>
                <w:szCs w:val="18"/>
              </w:rPr>
              <w:t>Major</w:t>
            </w:r>
          </w:p>
        </w:tc>
        <w:tc>
          <w:tcPr>
            <w:tcW w:w="237" w:type="dxa"/>
            <w:vMerge/>
            <w:shd w:val="clear" w:color="auto" w:fill="D9D9D9" w:themeFill="background1" w:themeFillShade="D9"/>
          </w:tcPr>
          <w:p w14:paraId="4E760976" w14:textId="77777777" w:rsidR="00750213" w:rsidRDefault="00750213" w:rsidP="0015646A">
            <w:pPr>
              <w:jc w:val="both"/>
              <w:rPr>
                <w:sz w:val="18"/>
                <w:szCs w:val="18"/>
              </w:rPr>
            </w:pPr>
          </w:p>
        </w:tc>
        <w:tc>
          <w:tcPr>
            <w:tcW w:w="596" w:type="dxa"/>
            <w:shd w:val="clear" w:color="auto" w:fill="auto"/>
          </w:tcPr>
          <w:p w14:paraId="2155E1CA" w14:textId="77777777" w:rsidR="00750213" w:rsidRPr="00EE6FCA" w:rsidRDefault="00750213" w:rsidP="0015646A">
            <w:pPr>
              <w:jc w:val="center"/>
              <w:rPr>
                <w:sz w:val="18"/>
                <w:szCs w:val="18"/>
              </w:rPr>
            </w:pPr>
            <w:r w:rsidRPr="00EE6FCA">
              <w:rPr>
                <w:sz w:val="18"/>
                <w:szCs w:val="18"/>
              </w:rPr>
              <w:t>3</w:t>
            </w:r>
          </w:p>
        </w:tc>
        <w:tc>
          <w:tcPr>
            <w:tcW w:w="3529" w:type="dxa"/>
          </w:tcPr>
          <w:p w14:paraId="76C3C7C3" w14:textId="77777777" w:rsidR="00750213" w:rsidRPr="007165B0" w:rsidRDefault="00750213" w:rsidP="0015646A">
            <w:pPr>
              <w:jc w:val="both"/>
              <w:rPr>
                <w:sz w:val="18"/>
                <w:szCs w:val="18"/>
              </w:rPr>
            </w:pPr>
            <w:r>
              <w:rPr>
                <w:sz w:val="18"/>
                <w:szCs w:val="18"/>
              </w:rPr>
              <w:t>Likely</w:t>
            </w:r>
          </w:p>
        </w:tc>
      </w:tr>
      <w:tr w:rsidR="00750213" w14:paraId="6B3AF940" w14:textId="77777777" w:rsidTr="0015646A">
        <w:tc>
          <w:tcPr>
            <w:tcW w:w="553" w:type="dxa"/>
            <w:shd w:val="clear" w:color="auto" w:fill="auto"/>
          </w:tcPr>
          <w:p w14:paraId="01A29E8E" w14:textId="77777777" w:rsidR="00750213" w:rsidRPr="00EE6FCA" w:rsidRDefault="00750213" w:rsidP="0015646A">
            <w:pPr>
              <w:jc w:val="center"/>
              <w:rPr>
                <w:sz w:val="18"/>
                <w:szCs w:val="18"/>
              </w:rPr>
            </w:pPr>
            <w:r w:rsidRPr="00EE6FCA">
              <w:rPr>
                <w:sz w:val="18"/>
                <w:szCs w:val="18"/>
              </w:rPr>
              <w:t>4</w:t>
            </w:r>
          </w:p>
        </w:tc>
        <w:tc>
          <w:tcPr>
            <w:tcW w:w="4101" w:type="dxa"/>
          </w:tcPr>
          <w:p w14:paraId="56A9693A" w14:textId="77777777" w:rsidR="00750213" w:rsidRPr="00EE6FCA" w:rsidRDefault="00750213" w:rsidP="0015646A">
            <w:pPr>
              <w:jc w:val="both"/>
              <w:rPr>
                <w:sz w:val="18"/>
                <w:szCs w:val="18"/>
              </w:rPr>
            </w:pPr>
            <w:r w:rsidRPr="00EE6FCA">
              <w:rPr>
                <w:sz w:val="18"/>
                <w:szCs w:val="18"/>
              </w:rPr>
              <w:t>Critical</w:t>
            </w:r>
          </w:p>
        </w:tc>
        <w:tc>
          <w:tcPr>
            <w:tcW w:w="237" w:type="dxa"/>
            <w:vMerge/>
            <w:shd w:val="clear" w:color="auto" w:fill="D9D9D9" w:themeFill="background1" w:themeFillShade="D9"/>
          </w:tcPr>
          <w:p w14:paraId="3C36C664" w14:textId="77777777" w:rsidR="00750213" w:rsidRDefault="00750213" w:rsidP="0015646A">
            <w:pPr>
              <w:jc w:val="both"/>
              <w:rPr>
                <w:sz w:val="18"/>
                <w:szCs w:val="18"/>
              </w:rPr>
            </w:pPr>
          </w:p>
        </w:tc>
        <w:tc>
          <w:tcPr>
            <w:tcW w:w="596" w:type="dxa"/>
            <w:shd w:val="clear" w:color="auto" w:fill="auto"/>
          </w:tcPr>
          <w:p w14:paraId="1C65B3FC" w14:textId="77777777" w:rsidR="00750213" w:rsidRPr="00EE6FCA" w:rsidRDefault="00750213" w:rsidP="0015646A">
            <w:pPr>
              <w:jc w:val="center"/>
              <w:rPr>
                <w:sz w:val="18"/>
                <w:szCs w:val="18"/>
              </w:rPr>
            </w:pPr>
            <w:r w:rsidRPr="00EE6FCA">
              <w:rPr>
                <w:sz w:val="18"/>
                <w:szCs w:val="18"/>
              </w:rPr>
              <w:t>4</w:t>
            </w:r>
          </w:p>
        </w:tc>
        <w:tc>
          <w:tcPr>
            <w:tcW w:w="3529" w:type="dxa"/>
          </w:tcPr>
          <w:p w14:paraId="04B6933B" w14:textId="77777777" w:rsidR="00750213" w:rsidRPr="007165B0" w:rsidRDefault="00750213" w:rsidP="0015646A">
            <w:pPr>
              <w:jc w:val="both"/>
              <w:rPr>
                <w:sz w:val="18"/>
                <w:szCs w:val="18"/>
              </w:rPr>
            </w:pPr>
            <w:r>
              <w:rPr>
                <w:sz w:val="18"/>
                <w:szCs w:val="18"/>
              </w:rPr>
              <w:t>Very Likely</w:t>
            </w:r>
          </w:p>
        </w:tc>
      </w:tr>
      <w:tr w:rsidR="00750213" w14:paraId="01208724" w14:textId="77777777" w:rsidTr="0015646A">
        <w:tc>
          <w:tcPr>
            <w:tcW w:w="553" w:type="dxa"/>
            <w:shd w:val="clear" w:color="auto" w:fill="auto"/>
          </w:tcPr>
          <w:p w14:paraId="5078FCA4" w14:textId="77777777" w:rsidR="00750213" w:rsidRPr="00EE6FCA" w:rsidRDefault="00750213" w:rsidP="0015646A">
            <w:pPr>
              <w:jc w:val="center"/>
              <w:rPr>
                <w:sz w:val="18"/>
                <w:szCs w:val="18"/>
              </w:rPr>
            </w:pPr>
            <w:r w:rsidRPr="00EE6FCA">
              <w:rPr>
                <w:sz w:val="18"/>
                <w:szCs w:val="18"/>
              </w:rPr>
              <w:t>5</w:t>
            </w:r>
          </w:p>
        </w:tc>
        <w:tc>
          <w:tcPr>
            <w:tcW w:w="4101" w:type="dxa"/>
          </w:tcPr>
          <w:p w14:paraId="4C810B1A" w14:textId="77777777" w:rsidR="00750213" w:rsidRPr="00EE6FCA" w:rsidRDefault="00750213" w:rsidP="0015646A">
            <w:pPr>
              <w:jc w:val="both"/>
              <w:rPr>
                <w:sz w:val="18"/>
                <w:szCs w:val="18"/>
              </w:rPr>
            </w:pPr>
            <w:r w:rsidRPr="00EE6FCA">
              <w:rPr>
                <w:sz w:val="18"/>
                <w:szCs w:val="18"/>
              </w:rPr>
              <w:t>Catastrophic</w:t>
            </w:r>
          </w:p>
        </w:tc>
        <w:tc>
          <w:tcPr>
            <w:tcW w:w="237" w:type="dxa"/>
            <w:vMerge/>
            <w:shd w:val="clear" w:color="auto" w:fill="D9D9D9" w:themeFill="background1" w:themeFillShade="D9"/>
          </w:tcPr>
          <w:p w14:paraId="0D93B107" w14:textId="77777777" w:rsidR="00750213" w:rsidRDefault="00750213" w:rsidP="0015646A">
            <w:pPr>
              <w:jc w:val="both"/>
              <w:rPr>
                <w:sz w:val="18"/>
                <w:szCs w:val="18"/>
              </w:rPr>
            </w:pPr>
          </w:p>
        </w:tc>
        <w:tc>
          <w:tcPr>
            <w:tcW w:w="596" w:type="dxa"/>
            <w:shd w:val="clear" w:color="auto" w:fill="auto"/>
          </w:tcPr>
          <w:p w14:paraId="75FAFF14" w14:textId="77777777" w:rsidR="00750213" w:rsidRPr="00EE6FCA" w:rsidRDefault="00750213" w:rsidP="0015646A">
            <w:pPr>
              <w:jc w:val="center"/>
              <w:rPr>
                <w:sz w:val="18"/>
                <w:szCs w:val="18"/>
              </w:rPr>
            </w:pPr>
            <w:r w:rsidRPr="00EE6FCA">
              <w:rPr>
                <w:sz w:val="18"/>
                <w:szCs w:val="18"/>
              </w:rPr>
              <w:t>5</w:t>
            </w:r>
          </w:p>
        </w:tc>
        <w:tc>
          <w:tcPr>
            <w:tcW w:w="3529" w:type="dxa"/>
          </w:tcPr>
          <w:p w14:paraId="3918A28B" w14:textId="77777777" w:rsidR="00750213" w:rsidRPr="007165B0" w:rsidRDefault="00750213" w:rsidP="0015646A">
            <w:pPr>
              <w:jc w:val="both"/>
              <w:rPr>
                <w:sz w:val="18"/>
                <w:szCs w:val="18"/>
              </w:rPr>
            </w:pPr>
            <w:r>
              <w:rPr>
                <w:sz w:val="18"/>
                <w:szCs w:val="18"/>
              </w:rPr>
              <w:t>Almost Certain</w:t>
            </w:r>
          </w:p>
        </w:tc>
      </w:tr>
    </w:tbl>
    <w:p w14:paraId="57ED1EFB" w14:textId="77777777" w:rsidR="00750213" w:rsidRDefault="00750213" w:rsidP="00750213">
      <w:pPr>
        <w:jc w:val="both"/>
        <w:rPr>
          <w:szCs w:val="20"/>
        </w:rPr>
      </w:pPr>
    </w:p>
    <w:p w14:paraId="3ECA7826" w14:textId="77777777" w:rsidR="00750213" w:rsidRDefault="00750213" w:rsidP="00750213">
      <w:pPr>
        <w:jc w:val="both"/>
        <w:rPr>
          <w:szCs w:val="20"/>
        </w:rPr>
      </w:pPr>
      <w:r>
        <w:rPr>
          <w:szCs w:val="20"/>
        </w:rPr>
        <w:t>When selecting the ‘</w:t>
      </w:r>
      <w:r w:rsidRPr="00EE6FCA">
        <w:rPr>
          <w:b/>
          <w:bCs/>
          <w:szCs w:val="20"/>
        </w:rPr>
        <w:t>severity</w:t>
      </w:r>
      <w:r>
        <w:rPr>
          <w:szCs w:val="20"/>
        </w:rPr>
        <w:t>’, we need to consider how the risk would impact in terms of level of loss, injury or ill health.  We need to consider what is most probably, rather than what is possible.</w:t>
      </w:r>
    </w:p>
    <w:p w14:paraId="78701D7F" w14:textId="77777777" w:rsidR="00750213" w:rsidRDefault="00750213" w:rsidP="00750213">
      <w:pPr>
        <w:jc w:val="both"/>
        <w:rPr>
          <w:szCs w:val="20"/>
        </w:rPr>
      </w:pPr>
    </w:p>
    <w:p w14:paraId="00288D39" w14:textId="77777777" w:rsidR="00750213" w:rsidRDefault="00750213" w:rsidP="00750213">
      <w:pPr>
        <w:jc w:val="both"/>
        <w:rPr>
          <w:szCs w:val="20"/>
        </w:rPr>
      </w:pPr>
      <w:r>
        <w:rPr>
          <w:szCs w:val="20"/>
        </w:rPr>
        <w:t>When selecting the ‘</w:t>
      </w:r>
      <w:r w:rsidRPr="00EE6FCA">
        <w:rPr>
          <w:b/>
          <w:bCs/>
          <w:szCs w:val="20"/>
        </w:rPr>
        <w:t>likelihood</w:t>
      </w:r>
      <w:r>
        <w:rPr>
          <w:szCs w:val="20"/>
        </w:rPr>
        <w:t>’, we need to consider the exposure frequency, e.g. dealing with an aggressive customer, as a ‘one off’ is less likely to have an impact than being exposed to aggressive customers on a daily basis.</w:t>
      </w:r>
    </w:p>
    <w:p w14:paraId="2EBE6F64" w14:textId="77777777" w:rsidR="00750213" w:rsidRDefault="00750213" w:rsidP="00750213">
      <w:pPr>
        <w:jc w:val="both"/>
        <w:rPr>
          <w:szCs w:val="20"/>
        </w:rPr>
      </w:pPr>
    </w:p>
    <w:p w14:paraId="5AC42532" w14:textId="77777777" w:rsidR="00750213" w:rsidRPr="00EE6FCA" w:rsidRDefault="00750213" w:rsidP="00750213">
      <w:pPr>
        <w:jc w:val="both"/>
        <w:rPr>
          <w:b/>
          <w:bCs/>
          <w:szCs w:val="20"/>
        </w:rPr>
      </w:pPr>
      <w:r w:rsidRPr="00EE6FCA">
        <w:rPr>
          <w:b/>
          <w:bCs/>
          <w:szCs w:val="20"/>
        </w:rPr>
        <w:t>Risk Rating = Severity x Likelihood</w:t>
      </w:r>
    </w:p>
    <w:p w14:paraId="31D3DD89" w14:textId="77777777" w:rsidR="00750213" w:rsidRDefault="00750213" w:rsidP="00750213">
      <w:pPr>
        <w:jc w:val="both"/>
        <w:rPr>
          <w:szCs w:val="20"/>
        </w:rPr>
      </w:pPr>
    </w:p>
    <w:p w14:paraId="27E6999A" w14:textId="77777777" w:rsidR="00750213" w:rsidRDefault="00750213" w:rsidP="00750213">
      <w:pPr>
        <w:jc w:val="both"/>
        <w:rPr>
          <w:szCs w:val="20"/>
        </w:rPr>
      </w:pPr>
      <w:r>
        <w:rPr>
          <w:szCs w:val="20"/>
        </w:rPr>
        <w:t xml:space="preserve">The Risk Rating Matrix outlined below is a tool with which the risk rating can be classified and is accepted as a means of analysing South Ayrshire Council Health and Safety Risk and whether this is considered to be </w:t>
      </w:r>
      <w:r w:rsidRPr="001E6515">
        <w:rPr>
          <w:b/>
          <w:bCs/>
          <w:szCs w:val="20"/>
        </w:rPr>
        <w:t>HIGH</w:t>
      </w:r>
      <w:r>
        <w:rPr>
          <w:szCs w:val="20"/>
        </w:rPr>
        <w:t xml:space="preserve">, </w:t>
      </w:r>
      <w:r w:rsidRPr="001E6515">
        <w:rPr>
          <w:b/>
          <w:bCs/>
          <w:szCs w:val="20"/>
        </w:rPr>
        <w:t>MEDIUM</w:t>
      </w:r>
      <w:r>
        <w:rPr>
          <w:szCs w:val="20"/>
        </w:rPr>
        <w:t xml:space="preserve"> or </w:t>
      </w:r>
      <w:r w:rsidRPr="001E6515">
        <w:rPr>
          <w:b/>
          <w:bCs/>
          <w:szCs w:val="20"/>
        </w:rPr>
        <w:t>LOW</w:t>
      </w:r>
      <w:r>
        <w:rPr>
          <w:szCs w:val="20"/>
        </w:rPr>
        <w:t xml:space="preserve">.  Risks rated at </w:t>
      </w:r>
      <w:r w:rsidRPr="001E6515">
        <w:rPr>
          <w:b/>
          <w:bCs/>
          <w:szCs w:val="20"/>
        </w:rPr>
        <w:t>4</w:t>
      </w:r>
      <w:r>
        <w:rPr>
          <w:szCs w:val="20"/>
        </w:rPr>
        <w:t xml:space="preserve"> or above require to be addressed, in order that they can be reduced to the lowest level reasonably practicable.  Those below </w:t>
      </w:r>
      <w:r w:rsidRPr="001E6515">
        <w:rPr>
          <w:b/>
          <w:bCs/>
          <w:szCs w:val="20"/>
        </w:rPr>
        <w:t>4</w:t>
      </w:r>
      <w:r>
        <w:rPr>
          <w:szCs w:val="20"/>
        </w:rPr>
        <w:t xml:space="preserve"> should be continually monitored and addressed where resources permit.</w:t>
      </w:r>
    </w:p>
    <w:p w14:paraId="549F71B3" w14:textId="77777777" w:rsidR="00750213" w:rsidRDefault="00750213" w:rsidP="00750213">
      <w:pPr>
        <w:jc w:val="both"/>
        <w:rPr>
          <w:szCs w:val="20"/>
        </w:rPr>
      </w:pPr>
    </w:p>
    <w:p w14:paraId="03D9C82F" w14:textId="77777777" w:rsidR="00750213" w:rsidRDefault="00750213" w:rsidP="00750213">
      <w:pPr>
        <w:jc w:val="both"/>
        <w:rPr>
          <w:b/>
          <w:bCs/>
          <w:szCs w:val="20"/>
        </w:rPr>
      </w:pPr>
      <w:r w:rsidRPr="00EE6FCA">
        <w:rPr>
          <w:b/>
          <w:bCs/>
          <w:szCs w:val="20"/>
        </w:rPr>
        <w:t>Risk Rating Matrix</w:t>
      </w:r>
    </w:p>
    <w:tbl>
      <w:tblPr>
        <w:tblpPr w:leftFromText="180" w:rightFromText="180" w:vertAnchor="text" w:horzAnchor="margin" w:tblpY="181"/>
        <w:tblW w:w="0" w:type="auto"/>
        <w:shd w:val="clear" w:color="auto" w:fill="FF0000"/>
        <w:tblCellMar>
          <w:left w:w="0" w:type="dxa"/>
          <w:right w:w="0" w:type="dxa"/>
        </w:tblCellMar>
        <w:tblLook w:val="04A0" w:firstRow="1" w:lastRow="0" w:firstColumn="1" w:lastColumn="0" w:noHBand="0" w:noVBand="1"/>
      </w:tblPr>
      <w:tblGrid>
        <w:gridCol w:w="580"/>
        <w:gridCol w:w="580"/>
        <w:gridCol w:w="580"/>
        <w:gridCol w:w="580"/>
        <w:gridCol w:w="580"/>
      </w:tblGrid>
      <w:tr w:rsidR="00750213" w:rsidRPr="007568CF" w14:paraId="3FEBEC6D" w14:textId="77777777" w:rsidTr="0015646A">
        <w:trPr>
          <w:trHeight w:val="95"/>
        </w:trPr>
        <w:tc>
          <w:tcPr>
            <w:tcW w:w="580" w:type="dxa"/>
            <w:tcBorders>
              <w:top w:val="single" w:sz="8" w:space="0" w:color="auto"/>
              <w:left w:val="single" w:sz="8" w:space="0" w:color="auto"/>
              <w:bottom w:val="nil"/>
              <w:right w:val="nil"/>
            </w:tcBorders>
            <w:shd w:val="clear" w:color="auto" w:fill="FFFF00"/>
            <w:tcMar>
              <w:top w:w="0" w:type="dxa"/>
              <w:left w:w="107" w:type="dxa"/>
              <w:bottom w:w="0" w:type="dxa"/>
              <w:right w:w="107" w:type="dxa"/>
            </w:tcMar>
            <w:vAlign w:val="center"/>
            <w:hideMark/>
          </w:tcPr>
          <w:p w14:paraId="54E1529E"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5</w:t>
            </w:r>
          </w:p>
        </w:tc>
        <w:tc>
          <w:tcPr>
            <w:tcW w:w="580" w:type="dxa"/>
            <w:tcBorders>
              <w:top w:val="single" w:sz="8" w:space="0" w:color="auto"/>
              <w:left w:val="nil"/>
              <w:bottom w:val="nil"/>
              <w:right w:val="nil"/>
            </w:tcBorders>
            <w:shd w:val="clear" w:color="auto" w:fill="FFFF00"/>
            <w:tcMar>
              <w:top w:w="0" w:type="dxa"/>
              <w:left w:w="107" w:type="dxa"/>
              <w:bottom w:w="0" w:type="dxa"/>
              <w:right w:w="107" w:type="dxa"/>
            </w:tcMar>
            <w:vAlign w:val="center"/>
            <w:hideMark/>
          </w:tcPr>
          <w:p w14:paraId="632B634B"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10</w:t>
            </w:r>
          </w:p>
        </w:tc>
        <w:tc>
          <w:tcPr>
            <w:tcW w:w="580" w:type="dxa"/>
            <w:tcBorders>
              <w:top w:val="single" w:sz="8" w:space="0" w:color="auto"/>
              <w:left w:val="nil"/>
              <w:right w:val="nil"/>
            </w:tcBorders>
            <w:shd w:val="clear" w:color="auto" w:fill="FF0000"/>
            <w:tcMar>
              <w:top w:w="0" w:type="dxa"/>
              <w:left w:w="107" w:type="dxa"/>
              <w:bottom w:w="0" w:type="dxa"/>
              <w:right w:w="107" w:type="dxa"/>
            </w:tcMar>
            <w:vAlign w:val="center"/>
            <w:hideMark/>
          </w:tcPr>
          <w:p w14:paraId="128D23AB"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15</w:t>
            </w:r>
          </w:p>
        </w:tc>
        <w:tc>
          <w:tcPr>
            <w:tcW w:w="580" w:type="dxa"/>
            <w:tcBorders>
              <w:top w:val="single" w:sz="8" w:space="0" w:color="auto"/>
              <w:left w:val="nil"/>
              <w:bottom w:val="nil"/>
              <w:right w:val="nil"/>
            </w:tcBorders>
            <w:shd w:val="clear" w:color="auto" w:fill="FF0000"/>
            <w:tcMar>
              <w:top w:w="0" w:type="dxa"/>
              <w:left w:w="107" w:type="dxa"/>
              <w:bottom w:w="0" w:type="dxa"/>
              <w:right w:w="107" w:type="dxa"/>
            </w:tcMar>
            <w:vAlign w:val="center"/>
            <w:hideMark/>
          </w:tcPr>
          <w:p w14:paraId="4B9E0E6B"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20</w:t>
            </w:r>
          </w:p>
        </w:tc>
        <w:tc>
          <w:tcPr>
            <w:tcW w:w="580" w:type="dxa"/>
            <w:tcBorders>
              <w:top w:val="single" w:sz="8" w:space="0" w:color="auto"/>
              <w:left w:val="nil"/>
              <w:bottom w:val="nil"/>
              <w:right w:val="single" w:sz="8" w:space="0" w:color="auto"/>
            </w:tcBorders>
            <w:shd w:val="clear" w:color="auto" w:fill="FF0000"/>
            <w:tcMar>
              <w:top w:w="0" w:type="dxa"/>
              <w:left w:w="107" w:type="dxa"/>
              <w:bottom w:w="0" w:type="dxa"/>
              <w:right w:w="107" w:type="dxa"/>
            </w:tcMar>
            <w:vAlign w:val="center"/>
            <w:hideMark/>
          </w:tcPr>
          <w:p w14:paraId="099BFAA9"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25</w:t>
            </w:r>
          </w:p>
        </w:tc>
      </w:tr>
      <w:tr w:rsidR="00750213" w:rsidRPr="007568CF" w14:paraId="66134E56" w14:textId="77777777" w:rsidTr="0015646A">
        <w:trPr>
          <w:trHeight w:val="95"/>
        </w:trPr>
        <w:tc>
          <w:tcPr>
            <w:tcW w:w="580" w:type="dxa"/>
            <w:tcBorders>
              <w:top w:val="nil"/>
              <w:left w:val="single" w:sz="8" w:space="0" w:color="auto"/>
              <w:bottom w:val="nil"/>
              <w:right w:val="nil"/>
            </w:tcBorders>
            <w:shd w:val="clear" w:color="auto" w:fill="FFFF00"/>
            <w:tcMar>
              <w:top w:w="0" w:type="dxa"/>
              <w:left w:w="107" w:type="dxa"/>
              <w:bottom w:w="0" w:type="dxa"/>
              <w:right w:w="107" w:type="dxa"/>
            </w:tcMar>
            <w:vAlign w:val="center"/>
            <w:hideMark/>
          </w:tcPr>
          <w:p w14:paraId="58D9F2EE"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4</w:t>
            </w:r>
          </w:p>
        </w:tc>
        <w:tc>
          <w:tcPr>
            <w:tcW w:w="580" w:type="dxa"/>
            <w:shd w:val="clear" w:color="auto" w:fill="FFFF00"/>
            <w:tcMar>
              <w:top w:w="0" w:type="dxa"/>
              <w:left w:w="107" w:type="dxa"/>
              <w:bottom w:w="0" w:type="dxa"/>
              <w:right w:w="107" w:type="dxa"/>
            </w:tcMar>
            <w:vAlign w:val="center"/>
            <w:hideMark/>
          </w:tcPr>
          <w:p w14:paraId="3C496C6D"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8</w:t>
            </w:r>
          </w:p>
        </w:tc>
        <w:tc>
          <w:tcPr>
            <w:tcW w:w="580" w:type="dxa"/>
            <w:shd w:val="clear" w:color="auto" w:fill="FF0000"/>
            <w:tcMar>
              <w:top w:w="0" w:type="dxa"/>
              <w:left w:w="107" w:type="dxa"/>
              <w:bottom w:w="0" w:type="dxa"/>
              <w:right w:w="107" w:type="dxa"/>
            </w:tcMar>
            <w:vAlign w:val="center"/>
            <w:hideMark/>
          </w:tcPr>
          <w:p w14:paraId="67D174E0"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12</w:t>
            </w:r>
          </w:p>
        </w:tc>
        <w:tc>
          <w:tcPr>
            <w:tcW w:w="580" w:type="dxa"/>
            <w:shd w:val="clear" w:color="auto" w:fill="FF0000"/>
            <w:tcMar>
              <w:top w:w="0" w:type="dxa"/>
              <w:left w:w="107" w:type="dxa"/>
              <w:bottom w:w="0" w:type="dxa"/>
              <w:right w:w="107" w:type="dxa"/>
            </w:tcMar>
            <w:vAlign w:val="center"/>
            <w:hideMark/>
          </w:tcPr>
          <w:p w14:paraId="697DA910"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16</w:t>
            </w:r>
          </w:p>
        </w:tc>
        <w:tc>
          <w:tcPr>
            <w:tcW w:w="580" w:type="dxa"/>
            <w:tcBorders>
              <w:top w:val="nil"/>
              <w:left w:val="nil"/>
              <w:bottom w:val="nil"/>
              <w:right w:val="single" w:sz="8" w:space="0" w:color="auto"/>
            </w:tcBorders>
            <w:shd w:val="clear" w:color="auto" w:fill="FF0000"/>
            <w:tcMar>
              <w:top w:w="0" w:type="dxa"/>
              <w:left w:w="107" w:type="dxa"/>
              <w:bottom w:w="0" w:type="dxa"/>
              <w:right w:w="107" w:type="dxa"/>
            </w:tcMar>
            <w:vAlign w:val="center"/>
            <w:hideMark/>
          </w:tcPr>
          <w:p w14:paraId="14CBB60A"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20</w:t>
            </w:r>
          </w:p>
        </w:tc>
      </w:tr>
      <w:tr w:rsidR="00750213" w:rsidRPr="007568CF" w14:paraId="7F28EE43" w14:textId="77777777" w:rsidTr="0015646A">
        <w:trPr>
          <w:trHeight w:val="95"/>
        </w:trPr>
        <w:tc>
          <w:tcPr>
            <w:tcW w:w="580" w:type="dxa"/>
            <w:tcBorders>
              <w:top w:val="nil"/>
              <w:left w:val="single" w:sz="8" w:space="0" w:color="auto"/>
              <w:bottom w:val="nil"/>
              <w:right w:val="nil"/>
            </w:tcBorders>
            <w:shd w:val="clear" w:color="auto" w:fill="2BF551"/>
            <w:tcMar>
              <w:top w:w="0" w:type="dxa"/>
              <w:left w:w="107" w:type="dxa"/>
              <w:bottom w:w="0" w:type="dxa"/>
              <w:right w:w="107" w:type="dxa"/>
            </w:tcMar>
            <w:vAlign w:val="center"/>
            <w:hideMark/>
          </w:tcPr>
          <w:p w14:paraId="0DB115A2"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3</w:t>
            </w:r>
          </w:p>
        </w:tc>
        <w:tc>
          <w:tcPr>
            <w:tcW w:w="580" w:type="dxa"/>
            <w:shd w:val="clear" w:color="auto" w:fill="FFFF00"/>
            <w:tcMar>
              <w:top w:w="0" w:type="dxa"/>
              <w:left w:w="107" w:type="dxa"/>
              <w:bottom w:w="0" w:type="dxa"/>
              <w:right w:w="107" w:type="dxa"/>
            </w:tcMar>
            <w:vAlign w:val="center"/>
            <w:hideMark/>
          </w:tcPr>
          <w:p w14:paraId="5D9799E7"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6</w:t>
            </w:r>
          </w:p>
        </w:tc>
        <w:tc>
          <w:tcPr>
            <w:tcW w:w="580" w:type="dxa"/>
            <w:shd w:val="clear" w:color="auto" w:fill="FFFF00"/>
            <w:tcMar>
              <w:top w:w="0" w:type="dxa"/>
              <w:left w:w="107" w:type="dxa"/>
              <w:bottom w:w="0" w:type="dxa"/>
              <w:right w:w="107" w:type="dxa"/>
            </w:tcMar>
            <w:vAlign w:val="center"/>
            <w:hideMark/>
          </w:tcPr>
          <w:p w14:paraId="1BF819A6"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9</w:t>
            </w:r>
          </w:p>
        </w:tc>
        <w:tc>
          <w:tcPr>
            <w:tcW w:w="580" w:type="dxa"/>
            <w:shd w:val="clear" w:color="auto" w:fill="FF0000"/>
            <w:tcMar>
              <w:top w:w="0" w:type="dxa"/>
              <w:left w:w="107" w:type="dxa"/>
              <w:bottom w:w="0" w:type="dxa"/>
              <w:right w:w="107" w:type="dxa"/>
            </w:tcMar>
            <w:vAlign w:val="center"/>
            <w:hideMark/>
          </w:tcPr>
          <w:p w14:paraId="17FCA9E8"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12</w:t>
            </w:r>
          </w:p>
        </w:tc>
        <w:tc>
          <w:tcPr>
            <w:tcW w:w="580" w:type="dxa"/>
            <w:tcBorders>
              <w:top w:val="nil"/>
              <w:left w:val="nil"/>
              <w:bottom w:val="nil"/>
              <w:right w:val="single" w:sz="8" w:space="0" w:color="auto"/>
            </w:tcBorders>
            <w:shd w:val="clear" w:color="auto" w:fill="FF0000"/>
            <w:tcMar>
              <w:top w:w="0" w:type="dxa"/>
              <w:left w:w="107" w:type="dxa"/>
              <w:bottom w:w="0" w:type="dxa"/>
              <w:right w:w="107" w:type="dxa"/>
            </w:tcMar>
            <w:vAlign w:val="center"/>
            <w:hideMark/>
          </w:tcPr>
          <w:p w14:paraId="530EF063"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15</w:t>
            </w:r>
          </w:p>
        </w:tc>
      </w:tr>
      <w:tr w:rsidR="00750213" w:rsidRPr="007568CF" w14:paraId="6880CC53" w14:textId="77777777" w:rsidTr="0015646A">
        <w:trPr>
          <w:trHeight w:val="95"/>
        </w:trPr>
        <w:tc>
          <w:tcPr>
            <w:tcW w:w="580" w:type="dxa"/>
            <w:tcBorders>
              <w:top w:val="nil"/>
              <w:left w:val="single" w:sz="8" w:space="0" w:color="auto"/>
              <w:bottom w:val="nil"/>
              <w:right w:val="nil"/>
            </w:tcBorders>
            <w:shd w:val="clear" w:color="auto" w:fill="2BF551"/>
            <w:tcMar>
              <w:top w:w="0" w:type="dxa"/>
              <w:left w:w="107" w:type="dxa"/>
              <w:bottom w:w="0" w:type="dxa"/>
              <w:right w:w="107" w:type="dxa"/>
            </w:tcMar>
            <w:vAlign w:val="center"/>
            <w:hideMark/>
          </w:tcPr>
          <w:p w14:paraId="60497A8C"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2</w:t>
            </w:r>
          </w:p>
        </w:tc>
        <w:tc>
          <w:tcPr>
            <w:tcW w:w="580" w:type="dxa"/>
            <w:shd w:val="clear" w:color="auto" w:fill="FFFF00"/>
            <w:tcMar>
              <w:top w:w="0" w:type="dxa"/>
              <w:left w:w="107" w:type="dxa"/>
              <w:bottom w:w="0" w:type="dxa"/>
              <w:right w:w="107" w:type="dxa"/>
            </w:tcMar>
            <w:vAlign w:val="center"/>
            <w:hideMark/>
          </w:tcPr>
          <w:p w14:paraId="7DEF3096"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4</w:t>
            </w:r>
          </w:p>
        </w:tc>
        <w:tc>
          <w:tcPr>
            <w:tcW w:w="580" w:type="dxa"/>
            <w:shd w:val="clear" w:color="auto" w:fill="FFFF00"/>
            <w:tcMar>
              <w:top w:w="0" w:type="dxa"/>
              <w:left w:w="107" w:type="dxa"/>
              <w:bottom w:w="0" w:type="dxa"/>
              <w:right w:w="107" w:type="dxa"/>
            </w:tcMar>
            <w:vAlign w:val="center"/>
            <w:hideMark/>
          </w:tcPr>
          <w:p w14:paraId="5C27E1A0"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6</w:t>
            </w:r>
          </w:p>
        </w:tc>
        <w:tc>
          <w:tcPr>
            <w:tcW w:w="580" w:type="dxa"/>
            <w:shd w:val="clear" w:color="auto" w:fill="FFFF00"/>
            <w:tcMar>
              <w:top w:w="0" w:type="dxa"/>
              <w:left w:w="107" w:type="dxa"/>
              <w:bottom w:w="0" w:type="dxa"/>
              <w:right w:w="107" w:type="dxa"/>
            </w:tcMar>
            <w:vAlign w:val="center"/>
            <w:hideMark/>
          </w:tcPr>
          <w:p w14:paraId="0107B023"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8</w:t>
            </w:r>
          </w:p>
        </w:tc>
        <w:tc>
          <w:tcPr>
            <w:tcW w:w="580" w:type="dxa"/>
            <w:tcBorders>
              <w:top w:val="nil"/>
              <w:left w:val="nil"/>
              <w:bottom w:val="nil"/>
              <w:right w:val="single" w:sz="8" w:space="0" w:color="auto"/>
            </w:tcBorders>
            <w:shd w:val="clear" w:color="auto" w:fill="FFFF00"/>
            <w:tcMar>
              <w:top w:w="0" w:type="dxa"/>
              <w:left w:w="107" w:type="dxa"/>
              <w:bottom w:w="0" w:type="dxa"/>
              <w:right w:w="107" w:type="dxa"/>
            </w:tcMar>
            <w:vAlign w:val="center"/>
            <w:hideMark/>
          </w:tcPr>
          <w:p w14:paraId="1EFCEF9B"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10</w:t>
            </w:r>
          </w:p>
        </w:tc>
      </w:tr>
      <w:tr w:rsidR="00750213" w:rsidRPr="007568CF" w14:paraId="41F2761D" w14:textId="77777777" w:rsidTr="0015646A">
        <w:trPr>
          <w:trHeight w:val="95"/>
        </w:trPr>
        <w:tc>
          <w:tcPr>
            <w:tcW w:w="580" w:type="dxa"/>
            <w:tcBorders>
              <w:top w:val="nil"/>
              <w:left w:val="single" w:sz="8" w:space="0" w:color="auto"/>
              <w:bottom w:val="single" w:sz="8" w:space="0" w:color="auto"/>
              <w:right w:val="nil"/>
            </w:tcBorders>
            <w:shd w:val="clear" w:color="auto" w:fill="2BF551"/>
            <w:tcMar>
              <w:top w:w="0" w:type="dxa"/>
              <w:left w:w="107" w:type="dxa"/>
              <w:bottom w:w="0" w:type="dxa"/>
              <w:right w:w="107" w:type="dxa"/>
            </w:tcMar>
            <w:vAlign w:val="center"/>
            <w:hideMark/>
          </w:tcPr>
          <w:p w14:paraId="302B6847"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1</w:t>
            </w:r>
          </w:p>
        </w:tc>
        <w:tc>
          <w:tcPr>
            <w:tcW w:w="580" w:type="dxa"/>
            <w:tcBorders>
              <w:top w:val="nil"/>
              <w:left w:val="nil"/>
              <w:bottom w:val="single" w:sz="8" w:space="0" w:color="auto"/>
              <w:right w:val="nil"/>
            </w:tcBorders>
            <w:shd w:val="clear" w:color="auto" w:fill="2BF551"/>
            <w:tcMar>
              <w:top w:w="0" w:type="dxa"/>
              <w:left w:w="107" w:type="dxa"/>
              <w:bottom w:w="0" w:type="dxa"/>
              <w:right w:w="107" w:type="dxa"/>
            </w:tcMar>
            <w:vAlign w:val="center"/>
            <w:hideMark/>
          </w:tcPr>
          <w:p w14:paraId="0C4C3EF8"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2</w:t>
            </w:r>
          </w:p>
        </w:tc>
        <w:tc>
          <w:tcPr>
            <w:tcW w:w="580" w:type="dxa"/>
            <w:tcBorders>
              <w:top w:val="nil"/>
              <w:left w:val="nil"/>
              <w:bottom w:val="single" w:sz="8" w:space="0" w:color="auto"/>
              <w:right w:val="nil"/>
            </w:tcBorders>
            <w:shd w:val="clear" w:color="auto" w:fill="2BF551"/>
            <w:tcMar>
              <w:top w:w="0" w:type="dxa"/>
              <w:left w:w="107" w:type="dxa"/>
              <w:bottom w:w="0" w:type="dxa"/>
              <w:right w:w="107" w:type="dxa"/>
            </w:tcMar>
            <w:vAlign w:val="center"/>
            <w:hideMark/>
          </w:tcPr>
          <w:p w14:paraId="64185508"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3</w:t>
            </w:r>
          </w:p>
        </w:tc>
        <w:tc>
          <w:tcPr>
            <w:tcW w:w="580" w:type="dxa"/>
            <w:tcBorders>
              <w:top w:val="nil"/>
              <w:left w:val="nil"/>
              <w:bottom w:val="single" w:sz="8" w:space="0" w:color="auto"/>
              <w:right w:val="nil"/>
            </w:tcBorders>
            <w:shd w:val="clear" w:color="auto" w:fill="FFFF00"/>
            <w:tcMar>
              <w:top w:w="0" w:type="dxa"/>
              <w:left w:w="107" w:type="dxa"/>
              <w:bottom w:w="0" w:type="dxa"/>
              <w:right w:w="107" w:type="dxa"/>
            </w:tcMar>
            <w:vAlign w:val="center"/>
            <w:hideMark/>
          </w:tcPr>
          <w:p w14:paraId="148302CE"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4</w:t>
            </w:r>
          </w:p>
        </w:tc>
        <w:tc>
          <w:tcPr>
            <w:tcW w:w="580" w:type="dxa"/>
            <w:tcBorders>
              <w:top w:val="nil"/>
              <w:left w:val="nil"/>
              <w:bottom w:val="single" w:sz="8" w:space="0" w:color="auto"/>
              <w:right w:val="single" w:sz="8" w:space="0" w:color="auto"/>
            </w:tcBorders>
            <w:shd w:val="clear" w:color="auto" w:fill="FFFF00"/>
            <w:tcMar>
              <w:top w:w="0" w:type="dxa"/>
              <w:left w:w="107" w:type="dxa"/>
              <w:bottom w:w="0" w:type="dxa"/>
              <w:right w:w="107" w:type="dxa"/>
            </w:tcMar>
            <w:vAlign w:val="center"/>
            <w:hideMark/>
          </w:tcPr>
          <w:p w14:paraId="010F45B9" w14:textId="77777777" w:rsidR="00750213" w:rsidRPr="00EE6FCA" w:rsidRDefault="00750213" w:rsidP="0015646A">
            <w:pPr>
              <w:spacing w:before="60" w:after="60"/>
              <w:jc w:val="center"/>
              <w:rPr>
                <w:rFonts w:eastAsia="Calibri"/>
                <w:b/>
                <w:bCs/>
                <w:sz w:val="18"/>
                <w:szCs w:val="18"/>
              </w:rPr>
            </w:pPr>
            <w:r w:rsidRPr="00EE6FCA">
              <w:rPr>
                <w:rFonts w:eastAsia="Calibri"/>
                <w:b/>
                <w:bCs/>
                <w:sz w:val="18"/>
                <w:szCs w:val="18"/>
              </w:rPr>
              <w:t>5</w:t>
            </w:r>
          </w:p>
        </w:tc>
      </w:tr>
    </w:tbl>
    <w:tbl>
      <w:tblPr>
        <w:tblpPr w:leftFromText="180" w:rightFromText="180" w:vertAnchor="text" w:horzAnchor="page" w:tblpX="4971"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81"/>
        <w:gridCol w:w="3480"/>
      </w:tblGrid>
      <w:tr w:rsidR="00750213" w:rsidRPr="00EE6FCA" w14:paraId="47DEA492" w14:textId="77777777" w:rsidTr="0015646A">
        <w:trPr>
          <w:trHeight w:val="410"/>
        </w:trPr>
        <w:tc>
          <w:tcPr>
            <w:tcW w:w="1163" w:type="dxa"/>
            <w:shd w:val="clear" w:color="auto" w:fill="FF0000"/>
            <w:vAlign w:val="center"/>
          </w:tcPr>
          <w:p w14:paraId="0DAA2150" w14:textId="77777777" w:rsidR="00750213" w:rsidRPr="00EE6FCA" w:rsidRDefault="00750213" w:rsidP="0015646A">
            <w:pPr>
              <w:jc w:val="center"/>
              <w:rPr>
                <w:rFonts w:eastAsia="Times New Roman"/>
                <w:b/>
                <w:bCs/>
                <w:sz w:val="18"/>
                <w:szCs w:val="18"/>
              </w:rPr>
            </w:pPr>
            <w:r w:rsidRPr="00EE6FCA">
              <w:rPr>
                <w:rFonts w:eastAsia="Times New Roman"/>
                <w:b/>
                <w:bCs/>
                <w:sz w:val="18"/>
                <w:szCs w:val="18"/>
              </w:rPr>
              <w:t>High</w:t>
            </w:r>
          </w:p>
        </w:tc>
        <w:tc>
          <w:tcPr>
            <w:tcW w:w="881" w:type="dxa"/>
            <w:shd w:val="clear" w:color="auto" w:fill="auto"/>
            <w:vAlign w:val="center"/>
          </w:tcPr>
          <w:p w14:paraId="52CCB2C8" w14:textId="77777777" w:rsidR="00750213" w:rsidRPr="00EE6FCA" w:rsidRDefault="00750213" w:rsidP="0015646A">
            <w:pPr>
              <w:jc w:val="center"/>
              <w:rPr>
                <w:rFonts w:eastAsia="Times New Roman"/>
                <w:bCs/>
                <w:sz w:val="18"/>
                <w:szCs w:val="18"/>
              </w:rPr>
            </w:pPr>
            <w:r w:rsidRPr="00EE6FCA">
              <w:rPr>
                <w:rFonts w:eastAsia="Times New Roman"/>
                <w:bCs/>
                <w:sz w:val="18"/>
                <w:szCs w:val="18"/>
              </w:rPr>
              <w:t>12 - 25</w:t>
            </w:r>
          </w:p>
        </w:tc>
        <w:tc>
          <w:tcPr>
            <w:tcW w:w="3480" w:type="dxa"/>
            <w:shd w:val="clear" w:color="auto" w:fill="auto"/>
            <w:vAlign w:val="center"/>
          </w:tcPr>
          <w:p w14:paraId="11F38FC1" w14:textId="77777777" w:rsidR="00750213" w:rsidRPr="00EE6FCA" w:rsidRDefault="00750213" w:rsidP="0015646A">
            <w:pPr>
              <w:jc w:val="both"/>
              <w:rPr>
                <w:rFonts w:eastAsia="Calibri"/>
                <w:sz w:val="18"/>
                <w:szCs w:val="18"/>
              </w:rPr>
            </w:pPr>
            <w:r w:rsidRPr="00EE6FCA">
              <w:rPr>
                <w:rFonts w:eastAsia="Calibri"/>
                <w:sz w:val="18"/>
                <w:szCs w:val="18"/>
              </w:rPr>
              <w:t>Immediate risk reduction required.</w:t>
            </w:r>
          </w:p>
        </w:tc>
      </w:tr>
      <w:tr w:rsidR="00750213" w:rsidRPr="00EE6FCA" w14:paraId="572EA588" w14:textId="77777777" w:rsidTr="0015646A">
        <w:trPr>
          <w:trHeight w:val="398"/>
        </w:trPr>
        <w:tc>
          <w:tcPr>
            <w:tcW w:w="1163" w:type="dxa"/>
            <w:shd w:val="clear" w:color="auto" w:fill="FFFF00"/>
            <w:vAlign w:val="center"/>
          </w:tcPr>
          <w:p w14:paraId="435C5D7D" w14:textId="77777777" w:rsidR="00750213" w:rsidRPr="00EE6FCA" w:rsidRDefault="00750213" w:rsidP="0015646A">
            <w:pPr>
              <w:jc w:val="center"/>
              <w:rPr>
                <w:rFonts w:eastAsia="Times New Roman"/>
                <w:b/>
                <w:bCs/>
                <w:sz w:val="18"/>
                <w:szCs w:val="18"/>
              </w:rPr>
            </w:pPr>
            <w:r w:rsidRPr="00EE6FCA">
              <w:rPr>
                <w:rFonts w:eastAsia="Times New Roman"/>
                <w:b/>
                <w:bCs/>
                <w:sz w:val="18"/>
                <w:szCs w:val="18"/>
              </w:rPr>
              <w:t>Medium</w:t>
            </w:r>
          </w:p>
        </w:tc>
        <w:tc>
          <w:tcPr>
            <w:tcW w:w="881" w:type="dxa"/>
            <w:shd w:val="clear" w:color="auto" w:fill="auto"/>
            <w:vAlign w:val="center"/>
          </w:tcPr>
          <w:p w14:paraId="497B6631" w14:textId="77777777" w:rsidR="00750213" w:rsidRPr="00EE6FCA" w:rsidRDefault="00750213" w:rsidP="0015646A">
            <w:pPr>
              <w:jc w:val="center"/>
              <w:rPr>
                <w:rFonts w:eastAsia="Times New Roman"/>
                <w:bCs/>
                <w:sz w:val="18"/>
                <w:szCs w:val="18"/>
              </w:rPr>
            </w:pPr>
            <w:r w:rsidRPr="00EE6FCA">
              <w:rPr>
                <w:rFonts w:eastAsia="Times New Roman"/>
                <w:bCs/>
                <w:sz w:val="18"/>
                <w:szCs w:val="18"/>
              </w:rPr>
              <w:t>4 - 10</w:t>
            </w:r>
          </w:p>
        </w:tc>
        <w:tc>
          <w:tcPr>
            <w:tcW w:w="3480" w:type="dxa"/>
            <w:shd w:val="clear" w:color="auto" w:fill="auto"/>
            <w:vAlign w:val="center"/>
          </w:tcPr>
          <w:p w14:paraId="1E0C4137" w14:textId="77777777" w:rsidR="00750213" w:rsidRPr="00EE6FCA" w:rsidRDefault="00750213" w:rsidP="0015646A">
            <w:pPr>
              <w:jc w:val="both"/>
              <w:rPr>
                <w:rFonts w:eastAsia="Calibri"/>
                <w:sz w:val="18"/>
                <w:szCs w:val="18"/>
              </w:rPr>
            </w:pPr>
            <w:r w:rsidRPr="00EE6FCA">
              <w:rPr>
                <w:rFonts w:eastAsia="Calibri"/>
                <w:sz w:val="18"/>
                <w:szCs w:val="18"/>
              </w:rPr>
              <w:t>Risk reduction measures required.</w:t>
            </w:r>
          </w:p>
        </w:tc>
      </w:tr>
      <w:tr w:rsidR="00750213" w:rsidRPr="00EE6FCA" w14:paraId="034ACCDF" w14:textId="77777777" w:rsidTr="0015646A">
        <w:trPr>
          <w:trHeight w:val="716"/>
        </w:trPr>
        <w:tc>
          <w:tcPr>
            <w:tcW w:w="1163" w:type="dxa"/>
            <w:shd w:val="clear" w:color="auto" w:fill="92D050"/>
            <w:vAlign w:val="center"/>
          </w:tcPr>
          <w:p w14:paraId="33914858" w14:textId="77777777" w:rsidR="00750213" w:rsidRPr="00EE6FCA" w:rsidRDefault="00750213" w:rsidP="0015646A">
            <w:pPr>
              <w:jc w:val="center"/>
              <w:rPr>
                <w:rFonts w:eastAsia="Times New Roman"/>
                <w:b/>
                <w:bCs/>
                <w:sz w:val="18"/>
                <w:szCs w:val="18"/>
              </w:rPr>
            </w:pPr>
            <w:r w:rsidRPr="00EE6FCA">
              <w:rPr>
                <w:rFonts w:eastAsia="Times New Roman"/>
                <w:b/>
                <w:bCs/>
                <w:sz w:val="18"/>
                <w:szCs w:val="18"/>
              </w:rPr>
              <w:t>Low</w:t>
            </w:r>
          </w:p>
        </w:tc>
        <w:tc>
          <w:tcPr>
            <w:tcW w:w="881" w:type="dxa"/>
            <w:shd w:val="clear" w:color="auto" w:fill="auto"/>
            <w:vAlign w:val="center"/>
          </w:tcPr>
          <w:p w14:paraId="67912E0F" w14:textId="77777777" w:rsidR="00750213" w:rsidRPr="00EE6FCA" w:rsidRDefault="00750213" w:rsidP="0015646A">
            <w:pPr>
              <w:jc w:val="center"/>
              <w:rPr>
                <w:rFonts w:eastAsia="Times New Roman"/>
                <w:bCs/>
                <w:sz w:val="18"/>
                <w:szCs w:val="18"/>
              </w:rPr>
            </w:pPr>
            <w:r w:rsidRPr="00EE6FCA">
              <w:rPr>
                <w:rFonts w:eastAsia="Times New Roman"/>
                <w:bCs/>
                <w:sz w:val="18"/>
                <w:szCs w:val="18"/>
              </w:rPr>
              <w:t>1 - 3</w:t>
            </w:r>
          </w:p>
        </w:tc>
        <w:tc>
          <w:tcPr>
            <w:tcW w:w="3480" w:type="dxa"/>
            <w:shd w:val="clear" w:color="auto" w:fill="auto"/>
            <w:vAlign w:val="center"/>
          </w:tcPr>
          <w:p w14:paraId="47A0EA56" w14:textId="77777777" w:rsidR="00750213" w:rsidRPr="00EE6FCA" w:rsidRDefault="00750213" w:rsidP="0015646A">
            <w:pPr>
              <w:jc w:val="both"/>
              <w:rPr>
                <w:rFonts w:eastAsia="Calibri"/>
                <w:sz w:val="18"/>
                <w:szCs w:val="18"/>
              </w:rPr>
            </w:pPr>
            <w:r w:rsidRPr="00EE6FCA">
              <w:rPr>
                <w:rFonts w:eastAsia="Calibri"/>
                <w:sz w:val="18"/>
                <w:szCs w:val="18"/>
              </w:rPr>
              <w:t>Address where resources permit and continue to monitor regularly, as risks can increase over time.</w:t>
            </w:r>
          </w:p>
        </w:tc>
      </w:tr>
    </w:tbl>
    <w:p w14:paraId="67A24281" w14:textId="77777777" w:rsidR="00750213" w:rsidRDefault="00750213" w:rsidP="00750213">
      <w:pPr>
        <w:jc w:val="both"/>
        <w:rPr>
          <w:b/>
          <w:bCs/>
          <w:szCs w:val="20"/>
        </w:rPr>
      </w:pPr>
    </w:p>
    <w:p w14:paraId="56DE313F" w14:textId="77777777" w:rsidR="00750213" w:rsidRPr="00EE6FCA" w:rsidRDefault="00750213" w:rsidP="00750213">
      <w:pPr>
        <w:jc w:val="both"/>
        <w:rPr>
          <w:b/>
          <w:bCs/>
          <w:szCs w:val="20"/>
        </w:rPr>
      </w:pPr>
    </w:p>
    <w:p w14:paraId="32392398" w14:textId="77777777" w:rsidR="00750213" w:rsidRDefault="00750213">
      <w:pPr>
        <w:pStyle w:val="BodyText"/>
        <w:rPr>
          <w:color w:val="007CB0"/>
          <w:sz w:val="68"/>
          <w:szCs w:val="68"/>
        </w:rPr>
      </w:pPr>
    </w:p>
    <w:sectPr w:rsidR="00750213" w:rsidSect="00750213">
      <w:pgSz w:w="11910" w:h="16840"/>
      <w:pgMar w:top="740" w:right="800" w:bottom="1160" w:left="900" w:header="547"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055B" w14:textId="77777777" w:rsidR="00AD3B33" w:rsidRDefault="00AD3B33">
      <w:r>
        <w:separator/>
      </w:r>
    </w:p>
  </w:endnote>
  <w:endnote w:type="continuationSeparator" w:id="0">
    <w:p w14:paraId="4F009C4B" w14:textId="77777777" w:rsidR="00AD3B33" w:rsidRDefault="00AD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61B0" w14:textId="77777777" w:rsidR="00750213" w:rsidRPr="00C74149" w:rsidRDefault="00750213" w:rsidP="00C7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1226" w14:textId="77777777" w:rsidR="00750213" w:rsidRPr="00C74149" w:rsidRDefault="00750213" w:rsidP="00C74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5273"/>
    </w:tblGrid>
    <w:tr w:rsidR="00750213" w:rsidRPr="00DA0449" w14:paraId="60D0A57B" w14:textId="77777777" w:rsidTr="00A348A9">
      <w:tc>
        <w:tcPr>
          <w:tcW w:w="4508" w:type="dxa"/>
        </w:tcPr>
        <w:p w14:paraId="6A48F913" w14:textId="77777777" w:rsidR="00750213" w:rsidRPr="00DA0449" w:rsidRDefault="00750213" w:rsidP="00A348A9">
          <w:pPr>
            <w:pStyle w:val="Footer"/>
            <w:spacing w:before="120" w:after="120"/>
            <w:rPr>
              <w:color w:val="1F497D" w:themeColor="text2"/>
              <w:sz w:val="16"/>
              <w:szCs w:val="16"/>
            </w:rPr>
          </w:pPr>
          <w:r w:rsidRPr="00DA0449">
            <w:rPr>
              <w:color w:val="1F497D" w:themeColor="text2"/>
              <w:sz w:val="16"/>
              <w:szCs w:val="16"/>
            </w:rPr>
            <w:t xml:space="preserve">Respectful </w:t>
          </w:r>
          <w:r w:rsidRPr="00DA0449">
            <w:rPr>
              <w:color w:val="1F497D" w:themeColor="text2"/>
              <w:sz w:val="16"/>
              <w:szCs w:val="16"/>
            </w:rPr>
            <w:sym w:font="Symbol" w:char="F0B7"/>
          </w:r>
          <w:r w:rsidRPr="00DA0449">
            <w:rPr>
              <w:color w:val="1F497D" w:themeColor="text2"/>
              <w:sz w:val="16"/>
              <w:szCs w:val="16"/>
            </w:rPr>
            <w:t xml:space="preserve"> Positive </w:t>
          </w:r>
          <w:r w:rsidRPr="00DA0449">
            <w:rPr>
              <w:color w:val="1F497D" w:themeColor="text2"/>
              <w:sz w:val="16"/>
              <w:szCs w:val="16"/>
            </w:rPr>
            <w:sym w:font="Symbol" w:char="F0B7"/>
          </w:r>
          <w:r w:rsidRPr="00DA0449">
            <w:rPr>
              <w:color w:val="1F497D" w:themeColor="text2"/>
              <w:sz w:val="16"/>
              <w:szCs w:val="16"/>
            </w:rPr>
            <w:t xml:space="preserve"> Supportive</w:t>
          </w:r>
        </w:p>
      </w:tc>
      <w:tc>
        <w:tcPr>
          <w:tcW w:w="5273" w:type="dxa"/>
        </w:tcPr>
        <w:p w14:paraId="0C8837C8" w14:textId="77777777" w:rsidR="00750213" w:rsidRPr="00DA0449" w:rsidRDefault="00750213" w:rsidP="00A348A9">
          <w:pPr>
            <w:pStyle w:val="Footer"/>
            <w:spacing w:before="120" w:after="120"/>
            <w:ind w:right="142"/>
            <w:jc w:val="right"/>
            <w:rPr>
              <w:color w:val="1F497D" w:themeColor="text2"/>
              <w:sz w:val="16"/>
              <w:szCs w:val="16"/>
            </w:rPr>
          </w:pPr>
          <w:r w:rsidRPr="00DA0449">
            <w:rPr>
              <w:color w:val="1F497D" w:themeColor="text2"/>
              <w:sz w:val="16"/>
              <w:szCs w:val="16"/>
            </w:rPr>
            <w:t>The South Ayrshire Way</w:t>
          </w:r>
        </w:p>
      </w:tc>
    </w:tr>
  </w:tbl>
  <w:p w14:paraId="3F6957DE" w14:textId="77777777" w:rsidR="00750213" w:rsidRDefault="007502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9384"/>
    </w:tblGrid>
    <w:tr w:rsidR="00750213" w:rsidRPr="00DA0449" w14:paraId="4E5B43EF" w14:textId="77777777" w:rsidTr="007165B0">
      <w:tc>
        <w:tcPr>
          <w:tcW w:w="4508" w:type="dxa"/>
        </w:tcPr>
        <w:p w14:paraId="7F1ED141" w14:textId="77777777" w:rsidR="00750213" w:rsidRPr="00DA0449" w:rsidRDefault="00750213" w:rsidP="00C7052F">
          <w:pPr>
            <w:pStyle w:val="Footer"/>
            <w:spacing w:before="120" w:after="120"/>
            <w:rPr>
              <w:color w:val="1F497D" w:themeColor="text2"/>
              <w:sz w:val="16"/>
              <w:szCs w:val="16"/>
            </w:rPr>
          </w:pPr>
          <w:r w:rsidRPr="00DA0449">
            <w:rPr>
              <w:color w:val="1F497D" w:themeColor="text2"/>
              <w:sz w:val="16"/>
              <w:szCs w:val="16"/>
            </w:rPr>
            <w:t>The South Ayrshire Way</w:t>
          </w:r>
        </w:p>
      </w:tc>
      <w:tc>
        <w:tcPr>
          <w:tcW w:w="9384" w:type="dxa"/>
        </w:tcPr>
        <w:p w14:paraId="5C4E9948" w14:textId="77777777" w:rsidR="00750213" w:rsidRPr="00DA0449" w:rsidRDefault="00750213" w:rsidP="00C7052F">
          <w:pPr>
            <w:pStyle w:val="Footer"/>
            <w:spacing w:before="120" w:after="120"/>
            <w:jc w:val="right"/>
            <w:rPr>
              <w:color w:val="1F497D" w:themeColor="text2"/>
              <w:sz w:val="16"/>
              <w:szCs w:val="16"/>
            </w:rPr>
          </w:pPr>
          <w:r w:rsidRPr="00DA0449">
            <w:rPr>
              <w:color w:val="1F497D" w:themeColor="text2"/>
              <w:sz w:val="16"/>
              <w:szCs w:val="16"/>
            </w:rPr>
            <w:t xml:space="preserve">Respectful </w:t>
          </w:r>
          <w:r w:rsidRPr="00DA0449">
            <w:rPr>
              <w:color w:val="1F497D" w:themeColor="text2"/>
              <w:sz w:val="16"/>
              <w:szCs w:val="16"/>
            </w:rPr>
            <w:sym w:font="Symbol" w:char="F0B7"/>
          </w:r>
          <w:r w:rsidRPr="00DA0449">
            <w:rPr>
              <w:color w:val="1F497D" w:themeColor="text2"/>
              <w:sz w:val="16"/>
              <w:szCs w:val="16"/>
            </w:rPr>
            <w:t xml:space="preserve"> Positive </w:t>
          </w:r>
          <w:r w:rsidRPr="00DA0449">
            <w:rPr>
              <w:color w:val="1F497D" w:themeColor="text2"/>
              <w:sz w:val="16"/>
              <w:szCs w:val="16"/>
            </w:rPr>
            <w:sym w:font="Symbol" w:char="F0B7"/>
          </w:r>
          <w:r w:rsidRPr="00DA0449">
            <w:rPr>
              <w:color w:val="1F497D" w:themeColor="text2"/>
              <w:sz w:val="16"/>
              <w:szCs w:val="16"/>
            </w:rPr>
            <w:t xml:space="preserve"> Supportive</w:t>
          </w:r>
        </w:p>
      </w:tc>
    </w:tr>
  </w:tbl>
  <w:p w14:paraId="1E4A0D6E" w14:textId="77777777" w:rsidR="00750213" w:rsidRDefault="007502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9384"/>
    </w:tblGrid>
    <w:tr w:rsidR="00750213" w:rsidRPr="00DA0449" w14:paraId="49853F1F" w14:textId="77777777" w:rsidTr="007165B0">
      <w:tc>
        <w:tcPr>
          <w:tcW w:w="4508" w:type="dxa"/>
        </w:tcPr>
        <w:p w14:paraId="476F238E" w14:textId="77777777" w:rsidR="00750213" w:rsidRPr="00DA0449" w:rsidRDefault="00750213" w:rsidP="00A348A9">
          <w:pPr>
            <w:pStyle w:val="Footer"/>
            <w:spacing w:before="120" w:after="120"/>
            <w:rPr>
              <w:color w:val="1F497D" w:themeColor="text2"/>
              <w:sz w:val="16"/>
              <w:szCs w:val="16"/>
            </w:rPr>
          </w:pPr>
          <w:r w:rsidRPr="00DA0449">
            <w:rPr>
              <w:color w:val="1F497D" w:themeColor="text2"/>
              <w:sz w:val="16"/>
              <w:szCs w:val="16"/>
            </w:rPr>
            <w:t xml:space="preserve">Respectful </w:t>
          </w:r>
          <w:r w:rsidRPr="00DA0449">
            <w:rPr>
              <w:color w:val="1F497D" w:themeColor="text2"/>
              <w:sz w:val="16"/>
              <w:szCs w:val="16"/>
            </w:rPr>
            <w:sym w:font="Symbol" w:char="F0B7"/>
          </w:r>
          <w:r w:rsidRPr="00DA0449">
            <w:rPr>
              <w:color w:val="1F497D" w:themeColor="text2"/>
              <w:sz w:val="16"/>
              <w:szCs w:val="16"/>
            </w:rPr>
            <w:t xml:space="preserve"> Positive </w:t>
          </w:r>
          <w:r w:rsidRPr="00DA0449">
            <w:rPr>
              <w:color w:val="1F497D" w:themeColor="text2"/>
              <w:sz w:val="16"/>
              <w:szCs w:val="16"/>
            </w:rPr>
            <w:sym w:font="Symbol" w:char="F0B7"/>
          </w:r>
          <w:r w:rsidRPr="00DA0449">
            <w:rPr>
              <w:color w:val="1F497D" w:themeColor="text2"/>
              <w:sz w:val="16"/>
              <w:szCs w:val="16"/>
            </w:rPr>
            <w:t xml:space="preserve"> Supportive</w:t>
          </w:r>
        </w:p>
      </w:tc>
      <w:tc>
        <w:tcPr>
          <w:tcW w:w="9384" w:type="dxa"/>
        </w:tcPr>
        <w:p w14:paraId="0DB3E5D8" w14:textId="77777777" w:rsidR="00750213" w:rsidRPr="00DA0449" w:rsidRDefault="00750213" w:rsidP="00A348A9">
          <w:pPr>
            <w:pStyle w:val="Footer"/>
            <w:spacing w:before="120" w:after="120"/>
            <w:ind w:right="142"/>
            <w:jc w:val="right"/>
            <w:rPr>
              <w:color w:val="1F497D" w:themeColor="text2"/>
              <w:sz w:val="16"/>
              <w:szCs w:val="16"/>
            </w:rPr>
          </w:pPr>
          <w:r w:rsidRPr="00DA0449">
            <w:rPr>
              <w:color w:val="1F497D" w:themeColor="text2"/>
              <w:sz w:val="16"/>
              <w:szCs w:val="16"/>
            </w:rPr>
            <w:t>The South Ayrshire Way</w:t>
          </w:r>
        </w:p>
      </w:tc>
    </w:tr>
  </w:tbl>
  <w:p w14:paraId="17D3762F" w14:textId="77777777" w:rsidR="00750213" w:rsidRDefault="0075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2686" w14:textId="77777777" w:rsidR="00AD3B33" w:rsidRDefault="00AD3B33">
      <w:r>
        <w:separator/>
      </w:r>
    </w:p>
  </w:footnote>
  <w:footnote w:type="continuationSeparator" w:id="0">
    <w:p w14:paraId="7B92FE7B" w14:textId="77777777" w:rsidR="00AD3B33" w:rsidRDefault="00AD3B33">
      <w:r>
        <w:continuationSeparator/>
      </w:r>
    </w:p>
  </w:footnote>
  <w:footnote w:id="1">
    <w:p w14:paraId="4F8F1B3E" w14:textId="77777777" w:rsidR="00750213" w:rsidRDefault="00750213" w:rsidP="00750213">
      <w:pPr>
        <w:pStyle w:val="FootnoteText"/>
        <w:ind w:left="142" w:hanging="142"/>
      </w:pPr>
      <w:r w:rsidRPr="008D1C24">
        <w:rPr>
          <w:rStyle w:val="FootnoteReference"/>
          <w:color w:val="auto"/>
          <w:sz w:val="16"/>
          <w:szCs w:val="16"/>
        </w:rPr>
        <w:footnoteRef/>
      </w:r>
      <w:r w:rsidRPr="008D1C24">
        <w:rPr>
          <w:color w:val="auto"/>
          <w:sz w:val="16"/>
          <w:szCs w:val="16"/>
        </w:rPr>
        <w:t xml:space="preserve"> </w:t>
      </w:r>
      <w:r>
        <w:rPr>
          <w:sz w:val="16"/>
          <w:szCs w:val="16"/>
        </w:rPr>
        <w:tab/>
      </w:r>
      <w:hyperlink r:id="rId1" w:history="1">
        <w:r w:rsidRPr="000C1949">
          <w:rPr>
            <w:rStyle w:val="Hyperlink"/>
            <w:sz w:val="16"/>
            <w:szCs w:val="16"/>
          </w:rPr>
          <w:t>Learning.RaisingStandards@south-ayrshire.gov.uk</w:t>
        </w:r>
      </w:hyperlink>
      <w:r w:rsidRPr="008D1C24">
        <w:rPr>
          <w:sz w:val="16"/>
          <w:szCs w:val="16"/>
        </w:rPr>
        <w:t xml:space="preserve"> </w:t>
      </w:r>
    </w:p>
  </w:footnote>
  <w:footnote w:id="2">
    <w:p w14:paraId="4014FD41" w14:textId="77777777" w:rsidR="00750213" w:rsidRDefault="00750213" w:rsidP="00750213">
      <w:pPr>
        <w:pStyle w:val="FootnoteText"/>
        <w:ind w:left="142" w:hanging="142"/>
      </w:pPr>
      <w:r w:rsidRPr="00B92D61">
        <w:rPr>
          <w:rStyle w:val="FootnoteReference"/>
          <w:color w:val="auto"/>
          <w:sz w:val="16"/>
          <w:szCs w:val="16"/>
        </w:rPr>
        <w:footnoteRef/>
      </w:r>
      <w:r w:rsidRPr="00B92D61">
        <w:rPr>
          <w:color w:val="auto"/>
          <w:sz w:val="16"/>
          <w:szCs w:val="16"/>
        </w:rPr>
        <w:t xml:space="preserve"> </w:t>
      </w:r>
      <w:r w:rsidRPr="00B92D61">
        <w:rPr>
          <w:color w:val="auto"/>
          <w:sz w:val="16"/>
          <w:szCs w:val="16"/>
        </w:rPr>
        <w:tab/>
      </w:r>
      <w:hyperlink r:id="rId2" w:history="1">
        <w:r w:rsidRPr="000C1949">
          <w:rPr>
            <w:rStyle w:val="Hyperlink"/>
            <w:sz w:val="16"/>
            <w:szCs w:val="16"/>
          </w:rPr>
          <w:t>https://thecore.south-ayrshire.gov.uk/article/25532/Violence-and-aggression-reporting-form-Education</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BBA" w14:textId="77777777" w:rsidR="00750213" w:rsidRDefault="0075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8D46" w14:textId="77777777" w:rsidR="00750213" w:rsidRDefault="00750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9B7" w14:textId="77777777" w:rsidR="00C74149" w:rsidRDefault="00C74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7"/>
      <w:gridCol w:w="8505"/>
    </w:tblGrid>
    <w:tr w:rsidR="00750213" w:rsidRPr="003A1927" w14:paraId="3B95E78A" w14:textId="77777777" w:rsidTr="007165B0">
      <w:tc>
        <w:tcPr>
          <w:tcW w:w="5387" w:type="dxa"/>
        </w:tcPr>
        <w:p w14:paraId="4D4A2ACE" w14:textId="77777777" w:rsidR="00750213" w:rsidRPr="003A1927" w:rsidRDefault="00750213" w:rsidP="00C7052F">
          <w:pPr>
            <w:pStyle w:val="Header"/>
            <w:rPr>
              <w:color w:val="000000" w:themeColor="text1" w:themeShade="80"/>
            </w:rPr>
          </w:pPr>
          <w:r>
            <w:rPr>
              <w:sz w:val="16"/>
              <w:szCs w:val="16"/>
            </w:rPr>
            <w:t>Management Guidelines on Physical Intervention &amp; Seclusion</w:t>
          </w:r>
        </w:p>
      </w:tc>
      <w:tc>
        <w:tcPr>
          <w:tcW w:w="8505" w:type="dxa"/>
        </w:tcPr>
        <w:p w14:paraId="3158ED57" w14:textId="77777777" w:rsidR="00750213" w:rsidRPr="003A1927" w:rsidRDefault="00750213" w:rsidP="00C7052F">
          <w:pPr>
            <w:pStyle w:val="Header"/>
            <w:tabs>
              <w:tab w:val="clear" w:pos="4513"/>
            </w:tabs>
            <w:ind w:right="85"/>
            <w:jc w:val="right"/>
            <w:rPr>
              <w:b/>
              <w:color w:val="000000" w:themeColor="text1" w:themeShade="80"/>
              <w:sz w:val="16"/>
              <w:szCs w:val="16"/>
            </w:rPr>
          </w:pPr>
          <w:r w:rsidRPr="003A1927">
            <w:rPr>
              <w:b/>
              <w:color w:val="000000" w:themeColor="text1" w:themeShade="80"/>
              <w:sz w:val="16"/>
              <w:szCs w:val="16"/>
            </w:rPr>
            <w:t xml:space="preserve">PAGE </w:t>
          </w:r>
          <w:r w:rsidRPr="003A1927">
            <w:rPr>
              <w:b/>
              <w:color w:val="000000" w:themeColor="text1" w:themeShade="80"/>
              <w:sz w:val="16"/>
              <w:szCs w:val="16"/>
            </w:rPr>
            <w:fldChar w:fldCharType="begin"/>
          </w:r>
          <w:r w:rsidRPr="003A1927">
            <w:rPr>
              <w:b/>
              <w:color w:val="000000" w:themeColor="text1" w:themeShade="80"/>
              <w:sz w:val="16"/>
              <w:szCs w:val="16"/>
            </w:rPr>
            <w:instrText xml:space="preserve"> PAGE   \* MERGEFORMAT </w:instrText>
          </w:r>
          <w:r w:rsidRPr="003A1927">
            <w:rPr>
              <w:b/>
              <w:color w:val="000000" w:themeColor="text1" w:themeShade="80"/>
              <w:sz w:val="16"/>
              <w:szCs w:val="16"/>
            </w:rPr>
            <w:fldChar w:fldCharType="separate"/>
          </w:r>
          <w:r>
            <w:rPr>
              <w:b/>
              <w:noProof/>
              <w:color w:val="000000" w:themeColor="text1" w:themeShade="80"/>
              <w:sz w:val="16"/>
              <w:szCs w:val="16"/>
            </w:rPr>
            <w:t>3</w:t>
          </w:r>
          <w:r w:rsidRPr="003A1927">
            <w:rPr>
              <w:b/>
              <w:noProof/>
              <w:color w:val="000000" w:themeColor="text1" w:themeShade="80"/>
              <w:sz w:val="16"/>
              <w:szCs w:val="16"/>
            </w:rPr>
            <w:fldChar w:fldCharType="end"/>
          </w:r>
        </w:p>
      </w:tc>
    </w:tr>
  </w:tbl>
  <w:p w14:paraId="00E0772C" w14:textId="74EE4E24" w:rsidR="00750213" w:rsidRDefault="00750213">
    <w:pPr>
      <w:pStyle w:val="Header"/>
    </w:pPr>
    <w:r>
      <w:rPr>
        <w:noProof/>
      </w:rPr>
      <mc:AlternateContent>
        <mc:Choice Requires="wps">
          <w:drawing>
            <wp:anchor distT="0" distB="0" distL="114300" distR="114300" simplePos="0" relativeHeight="251660288" behindDoc="1" locked="0" layoutInCell="0" allowOverlap="1" wp14:anchorId="00447764" wp14:editId="39B8785D">
              <wp:simplePos x="0" y="0"/>
              <wp:positionH relativeFrom="margin">
                <wp:align>center</wp:align>
              </wp:positionH>
              <wp:positionV relativeFrom="margin">
                <wp:align>center</wp:align>
              </wp:positionV>
              <wp:extent cx="5772150" cy="2308860"/>
              <wp:effectExtent l="0" t="1562100" r="0" b="1263015"/>
              <wp:wrapNone/>
              <wp:docPr id="1823663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B2C725" w14:textId="77777777" w:rsidR="00750213" w:rsidRDefault="00750213" w:rsidP="0075021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447764" id="_x0000_t202" coordsize="21600,21600" o:spt="202" path="m,l,21600r21600,l21600,xe">
              <v:stroke joinstyle="miter"/>
              <v:path gradientshapeok="t" o:connecttype="rect"/>
            </v:shapetype>
            <v:shape id="Text Box 2" o:spid="_x0000_s1032" type="#_x0000_t202" style="position:absolute;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6AB2C725" w14:textId="77777777" w:rsidR="00750213" w:rsidRDefault="00750213" w:rsidP="0075021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10206"/>
    </w:tblGrid>
    <w:tr w:rsidR="00750213" w14:paraId="2C4F257F" w14:textId="77777777" w:rsidTr="007165B0">
      <w:tc>
        <w:tcPr>
          <w:tcW w:w="3686" w:type="dxa"/>
        </w:tcPr>
        <w:p w14:paraId="722F4E2F" w14:textId="77777777" w:rsidR="00750213" w:rsidRPr="00DA0449" w:rsidRDefault="00750213" w:rsidP="00070549">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Pr>
              <w:b/>
              <w:noProof/>
              <w:sz w:val="16"/>
              <w:szCs w:val="16"/>
            </w:rPr>
            <w:t>4</w:t>
          </w:r>
          <w:r w:rsidRPr="00DA0449">
            <w:rPr>
              <w:b/>
              <w:noProof/>
              <w:sz w:val="16"/>
              <w:szCs w:val="16"/>
            </w:rPr>
            <w:fldChar w:fldCharType="end"/>
          </w:r>
        </w:p>
      </w:tc>
      <w:tc>
        <w:tcPr>
          <w:tcW w:w="10206" w:type="dxa"/>
        </w:tcPr>
        <w:p w14:paraId="1BD743C2" w14:textId="77777777" w:rsidR="00750213" w:rsidRDefault="00750213" w:rsidP="00070549">
          <w:pPr>
            <w:pStyle w:val="Header"/>
            <w:jc w:val="right"/>
          </w:pPr>
          <w:r>
            <w:rPr>
              <w:sz w:val="16"/>
              <w:szCs w:val="16"/>
            </w:rPr>
            <w:t>Management Guidelines on Physical Intervention &amp; Seclusion</w:t>
          </w:r>
        </w:p>
      </w:tc>
    </w:tr>
  </w:tbl>
  <w:p w14:paraId="735E3F91" w14:textId="73DF9129" w:rsidR="00750213" w:rsidRDefault="00750213">
    <w:pPr>
      <w:pStyle w:val="Header"/>
    </w:pPr>
    <w:r>
      <w:rPr>
        <w:noProof/>
      </w:rPr>
      <mc:AlternateContent>
        <mc:Choice Requires="wps">
          <w:drawing>
            <wp:anchor distT="0" distB="0" distL="114300" distR="114300" simplePos="0" relativeHeight="251659264" behindDoc="1" locked="0" layoutInCell="0" allowOverlap="1" wp14:anchorId="5DA4E376" wp14:editId="081DA214">
              <wp:simplePos x="0" y="0"/>
              <wp:positionH relativeFrom="margin">
                <wp:align>center</wp:align>
              </wp:positionH>
              <wp:positionV relativeFrom="margin">
                <wp:align>center</wp:align>
              </wp:positionV>
              <wp:extent cx="5772150" cy="2308860"/>
              <wp:effectExtent l="0" t="1562100" r="0" b="1263015"/>
              <wp:wrapNone/>
              <wp:docPr id="19950167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85EA11" w14:textId="77777777" w:rsidR="00750213" w:rsidRDefault="00750213" w:rsidP="0075021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A4E376" id="_x0000_t202" coordsize="21600,21600" o:spt="202" path="m,l,21600r21600,l21600,xe">
              <v:stroke joinstyle="miter"/>
              <v:path gradientshapeok="t" o:connecttype="rect"/>
            </v:shapetype>
            <v:shape id="Text Box 1" o:spid="_x0000_s1033" type="#_x0000_t202" style="position:absolute;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5585EA11" w14:textId="77777777" w:rsidR="00750213" w:rsidRDefault="00750213" w:rsidP="0075021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DBA"/>
    <w:multiLevelType w:val="hybridMultilevel"/>
    <w:tmpl w:val="DB689FE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05CE59EB"/>
    <w:multiLevelType w:val="hybridMultilevel"/>
    <w:tmpl w:val="9192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76"/>
    <w:multiLevelType w:val="hybridMultilevel"/>
    <w:tmpl w:val="A29C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F77DD"/>
    <w:multiLevelType w:val="hybridMultilevel"/>
    <w:tmpl w:val="49BAC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B57AA"/>
    <w:multiLevelType w:val="hybridMultilevel"/>
    <w:tmpl w:val="BA584FD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135C6D39"/>
    <w:multiLevelType w:val="hybridMultilevel"/>
    <w:tmpl w:val="E98AE5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53C47B3"/>
    <w:multiLevelType w:val="hybridMultilevel"/>
    <w:tmpl w:val="BAE2F0C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15:restartNumberingAfterBreak="0">
    <w:nsid w:val="179C7B04"/>
    <w:multiLevelType w:val="hybridMultilevel"/>
    <w:tmpl w:val="3FE23D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1B96708"/>
    <w:multiLevelType w:val="hybridMultilevel"/>
    <w:tmpl w:val="DE783582"/>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9" w15:restartNumberingAfterBreak="0">
    <w:nsid w:val="25266A79"/>
    <w:multiLevelType w:val="hybridMultilevel"/>
    <w:tmpl w:val="D1CE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C475F"/>
    <w:multiLevelType w:val="hybridMultilevel"/>
    <w:tmpl w:val="A182603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2EB80843"/>
    <w:multiLevelType w:val="hybridMultilevel"/>
    <w:tmpl w:val="30A81E4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31887994"/>
    <w:multiLevelType w:val="hybridMultilevel"/>
    <w:tmpl w:val="D0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12045"/>
    <w:multiLevelType w:val="hybridMultilevel"/>
    <w:tmpl w:val="E3D86110"/>
    <w:lvl w:ilvl="0" w:tplc="08090003">
      <w:start w:val="1"/>
      <w:numFmt w:val="bullet"/>
      <w:lvlText w:val="o"/>
      <w:lvlJc w:val="left"/>
      <w:pPr>
        <w:ind w:left="1570" w:hanging="360"/>
      </w:pPr>
      <w:rPr>
        <w:rFonts w:ascii="Courier New" w:hAnsi="Courier New" w:cs="Courier New" w:hint="default"/>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14" w15:restartNumberingAfterBreak="0">
    <w:nsid w:val="39250ED1"/>
    <w:multiLevelType w:val="hybridMultilevel"/>
    <w:tmpl w:val="7B90B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A7C53"/>
    <w:multiLevelType w:val="multilevel"/>
    <w:tmpl w:val="1862AF72"/>
    <w:styleLink w:val="CurrentList1"/>
    <w:lvl w:ilvl="0">
      <w:start w:val="1"/>
      <w:numFmt w:val="decimal"/>
      <w:lvlText w:val="%1."/>
      <w:lvlJc w:val="left"/>
      <w:pPr>
        <w:ind w:left="3403" w:hanging="851"/>
      </w:pPr>
      <w:rPr>
        <w:rFonts w:hint="default"/>
        <w:b/>
        <w:i w:val="0"/>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851" w:firstLine="0"/>
      </w:pPr>
      <w:rPr>
        <w:rFonts w:hint="default"/>
        <w:color w:val="000000"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BD0353"/>
    <w:multiLevelType w:val="hybridMultilevel"/>
    <w:tmpl w:val="D43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82A99"/>
    <w:multiLevelType w:val="hybridMultilevel"/>
    <w:tmpl w:val="621AED9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15:restartNumberingAfterBreak="0">
    <w:nsid w:val="46B42717"/>
    <w:multiLevelType w:val="hybridMultilevel"/>
    <w:tmpl w:val="9D460EF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15:restartNumberingAfterBreak="0">
    <w:nsid w:val="4F4C6A74"/>
    <w:multiLevelType w:val="hybridMultilevel"/>
    <w:tmpl w:val="7F88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C64CB"/>
    <w:multiLevelType w:val="hybridMultilevel"/>
    <w:tmpl w:val="FFA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60242"/>
    <w:multiLevelType w:val="hybridMultilevel"/>
    <w:tmpl w:val="B07AA66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55183468"/>
    <w:multiLevelType w:val="hybridMultilevel"/>
    <w:tmpl w:val="D56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F3D2E"/>
    <w:multiLevelType w:val="hybridMultilevel"/>
    <w:tmpl w:val="9CF6FCA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15:restartNumberingAfterBreak="0">
    <w:nsid w:val="57FC2176"/>
    <w:multiLevelType w:val="hybridMultilevel"/>
    <w:tmpl w:val="C922B998"/>
    <w:lvl w:ilvl="0" w:tplc="08090003">
      <w:start w:val="1"/>
      <w:numFmt w:val="bullet"/>
      <w:lvlText w:val="o"/>
      <w:lvlJc w:val="left"/>
      <w:pPr>
        <w:ind w:left="1570" w:hanging="360"/>
      </w:pPr>
      <w:rPr>
        <w:rFonts w:ascii="Courier New" w:hAnsi="Courier New" w:cs="Courier New" w:hint="default"/>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25" w15:restartNumberingAfterBreak="0">
    <w:nsid w:val="596073A9"/>
    <w:multiLevelType w:val="hybridMultilevel"/>
    <w:tmpl w:val="DCF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47DA9"/>
    <w:multiLevelType w:val="hybridMultilevel"/>
    <w:tmpl w:val="1214E6A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62663DD9"/>
    <w:multiLevelType w:val="hybridMultilevel"/>
    <w:tmpl w:val="EA44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82AA2"/>
    <w:multiLevelType w:val="hybridMultilevel"/>
    <w:tmpl w:val="91FAA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C459F6"/>
    <w:multiLevelType w:val="hybridMultilevel"/>
    <w:tmpl w:val="0A00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A12FD"/>
    <w:multiLevelType w:val="hybridMultilevel"/>
    <w:tmpl w:val="43A6C5B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15:restartNumberingAfterBreak="0">
    <w:nsid w:val="689C765F"/>
    <w:multiLevelType w:val="hybridMultilevel"/>
    <w:tmpl w:val="BC8E3EB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2" w15:restartNumberingAfterBreak="0">
    <w:nsid w:val="6B804FEE"/>
    <w:multiLevelType w:val="hybridMultilevel"/>
    <w:tmpl w:val="392E072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3" w15:restartNumberingAfterBreak="0">
    <w:nsid w:val="6F667C8F"/>
    <w:multiLevelType w:val="hybridMultilevel"/>
    <w:tmpl w:val="DA0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1137E"/>
    <w:multiLevelType w:val="hybridMultilevel"/>
    <w:tmpl w:val="8DCC2DAA"/>
    <w:lvl w:ilvl="0" w:tplc="6F5690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F0816"/>
    <w:multiLevelType w:val="hybridMultilevel"/>
    <w:tmpl w:val="E64CB8B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6" w15:restartNumberingAfterBreak="0">
    <w:nsid w:val="76881072"/>
    <w:multiLevelType w:val="hybridMultilevel"/>
    <w:tmpl w:val="28C4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976304">
    <w:abstractNumId w:val="15"/>
  </w:num>
  <w:num w:numId="2" w16cid:durableId="35855336">
    <w:abstractNumId w:val="7"/>
  </w:num>
  <w:num w:numId="3" w16cid:durableId="86730725">
    <w:abstractNumId w:val="32"/>
  </w:num>
  <w:num w:numId="4" w16cid:durableId="1705250635">
    <w:abstractNumId w:val="6"/>
  </w:num>
  <w:num w:numId="5" w16cid:durableId="1088889229">
    <w:abstractNumId w:val="18"/>
  </w:num>
  <w:num w:numId="6" w16cid:durableId="585000282">
    <w:abstractNumId w:val="21"/>
  </w:num>
  <w:num w:numId="7" w16cid:durableId="851841103">
    <w:abstractNumId w:val="17"/>
  </w:num>
  <w:num w:numId="8" w16cid:durableId="1562448352">
    <w:abstractNumId w:val="0"/>
  </w:num>
  <w:num w:numId="9" w16cid:durableId="1041781595">
    <w:abstractNumId w:val="31"/>
  </w:num>
  <w:num w:numId="10" w16cid:durableId="1822233094">
    <w:abstractNumId w:val="30"/>
  </w:num>
  <w:num w:numId="11" w16cid:durableId="1846942654">
    <w:abstractNumId w:val="23"/>
  </w:num>
  <w:num w:numId="12" w16cid:durableId="132723394">
    <w:abstractNumId w:val="26"/>
  </w:num>
  <w:num w:numId="13" w16cid:durableId="709575912">
    <w:abstractNumId w:val="11"/>
  </w:num>
  <w:num w:numId="14" w16cid:durableId="2130201542">
    <w:abstractNumId w:val="35"/>
  </w:num>
  <w:num w:numId="15" w16cid:durableId="1172447094">
    <w:abstractNumId w:val="4"/>
  </w:num>
  <w:num w:numId="16" w16cid:durableId="766467865">
    <w:abstractNumId w:val="28"/>
  </w:num>
  <w:num w:numId="17" w16cid:durableId="1008947889">
    <w:abstractNumId w:val="5"/>
  </w:num>
  <w:num w:numId="18" w16cid:durableId="559831583">
    <w:abstractNumId w:val="10"/>
  </w:num>
  <w:num w:numId="19" w16cid:durableId="198904984">
    <w:abstractNumId w:val="19"/>
  </w:num>
  <w:num w:numId="20" w16cid:durableId="2093508705">
    <w:abstractNumId w:val="12"/>
  </w:num>
  <w:num w:numId="21" w16cid:durableId="1899516362">
    <w:abstractNumId w:val="8"/>
  </w:num>
  <w:num w:numId="22" w16cid:durableId="1830561804">
    <w:abstractNumId w:val="20"/>
  </w:num>
  <w:num w:numId="23" w16cid:durableId="1226452437">
    <w:abstractNumId w:val="25"/>
  </w:num>
  <w:num w:numId="24" w16cid:durableId="986131345">
    <w:abstractNumId w:val="33"/>
  </w:num>
  <w:num w:numId="25" w16cid:durableId="1594168988">
    <w:abstractNumId w:val="2"/>
  </w:num>
  <w:num w:numId="26" w16cid:durableId="272324096">
    <w:abstractNumId w:val="34"/>
  </w:num>
  <w:num w:numId="27" w16cid:durableId="595089803">
    <w:abstractNumId w:val="3"/>
  </w:num>
  <w:num w:numId="28" w16cid:durableId="136925300">
    <w:abstractNumId w:val="14"/>
  </w:num>
  <w:num w:numId="29" w16cid:durableId="470949805">
    <w:abstractNumId w:val="22"/>
  </w:num>
  <w:num w:numId="30" w16cid:durableId="376660850">
    <w:abstractNumId w:val="27"/>
  </w:num>
  <w:num w:numId="31" w16cid:durableId="919221420">
    <w:abstractNumId w:val="29"/>
  </w:num>
  <w:num w:numId="32" w16cid:durableId="1279753748">
    <w:abstractNumId w:val="9"/>
  </w:num>
  <w:num w:numId="33" w16cid:durableId="1309941734">
    <w:abstractNumId w:val="36"/>
  </w:num>
  <w:num w:numId="34" w16cid:durableId="1111633409">
    <w:abstractNumId w:val="1"/>
  </w:num>
  <w:num w:numId="35" w16cid:durableId="218783845">
    <w:abstractNumId w:val="16"/>
  </w:num>
  <w:num w:numId="36" w16cid:durableId="828256128">
    <w:abstractNumId w:val="13"/>
  </w:num>
  <w:num w:numId="37" w16cid:durableId="184400854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49"/>
    <w:rsid w:val="000B3380"/>
    <w:rsid w:val="000B39A7"/>
    <w:rsid w:val="000F4AC5"/>
    <w:rsid w:val="001103A9"/>
    <w:rsid w:val="00194264"/>
    <w:rsid w:val="001A1215"/>
    <w:rsid w:val="001C6371"/>
    <w:rsid w:val="002107F4"/>
    <w:rsid w:val="00220B56"/>
    <w:rsid w:val="00304297"/>
    <w:rsid w:val="00384C88"/>
    <w:rsid w:val="003C299B"/>
    <w:rsid w:val="003D290F"/>
    <w:rsid w:val="003E7505"/>
    <w:rsid w:val="00462FE3"/>
    <w:rsid w:val="00475DA6"/>
    <w:rsid w:val="004B2B24"/>
    <w:rsid w:val="006334A1"/>
    <w:rsid w:val="00677F73"/>
    <w:rsid w:val="006902E5"/>
    <w:rsid w:val="006A4DFE"/>
    <w:rsid w:val="006C3E8E"/>
    <w:rsid w:val="00750213"/>
    <w:rsid w:val="007A7415"/>
    <w:rsid w:val="007C49A0"/>
    <w:rsid w:val="007E3A10"/>
    <w:rsid w:val="0093134E"/>
    <w:rsid w:val="0099488C"/>
    <w:rsid w:val="00A2204F"/>
    <w:rsid w:val="00AD3B33"/>
    <w:rsid w:val="00B169C4"/>
    <w:rsid w:val="00B365A4"/>
    <w:rsid w:val="00BB0C9F"/>
    <w:rsid w:val="00BF1CF0"/>
    <w:rsid w:val="00C74149"/>
    <w:rsid w:val="00C945FE"/>
    <w:rsid w:val="00C9591E"/>
    <w:rsid w:val="00CA6950"/>
    <w:rsid w:val="00CE7C5A"/>
    <w:rsid w:val="00D1703F"/>
    <w:rsid w:val="00D426F3"/>
    <w:rsid w:val="00EC4BBD"/>
    <w:rsid w:val="00F01AD2"/>
    <w:rsid w:val="00FC1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BC9D"/>
  <w15:docId w15:val="{304BFE7E-8AE6-4849-B4B2-9F81EB88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pPr>
      <w:spacing w:before="92"/>
      <w:ind w:left="1000"/>
      <w:outlineLvl w:val="0"/>
    </w:pPr>
    <w:rPr>
      <w:b/>
      <w:bCs/>
      <w:sz w:val="28"/>
      <w:szCs w:val="28"/>
      <w:u w:val="single" w:color="000000"/>
    </w:rPr>
  </w:style>
  <w:style w:type="paragraph" w:styleId="Heading2">
    <w:name w:val="heading 2"/>
    <w:basedOn w:val="Normal"/>
    <w:link w:val="Heading2Char"/>
    <w:uiPriority w:val="9"/>
    <w:unhideWhenUsed/>
    <w:qFormat/>
    <w:pPr>
      <w:spacing w:before="89"/>
      <w:ind w:left="22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pPr>
      <w:spacing w:before="100"/>
      <w:ind w:left="540"/>
      <w:outlineLvl w:val="2"/>
    </w:pPr>
    <w:rPr>
      <w:rFonts w:ascii="Comic Sans MS" w:eastAsia="Comic Sans MS" w:hAnsi="Comic Sans MS" w:cs="Comic Sans MS"/>
      <w:b/>
      <w:bCs/>
      <w:sz w:val="24"/>
      <w:szCs w:val="24"/>
    </w:rPr>
  </w:style>
  <w:style w:type="paragraph" w:styleId="Heading4">
    <w:name w:val="heading 4"/>
    <w:basedOn w:val="Normal"/>
    <w:uiPriority w:val="9"/>
    <w:unhideWhenUsed/>
    <w:qFormat/>
    <w:pPr>
      <w:spacing w:before="44"/>
      <w:ind w:left="147"/>
      <w:outlineLvl w:val="3"/>
    </w:pPr>
    <w:rPr>
      <w:rFonts w:ascii="Calibri" w:eastAsia="Calibri" w:hAnsi="Calibri" w:cs="Calibri"/>
      <w:b/>
      <w:bCs/>
    </w:rPr>
  </w:style>
  <w:style w:type="paragraph" w:styleId="Heading5">
    <w:name w:val="heading 5"/>
    <w:basedOn w:val="Normal"/>
    <w:uiPriority w:val="9"/>
    <w:unhideWhenUsed/>
    <w:qFormat/>
    <w:pPr>
      <w:ind w:left="1392"/>
      <w:outlineLvl w:val="4"/>
    </w:pPr>
    <w:rPr>
      <w:b/>
      <w:bCs/>
      <w:sz w:val="20"/>
      <w:szCs w:val="20"/>
    </w:rPr>
  </w:style>
  <w:style w:type="paragraph" w:styleId="Heading6">
    <w:name w:val="heading 6"/>
    <w:basedOn w:val="Normal"/>
    <w:uiPriority w:val="9"/>
    <w:unhideWhenUsed/>
    <w:qFormat/>
    <w:pPr>
      <w:ind w:left="1000"/>
      <w:outlineLvl w:val="5"/>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979" w:hanging="440"/>
    </w:pPr>
    <w:rPr>
      <w:sz w:val="20"/>
      <w:szCs w:val="20"/>
    </w:rPr>
  </w:style>
  <w:style w:type="paragraph" w:styleId="TOC2">
    <w:name w:val="toc 2"/>
    <w:basedOn w:val="Normal"/>
    <w:uiPriority w:val="39"/>
    <w:qFormat/>
    <w:pPr>
      <w:spacing w:before="463"/>
      <w:ind w:left="540"/>
    </w:pPr>
    <w:rPr>
      <w:b/>
      <w:bCs/>
      <w:sz w:val="20"/>
      <w:szCs w:val="20"/>
    </w:rPr>
  </w:style>
  <w:style w:type="paragraph" w:styleId="TOC3">
    <w:name w:val="toc 3"/>
    <w:basedOn w:val="Normal"/>
    <w:uiPriority w:val="39"/>
    <w:qFormat/>
    <w:pPr>
      <w:spacing w:before="118"/>
      <w:ind w:left="540"/>
    </w:pPr>
    <w:rPr>
      <w:sz w:val="20"/>
      <w:szCs w:val="20"/>
    </w:rPr>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5"/>
      <w:ind w:left="540"/>
    </w:pPr>
    <w:rPr>
      <w:sz w:val="68"/>
      <w:szCs w:val="68"/>
    </w:rPr>
  </w:style>
  <w:style w:type="paragraph" w:styleId="ListParagraph">
    <w:name w:val="List Paragraph"/>
    <w:basedOn w:val="Normal"/>
    <w:uiPriority w:val="34"/>
    <w:qFormat/>
    <w:pPr>
      <w:ind w:left="1392" w:hanging="284"/>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6A4DFE"/>
    <w:pPr>
      <w:tabs>
        <w:tab w:val="center" w:pos="4513"/>
        <w:tab w:val="right" w:pos="9026"/>
      </w:tabs>
    </w:pPr>
  </w:style>
  <w:style w:type="character" w:customStyle="1" w:styleId="HeaderChar">
    <w:name w:val="Header Char"/>
    <w:basedOn w:val="DefaultParagraphFont"/>
    <w:link w:val="Header"/>
    <w:uiPriority w:val="99"/>
    <w:rsid w:val="006A4DFE"/>
    <w:rPr>
      <w:rFonts w:ascii="Arial" w:eastAsia="Arial" w:hAnsi="Arial" w:cs="Arial"/>
      <w:lang w:val="en-GB"/>
    </w:rPr>
  </w:style>
  <w:style w:type="paragraph" w:styleId="Footer">
    <w:name w:val="footer"/>
    <w:basedOn w:val="Normal"/>
    <w:link w:val="FooterChar"/>
    <w:uiPriority w:val="99"/>
    <w:unhideWhenUsed/>
    <w:rsid w:val="006A4DFE"/>
    <w:pPr>
      <w:tabs>
        <w:tab w:val="center" w:pos="4513"/>
        <w:tab w:val="right" w:pos="9026"/>
      </w:tabs>
    </w:pPr>
  </w:style>
  <w:style w:type="character" w:customStyle="1" w:styleId="FooterChar">
    <w:name w:val="Footer Char"/>
    <w:basedOn w:val="DefaultParagraphFont"/>
    <w:link w:val="Footer"/>
    <w:uiPriority w:val="99"/>
    <w:rsid w:val="006A4DFE"/>
    <w:rPr>
      <w:rFonts w:ascii="Arial" w:eastAsia="Arial" w:hAnsi="Arial" w:cs="Arial"/>
      <w:lang w:val="en-GB"/>
    </w:rPr>
  </w:style>
  <w:style w:type="paragraph" w:styleId="TOCHeading">
    <w:name w:val="TOC Heading"/>
    <w:basedOn w:val="Heading1"/>
    <w:next w:val="Normal"/>
    <w:uiPriority w:val="39"/>
    <w:unhideWhenUsed/>
    <w:qFormat/>
    <w:rsid w:val="00750213"/>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Heading1Char">
    <w:name w:val="Heading 1 Char"/>
    <w:basedOn w:val="DefaultParagraphFont"/>
    <w:link w:val="Heading1"/>
    <w:uiPriority w:val="9"/>
    <w:rsid w:val="00750213"/>
    <w:rPr>
      <w:rFonts w:ascii="Arial" w:eastAsia="Arial" w:hAnsi="Arial" w:cs="Arial"/>
      <w:b/>
      <w:bCs/>
      <w:sz w:val="28"/>
      <w:szCs w:val="28"/>
      <w:u w:val="single" w:color="000000"/>
      <w:lang w:val="en-GB"/>
    </w:rPr>
  </w:style>
  <w:style w:type="character" w:customStyle="1" w:styleId="Heading2Char">
    <w:name w:val="Heading 2 Char"/>
    <w:basedOn w:val="DefaultParagraphFont"/>
    <w:link w:val="Heading2"/>
    <w:uiPriority w:val="9"/>
    <w:rsid w:val="00750213"/>
    <w:rPr>
      <w:rFonts w:ascii="Times New Roman" w:eastAsia="Times New Roman" w:hAnsi="Times New Roman" w:cs="Times New Roman"/>
      <w:sz w:val="28"/>
      <w:szCs w:val="28"/>
      <w:lang w:val="en-GB"/>
    </w:rPr>
  </w:style>
  <w:style w:type="paragraph" w:customStyle="1" w:styleId="BodyText1">
    <w:name w:val="Body Text1"/>
    <w:basedOn w:val="Normal"/>
    <w:qFormat/>
    <w:rsid w:val="00750213"/>
    <w:pPr>
      <w:widowControl/>
      <w:autoSpaceDE/>
      <w:autoSpaceDN/>
      <w:spacing w:after="160" w:line="259" w:lineRule="auto"/>
    </w:pPr>
    <w:rPr>
      <w:rFonts w:asciiTheme="minorHAnsi" w:eastAsiaTheme="minorHAnsi" w:hAnsiTheme="minorHAnsi" w:cstheme="minorBidi"/>
      <w:color w:val="000000" w:themeColor="text1" w:themeShade="80"/>
      <w:sz w:val="20"/>
    </w:rPr>
  </w:style>
  <w:style w:type="character" w:styleId="Strong">
    <w:name w:val="Strong"/>
    <w:basedOn w:val="DefaultParagraphFont"/>
    <w:uiPriority w:val="22"/>
    <w:qFormat/>
    <w:rsid w:val="00750213"/>
    <w:rPr>
      <w:b/>
      <w:bCs/>
      <w:color w:val="1F497D" w:themeColor="text2"/>
    </w:rPr>
  </w:style>
  <w:style w:type="character" w:customStyle="1" w:styleId="Heading3Char">
    <w:name w:val="Heading 3 Char"/>
    <w:basedOn w:val="DefaultParagraphFont"/>
    <w:link w:val="Heading3"/>
    <w:uiPriority w:val="9"/>
    <w:rsid w:val="00750213"/>
    <w:rPr>
      <w:rFonts w:ascii="Comic Sans MS" w:eastAsia="Comic Sans MS" w:hAnsi="Comic Sans MS" w:cs="Comic Sans MS"/>
      <w:b/>
      <w:bCs/>
      <w:sz w:val="24"/>
      <w:szCs w:val="24"/>
      <w:lang w:val="en-GB"/>
    </w:rPr>
  </w:style>
  <w:style w:type="paragraph" w:customStyle="1" w:styleId="AIM">
    <w:name w:val="AIM"/>
    <w:basedOn w:val="BodyText1"/>
    <w:qFormat/>
    <w:rsid w:val="00750213"/>
    <w:pPr>
      <w:spacing w:after="360"/>
      <w:ind w:left="851" w:hanging="851"/>
    </w:pPr>
    <w:rPr>
      <w:sz w:val="24"/>
      <w:szCs w:val="24"/>
    </w:rPr>
  </w:style>
  <w:style w:type="table" w:styleId="TableGrid">
    <w:name w:val="Table Grid"/>
    <w:basedOn w:val="TableNormal"/>
    <w:uiPriority w:val="39"/>
    <w:rsid w:val="0075021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213"/>
    <w:rPr>
      <w:color w:val="0000FF" w:themeColor="hyperlink"/>
      <w:u w:val="single"/>
    </w:rPr>
  </w:style>
  <w:style w:type="paragraph" w:customStyle="1" w:styleId="SectionHead">
    <w:name w:val="Section Head"/>
    <w:basedOn w:val="Heading1"/>
    <w:qFormat/>
    <w:rsid w:val="00750213"/>
    <w:pPr>
      <w:widowControl/>
      <w:autoSpaceDE/>
      <w:autoSpaceDN/>
      <w:spacing w:before="0" w:after="360" w:line="259" w:lineRule="auto"/>
      <w:ind w:left="0"/>
    </w:pPr>
    <w:rPr>
      <w:rFonts w:asciiTheme="minorHAnsi" w:eastAsiaTheme="minorHAnsi" w:hAnsiTheme="minorHAnsi" w:cstheme="minorBidi"/>
      <w:b w:val="0"/>
      <w:bCs w:val="0"/>
      <w:color w:val="1F497D" w:themeColor="text2"/>
      <w:sz w:val="48"/>
      <w:szCs w:val="48"/>
      <w:u w:val="none"/>
    </w:rPr>
  </w:style>
  <w:style w:type="paragraph" w:styleId="BalloonText">
    <w:name w:val="Balloon Text"/>
    <w:basedOn w:val="Normal"/>
    <w:link w:val="BalloonTextChar"/>
    <w:uiPriority w:val="99"/>
    <w:semiHidden/>
    <w:unhideWhenUsed/>
    <w:rsid w:val="00750213"/>
    <w:pPr>
      <w:widowControl/>
      <w:autoSpaceDE/>
      <w:autoSpaceDN/>
    </w:pPr>
    <w:rPr>
      <w:rFonts w:ascii="Tahoma" w:eastAsiaTheme="minorHAns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750213"/>
    <w:rPr>
      <w:rFonts w:ascii="Tahoma" w:hAnsi="Tahoma" w:cs="Tahoma"/>
      <w:color w:val="000000" w:themeColor="text1"/>
      <w:sz w:val="16"/>
      <w:szCs w:val="16"/>
      <w:lang w:val="en-GB"/>
    </w:rPr>
  </w:style>
  <w:style w:type="paragraph" w:styleId="BodyText2">
    <w:name w:val="Body Text 2"/>
    <w:basedOn w:val="Normal"/>
    <w:link w:val="BodyText2Char"/>
    <w:rsid w:val="00750213"/>
    <w:pPr>
      <w:widowControl/>
      <w:autoSpaceDE/>
      <w:autoSpaceDN/>
      <w:jc w:val="center"/>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750213"/>
    <w:rPr>
      <w:rFonts w:ascii="Times New Roman" w:eastAsia="Times New Roman" w:hAnsi="Times New Roman" w:cs="Times New Roman"/>
      <w:b/>
      <w:sz w:val="24"/>
      <w:szCs w:val="20"/>
      <w:u w:val="single"/>
      <w:lang w:val="en-GB"/>
    </w:rPr>
  </w:style>
  <w:style w:type="character" w:customStyle="1" w:styleId="BodyTextChar">
    <w:name w:val="Body Text Char"/>
    <w:basedOn w:val="DefaultParagraphFont"/>
    <w:link w:val="BodyText"/>
    <w:uiPriority w:val="99"/>
    <w:rsid w:val="00750213"/>
    <w:rPr>
      <w:rFonts w:ascii="Arial" w:eastAsia="Arial" w:hAnsi="Arial" w:cs="Arial"/>
      <w:sz w:val="20"/>
      <w:szCs w:val="20"/>
      <w:lang w:val="en-GB"/>
    </w:rPr>
  </w:style>
  <w:style w:type="character" w:styleId="CommentReference">
    <w:name w:val="annotation reference"/>
    <w:uiPriority w:val="99"/>
    <w:semiHidden/>
    <w:unhideWhenUsed/>
    <w:rsid w:val="00750213"/>
    <w:rPr>
      <w:sz w:val="16"/>
      <w:szCs w:val="16"/>
    </w:rPr>
  </w:style>
  <w:style w:type="paragraph" w:styleId="CommentText">
    <w:name w:val="annotation text"/>
    <w:basedOn w:val="Normal"/>
    <w:link w:val="CommentTextChar"/>
    <w:uiPriority w:val="99"/>
    <w:semiHidden/>
    <w:unhideWhenUsed/>
    <w:rsid w:val="00750213"/>
    <w:pPr>
      <w:widowControl/>
      <w:autoSpaceDE/>
      <w:autoSpaceDN/>
    </w:pPr>
    <w:rPr>
      <w:rFonts w:eastAsia="Calibri" w:cs="Times New Roman"/>
      <w:sz w:val="20"/>
      <w:szCs w:val="20"/>
    </w:rPr>
  </w:style>
  <w:style w:type="character" w:customStyle="1" w:styleId="CommentTextChar">
    <w:name w:val="Comment Text Char"/>
    <w:basedOn w:val="DefaultParagraphFont"/>
    <w:link w:val="CommentText"/>
    <w:uiPriority w:val="99"/>
    <w:semiHidden/>
    <w:rsid w:val="00750213"/>
    <w:rPr>
      <w:rFonts w:ascii="Arial" w:eastAsia="Calibri" w:hAnsi="Arial" w:cs="Times New Roman"/>
      <w:sz w:val="20"/>
      <w:szCs w:val="20"/>
      <w:lang w:val="en-GB"/>
    </w:rPr>
  </w:style>
  <w:style w:type="character" w:styleId="PageNumber">
    <w:name w:val="page number"/>
    <w:basedOn w:val="DefaultParagraphFont"/>
    <w:semiHidden/>
    <w:rsid w:val="00750213"/>
  </w:style>
  <w:style w:type="paragraph" w:styleId="CommentSubject">
    <w:name w:val="annotation subject"/>
    <w:basedOn w:val="CommentText"/>
    <w:next w:val="CommentText"/>
    <w:link w:val="CommentSubjectChar"/>
    <w:uiPriority w:val="99"/>
    <w:semiHidden/>
    <w:unhideWhenUsed/>
    <w:rsid w:val="00750213"/>
    <w:pPr>
      <w:spacing w:after="16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750213"/>
    <w:rPr>
      <w:rFonts w:ascii="Arial" w:eastAsia="Calibri" w:hAnsi="Arial" w:cs="Times New Roman"/>
      <w:b/>
      <w:bCs/>
      <w:color w:val="000000" w:themeColor="text1"/>
      <w:sz w:val="20"/>
      <w:szCs w:val="20"/>
      <w:lang w:val="en-GB"/>
    </w:rPr>
  </w:style>
  <w:style w:type="table" w:customStyle="1" w:styleId="TableGrid2">
    <w:name w:val="Table Grid2"/>
    <w:basedOn w:val="TableNormal"/>
    <w:next w:val="TableGrid"/>
    <w:uiPriority w:val="59"/>
    <w:rsid w:val="0075021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21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0213"/>
    <w:rPr>
      <w:color w:val="800080" w:themeColor="followedHyperlink"/>
      <w:u w:val="single"/>
    </w:rPr>
  </w:style>
  <w:style w:type="paragraph" w:styleId="NoSpacing">
    <w:name w:val="No Spacing"/>
    <w:basedOn w:val="Normal"/>
    <w:uiPriority w:val="1"/>
    <w:qFormat/>
    <w:rsid w:val="00750213"/>
    <w:pPr>
      <w:widowControl/>
      <w:autoSpaceDE/>
      <w:autoSpaceDN/>
    </w:pPr>
    <w:rPr>
      <w:rFonts w:ascii="Calibri" w:eastAsiaTheme="minorHAnsi" w:hAnsi="Calibri" w:cs="Times New Roman"/>
    </w:rPr>
  </w:style>
  <w:style w:type="character" w:styleId="UnresolvedMention">
    <w:name w:val="Unresolved Mention"/>
    <w:basedOn w:val="DefaultParagraphFont"/>
    <w:uiPriority w:val="99"/>
    <w:semiHidden/>
    <w:unhideWhenUsed/>
    <w:rsid w:val="00750213"/>
    <w:rPr>
      <w:color w:val="605E5C"/>
      <w:shd w:val="clear" w:color="auto" w:fill="E1DFDD"/>
    </w:rPr>
  </w:style>
  <w:style w:type="paragraph" w:styleId="NormalWeb">
    <w:name w:val="Normal (Web)"/>
    <w:basedOn w:val="Normal"/>
    <w:uiPriority w:val="99"/>
    <w:semiHidden/>
    <w:unhideWhenUsed/>
    <w:rsid w:val="00750213"/>
    <w:pPr>
      <w:widowControl/>
      <w:autoSpaceDE/>
      <w:autoSpaceDN/>
      <w:spacing w:before="100" w:beforeAutospacing="1" w:after="100" w:afterAutospacing="1"/>
    </w:pPr>
    <w:rPr>
      <w:rFonts w:ascii="Times New Roman" w:eastAsiaTheme="minorEastAsia" w:hAnsi="Times New Roman" w:cs="Times New Roman"/>
      <w:sz w:val="24"/>
      <w:szCs w:val="24"/>
      <w:lang w:eastAsia="en-GB"/>
    </w:rPr>
  </w:style>
  <w:style w:type="paragraph" w:customStyle="1" w:styleId="04xlpa">
    <w:name w:val="_04xlpa"/>
    <w:basedOn w:val="Normal"/>
    <w:rsid w:val="0075021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jsgrdq">
    <w:name w:val="jsgrdq"/>
    <w:basedOn w:val="DefaultParagraphFont"/>
    <w:rsid w:val="00750213"/>
  </w:style>
  <w:style w:type="numbering" w:customStyle="1" w:styleId="CurrentList1">
    <w:name w:val="Current List1"/>
    <w:uiPriority w:val="99"/>
    <w:rsid w:val="00750213"/>
    <w:pPr>
      <w:numPr>
        <w:numId w:val="1"/>
      </w:numPr>
    </w:pPr>
  </w:style>
  <w:style w:type="paragraph" w:styleId="FootnoteText">
    <w:name w:val="footnote text"/>
    <w:basedOn w:val="Normal"/>
    <w:link w:val="FootnoteTextChar"/>
    <w:uiPriority w:val="99"/>
    <w:semiHidden/>
    <w:unhideWhenUsed/>
    <w:rsid w:val="00750213"/>
    <w:pPr>
      <w:widowControl/>
      <w:autoSpaceDE/>
      <w:autoSpaceDN/>
    </w:pPr>
    <w:rPr>
      <w:rFonts w:asciiTheme="minorHAnsi" w:eastAsiaTheme="minorHAnsi" w:hAnsiTheme="minorHAnsi" w:cstheme="minorBidi"/>
      <w:color w:val="000000" w:themeColor="text1"/>
      <w:sz w:val="20"/>
      <w:szCs w:val="20"/>
    </w:rPr>
  </w:style>
  <w:style w:type="character" w:customStyle="1" w:styleId="FootnoteTextChar">
    <w:name w:val="Footnote Text Char"/>
    <w:basedOn w:val="DefaultParagraphFont"/>
    <w:link w:val="FootnoteText"/>
    <w:uiPriority w:val="99"/>
    <w:semiHidden/>
    <w:rsid w:val="00750213"/>
    <w:rPr>
      <w:color w:val="000000" w:themeColor="text1"/>
      <w:sz w:val="20"/>
      <w:szCs w:val="20"/>
      <w:lang w:val="en-GB"/>
    </w:rPr>
  </w:style>
  <w:style w:type="character" w:styleId="FootnoteReference">
    <w:name w:val="footnote reference"/>
    <w:basedOn w:val="DefaultParagraphFont"/>
    <w:uiPriority w:val="99"/>
    <w:semiHidden/>
    <w:unhideWhenUsed/>
    <w:rsid w:val="00750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Learning.RaisingStandards@south-ayrshire.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image" Target="cid:image001.png@01DB6B46.DBDD7C90" TargetMode="External"/><Relationship Id="rId17" Type="http://schemas.microsoft.com/office/2007/relationships/diagramDrawing" Target="diagrams/drawing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thecore.south-ayrshire.gov.uk/article/25532/Violence-and-aggression-reporting-form-Educ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mailto:Learning.RaisingStandards@south-ayrshire.gov.uk" TargetMode="Externa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thecore.south-ayrshire.gov.uk/article/25532/Violence-and-aggression-reporting-form-Education" TargetMode="External"/><Relationship Id="rId1" Type="http://schemas.openxmlformats.org/officeDocument/2006/relationships/hyperlink" Target="mailto:Learning.RaisingStandards@south-ayrshire.gov.uk"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70447-0E8D-4CDE-BCAD-019D6E6E8857}"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en-GB"/>
        </a:p>
      </dgm:t>
    </dgm:pt>
    <dgm:pt modelId="{1604C290-D35A-49A1-9BC1-C6FE87584578}">
      <dgm:prSet phldrT="[Text]" custT="1"/>
      <dgm:spPr/>
      <dgm:t>
        <a:bodyPr/>
        <a:lstStyle/>
        <a:p>
          <a:r>
            <a:rPr lang="en-GB" sz="800"/>
            <a:t>Physical Intervention</a:t>
          </a:r>
        </a:p>
      </dgm:t>
    </dgm:pt>
    <dgm:pt modelId="{2CD9CD82-7FDA-41AE-8EE8-D6758942F99B}" type="parTrans" cxnId="{8F284AF0-7F7F-44D7-9C4A-6603FA17D541}">
      <dgm:prSet/>
      <dgm:spPr/>
      <dgm:t>
        <a:bodyPr/>
        <a:lstStyle/>
        <a:p>
          <a:endParaRPr lang="en-GB" sz="800"/>
        </a:p>
      </dgm:t>
    </dgm:pt>
    <dgm:pt modelId="{392B13B4-720D-4A58-9183-5A1C4734447C}" type="sibTrans" cxnId="{8F284AF0-7F7F-44D7-9C4A-6603FA17D541}">
      <dgm:prSet/>
      <dgm:spPr/>
      <dgm:t>
        <a:bodyPr/>
        <a:lstStyle/>
        <a:p>
          <a:endParaRPr lang="en-GB" sz="800"/>
        </a:p>
      </dgm:t>
    </dgm:pt>
    <dgm:pt modelId="{7D809F3D-3B9B-49AC-A51D-B27DF02AF735}">
      <dgm:prSet phldrT="[Text]" custT="1"/>
      <dgm:spPr/>
      <dgm:t>
        <a:bodyPr/>
        <a:lstStyle/>
        <a:p>
          <a:r>
            <a:rPr lang="en-GB" sz="800"/>
            <a:t>Restraint</a:t>
          </a:r>
        </a:p>
      </dgm:t>
    </dgm:pt>
    <dgm:pt modelId="{C2CB7CB1-34F0-4865-B674-1ABEE2A721CA}" type="parTrans" cxnId="{F04867BC-9150-4F88-897E-B7EDE5717FC6}">
      <dgm:prSet/>
      <dgm:spPr/>
      <dgm:t>
        <a:bodyPr/>
        <a:lstStyle/>
        <a:p>
          <a:endParaRPr lang="en-GB" sz="800"/>
        </a:p>
      </dgm:t>
    </dgm:pt>
    <dgm:pt modelId="{07808A9F-0F71-41A6-808F-CD808FE84FDC}" type="sibTrans" cxnId="{F04867BC-9150-4F88-897E-B7EDE5717FC6}">
      <dgm:prSet/>
      <dgm:spPr/>
      <dgm:t>
        <a:bodyPr/>
        <a:lstStyle/>
        <a:p>
          <a:endParaRPr lang="en-GB" sz="800"/>
        </a:p>
      </dgm:t>
    </dgm:pt>
    <dgm:pt modelId="{44ECA31E-78C3-41B6-9940-E5F09EDDF19C}">
      <dgm:prSet phldrT="[Text]" custT="1"/>
      <dgm:spPr/>
      <dgm:t>
        <a:bodyPr/>
        <a:lstStyle/>
        <a:p>
          <a:r>
            <a:rPr lang="en-GB" sz="800"/>
            <a:t>Non-Restrictive Physical Intervention</a:t>
          </a:r>
        </a:p>
      </dgm:t>
    </dgm:pt>
    <dgm:pt modelId="{99F7F952-14A1-48F7-AF23-6A6D731FAE6E}" type="parTrans" cxnId="{9B91C9E3-11FE-4246-B2B7-8CE4883ED7F1}">
      <dgm:prSet/>
      <dgm:spPr/>
      <dgm:t>
        <a:bodyPr/>
        <a:lstStyle/>
        <a:p>
          <a:endParaRPr lang="en-GB" sz="800"/>
        </a:p>
      </dgm:t>
    </dgm:pt>
    <dgm:pt modelId="{6A6A394D-0636-4C10-8D8F-DAC58E7A7A40}" type="sibTrans" cxnId="{9B91C9E3-11FE-4246-B2B7-8CE4883ED7F1}">
      <dgm:prSet/>
      <dgm:spPr/>
      <dgm:t>
        <a:bodyPr/>
        <a:lstStyle/>
        <a:p>
          <a:endParaRPr lang="en-GB" sz="800"/>
        </a:p>
      </dgm:t>
    </dgm:pt>
    <dgm:pt modelId="{B23BD2E5-40C0-46EC-A942-87C7B9D88774}">
      <dgm:prSet custT="1"/>
      <dgm:spPr/>
      <dgm:t>
        <a:bodyPr/>
        <a:lstStyle/>
        <a:p>
          <a:r>
            <a:rPr lang="en-GB" sz="800"/>
            <a:t>Physical Restraint</a:t>
          </a:r>
        </a:p>
      </dgm:t>
    </dgm:pt>
    <dgm:pt modelId="{4F8F6005-3E1D-4EE2-8C62-BDD3DF5548D5}" type="parTrans" cxnId="{C4927571-2C11-4BF8-84EE-B64012C153EF}">
      <dgm:prSet/>
      <dgm:spPr/>
      <dgm:t>
        <a:bodyPr/>
        <a:lstStyle/>
        <a:p>
          <a:endParaRPr lang="en-GB" sz="800"/>
        </a:p>
      </dgm:t>
    </dgm:pt>
    <dgm:pt modelId="{93FAF7AE-20B6-4C15-BFD8-5F4AE9CA7298}" type="sibTrans" cxnId="{C4927571-2C11-4BF8-84EE-B64012C153EF}">
      <dgm:prSet/>
      <dgm:spPr/>
      <dgm:t>
        <a:bodyPr/>
        <a:lstStyle/>
        <a:p>
          <a:endParaRPr lang="en-GB" sz="800"/>
        </a:p>
      </dgm:t>
    </dgm:pt>
    <dgm:pt modelId="{D96BB1AE-3AE4-465A-9E21-C946674FC7F6}">
      <dgm:prSet custT="1"/>
      <dgm:spPr/>
      <dgm:t>
        <a:bodyPr/>
        <a:lstStyle/>
        <a:p>
          <a:r>
            <a:rPr lang="en-GB" sz="800"/>
            <a:t>Pupil-Led Withdrawal</a:t>
          </a:r>
        </a:p>
      </dgm:t>
    </dgm:pt>
    <dgm:pt modelId="{A0B35292-F875-4D56-B0F8-0CFBE12A7926}" type="parTrans" cxnId="{D6540B51-A32B-4C5D-A5FF-7955B58E0F12}">
      <dgm:prSet/>
      <dgm:spPr/>
      <dgm:t>
        <a:bodyPr/>
        <a:lstStyle/>
        <a:p>
          <a:endParaRPr lang="en-GB" sz="800"/>
        </a:p>
      </dgm:t>
    </dgm:pt>
    <dgm:pt modelId="{0F187199-D5FF-4945-87DE-A879F1E38C12}" type="sibTrans" cxnId="{D6540B51-A32B-4C5D-A5FF-7955B58E0F12}">
      <dgm:prSet/>
      <dgm:spPr/>
      <dgm:t>
        <a:bodyPr/>
        <a:lstStyle/>
        <a:p>
          <a:endParaRPr lang="en-GB" sz="800"/>
        </a:p>
      </dgm:t>
    </dgm:pt>
    <dgm:pt modelId="{52D5B59B-1823-4FF4-8DDD-EDA1D8B80764}">
      <dgm:prSet custT="1"/>
      <dgm:spPr/>
      <dgm:t>
        <a:bodyPr/>
        <a:lstStyle/>
        <a:p>
          <a:r>
            <a:rPr lang="en-GB" sz="800"/>
            <a:t>Mechanical Restraint</a:t>
          </a:r>
        </a:p>
      </dgm:t>
    </dgm:pt>
    <dgm:pt modelId="{870E2406-8734-4091-B83B-F75490E02C5D}" type="parTrans" cxnId="{61504B30-AB13-4FCF-9301-39885C09FB81}">
      <dgm:prSet/>
      <dgm:spPr/>
      <dgm:t>
        <a:bodyPr/>
        <a:lstStyle/>
        <a:p>
          <a:endParaRPr lang="en-GB" sz="800"/>
        </a:p>
      </dgm:t>
    </dgm:pt>
    <dgm:pt modelId="{37E56DE9-89FE-4616-B215-E0F064A0B8B9}" type="sibTrans" cxnId="{61504B30-AB13-4FCF-9301-39885C09FB81}">
      <dgm:prSet/>
      <dgm:spPr/>
      <dgm:t>
        <a:bodyPr/>
        <a:lstStyle/>
        <a:p>
          <a:endParaRPr lang="en-GB" sz="800"/>
        </a:p>
      </dgm:t>
    </dgm:pt>
    <dgm:pt modelId="{E61ABBE1-FDF5-4608-933F-5F3471EFA8F0}">
      <dgm:prSet custT="1"/>
      <dgm:spPr/>
      <dgm:t>
        <a:bodyPr/>
        <a:lstStyle/>
        <a:p>
          <a:r>
            <a:rPr lang="en-GB" sz="800"/>
            <a:t>Seclusion</a:t>
          </a:r>
        </a:p>
      </dgm:t>
    </dgm:pt>
    <dgm:pt modelId="{6EEF4A44-0375-4307-8FAE-E89A6B47C814}" type="parTrans" cxnId="{3DFF6633-0D8B-44F5-9AA9-C41818F1CC51}">
      <dgm:prSet/>
      <dgm:spPr/>
      <dgm:t>
        <a:bodyPr/>
        <a:lstStyle/>
        <a:p>
          <a:endParaRPr lang="en-GB" sz="800"/>
        </a:p>
      </dgm:t>
    </dgm:pt>
    <dgm:pt modelId="{D9B830B5-50C9-4502-8370-925D1FBA4963}" type="sibTrans" cxnId="{3DFF6633-0D8B-44F5-9AA9-C41818F1CC51}">
      <dgm:prSet/>
      <dgm:spPr/>
      <dgm:t>
        <a:bodyPr/>
        <a:lstStyle/>
        <a:p>
          <a:endParaRPr lang="en-GB" sz="800"/>
        </a:p>
      </dgm:t>
    </dgm:pt>
    <dgm:pt modelId="{FD825564-A851-4A4B-B2CC-AC86C71E260B}">
      <dgm:prSet custT="1"/>
      <dgm:spPr/>
      <dgm:t>
        <a:bodyPr/>
        <a:lstStyle/>
        <a:p>
          <a:r>
            <a:rPr lang="en-GB" sz="800"/>
            <a:t>Staff-Led Withdrawal (Without Pupil's Consent)</a:t>
          </a:r>
        </a:p>
      </dgm:t>
    </dgm:pt>
    <dgm:pt modelId="{6ACBE0EA-700B-40F1-B8E7-0D094CA04CF6}" type="parTrans" cxnId="{57B431BC-374D-42A6-97F2-EDBF00ACC3CF}">
      <dgm:prSet/>
      <dgm:spPr/>
      <dgm:t>
        <a:bodyPr/>
        <a:lstStyle/>
        <a:p>
          <a:endParaRPr lang="en-GB" sz="800"/>
        </a:p>
      </dgm:t>
    </dgm:pt>
    <dgm:pt modelId="{CFA72A7E-9B6D-429B-851F-D3532A215245}" type="sibTrans" cxnId="{57B431BC-374D-42A6-97F2-EDBF00ACC3CF}">
      <dgm:prSet/>
      <dgm:spPr/>
      <dgm:t>
        <a:bodyPr/>
        <a:lstStyle/>
        <a:p>
          <a:endParaRPr lang="en-GB" sz="800"/>
        </a:p>
      </dgm:t>
    </dgm:pt>
    <dgm:pt modelId="{5DC5C693-7657-4C6A-ADC2-B4FF94B5EE6E}">
      <dgm:prSet custT="1"/>
      <dgm:spPr/>
      <dgm:t>
        <a:bodyPr/>
        <a:lstStyle/>
        <a:p>
          <a:r>
            <a:rPr lang="en-GB" sz="800"/>
            <a:t>Staff-Led Withdrawal (With Pupil's Consent)</a:t>
          </a:r>
        </a:p>
      </dgm:t>
    </dgm:pt>
    <dgm:pt modelId="{93008CAB-3E00-4B24-BCD8-1D23807245E9}" type="parTrans" cxnId="{A3DEB43C-F31B-404C-B889-6D0FD2B20DE6}">
      <dgm:prSet/>
      <dgm:spPr/>
      <dgm:t>
        <a:bodyPr/>
        <a:lstStyle/>
        <a:p>
          <a:endParaRPr lang="en-GB" sz="800"/>
        </a:p>
      </dgm:t>
    </dgm:pt>
    <dgm:pt modelId="{8599F618-C2AD-41BB-A698-4FFDCE0D2423}" type="sibTrans" cxnId="{A3DEB43C-F31B-404C-B889-6D0FD2B20DE6}">
      <dgm:prSet/>
      <dgm:spPr/>
      <dgm:t>
        <a:bodyPr/>
        <a:lstStyle/>
        <a:p>
          <a:endParaRPr lang="en-GB" sz="800"/>
        </a:p>
      </dgm:t>
    </dgm:pt>
    <dgm:pt modelId="{72BB7D50-89A6-4D2F-A2F8-ADEF94445DD9}" type="pres">
      <dgm:prSet presAssocID="{87C70447-0E8D-4CDE-BCAD-019D6E6E8857}" presName="hierChild1" presStyleCnt="0">
        <dgm:presLayoutVars>
          <dgm:orgChart val="1"/>
          <dgm:chPref val="1"/>
          <dgm:dir/>
          <dgm:animOne val="branch"/>
          <dgm:animLvl val="lvl"/>
          <dgm:resizeHandles/>
        </dgm:presLayoutVars>
      </dgm:prSet>
      <dgm:spPr/>
    </dgm:pt>
    <dgm:pt modelId="{299BDF4A-618D-42A5-9BE4-79DE11C8A713}" type="pres">
      <dgm:prSet presAssocID="{1604C290-D35A-49A1-9BC1-C6FE87584578}" presName="hierRoot1" presStyleCnt="0">
        <dgm:presLayoutVars>
          <dgm:hierBranch val="init"/>
        </dgm:presLayoutVars>
      </dgm:prSet>
      <dgm:spPr/>
    </dgm:pt>
    <dgm:pt modelId="{DF05801B-511E-47D0-8D21-1EE9EFF81B77}" type="pres">
      <dgm:prSet presAssocID="{1604C290-D35A-49A1-9BC1-C6FE87584578}" presName="rootComposite1" presStyleCnt="0"/>
      <dgm:spPr/>
    </dgm:pt>
    <dgm:pt modelId="{C3E152D2-FD6A-4D78-9049-4BB008C2E4C5}" type="pres">
      <dgm:prSet presAssocID="{1604C290-D35A-49A1-9BC1-C6FE87584578}" presName="rootText1" presStyleLbl="node0" presStyleIdx="0" presStyleCnt="1">
        <dgm:presLayoutVars>
          <dgm:chPref val="3"/>
        </dgm:presLayoutVars>
      </dgm:prSet>
      <dgm:spPr/>
    </dgm:pt>
    <dgm:pt modelId="{A77F379B-2323-4F5B-8356-E8F38E1AB8DD}" type="pres">
      <dgm:prSet presAssocID="{1604C290-D35A-49A1-9BC1-C6FE87584578}" presName="rootConnector1" presStyleLbl="node1" presStyleIdx="0" presStyleCnt="0"/>
      <dgm:spPr/>
    </dgm:pt>
    <dgm:pt modelId="{DFAC151B-04AE-4438-842B-549DA1D81878}" type="pres">
      <dgm:prSet presAssocID="{1604C290-D35A-49A1-9BC1-C6FE87584578}" presName="hierChild2" presStyleCnt="0"/>
      <dgm:spPr/>
    </dgm:pt>
    <dgm:pt modelId="{CEB5624C-9745-49A8-8048-B5CEED1759F3}" type="pres">
      <dgm:prSet presAssocID="{C2CB7CB1-34F0-4865-B674-1ABEE2A721CA}" presName="Name37" presStyleLbl="parChTrans1D2" presStyleIdx="0" presStyleCnt="2"/>
      <dgm:spPr/>
    </dgm:pt>
    <dgm:pt modelId="{2E31B77A-4F1E-4ADC-8EB3-D471CDA94F20}" type="pres">
      <dgm:prSet presAssocID="{7D809F3D-3B9B-49AC-A51D-B27DF02AF735}" presName="hierRoot2" presStyleCnt="0">
        <dgm:presLayoutVars>
          <dgm:hierBranch/>
        </dgm:presLayoutVars>
      </dgm:prSet>
      <dgm:spPr/>
    </dgm:pt>
    <dgm:pt modelId="{A0AFB0AB-9BB2-4EE2-923A-FA70998078AE}" type="pres">
      <dgm:prSet presAssocID="{7D809F3D-3B9B-49AC-A51D-B27DF02AF735}" presName="rootComposite" presStyleCnt="0"/>
      <dgm:spPr/>
    </dgm:pt>
    <dgm:pt modelId="{B2C278F8-AC2A-42CC-809F-59DD8F3CE654}" type="pres">
      <dgm:prSet presAssocID="{7D809F3D-3B9B-49AC-A51D-B27DF02AF735}" presName="rootText" presStyleLbl="node2" presStyleIdx="0" presStyleCnt="2">
        <dgm:presLayoutVars>
          <dgm:chPref val="3"/>
        </dgm:presLayoutVars>
      </dgm:prSet>
      <dgm:spPr/>
    </dgm:pt>
    <dgm:pt modelId="{4202350F-F121-4289-8193-63E72A084F23}" type="pres">
      <dgm:prSet presAssocID="{7D809F3D-3B9B-49AC-A51D-B27DF02AF735}" presName="rootConnector" presStyleLbl="node2" presStyleIdx="0" presStyleCnt="2"/>
      <dgm:spPr/>
    </dgm:pt>
    <dgm:pt modelId="{D721A3D2-00AB-4D12-A40C-CB96765903C8}" type="pres">
      <dgm:prSet presAssocID="{7D809F3D-3B9B-49AC-A51D-B27DF02AF735}" presName="hierChild4" presStyleCnt="0"/>
      <dgm:spPr/>
    </dgm:pt>
    <dgm:pt modelId="{26D61FBD-BD1C-41DC-B06C-215B4780694C}" type="pres">
      <dgm:prSet presAssocID="{4F8F6005-3E1D-4EE2-8C62-BDD3DF5548D5}" presName="Name35" presStyleLbl="parChTrans1D3" presStyleIdx="0" presStyleCnt="6"/>
      <dgm:spPr/>
    </dgm:pt>
    <dgm:pt modelId="{742DBF0C-C40A-4DC6-965C-5D77BE447C18}" type="pres">
      <dgm:prSet presAssocID="{B23BD2E5-40C0-46EC-A942-87C7B9D88774}" presName="hierRoot2" presStyleCnt="0">
        <dgm:presLayoutVars>
          <dgm:hierBranch val="init"/>
        </dgm:presLayoutVars>
      </dgm:prSet>
      <dgm:spPr/>
    </dgm:pt>
    <dgm:pt modelId="{79A48850-B479-4F97-AC61-7D402BD9DCE2}" type="pres">
      <dgm:prSet presAssocID="{B23BD2E5-40C0-46EC-A942-87C7B9D88774}" presName="rootComposite" presStyleCnt="0"/>
      <dgm:spPr/>
    </dgm:pt>
    <dgm:pt modelId="{FAAD3227-3B18-4A88-B088-B428D5C062D6}" type="pres">
      <dgm:prSet presAssocID="{B23BD2E5-40C0-46EC-A942-87C7B9D88774}" presName="rootText" presStyleLbl="node3" presStyleIdx="0" presStyleCnt="6" custScaleY="131242">
        <dgm:presLayoutVars>
          <dgm:chPref val="3"/>
        </dgm:presLayoutVars>
      </dgm:prSet>
      <dgm:spPr/>
    </dgm:pt>
    <dgm:pt modelId="{C1A943DD-AF8B-463A-A4EB-F33A39D14FB4}" type="pres">
      <dgm:prSet presAssocID="{B23BD2E5-40C0-46EC-A942-87C7B9D88774}" presName="rootConnector" presStyleLbl="node3" presStyleIdx="0" presStyleCnt="6"/>
      <dgm:spPr/>
    </dgm:pt>
    <dgm:pt modelId="{58E98059-5944-46C3-BADD-8EF1651E4A4A}" type="pres">
      <dgm:prSet presAssocID="{B23BD2E5-40C0-46EC-A942-87C7B9D88774}" presName="hierChild4" presStyleCnt="0"/>
      <dgm:spPr/>
    </dgm:pt>
    <dgm:pt modelId="{2E7D980C-DBAA-450D-B004-DF56BB932FA7}" type="pres">
      <dgm:prSet presAssocID="{B23BD2E5-40C0-46EC-A942-87C7B9D88774}" presName="hierChild5" presStyleCnt="0"/>
      <dgm:spPr/>
    </dgm:pt>
    <dgm:pt modelId="{383B9054-E722-4E76-AF4E-44AC3C8BD078}" type="pres">
      <dgm:prSet presAssocID="{870E2406-8734-4091-B83B-F75490E02C5D}" presName="Name35" presStyleLbl="parChTrans1D3" presStyleIdx="1" presStyleCnt="6"/>
      <dgm:spPr/>
    </dgm:pt>
    <dgm:pt modelId="{BB4FC2C7-433F-47F5-A74B-AFA9D2787422}" type="pres">
      <dgm:prSet presAssocID="{52D5B59B-1823-4FF4-8DDD-EDA1D8B80764}" presName="hierRoot2" presStyleCnt="0">
        <dgm:presLayoutVars>
          <dgm:hierBranch val="init"/>
        </dgm:presLayoutVars>
      </dgm:prSet>
      <dgm:spPr/>
    </dgm:pt>
    <dgm:pt modelId="{BCDDA6AA-4FC1-4A46-9012-A45E78F2BFA8}" type="pres">
      <dgm:prSet presAssocID="{52D5B59B-1823-4FF4-8DDD-EDA1D8B80764}" presName="rootComposite" presStyleCnt="0"/>
      <dgm:spPr/>
    </dgm:pt>
    <dgm:pt modelId="{B9888D4C-890D-4CF7-A80D-43342BC74D05}" type="pres">
      <dgm:prSet presAssocID="{52D5B59B-1823-4FF4-8DDD-EDA1D8B80764}" presName="rootText" presStyleLbl="node3" presStyleIdx="1" presStyleCnt="6" custScaleY="131242">
        <dgm:presLayoutVars>
          <dgm:chPref val="3"/>
        </dgm:presLayoutVars>
      </dgm:prSet>
      <dgm:spPr/>
    </dgm:pt>
    <dgm:pt modelId="{C103EAE5-8DF6-4A24-9DB3-9CD7F2F50D80}" type="pres">
      <dgm:prSet presAssocID="{52D5B59B-1823-4FF4-8DDD-EDA1D8B80764}" presName="rootConnector" presStyleLbl="node3" presStyleIdx="1" presStyleCnt="6"/>
      <dgm:spPr/>
    </dgm:pt>
    <dgm:pt modelId="{08CB7FDB-2F79-4E5B-8F33-BBD60F416381}" type="pres">
      <dgm:prSet presAssocID="{52D5B59B-1823-4FF4-8DDD-EDA1D8B80764}" presName="hierChild4" presStyleCnt="0"/>
      <dgm:spPr/>
    </dgm:pt>
    <dgm:pt modelId="{59C9A853-AA30-436D-BAE9-EB561124F0CC}" type="pres">
      <dgm:prSet presAssocID="{52D5B59B-1823-4FF4-8DDD-EDA1D8B80764}" presName="hierChild5" presStyleCnt="0"/>
      <dgm:spPr/>
    </dgm:pt>
    <dgm:pt modelId="{BF9B1858-4FE0-45CE-9915-B155E27F0E1A}" type="pres">
      <dgm:prSet presAssocID="{6EEF4A44-0375-4307-8FAE-E89A6B47C814}" presName="Name35" presStyleLbl="parChTrans1D3" presStyleIdx="2" presStyleCnt="6"/>
      <dgm:spPr/>
    </dgm:pt>
    <dgm:pt modelId="{4404CFC5-B2CC-4A1A-BFD3-E32B0ED6211B}" type="pres">
      <dgm:prSet presAssocID="{E61ABBE1-FDF5-4608-933F-5F3471EFA8F0}" presName="hierRoot2" presStyleCnt="0">
        <dgm:presLayoutVars>
          <dgm:hierBranch val="init"/>
        </dgm:presLayoutVars>
      </dgm:prSet>
      <dgm:spPr/>
    </dgm:pt>
    <dgm:pt modelId="{FD72200E-BA96-448D-83A7-DD0A017268AA}" type="pres">
      <dgm:prSet presAssocID="{E61ABBE1-FDF5-4608-933F-5F3471EFA8F0}" presName="rootComposite" presStyleCnt="0"/>
      <dgm:spPr/>
    </dgm:pt>
    <dgm:pt modelId="{16CB1149-5619-40C7-8724-775B7C2D24D2}" type="pres">
      <dgm:prSet presAssocID="{E61ABBE1-FDF5-4608-933F-5F3471EFA8F0}" presName="rootText" presStyleLbl="node3" presStyleIdx="2" presStyleCnt="6" custScaleY="131242">
        <dgm:presLayoutVars>
          <dgm:chPref val="3"/>
        </dgm:presLayoutVars>
      </dgm:prSet>
      <dgm:spPr/>
    </dgm:pt>
    <dgm:pt modelId="{9BCFBD1E-0F7D-45E8-B95D-5C872D9372D0}" type="pres">
      <dgm:prSet presAssocID="{E61ABBE1-FDF5-4608-933F-5F3471EFA8F0}" presName="rootConnector" presStyleLbl="node3" presStyleIdx="2" presStyleCnt="6"/>
      <dgm:spPr/>
    </dgm:pt>
    <dgm:pt modelId="{C0170AEA-F689-4585-9AAB-40F41E5BC989}" type="pres">
      <dgm:prSet presAssocID="{E61ABBE1-FDF5-4608-933F-5F3471EFA8F0}" presName="hierChild4" presStyleCnt="0"/>
      <dgm:spPr/>
    </dgm:pt>
    <dgm:pt modelId="{98BE76F0-A098-43B0-9E7D-E9D139B7A2B0}" type="pres">
      <dgm:prSet presAssocID="{E61ABBE1-FDF5-4608-933F-5F3471EFA8F0}" presName="hierChild5" presStyleCnt="0"/>
      <dgm:spPr/>
    </dgm:pt>
    <dgm:pt modelId="{D1616720-291E-44A6-94B0-D439C18A4044}" type="pres">
      <dgm:prSet presAssocID="{6ACBE0EA-700B-40F1-B8E7-0D094CA04CF6}" presName="Name35" presStyleLbl="parChTrans1D3" presStyleIdx="3" presStyleCnt="6"/>
      <dgm:spPr/>
    </dgm:pt>
    <dgm:pt modelId="{49CC96A6-B39F-45D4-B250-6312BC6E4016}" type="pres">
      <dgm:prSet presAssocID="{FD825564-A851-4A4B-B2CC-AC86C71E260B}" presName="hierRoot2" presStyleCnt="0">
        <dgm:presLayoutVars>
          <dgm:hierBranch val="init"/>
        </dgm:presLayoutVars>
      </dgm:prSet>
      <dgm:spPr/>
    </dgm:pt>
    <dgm:pt modelId="{F1EBB248-07B1-4AD4-9255-016F087D8397}" type="pres">
      <dgm:prSet presAssocID="{FD825564-A851-4A4B-B2CC-AC86C71E260B}" presName="rootComposite" presStyleCnt="0"/>
      <dgm:spPr/>
    </dgm:pt>
    <dgm:pt modelId="{056DCA38-C932-4B88-8148-2611905F842B}" type="pres">
      <dgm:prSet presAssocID="{FD825564-A851-4A4B-B2CC-AC86C71E260B}" presName="rootText" presStyleLbl="node3" presStyleIdx="3" presStyleCnt="6" custScaleY="131242">
        <dgm:presLayoutVars>
          <dgm:chPref val="3"/>
        </dgm:presLayoutVars>
      </dgm:prSet>
      <dgm:spPr/>
    </dgm:pt>
    <dgm:pt modelId="{02042A7A-D104-48C7-B7F0-DDCA4BB246E3}" type="pres">
      <dgm:prSet presAssocID="{FD825564-A851-4A4B-B2CC-AC86C71E260B}" presName="rootConnector" presStyleLbl="node3" presStyleIdx="3" presStyleCnt="6"/>
      <dgm:spPr/>
    </dgm:pt>
    <dgm:pt modelId="{92B67B3F-BB88-4CED-9F02-FBD0FBBB4575}" type="pres">
      <dgm:prSet presAssocID="{FD825564-A851-4A4B-B2CC-AC86C71E260B}" presName="hierChild4" presStyleCnt="0"/>
      <dgm:spPr/>
    </dgm:pt>
    <dgm:pt modelId="{2D80DE1A-B989-423A-A10B-3283B7AF8E96}" type="pres">
      <dgm:prSet presAssocID="{FD825564-A851-4A4B-B2CC-AC86C71E260B}" presName="hierChild5" presStyleCnt="0"/>
      <dgm:spPr/>
    </dgm:pt>
    <dgm:pt modelId="{19A9F843-04EC-4D3B-B180-951213A2AA46}" type="pres">
      <dgm:prSet presAssocID="{7D809F3D-3B9B-49AC-A51D-B27DF02AF735}" presName="hierChild5" presStyleCnt="0"/>
      <dgm:spPr/>
    </dgm:pt>
    <dgm:pt modelId="{72298338-DEE0-4D9A-A56A-AA0C9C9A8918}" type="pres">
      <dgm:prSet presAssocID="{99F7F952-14A1-48F7-AF23-6A6D731FAE6E}" presName="Name37" presStyleLbl="parChTrans1D2" presStyleIdx="1" presStyleCnt="2"/>
      <dgm:spPr/>
    </dgm:pt>
    <dgm:pt modelId="{45C0B498-35F5-4302-88FD-F48E743BF15A}" type="pres">
      <dgm:prSet presAssocID="{44ECA31E-78C3-41B6-9940-E5F09EDDF19C}" presName="hierRoot2" presStyleCnt="0">
        <dgm:presLayoutVars>
          <dgm:hierBranch/>
        </dgm:presLayoutVars>
      </dgm:prSet>
      <dgm:spPr/>
    </dgm:pt>
    <dgm:pt modelId="{A2B35E66-1DEB-4D60-8877-BFB82FCEBEDE}" type="pres">
      <dgm:prSet presAssocID="{44ECA31E-78C3-41B6-9940-E5F09EDDF19C}" presName="rootComposite" presStyleCnt="0"/>
      <dgm:spPr/>
    </dgm:pt>
    <dgm:pt modelId="{A2195747-4BC8-4E80-B5E7-0964581CB30C}" type="pres">
      <dgm:prSet presAssocID="{44ECA31E-78C3-41B6-9940-E5F09EDDF19C}" presName="rootText" presStyleLbl="node2" presStyleIdx="1" presStyleCnt="2">
        <dgm:presLayoutVars>
          <dgm:chPref val="3"/>
        </dgm:presLayoutVars>
      </dgm:prSet>
      <dgm:spPr/>
    </dgm:pt>
    <dgm:pt modelId="{46B6C6FC-C374-45C2-A74E-F86D32C73ABD}" type="pres">
      <dgm:prSet presAssocID="{44ECA31E-78C3-41B6-9940-E5F09EDDF19C}" presName="rootConnector" presStyleLbl="node2" presStyleIdx="1" presStyleCnt="2"/>
      <dgm:spPr/>
    </dgm:pt>
    <dgm:pt modelId="{85DE705C-683C-4C75-8294-7B146B98001B}" type="pres">
      <dgm:prSet presAssocID="{44ECA31E-78C3-41B6-9940-E5F09EDDF19C}" presName="hierChild4" presStyleCnt="0"/>
      <dgm:spPr/>
    </dgm:pt>
    <dgm:pt modelId="{1457AE9F-C553-4CF2-A3CF-551ABCE3DBDE}" type="pres">
      <dgm:prSet presAssocID="{A0B35292-F875-4D56-B0F8-0CFBE12A7926}" presName="Name35" presStyleLbl="parChTrans1D3" presStyleIdx="4" presStyleCnt="6"/>
      <dgm:spPr/>
    </dgm:pt>
    <dgm:pt modelId="{5D4F344B-B9B0-4423-96E0-F34EEDE2C980}" type="pres">
      <dgm:prSet presAssocID="{D96BB1AE-3AE4-465A-9E21-C946674FC7F6}" presName="hierRoot2" presStyleCnt="0">
        <dgm:presLayoutVars>
          <dgm:hierBranch val="init"/>
        </dgm:presLayoutVars>
      </dgm:prSet>
      <dgm:spPr/>
    </dgm:pt>
    <dgm:pt modelId="{4091A7D3-E870-4184-80BF-1D807A8329E5}" type="pres">
      <dgm:prSet presAssocID="{D96BB1AE-3AE4-465A-9E21-C946674FC7F6}" presName="rootComposite" presStyleCnt="0"/>
      <dgm:spPr/>
    </dgm:pt>
    <dgm:pt modelId="{E9268569-EC51-4880-A5DC-87666F23412C}" type="pres">
      <dgm:prSet presAssocID="{D96BB1AE-3AE4-465A-9E21-C946674FC7F6}" presName="rootText" presStyleLbl="node3" presStyleIdx="4" presStyleCnt="6" custScaleY="131242">
        <dgm:presLayoutVars>
          <dgm:chPref val="3"/>
        </dgm:presLayoutVars>
      </dgm:prSet>
      <dgm:spPr/>
    </dgm:pt>
    <dgm:pt modelId="{C10EDD03-436C-4C0E-8B79-4E45CED77B38}" type="pres">
      <dgm:prSet presAssocID="{D96BB1AE-3AE4-465A-9E21-C946674FC7F6}" presName="rootConnector" presStyleLbl="node3" presStyleIdx="4" presStyleCnt="6"/>
      <dgm:spPr/>
    </dgm:pt>
    <dgm:pt modelId="{5E59C89A-BFD5-412A-9777-CCA1961AF30E}" type="pres">
      <dgm:prSet presAssocID="{D96BB1AE-3AE4-465A-9E21-C946674FC7F6}" presName="hierChild4" presStyleCnt="0"/>
      <dgm:spPr/>
    </dgm:pt>
    <dgm:pt modelId="{CCED3C94-DD55-4BFD-8DA2-C9EBC78DC0D8}" type="pres">
      <dgm:prSet presAssocID="{D96BB1AE-3AE4-465A-9E21-C946674FC7F6}" presName="hierChild5" presStyleCnt="0"/>
      <dgm:spPr/>
    </dgm:pt>
    <dgm:pt modelId="{C8BDD65E-8389-493E-A397-8E09242F6788}" type="pres">
      <dgm:prSet presAssocID="{93008CAB-3E00-4B24-BCD8-1D23807245E9}" presName="Name35" presStyleLbl="parChTrans1D3" presStyleIdx="5" presStyleCnt="6"/>
      <dgm:spPr/>
    </dgm:pt>
    <dgm:pt modelId="{43726EDD-35BF-48AF-AF2B-D93D7F4697C3}" type="pres">
      <dgm:prSet presAssocID="{5DC5C693-7657-4C6A-ADC2-B4FF94B5EE6E}" presName="hierRoot2" presStyleCnt="0">
        <dgm:presLayoutVars>
          <dgm:hierBranch val="init"/>
        </dgm:presLayoutVars>
      </dgm:prSet>
      <dgm:spPr/>
    </dgm:pt>
    <dgm:pt modelId="{5834F6B4-463F-4042-A47E-20959A8F6F5F}" type="pres">
      <dgm:prSet presAssocID="{5DC5C693-7657-4C6A-ADC2-B4FF94B5EE6E}" presName="rootComposite" presStyleCnt="0"/>
      <dgm:spPr/>
    </dgm:pt>
    <dgm:pt modelId="{8B862236-5F19-4391-8ED0-C61B8B287636}" type="pres">
      <dgm:prSet presAssocID="{5DC5C693-7657-4C6A-ADC2-B4FF94B5EE6E}" presName="rootText" presStyleLbl="node3" presStyleIdx="5" presStyleCnt="6" custScaleY="131242">
        <dgm:presLayoutVars>
          <dgm:chPref val="3"/>
        </dgm:presLayoutVars>
      </dgm:prSet>
      <dgm:spPr/>
    </dgm:pt>
    <dgm:pt modelId="{94C1D097-D614-4726-9F02-F6084D69131B}" type="pres">
      <dgm:prSet presAssocID="{5DC5C693-7657-4C6A-ADC2-B4FF94B5EE6E}" presName="rootConnector" presStyleLbl="node3" presStyleIdx="5" presStyleCnt="6"/>
      <dgm:spPr/>
    </dgm:pt>
    <dgm:pt modelId="{B3BD0F6E-8345-4B4B-8922-974F72FFB19D}" type="pres">
      <dgm:prSet presAssocID="{5DC5C693-7657-4C6A-ADC2-B4FF94B5EE6E}" presName="hierChild4" presStyleCnt="0"/>
      <dgm:spPr/>
    </dgm:pt>
    <dgm:pt modelId="{75D3022C-E7CF-4268-98BE-9865D81116F1}" type="pres">
      <dgm:prSet presAssocID="{5DC5C693-7657-4C6A-ADC2-B4FF94B5EE6E}" presName="hierChild5" presStyleCnt="0"/>
      <dgm:spPr/>
    </dgm:pt>
    <dgm:pt modelId="{46C63FFB-3AA2-4E8D-A083-52BEEAB26CFC}" type="pres">
      <dgm:prSet presAssocID="{44ECA31E-78C3-41B6-9940-E5F09EDDF19C}" presName="hierChild5" presStyleCnt="0"/>
      <dgm:spPr/>
    </dgm:pt>
    <dgm:pt modelId="{406B3709-2265-46B5-A70B-325175E1B19A}" type="pres">
      <dgm:prSet presAssocID="{1604C290-D35A-49A1-9BC1-C6FE87584578}" presName="hierChild3" presStyleCnt="0"/>
      <dgm:spPr/>
    </dgm:pt>
  </dgm:ptLst>
  <dgm:cxnLst>
    <dgm:cxn modelId="{7E7DD705-9DEC-47AD-BA38-CDF5B1B918CE}" type="presOf" srcId="{87C70447-0E8D-4CDE-BCAD-019D6E6E8857}" destId="{72BB7D50-89A6-4D2F-A2F8-ADEF94445DD9}" srcOrd="0" destOrd="0" presId="urn:microsoft.com/office/officeart/2005/8/layout/orgChart1"/>
    <dgm:cxn modelId="{72D2411A-A81E-46F8-83AB-8F59766E15EF}" type="presOf" srcId="{44ECA31E-78C3-41B6-9940-E5F09EDDF19C}" destId="{46B6C6FC-C374-45C2-A74E-F86D32C73ABD}" srcOrd="1" destOrd="0" presId="urn:microsoft.com/office/officeart/2005/8/layout/orgChart1"/>
    <dgm:cxn modelId="{F93D8F2B-E4D4-4E8B-A754-4F85D91FCB23}" type="presOf" srcId="{B23BD2E5-40C0-46EC-A942-87C7B9D88774}" destId="{C1A943DD-AF8B-463A-A4EB-F33A39D14FB4}" srcOrd="1" destOrd="0" presId="urn:microsoft.com/office/officeart/2005/8/layout/orgChart1"/>
    <dgm:cxn modelId="{E5EEB82E-2092-4788-B057-D6CD4373F528}" type="presOf" srcId="{C2CB7CB1-34F0-4865-B674-1ABEE2A721CA}" destId="{CEB5624C-9745-49A8-8048-B5CEED1759F3}" srcOrd="0" destOrd="0" presId="urn:microsoft.com/office/officeart/2005/8/layout/orgChart1"/>
    <dgm:cxn modelId="{61504B30-AB13-4FCF-9301-39885C09FB81}" srcId="{7D809F3D-3B9B-49AC-A51D-B27DF02AF735}" destId="{52D5B59B-1823-4FF4-8DDD-EDA1D8B80764}" srcOrd="1" destOrd="0" parTransId="{870E2406-8734-4091-B83B-F75490E02C5D}" sibTransId="{37E56DE9-89FE-4616-B215-E0F064A0B8B9}"/>
    <dgm:cxn modelId="{03623432-A447-4C27-9999-8B3CCB040634}" type="presOf" srcId="{52D5B59B-1823-4FF4-8DDD-EDA1D8B80764}" destId="{B9888D4C-890D-4CF7-A80D-43342BC74D05}" srcOrd="0" destOrd="0" presId="urn:microsoft.com/office/officeart/2005/8/layout/orgChart1"/>
    <dgm:cxn modelId="{3DFF6633-0D8B-44F5-9AA9-C41818F1CC51}" srcId="{7D809F3D-3B9B-49AC-A51D-B27DF02AF735}" destId="{E61ABBE1-FDF5-4608-933F-5F3471EFA8F0}" srcOrd="2" destOrd="0" parTransId="{6EEF4A44-0375-4307-8FAE-E89A6B47C814}" sibTransId="{D9B830B5-50C9-4502-8370-925D1FBA4963}"/>
    <dgm:cxn modelId="{A3DEB43C-F31B-404C-B889-6D0FD2B20DE6}" srcId="{44ECA31E-78C3-41B6-9940-E5F09EDDF19C}" destId="{5DC5C693-7657-4C6A-ADC2-B4FF94B5EE6E}" srcOrd="1" destOrd="0" parTransId="{93008CAB-3E00-4B24-BCD8-1D23807245E9}" sibTransId="{8599F618-C2AD-41BB-A698-4FFDCE0D2423}"/>
    <dgm:cxn modelId="{C0C8EB40-D58D-4D48-BD5A-D3409F9B1F9A}" type="presOf" srcId="{1604C290-D35A-49A1-9BC1-C6FE87584578}" destId="{C3E152D2-FD6A-4D78-9049-4BB008C2E4C5}" srcOrd="0" destOrd="0" presId="urn:microsoft.com/office/officeart/2005/8/layout/orgChart1"/>
    <dgm:cxn modelId="{25484D5B-2E1B-47D0-92A6-7E09DC994673}" type="presOf" srcId="{7D809F3D-3B9B-49AC-A51D-B27DF02AF735}" destId="{B2C278F8-AC2A-42CC-809F-59DD8F3CE654}" srcOrd="0" destOrd="0" presId="urn:microsoft.com/office/officeart/2005/8/layout/orgChart1"/>
    <dgm:cxn modelId="{4AD1E446-5C13-4687-A44F-8616FFA0A2C0}" type="presOf" srcId="{D96BB1AE-3AE4-465A-9E21-C946674FC7F6}" destId="{C10EDD03-436C-4C0E-8B79-4E45CED77B38}" srcOrd="1" destOrd="0" presId="urn:microsoft.com/office/officeart/2005/8/layout/orgChart1"/>
    <dgm:cxn modelId="{1166A36C-A4BD-4230-AD53-6493BE8793FF}" type="presOf" srcId="{7D809F3D-3B9B-49AC-A51D-B27DF02AF735}" destId="{4202350F-F121-4289-8193-63E72A084F23}" srcOrd="1" destOrd="0" presId="urn:microsoft.com/office/officeart/2005/8/layout/orgChart1"/>
    <dgm:cxn modelId="{24D0494E-A938-44D0-B22F-045FFB4F7C80}" type="presOf" srcId="{D96BB1AE-3AE4-465A-9E21-C946674FC7F6}" destId="{E9268569-EC51-4880-A5DC-87666F23412C}" srcOrd="0" destOrd="0" presId="urn:microsoft.com/office/officeart/2005/8/layout/orgChart1"/>
    <dgm:cxn modelId="{4B4AE46F-4039-4B8D-97B6-2B3AC3131BAF}" type="presOf" srcId="{B23BD2E5-40C0-46EC-A942-87C7B9D88774}" destId="{FAAD3227-3B18-4A88-B088-B428D5C062D6}" srcOrd="0" destOrd="0" presId="urn:microsoft.com/office/officeart/2005/8/layout/orgChart1"/>
    <dgm:cxn modelId="{D6540B51-A32B-4C5D-A5FF-7955B58E0F12}" srcId="{44ECA31E-78C3-41B6-9940-E5F09EDDF19C}" destId="{D96BB1AE-3AE4-465A-9E21-C946674FC7F6}" srcOrd="0" destOrd="0" parTransId="{A0B35292-F875-4D56-B0F8-0CFBE12A7926}" sibTransId="{0F187199-D5FF-4945-87DE-A879F1E38C12}"/>
    <dgm:cxn modelId="{C4927571-2C11-4BF8-84EE-B64012C153EF}" srcId="{7D809F3D-3B9B-49AC-A51D-B27DF02AF735}" destId="{B23BD2E5-40C0-46EC-A942-87C7B9D88774}" srcOrd="0" destOrd="0" parTransId="{4F8F6005-3E1D-4EE2-8C62-BDD3DF5548D5}" sibTransId="{93FAF7AE-20B6-4C15-BFD8-5F4AE9CA7298}"/>
    <dgm:cxn modelId="{6D968474-CC80-48FE-962D-0FA156288E7B}" type="presOf" srcId="{52D5B59B-1823-4FF4-8DDD-EDA1D8B80764}" destId="{C103EAE5-8DF6-4A24-9DB3-9CD7F2F50D80}" srcOrd="1" destOrd="0" presId="urn:microsoft.com/office/officeart/2005/8/layout/orgChart1"/>
    <dgm:cxn modelId="{D4776075-B47A-43D2-B082-4D90706511AE}" type="presOf" srcId="{5DC5C693-7657-4C6A-ADC2-B4FF94B5EE6E}" destId="{94C1D097-D614-4726-9F02-F6084D69131B}" srcOrd="1" destOrd="0" presId="urn:microsoft.com/office/officeart/2005/8/layout/orgChart1"/>
    <dgm:cxn modelId="{A44A547A-E27C-47EC-A166-C162543616CD}" type="presOf" srcId="{A0B35292-F875-4D56-B0F8-0CFBE12A7926}" destId="{1457AE9F-C553-4CF2-A3CF-551ABCE3DBDE}" srcOrd="0" destOrd="0" presId="urn:microsoft.com/office/officeart/2005/8/layout/orgChart1"/>
    <dgm:cxn modelId="{D9FDA487-B78E-4F82-8E97-28974745719B}" type="presOf" srcId="{6ACBE0EA-700B-40F1-B8E7-0D094CA04CF6}" destId="{D1616720-291E-44A6-94B0-D439C18A4044}" srcOrd="0" destOrd="0" presId="urn:microsoft.com/office/officeart/2005/8/layout/orgChart1"/>
    <dgm:cxn modelId="{24ADE78A-BD9D-48E1-8C93-36639BE329CB}" type="presOf" srcId="{E61ABBE1-FDF5-4608-933F-5F3471EFA8F0}" destId="{16CB1149-5619-40C7-8724-775B7C2D24D2}" srcOrd="0" destOrd="0" presId="urn:microsoft.com/office/officeart/2005/8/layout/orgChart1"/>
    <dgm:cxn modelId="{020F2693-16E4-43F0-A7AE-5D291206A135}" type="presOf" srcId="{99F7F952-14A1-48F7-AF23-6A6D731FAE6E}" destId="{72298338-DEE0-4D9A-A56A-AA0C9C9A8918}" srcOrd="0" destOrd="0" presId="urn:microsoft.com/office/officeart/2005/8/layout/orgChart1"/>
    <dgm:cxn modelId="{84508996-4877-4AC9-87EE-B37BA71F8AFF}" type="presOf" srcId="{1604C290-D35A-49A1-9BC1-C6FE87584578}" destId="{A77F379B-2323-4F5B-8356-E8F38E1AB8DD}" srcOrd="1" destOrd="0" presId="urn:microsoft.com/office/officeart/2005/8/layout/orgChart1"/>
    <dgm:cxn modelId="{6AFA459F-EA46-4104-9623-6636D3A8A757}" type="presOf" srcId="{44ECA31E-78C3-41B6-9940-E5F09EDDF19C}" destId="{A2195747-4BC8-4E80-B5E7-0964581CB30C}" srcOrd="0" destOrd="0" presId="urn:microsoft.com/office/officeart/2005/8/layout/orgChart1"/>
    <dgm:cxn modelId="{2E5E62A0-85D8-40C3-AE4F-41EB64E6B83B}" type="presOf" srcId="{4F8F6005-3E1D-4EE2-8C62-BDD3DF5548D5}" destId="{26D61FBD-BD1C-41DC-B06C-215B4780694C}" srcOrd="0" destOrd="0" presId="urn:microsoft.com/office/officeart/2005/8/layout/orgChart1"/>
    <dgm:cxn modelId="{DA5681AA-B3B1-4070-89E9-485EA1927119}" type="presOf" srcId="{5DC5C693-7657-4C6A-ADC2-B4FF94B5EE6E}" destId="{8B862236-5F19-4391-8ED0-C61B8B287636}" srcOrd="0" destOrd="0" presId="urn:microsoft.com/office/officeart/2005/8/layout/orgChart1"/>
    <dgm:cxn modelId="{57B431BC-374D-42A6-97F2-EDBF00ACC3CF}" srcId="{7D809F3D-3B9B-49AC-A51D-B27DF02AF735}" destId="{FD825564-A851-4A4B-B2CC-AC86C71E260B}" srcOrd="3" destOrd="0" parTransId="{6ACBE0EA-700B-40F1-B8E7-0D094CA04CF6}" sibTransId="{CFA72A7E-9B6D-429B-851F-D3532A215245}"/>
    <dgm:cxn modelId="{F04867BC-9150-4F88-897E-B7EDE5717FC6}" srcId="{1604C290-D35A-49A1-9BC1-C6FE87584578}" destId="{7D809F3D-3B9B-49AC-A51D-B27DF02AF735}" srcOrd="0" destOrd="0" parTransId="{C2CB7CB1-34F0-4865-B674-1ABEE2A721CA}" sibTransId="{07808A9F-0F71-41A6-808F-CD808FE84FDC}"/>
    <dgm:cxn modelId="{F9828EC7-CC24-4451-B941-74638B97AB5D}" type="presOf" srcId="{6EEF4A44-0375-4307-8FAE-E89A6B47C814}" destId="{BF9B1858-4FE0-45CE-9915-B155E27F0E1A}" srcOrd="0" destOrd="0" presId="urn:microsoft.com/office/officeart/2005/8/layout/orgChart1"/>
    <dgm:cxn modelId="{B461FACE-2648-41BC-BCDE-8E8E6405B119}" type="presOf" srcId="{FD825564-A851-4A4B-B2CC-AC86C71E260B}" destId="{056DCA38-C932-4B88-8148-2611905F842B}" srcOrd="0" destOrd="0" presId="urn:microsoft.com/office/officeart/2005/8/layout/orgChart1"/>
    <dgm:cxn modelId="{392C85D4-6BFD-4073-94E2-4AE93AC1DAE2}" type="presOf" srcId="{FD825564-A851-4A4B-B2CC-AC86C71E260B}" destId="{02042A7A-D104-48C7-B7F0-DDCA4BB246E3}" srcOrd="1" destOrd="0" presId="urn:microsoft.com/office/officeart/2005/8/layout/orgChart1"/>
    <dgm:cxn modelId="{0F0902E0-D139-4C50-AF7E-98E0AEBCACCF}" type="presOf" srcId="{93008CAB-3E00-4B24-BCD8-1D23807245E9}" destId="{C8BDD65E-8389-493E-A397-8E09242F6788}" srcOrd="0" destOrd="0" presId="urn:microsoft.com/office/officeart/2005/8/layout/orgChart1"/>
    <dgm:cxn modelId="{9B91C9E3-11FE-4246-B2B7-8CE4883ED7F1}" srcId="{1604C290-D35A-49A1-9BC1-C6FE87584578}" destId="{44ECA31E-78C3-41B6-9940-E5F09EDDF19C}" srcOrd="1" destOrd="0" parTransId="{99F7F952-14A1-48F7-AF23-6A6D731FAE6E}" sibTransId="{6A6A394D-0636-4C10-8D8F-DAC58E7A7A40}"/>
    <dgm:cxn modelId="{8F284AF0-7F7F-44D7-9C4A-6603FA17D541}" srcId="{87C70447-0E8D-4CDE-BCAD-019D6E6E8857}" destId="{1604C290-D35A-49A1-9BC1-C6FE87584578}" srcOrd="0" destOrd="0" parTransId="{2CD9CD82-7FDA-41AE-8EE8-D6758942F99B}" sibTransId="{392B13B4-720D-4A58-9183-5A1C4734447C}"/>
    <dgm:cxn modelId="{C11287F2-5CD3-469D-8F93-F70890FFC0AB}" type="presOf" srcId="{E61ABBE1-FDF5-4608-933F-5F3471EFA8F0}" destId="{9BCFBD1E-0F7D-45E8-B95D-5C872D9372D0}" srcOrd="1" destOrd="0" presId="urn:microsoft.com/office/officeart/2005/8/layout/orgChart1"/>
    <dgm:cxn modelId="{93AF28FE-238C-457E-9D6C-A35669820478}" type="presOf" srcId="{870E2406-8734-4091-B83B-F75490E02C5D}" destId="{383B9054-E722-4E76-AF4E-44AC3C8BD078}" srcOrd="0" destOrd="0" presId="urn:microsoft.com/office/officeart/2005/8/layout/orgChart1"/>
    <dgm:cxn modelId="{FABF1CE4-B855-48CB-A032-93A5745E43A5}" type="presParOf" srcId="{72BB7D50-89A6-4D2F-A2F8-ADEF94445DD9}" destId="{299BDF4A-618D-42A5-9BE4-79DE11C8A713}" srcOrd="0" destOrd="0" presId="urn:microsoft.com/office/officeart/2005/8/layout/orgChart1"/>
    <dgm:cxn modelId="{89C2A273-1F07-4877-A4AF-99C2EB8040CF}" type="presParOf" srcId="{299BDF4A-618D-42A5-9BE4-79DE11C8A713}" destId="{DF05801B-511E-47D0-8D21-1EE9EFF81B77}" srcOrd="0" destOrd="0" presId="urn:microsoft.com/office/officeart/2005/8/layout/orgChart1"/>
    <dgm:cxn modelId="{BF50A3F3-9770-4604-87A4-04EDFA224D8D}" type="presParOf" srcId="{DF05801B-511E-47D0-8D21-1EE9EFF81B77}" destId="{C3E152D2-FD6A-4D78-9049-4BB008C2E4C5}" srcOrd="0" destOrd="0" presId="urn:microsoft.com/office/officeart/2005/8/layout/orgChart1"/>
    <dgm:cxn modelId="{72B0B416-5DB8-4AD4-BCAC-B7C5A74C1934}" type="presParOf" srcId="{DF05801B-511E-47D0-8D21-1EE9EFF81B77}" destId="{A77F379B-2323-4F5B-8356-E8F38E1AB8DD}" srcOrd="1" destOrd="0" presId="urn:microsoft.com/office/officeart/2005/8/layout/orgChart1"/>
    <dgm:cxn modelId="{28C0A8DF-923F-4E9E-9C16-570C78506814}" type="presParOf" srcId="{299BDF4A-618D-42A5-9BE4-79DE11C8A713}" destId="{DFAC151B-04AE-4438-842B-549DA1D81878}" srcOrd="1" destOrd="0" presId="urn:microsoft.com/office/officeart/2005/8/layout/orgChart1"/>
    <dgm:cxn modelId="{C5759244-C0F9-421F-82B5-6306FEA56483}" type="presParOf" srcId="{DFAC151B-04AE-4438-842B-549DA1D81878}" destId="{CEB5624C-9745-49A8-8048-B5CEED1759F3}" srcOrd="0" destOrd="0" presId="urn:microsoft.com/office/officeart/2005/8/layout/orgChart1"/>
    <dgm:cxn modelId="{681BBACE-3F28-4977-B4B8-25FD5843251B}" type="presParOf" srcId="{DFAC151B-04AE-4438-842B-549DA1D81878}" destId="{2E31B77A-4F1E-4ADC-8EB3-D471CDA94F20}" srcOrd="1" destOrd="0" presId="urn:microsoft.com/office/officeart/2005/8/layout/orgChart1"/>
    <dgm:cxn modelId="{52FE1E1F-C81C-42C5-938B-2725433DC19D}" type="presParOf" srcId="{2E31B77A-4F1E-4ADC-8EB3-D471CDA94F20}" destId="{A0AFB0AB-9BB2-4EE2-923A-FA70998078AE}" srcOrd="0" destOrd="0" presId="urn:microsoft.com/office/officeart/2005/8/layout/orgChart1"/>
    <dgm:cxn modelId="{A8F0A5C2-A61F-4454-A144-C19D80393D6E}" type="presParOf" srcId="{A0AFB0AB-9BB2-4EE2-923A-FA70998078AE}" destId="{B2C278F8-AC2A-42CC-809F-59DD8F3CE654}" srcOrd="0" destOrd="0" presId="urn:microsoft.com/office/officeart/2005/8/layout/orgChart1"/>
    <dgm:cxn modelId="{1F73BD54-1736-4A6C-AFB4-59851230DF09}" type="presParOf" srcId="{A0AFB0AB-9BB2-4EE2-923A-FA70998078AE}" destId="{4202350F-F121-4289-8193-63E72A084F23}" srcOrd="1" destOrd="0" presId="urn:microsoft.com/office/officeart/2005/8/layout/orgChart1"/>
    <dgm:cxn modelId="{F344B3C7-4723-4DCE-9AF3-55F4A90C4BA0}" type="presParOf" srcId="{2E31B77A-4F1E-4ADC-8EB3-D471CDA94F20}" destId="{D721A3D2-00AB-4D12-A40C-CB96765903C8}" srcOrd="1" destOrd="0" presId="urn:microsoft.com/office/officeart/2005/8/layout/orgChart1"/>
    <dgm:cxn modelId="{3D3289BB-72B5-4687-B6C1-532A2781621D}" type="presParOf" srcId="{D721A3D2-00AB-4D12-A40C-CB96765903C8}" destId="{26D61FBD-BD1C-41DC-B06C-215B4780694C}" srcOrd="0" destOrd="0" presId="urn:microsoft.com/office/officeart/2005/8/layout/orgChart1"/>
    <dgm:cxn modelId="{AC1FD0FF-78D6-495A-B2DF-B3B21E1953E0}" type="presParOf" srcId="{D721A3D2-00AB-4D12-A40C-CB96765903C8}" destId="{742DBF0C-C40A-4DC6-965C-5D77BE447C18}" srcOrd="1" destOrd="0" presId="urn:microsoft.com/office/officeart/2005/8/layout/orgChart1"/>
    <dgm:cxn modelId="{F77EB19F-9094-4501-AB57-5006859F5185}" type="presParOf" srcId="{742DBF0C-C40A-4DC6-965C-5D77BE447C18}" destId="{79A48850-B479-4F97-AC61-7D402BD9DCE2}" srcOrd="0" destOrd="0" presId="urn:microsoft.com/office/officeart/2005/8/layout/orgChart1"/>
    <dgm:cxn modelId="{FFDADFC2-46B3-4962-B55B-B0490A0F2AD2}" type="presParOf" srcId="{79A48850-B479-4F97-AC61-7D402BD9DCE2}" destId="{FAAD3227-3B18-4A88-B088-B428D5C062D6}" srcOrd="0" destOrd="0" presId="urn:microsoft.com/office/officeart/2005/8/layout/orgChart1"/>
    <dgm:cxn modelId="{89B34620-F3AE-4DB7-9A6F-0ABAB043F72A}" type="presParOf" srcId="{79A48850-B479-4F97-AC61-7D402BD9DCE2}" destId="{C1A943DD-AF8B-463A-A4EB-F33A39D14FB4}" srcOrd="1" destOrd="0" presId="urn:microsoft.com/office/officeart/2005/8/layout/orgChart1"/>
    <dgm:cxn modelId="{1B3C932E-65DC-49AE-9DC9-BB67DD0C82EC}" type="presParOf" srcId="{742DBF0C-C40A-4DC6-965C-5D77BE447C18}" destId="{58E98059-5944-46C3-BADD-8EF1651E4A4A}" srcOrd="1" destOrd="0" presId="urn:microsoft.com/office/officeart/2005/8/layout/orgChart1"/>
    <dgm:cxn modelId="{F644DDAD-8B1E-4ECA-96FD-2A9975028D55}" type="presParOf" srcId="{742DBF0C-C40A-4DC6-965C-5D77BE447C18}" destId="{2E7D980C-DBAA-450D-B004-DF56BB932FA7}" srcOrd="2" destOrd="0" presId="urn:microsoft.com/office/officeart/2005/8/layout/orgChart1"/>
    <dgm:cxn modelId="{C7C74D87-1E63-427B-A93D-B86A413DFECE}" type="presParOf" srcId="{D721A3D2-00AB-4D12-A40C-CB96765903C8}" destId="{383B9054-E722-4E76-AF4E-44AC3C8BD078}" srcOrd="2" destOrd="0" presId="urn:microsoft.com/office/officeart/2005/8/layout/orgChart1"/>
    <dgm:cxn modelId="{D6D09CAA-68B7-4B5F-AC8B-26D62BBF2FB6}" type="presParOf" srcId="{D721A3D2-00AB-4D12-A40C-CB96765903C8}" destId="{BB4FC2C7-433F-47F5-A74B-AFA9D2787422}" srcOrd="3" destOrd="0" presId="urn:microsoft.com/office/officeart/2005/8/layout/orgChart1"/>
    <dgm:cxn modelId="{9F81FC81-CA97-465E-A0ED-139F52B10887}" type="presParOf" srcId="{BB4FC2C7-433F-47F5-A74B-AFA9D2787422}" destId="{BCDDA6AA-4FC1-4A46-9012-A45E78F2BFA8}" srcOrd="0" destOrd="0" presId="urn:microsoft.com/office/officeart/2005/8/layout/orgChart1"/>
    <dgm:cxn modelId="{0A50017D-5A2C-4C02-97C8-819C608CEF98}" type="presParOf" srcId="{BCDDA6AA-4FC1-4A46-9012-A45E78F2BFA8}" destId="{B9888D4C-890D-4CF7-A80D-43342BC74D05}" srcOrd="0" destOrd="0" presId="urn:microsoft.com/office/officeart/2005/8/layout/orgChart1"/>
    <dgm:cxn modelId="{C03628CD-FDCA-426C-BE3C-373AC19F4E05}" type="presParOf" srcId="{BCDDA6AA-4FC1-4A46-9012-A45E78F2BFA8}" destId="{C103EAE5-8DF6-4A24-9DB3-9CD7F2F50D80}" srcOrd="1" destOrd="0" presId="urn:microsoft.com/office/officeart/2005/8/layout/orgChart1"/>
    <dgm:cxn modelId="{D9D98017-D6B4-4D50-9D10-9829F2BDE9B5}" type="presParOf" srcId="{BB4FC2C7-433F-47F5-A74B-AFA9D2787422}" destId="{08CB7FDB-2F79-4E5B-8F33-BBD60F416381}" srcOrd="1" destOrd="0" presId="urn:microsoft.com/office/officeart/2005/8/layout/orgChart1"/>
    <dgm:cxn modelId="{1BE001C8-DB3C-487F-A425-F92931CE919B}" type="presParOf" srcId="{BB4FC2C7-433F-47F5-A74B-AFA9D2787422}" destId="{59C9A853-AA30-436D-BAE9-EB561124F0CC}" srcOrd="2" destOrd="0" presId="urn:microsoft.com/office/officeart/2005/8/layout/orgChart1"/>
    <dgm:cxn modelId="{E60F9172-37C3-48C2-A7BF-738BFA126AA5}" type="presParOf" srcId="{D721A3D2-00AB-4D12-A40C-CB96765903C8}" destId="{BF9B1858-4FE0-45CE-9915-B155E27F0E1A}" srcOrd="4" destOrd="0" presId="urn:microsoft.com/office/officeart/2005/8/layout/orgChart1"/>
    <dgm:cxn modelId="{C1BFE034-5582-48E7-A374-70214A29F298}" type="presParOf" srcId="{D721A3D2-00AB-4D12-A40C-CB96765903C8}" destId="{4404CFC5-B2CC-4A1A-BFD3-E32B0ED6211B}" srcOrd="5" destOrd="0" presId="urn:microsoft.com/office/officeart/2005/8/layout/orgChart1"/>
    <dgm:cxn modelId="{AAFC6AD0-45AF-4695-A504-9CFA20563C4E}" type="presParOf" srcId="{4404CFC5-B2CC-4A1A-BFD3-E32B0ED6211B}" destId="{FD72200E-BA96-448D-83A7-DD0A017268AA}" srcOrd="0" destOrd="0" presId="urn:microsoft.com/office/officeart/2005/8/layout/orgChart1"/>
    <dgm:cxn modelId="{572E4B1F-07C3-412B-9CE9-B4105F67FA24}" type="presParOf" srcId="{FD72200E-BA96-448D-83A7-DD0A017268AA}" destId="{16CB1149-5619-40C7-8724-775B7C2D24D2}" srcOrd="0" destOrd="0" presId="urn:microsoft.com/office/officeart/2005/8/layout/orgChart1"/>
    <dgm:cxn modelId="{66907251-D587-4268-A529-55B434B27327}" type="presParOf" srcId="{FD72200E-BA96-448D-83A7-DD0A017268AA}" destId="{9BCFBD1E-0F7D-45E8-B95D-5C872D9372D0}" srcOrd="1" destOrd="0" presId="urn:microsoft.com/office/officeart/2005/8/layout/orgChart1"/>
    <dgm:cxn modelId="{02D0C9FE-79D4-410B-B64B-4CD816E52AEE}" type="presParOf" srcId="{4404CFC5-B2CC-4A1A-BFD3-E32B0ED6211B}" destId="{C0170AEA-F689-4585-9AAB-40F41E5BC989}" srcOrd="1" destOrd="0" presId="urn:microsoft.com/office/officeart/2005/8/layout/orgChart1"/>
    <dgm:cxn modelId="{73E750C1-77E6-422C-8FE7-84C8BEF8CD30}" type="presParOf" srcId="{4404CFC5-B2CC-4A1A-BFD3-E32B0ED6211B}" destId="{98BE76F0-A098-43B0-9E7D-E9D139B7A2B0}" srcOrd="2" destOrd="0" presId="urn:microsoft.com/office/officeart/2005/8/layout/orgChart1"/>
    <dgm:cxn modelId="{656D04C1-A833-455E-8FED-C5288D865B91}" type="presParOf" srcId="{D721A3D2-00AB-4D12-A40C-CB96765903C8}" destId="{D1616720-291E-44A6-94B0-D439C18A4044}" srcOrd="6" destOrd="0" presId="urn:microsoft.com/office/officeart/2005/8/layout/orgChart1"/>
    <dgm:cxn modelId="{7785A626-74D2-4C59-AD49-FFAC844515CD}" type="presParOf" srcId="{D721A3D2-00AB-4D12-A40C-CB96765903C8}" destId="{49CC96A6-B39F-45D4-B250-6312BC6E4016}" srcOrd="7" destOrd="0" presId="urn:microsoft.com/office/officeart/2005/8/layout/orgChart1"/>
    <dgm:cxn modelId="{591DD2BA-90A8-4B02-B591-6BB74F6F66A4}" type="presParOf" srcId="{49CC96A6-B39F-45D4-B250-6312BC6E4016}" destId="{F1EBB248-07B1-4AD4-9255-016F087D8397}" srcOrd="0" destOrd="0" presId="urn:microsoft.com/office/officeart/2005/8/layout/orgChart1"/>
    <dgm:cxn modelId="{E01F2A21-04D1-4BEF-AA7D-6BA15480A764}" type="presParOf" srcId="{F1EBB248-07B1-4AD4-9255-016F087D8397}" destId="{056DCA38-C932-4B88-8148-2611905F842B}" srcOrd="0" destOrd="0" presId="urn:microsoft.com/office/officeart/2005/8/layout/orgChart1"/>
    <dgm:cxn modelId="{E7AA2F8D-91F1-43BA-A870-CB24EA16FF61}" type="presParOf" srcId="{F1EBB248-07B1-4AD4-9255-016F087D8397}" destId="{02042A7A-D104-48C7-B7F0-DDCA4BB246E3}" srcOrd="1" destOrd="0" presId="urn:microsoft.com/office/officeart/2005/8/layout/orgChart1"/>
    <dgm:cxn modelId="{603CEA3E-F363-4414-B62B-31C7866005B8}" type="presParOf" srcId="{49CC96A6-B39F-45D4-B250-6312BC6E4016}" destId="{92B67B3F-BB88-4CED-9F02-FBD0FBBB4575}" srcOrd="1" destOrd="0" presId="urn:microsoft.com/office/officeart/2005/8/layout/orgChart1"/>
    <dgm:cxn modelId="{F5EF3DA5-8371-4FA6-95C1-FD3BA536366A}" type="presParOf" srcId="{49CC96A6-B39F-45D4-B250-6312BC6E4016}" destId="{2D80DE1A-B989-423A-A10B-3283B7AF8E96}" srcOrd="2" destOrd="0" presId="urn:microsoft.com/office/officeart/2005/8/layout/orgChart1"/>
    <dgm:cxn modelId="{F6801EE6-43CF-4CCC-BBAC-D1C723B0FB9C}" type="presParOf" srcId="{2E31B77A-4F1E-4ADC-8EB3-D471CDA94F20}" destId="{19A9F843-04EC-4D3B-B180-951213A2AA46}" srcOrd="2" destOrd="0" presId="urn:microsoft.com/office/officeart/2005/8/layout/orgChart1"/>
    <dgm:cxn modelId="{C0CA7C64-8F25-46AD-87D5-90C36C5A8579}" type="presParOf" srcId="{DFAC151B-04AE-4438-842B-549DA1D81878}" destId="{72298338-DEE0-4D9A-A56A-AA0C9C9A8918}" srcOrd="2" destOrd="0" presId="urn:microsoft.com/office/officeart/2005/8/layout/orgChart1"/>
    <dgm:cxn modelId="{B0ADF4DA-BBEF-42F8-A2A4-1B663B13262A}" type="presParOf" srcId="{DFAC151B-04AE-4438-842B-549DA1D81878}" destId="{45C0B498-35F5-4302-88FD-F48E743BF15A}" srcOrd="3" destOrd="0" presId="urn:microsoft.com/office/officeart/2005/8/layout/orgChart1"/>
    <dgm:cxn modelId="{1747035D-8D4C-4FD9-AA12-3ACA9CCC373E}" type="presParOf" srcId="{45C0B498-35F5-4302-88FD-F48E743BF15A}" destId="{A2B35E66-1DEB-4D60-8877-BFB82FCEBEDE}" srcOrd="0" destOrd="0" presId="urn:microsoft.com/office/officeart/2005/8/layout/orgChart1"/>
    <dgm:cxn modelId="{6B652005-228D-41D8-8EED-3591BFD980F0}" type="presParOf" srcId="{A2B35E66-1DEB-4D60-8877-BFB82FCEBEDE}" destId="{A2195747-4BC8-4E80-B5E7-0964581CB30C}" srcOrd="0" destOrd="0" presId="urn:microsoft.com/office/officeart/2005/8/layout/orgChart1"/>
    <dgm:cxn modelId="{C99D9F96-23A8-466E-B644-83725DBE710E}" type="presParOf" srcId="{A2B35E66-1DEB-4D60-8877-BFB82FCEBEDE}" destId="{46B6C6FC-C374-45C2-A74E-F86D32C73ABD}" srcOrd="1" destOrd="0" presId="urn:microsoft.com/office/officeart/2005/8/layout/orgChart1"/>
    <dgm:cxn modelId="{8DB6700E-7B39-427A-8296-43FB56AB0366}" type="presParOf" srcId="{45C0B498-35F5-4302-88FD-F48E743BF15A}" destId="{85DE705C-683C-4C75-8294-7B146B98001B}" srcOrd="1" destOrd="0" presId="urn:microsoft.com/office/officeart/2005/8/layout/orgChart1"/>
    <dgm:cxn modelId="{44CAB6F8-F070-4B85-B726-6970FDB8F8A5}" type="presParOf" srcId="{85DE705C-683C-4C75-8294-7B146B98001B}" destId="{1457AE9F-C553-4CF2-A3CF-551ABCE3DBDE}" srcOrd="0" destOrd="0" presId="urn:microsoft.com/office/officeart/2005/8/layout/orgChart1"/>
    <dgm:cxn modelId="{1D3C55A7-60D5-4C80-A185-CA50D2D4CF39}" type="presParOf" srcId="{85DE705C-683C-4C75-8294-7B146B98001B}" destId="{5D4F344B-B9B0-4423-96E0-F34EEDE2C980}" srcOrd="1" destOrd="0" presId="urn:microsoft.com/office/officeart/2005/8/layout/orgChart1"/>
    <dgm:cxn modelId="{E03919F5-C0EC-4E40-8A34-516907ACE49A}" type="presParOf" srcId="{5D4F344B-B9B0-4423-96E0-F34EEDE2C980}" destId="{4091A7D3-E870-4184-80BF-1D807A8329E5}" srcOrd="0" destOrd="0" presId="urn:microsoft.com/office/officeart/2005/8/layout/orgChart1"/>
    <dgm:cxn modelId="{4DC08CC8-6A88-426E-A800-1F3D79C54C32}" type="presParOf" srcId="{4091A7D3-E870-4184-80BF-1D807A8329E5}" destId="{E9268569-EC51-4880-A5DC-87666F23412C}" srcOrd="0" destOrd="0" presId="urn:microsoft.com/office/officeart/2005/8/layout/orgChart1"/>
    <dgm:cxn modelId="{8DF6523E-FC67-4013-8AA8-835D70AE36C1}" type="presParOf" srcId="{4091A7D3-E870-4184-80BF-1D807A8329E5}" destId="{C10EDD03-436C-4C0E-8B79-4E45CED77B38}" srcOrd="1" destOrd="0" presId="urn:microsoft.com/office/officeart/2005/8/layout/orgChart1"/>
    <dgm:cxn modelId="{6797F1AC-F576-475E-B9F8-AA38BE18C0CB}" type="presParOf" srcId="{5D4F344B-B9B0-4423-96E0-F34EEDE2C980}" destId="{5E59C89A-BFD5-412A-9777-CCA1961AF30E}" srcOrd="1" destOrd="0" presId="urn:microsoft.com/office/officeart/2005/8/layout/orgChart1"/>
    <dgm:cxn modelId="{2FE7D338-CB09-4F76-BA88-0B68ADE4B8A9}" type="presParOf" srcId="{5D4F344B-B9B0-4423-96E0-F34EEDE2C980}" destId="{CCED3C94-DD55-4BFD-8DA2-C9EBC78DC0D8}" srcOrd="2" destOrd="0" presId="urn:microsoft.com/office/officeart/2005/8/layout/orgChart1"/>
    <dgm:cxn modelId="{E5C95257-D50E-40A4-8017-4C3394270DDA}" type="presParOf" srcId="{85DE705C-683C-4C75-8294-7B146B98001B}" destId="{C8BDD65E-8389-493E-A397-8E09242F6788}" srcOrd="2" destOrd="0" presId="urn:microsoft.com/office/officeart/2005/8/layout/orgChart1"/>
    <dgm:cxn modelId="{7D386A1F-5B09-4EA4-B7DB-8928AF9024AD}" type="presParOf" srcId="{85DE705C-683C-4C75-8294-7B146B98001B}" destId="{43726EDD-35BF-48AF-AF2B-D93D7F4697C3}" srcOrd="3" destOrd="0" presId="urn:microsoft.com/office/officeart/2005/8/layout/orgChart1"/>
    <dgm:cxn modelId="{F71BBE17-6896-4124-A525-D1B90A510D28}" type="presParOf" srcId="{43726EDD-35BF-48AF-AF2B-D93D7F4697C3}" destId="{5834F6B4-463F-4042-A47E-20959A8F6F5F}" srcOrd="0" destOrd="0" presId="urn:microsoft.com/office/officeart/2005/8/layout/orgChart1"/>
    <dgm:cxn modelId="{CDB1684F-4FEE-407F-81D5-73D4411B6CCF}" type="presParOf" srcId="{5834F6B4-463F-4042-A47E-20959A8F6F5F}" destId="{8B862236-5F19-4391-8ED0-C61B8B287636}" srcOrd="0" destOrd="0" presId="urn:microsoft.com/office/officeart/2005/8/layout/orgChart1"/>
    <dgm:cxn modelId="{89AAC56E-5AAC-47F7-80C1-C89B0AC9AE6D}" type="presParOf" srcId="{5834F6B4-463F-4042-A47E-20959A8F6F5F}" destId="{94C1D097-D614-4726-9F02-F6084D69131B}" srcOrd="1" destOrd="0" presId="urn:microsoft.com/office/officeart/2005/8/layout/orgChart1"/>
    <dgm:cxn modelId="{FA78ED91-F020-403F-B739-E9FE6F42E8B2}" type="presParOf" srcId="{43726EDD-35BF-48AF-AF2B-D93D7F4697C3}" destId="{B3BD0F6E-8345-4B4B-8922-974F72FFB19D}" srcOrd="1" destOrd="0" presId="urn:microsoft.com/office/officeart/2005/8/layout/orgChart1"/>
    <dgm:cxn modelId="{E56F52CC-CE75-42F9-90D3-4A34B5ED3D9A}" type="presParOf" srcId="{43726EDD-35BF-48AF-AF2B-D93D7F4697C3}" destId="{75D3022C-E7CF-4268-98BE-9865D81116F1}" srcOrd="2" destOrd="0" presId="urn:microsoft.com/office/officeart/2005/8/layout/orgChart1"/>
    <dgm:cxn modelId="{4BE522BC-A533-4F82-AB0D-609BBAB3DF06}" type="presParOf" srcId="{45C0B498-35F5-4302-88FD-F48E743BF15A}" destId="{46C63FFB-3AA2-4E8D-A083-52BEEAB26CFC}" srcOrd="2" destOrd="0" presId="urn:microsoft.com/office/officeart/2005/8/layout/orgChart1"/>
    <dgm:cxn modelId="{8EE482D7-D42B-497B-A8B5-17911DE981E3}" type="presParOf" srcId="{299BDF4A-618D-42A5-9BE4-79DE11C8A713}" destId="{406B3709-2265-46B5-A70B-325175E1B19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DD65E-8389-493E-A397-8E09242F6788}">
      <dsp:nvSpPr>
        <dsp:cNvPr id="0" name=""/>
        <dsp:cNvSpPr/>
      </dsp:nvSpPr>
      <dsp:spPr>
        <a:xfrm>
          <a:off x="4729031" y="926921"/>
          <a:ext cx="463120" cy="160752"/>
        </a:xfrm>
        <a:custGeom>
          <a:avLst/>
          <a:gdLst/>
          <a:ahLst/>
          <a:cxnLst/>
          <a:rect l="0" t="0" r="0" b="0"/>
          <a:pathLst>
            <a:path>
              <a:moveTo>
                <a:pt x="0" y="0"/>
              </a:moveTo>
              <a:lnTo>
                <a:pt x="0" y="80376"/>
              </a:lnTo>
              <a:lnTo>
                <a:pt x="463120" y="80376"/>
              </a:lnTo>
              <a:lnTo>
                <a:pt x="463120"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7AE9F-C553-4CF2-A3CF-551ABCE3DBDE}">
      <dsp:nvSpPr>
        <dsp:cNvPr id="0" name=""/>
        <dsp:cNvSpPr/>
      </dsp:nvSpPr>
      <dsp:spPr>
        <a:xfrm>
          <a:off x="4265911" y="926921"/>
          <a:ext cx="463120" cy="160752"/>
        </a:xfrm>
        <a:custGeom>
          <a:avLst/>
          <a:gdLst/>
          <a:ahLst/>
          <a:cxnLst/>
          <a:rect l="0" t="0" r="0" b="0"/>
          <a:pathLst>
            <a:path>
              <a:moveTo>
                <a:pt x="463120" y="0"/>
              </a:moveTo>
              <a:lnTo>
                <a:pt x="463120" y="80376"/>
              </a:lnTo>
              <a:lnTo>
                <a:pt x="0" y="80376"/>
              </a:lnTo>
              <a:lnTo>
                <a:pt x="0"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298338-DEE0-4D9A-A56A-AA0C9C9A8918}">
      <dsp:nvSpPr>
        <dsp:cNvPr id="0" name=""/>
        <dsp:cNvSpPr/>
      </dsp:nvSpPr>
      <dsp:spPr>
        <a:xfrm>
          <a:off x="3339670" y="383424"/>
          <a:ext cx="1389361" cy="160752"/>
        </a:xfrm>
        <a:custGeom>
          <a:avLst/>
          <a:gdLst/>
          <a:ahLst/>
          <a:cxnLst/>
          <a:rect l="0" t="0" r="0" b="0"/>
          <a:pathLst>
            <a:path>
              <a:moveTo>
                <a:pt x="0" y="0"/>
              </a:moveTo>
              <a:lnTo>
                <a:pt x="0" y="80376"/>
              </a:lnTo>
              <a:lnTo>
                <a:pt x="1389361" y="80376"/>
              </a:lnTo>
              <a:lnTo>
                <a:pt x="1389361" y="16075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16720-291E-44A6-94B0-D439C18A4044}">
      <dsp:nvSpPr>
        <dsp:cNvPr id="0" name=""/>
        <dsp:cNvSpPr/>
      </dsp:nvSpPr>
      <dsp:spPr>
        <a:xfrm>
          <a:off x="1950309" y="926921"/>
          <a:ext cx="1389361" cy="160752"/>
        </a:xfrm>
        <a:custGeom>
          <a:avLst/>
          <a:gdLst/>
          <a:ahLst/>
          <a:cxnLst/>
          <a:rect l="0" t="0" r="0" b="0"/>
          <a:pathLst>
            <a:path>
              <a:moveTo>
                <a:pt x="0" y="0"/>
              </a:moveTo>
              <a:lnTo>
                <a:pt x="0" y="80376"/>
              </a:lnTo>
              <a:lnTo>
                <a:pt x="1389361" y="80376"/>
              </a:lnTo>
              <a:lnTo>
                <a:pt x="1389361"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B1858-4FE0-45CE-9915-B155E27F0E1A}">
      <dsp:nvSpPr>
        <dsp:cNvPr id="0" name=""/>
        <dsp:cNvSpPr/>
      </dsp:nvSpPr>
      <dsp:spPr>
        <a:xfrm>
          <a:off x="1950309" y="926921"/>
          <a:ext cx="463120" cy="160752"/>
        </a:xfrm>
        <a:custGeom>
          <a:avLst/>
          <a:gdLst/>
          <a:ahLst/>
          <a:cxnLst/>
          <a:rect l="0" t="0" r="0" b="0"/>
          <a:pathLst>
            <a:path>
              <a:moveTo>
                <a:pt x="0" y="0"/>
              </a:moveTo>
              <a:lnTo>
                <a:pt x="0" y="80376"/>
              </a:lnTo>
              <a:lnTo>
                <a:pt x="463120" y="80376"/>
              </a:lnTo>
              <a:lnTo>
                <a:pt x="463120"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B9054-E722-4E76-AF4E-44AC3C8BD078}">
      <dsp:nvSpPr>
        <dsp:cNvPr id="0" name=""/>
        <dsp:cNvSpPr/>
      </dsp:nvSpPr>
      <dsp:spPr>
        <a:xfrm>
          <a:off x="1487188" y="926921"/>
          <a:ext cx="463120" cy="160752"/>
        </a:xfrm>
        <a:custGeom>
          <a:avLst/>
          <a:gdLst/>
          <a:ahLst/>
          <a:cxnLst/>
          <a:rect l="0" t="0" r="0" b="0"/>
          <a:pathLst>
            <a:path>
              <a:moveTo>
                <a:pt x="463120" y="0"/>
              </a:moveTo>
              <a:lnTo>
                <a:pt x="463120" y="80376"/>
              </a:lnTo>
              <a:lnTo>
                <a:pt x="0" y="80376"/>
              </a:lnTo>
              <a:lnTo>
                <a:pt x="0"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FBD-BD1C-41DC-B06C-215B4780694C}">
      <dsp:nvSpPr>
        <dsp:cNvPr id="0" name=""/>
        <dsp:cNvSpPr/>
      </dsp:nvSpPr>
      <dsp:spPr>
        <a:xfrm>
          <a:off x="560948" y="926921"/>
          <a:ext cx="1389361" cy="160752"/>
        </a:xfrm>
        <a:custGeom>
          <a:avLst/>
          <a:gdLst/>
          <a:ahLst/>
          <a:cxnLst/>
          <a:rect l="0" t="0" r="0" b="0"/>
          <a:pathLst>
            <a:path>
              <a:moveTo>
                <a:pt x="1389361" y="0"/>
              </a:moveTo>
              <a:lnTo>
                <a:pt x="1389361" y="80376"/>
              </a:lnTo>
              <a:lnTo>
                <a:pt x="0" y="80376"/>
              </a:lnTo>
              <a:lnTo>
                <a:pt x="0" y="16075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5624C-9745-49A8-8048-B5CEED1759F3}">
      <dsp:nvSpPr>
        <dsp:cNvPr id="0" name=""/>
        <dsp:cNvSpPr/>
      </dsp:nvSpPr>
      <dsp:spPr>
        <a:xfrm>
          <a:off x="1950309" y="383424"/>
          <a:ext cx="1389361" cy="160752"/>
        </a:xfrm>
        <a:custGeom>
          <a:avLst/>
          <a:gdLst/>
          <a:ahLst/>
          <a:cxnLst/>
          <a:rect l="0" t="0" r="0" b="0"/>
          <a:pathLst>
            <a:path>
              <a:moveTo>
                <a:pt x="1389361" y="0"/>
              </a:moveTo>
              <a:lnTo>
                <a:pt x="1389361" y="80376"/>
              </a:lnTo>
              <a:lnTo>
                <a:pt x="0" y="80376"/>
              </a:lnTo>
              <a:lnTo>
                <a:pt x="0" y="16075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52D2-FD6A-4D78-9049-4BB008C2E4C5}">
      <dsp:nvSpPr>
        <dsp:cNvPr id="0" name=""/>
        <dsp:cNvSpPr/>
      </dsp:nvSpPr>
      <dsp:spPr>
        <a:xfrm>
          <a:off x="2956926" y="680"/>
          <a:ext cx="765488" cy="38274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Physical Intervention</a:t>
          </a:r>
        </a:p>
      </dsp:txBody>
      <dsp:txXfrm>
        <a:off x="2956926" y="680"/>
        <a:ext cx="765488" cy="382744"/>
      </dsp:txXfrm>
    </dsp:sp>
    <dsp:sp modelId="{B2C278F8-AC2A-42CC-809F-59DD8F3CE654}">
      <dsp:nvSpPr>
        <dsp:cNvPr id="0" name=""/>
        <dsp:cNvSpPr/>
      </dsp:nvSpPr>
      <dsp:spPr>
        <a:xfrm>
          <a:off x="1567565" y="544177"/>
          <a:ext cx="765488" cy="38274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Restraint</a:t>
          </a:r>
        </a:p>
      </dsp:txBody>
      <dsp:txXfrm>
        <a:off x="1567565" y="544177"/>
        <a:ext cx="765488" cy="382744"/>
      </dsp:txXfrm>
    </dsp:sp>
    <dsp:sp modelId="{FAAD3227-3B18-4A88-B088-B428D5C062D6}">
      <dsp:nvSpPr>
        <dsp:cNvPr id="0" name=""/>
        <dsp:cNvSpPr/>
      </dsp:nvSpPr>
      <dsp:spPr>
        <a:xfrm>
          <a:off x="178204"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Physical Restraint</a:t>
          </a:r>
        </a:p>
      </dsp:txBody>
      <dsp:txXfrm>
        <a:off x="178204" y="1087673"/>
        <a:ext cx="765488" cy="502320"/>
      </dsp:txXfrm>
    </dsp:sp>
    <dsp:sp modelId="{B9888D4C-890D-4CF7-A80D-43342BC74D05}">
      <dsp:nvSpPr>
        <dsp:cNvPr id="0" name=""/>
        <dsp:cNvSpPr/>
      </dsp:nvSpPr>
      <dsp:spPr>
        <a:xfrm>
          <a:off x="1104444"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Mechanical Restraint</a:t>
          </a:r>
        </a:p>
      </dsp:txBody>
      <dsp:txXfrm>
        <a:off x="1104444" y="1087673"/>
        <a:ext cx="765488" cy="502320"/>
      </dsp:txXfrm>
    </dsp:sp>
    <dsp:sp modelId="{16CB1149-5619-40C7-8724-775B7C2D24D2}">
      <dsp:nvSpPr>
        <dsp:cNvPr id="0" name=""/>
        <dsp:cNvSpPr/>
      </dsp:nvSpPr>
      <dsp:spPr>
        <a:xfrm>
          <a:off x="2030685"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Seclusion</a:t>
          </a:r>
        </a:p>
      </dsp:txBody>
      <dsp:txXfrm>
        <a:off x="2030685" y="1087673"/>
        <a:ext cx="765488" cy="502320"/>
      </dsp:txXfrm>
    </dsp:sp>
    <dsp:sp modelId="{056DCA38-C932-4B88-8148-2611905F842B}">
      <dsp:nvSpPr>
        <dsp:cNvPr id="0" name=""/>
        <dsp:cNvSpPr/>
      </dsp:nvSpPr>
      <dsp:spPr>
        <a:xfrm>
          <a:off x="2956926"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Staff-Led Withdrawal (Without Pupil's Consent)</a:t>
          </a:r>
        </a:p>
      </dsp:txBody>
      <dsp:txXfrm>
        <a:off x="2956926" y="1087673"/>
        <a:ext cx="765488" cy="502320"/>
      </dsp:txXfrm>
    </dsp:sp>
    <dsp:sp modelId="{A2195747-4BC8-4E80-B5E7-0964581CB30C}">
      <dsp:nvSpPr>
        <dsp:cNvPr id="0" name=""/>
        <dsp:cNvSpPr/>
      </dsp:nvSpPr>
      <dsp:spPr>
        <a:xfrm>
          <a:off x="4346287" y="544177"/>
          <a:ext cx="765488" cy="38274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Non-Restrictive Physical Intervention</a:t>
          </a:r>
        </a:p>
      </dsp:txBody>
      <dsp:txXfrm>
        <a:off x="4346287" y="544177"/>
        <a:ext cx="765488" cy="382744"/>
      </dsp:txXfrm>
    </dsp:sp>
    <dsp:sp modelId="{E9268569-EC51-4880-A5DC-87666F23412C}">
      <dsp:nvSpPr>
        <dsp:cNvPr id="0" name=""/>
        <dsp:cNvSpPr/>
      </dsp:nvSpPr>
      <dsp:spPr>
        <a:xfrm>
          <a:off x="3883166"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Pupil-Led Withdrawal</a:t>
          </a:r>
        </a:p>
      </dsp:txBody>
      <dsp:txXfrm>
        <a:off x="3883166" y="1087673"/>
        <a:ext cx="765488" cy="502320"/>
      </dsp:txXfrm>
    </dsp:sp>
    <dsp:sp modelId="{8B862236-5F19-4391-8ED0-C61B8B287636}">
      <dsp:nvSpPr>
        <dsp:cNvPr id="0" name=""/>
        <dsp:cNvSpPr/>
      </dsp:nvSpPr>
      <dsp:spPr>
        <a:xfrm>
          <a:off x="4809407" y="1087673"/>
          <a:ext cx="765488" cy="50232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Staff-Led Withdrawal (With Pupil's Consent)</a:t>
          </a:r>
        </a:p>
      </dsp:txBody>
      <dsp:txXfrm>
        <a:off x="4809407" y="1087673"/>
        <a:ext cx="765488" cy="5023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6083b4516cab85509bdc097c59239d71">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a92c50ad8c0b1bac089931a4fc59cc42"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168532-9334-4ae4-8d9c-f0348e384032}"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779E4-8B2E-46AC-8E76-EC6CA3B9D6B4}">
  <ds:schemaRefs>
    <ds:schemaRef ds:uri="http://schemas.microsoft.com/office/2006/metadata/properties"/>
    <ds:schemaRef ds:uri="http://schemas.microsoft.com/office/infopath/2007/PartnerControls"/>
    <ds:schemaRef ds:uri="e196dca3-63a8-410a-9705-a1218f8861c7"/>
    <ds:schemaRef ds:uri="289f0eda-b35d-4a09-8af8-3ccfd9f242a4"/>
  </ds:schemaRefs>
</ds:datastoreItem>
</file>

<file path=customXml/itemProps2.xml><?xml version="1.0" encoding="utf-8"?>
<ds:datastoreItem xmlns:ds="http://schemas.openxmlformats.org/officeDocument/2006/customXml" ds:itemID="{3009F7AA-2284-4852-BEA5-BCE2E7170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f0eda-b35d-4a09-8af8-3ccfd9f242a4"/>
    <ds:schemaRef ds:uri="e196dca3-63a8-410a-9705-a1218f88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DCF73-06A3-4127-9C2D-C0510B9B9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34</Pages>
  <Words>9876</Words>
  <Characters>56299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Doyle</dc:creator>
  <cp:lastModifiedBy>Meney, Fiona</cp:lastModifiedBy>
  <cp:revision>22</cp:revision>
  <dcterms:created xsi:type="dcterms:W3CDTF">2025-05-18T22:26:00Z</dcterms:created>
  <dcterms:modified xsi:type="dcterms:W3CDTF">2025-05-26T14:58:00Z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Microsoft® Word 2010</vt:lpwstr>
  </property>
  <property fmtid="{D5CDD505-2E9C-101B-9397-08002B2CF9AE}" pid="4" name="LastSaved">
    <vt:filetime>2021-12-03T00:00:00Z</vt:filetime>
  </property>
  <property fmtid="{D5CDD505-2E9C-101B-9397-08002B2CF9AE}" pid="5" name="ContentTypeId">
    <vt:lpwstr>0x010100AA4C8C829EB37D4E889AE5F280502C03</vt:lpwstr>
  </property>
  <property fmtid="{D5CDD505-2E9C-101B-9397-08002B2CF9AE}" pid="6" name="MediaServiceImageTags">
    <vt:lpwstr/>
  </property>
</Properties>
</file>