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7F9" w14:textId="77777777" w:rsidR="008210B0" w:rsidRDefault="003C49C8" w:rsidP="00AA06CB">
      <w:pPr>
        <w:jc w:val="center"/>
        <w:rPr>
          <w:rFonts w:ascii="Comic Sans MS" w:hAnsi="Comic Sans MS"/>
          <w:sz w:val="44"/>
          <w:szCs w:val="44"/>
        </w:rPr>
      </w:pPr>
      <w:r w:rsidRPr="00AA06CB">
        <w:rPr>
          <w:rFonts w:ascii="Comic Sans MS" w:hAnsi="Comic Sans MS"/>
          <w:sz w:val="44"/>
          <w:szCs w:val="44"/>
        </w:rPr>
        <w:t>Wallace Primary School and Early Learning &amp; Childcare Class</w:t>
      </w:r>
    </w:p>
    <w:p w14:paraId="1CCB1B7C" w14:textId="77777777" w:rsidR="00CB3480" w:rsidRDefault="00CB3480" w:rsidP="00AA06CB">
      <w:pPr>
        <w:jc w:val="center"/>
        <w:rPr>
          <w:rFonts w:ascii="Comic Sans MS" w:hAnsi="Comic Sans MS"/>
          <w:sz w:val="44"/>
          <w:szCs w:val="44"/>
        </w:rPr>
      </w:pPr>
    </w:p>
    <w:p w14:paraId="36EA1739" w14:textId="77777777" w:rsidR="00CB3480" w:rsidRPr="00AA06CB" w:rsidRDefault="00CB3480" w:rsidP="00AA06CB">
      <w:pPr>
        <w:jc w:val="center"/>
        <w:rPr>
          <w:rFonts w:ascii="Comic Sans MS" w:hAnsi="Comic Sans MS"/>
          <w:sz w:val="44"/>
          <w:szCs w:val="44"/>
        </w:rPr>
      </w:pPr>
    </w:p>
    <w:p w14:paraId="4D89C1DE" w14:textId="77777777" w:rsidR="003C49C8" w:rsidRDefault="003C49C8">
      <w:pPr>
        <w:rPr>
          <w:rFonts w:ascii="Comic Sans MS" w:hAnsi="Comic Sans MS"/>
        </w:rPr>
      </w:pPr>
    </w:p>
    <w:p w14:paraId="38DF4B86" w14:textId="77777777" w:rsidR="00AA06CB" w:rsidRDefault="00AA06CB">
      <w:pPr>
        <w:rPr>
          <w:rFonts w:ascii="Comic Sans MS" w:hAnsi="Comic Sans MS"/>
        </w:rPr>
      </w:pPr>
    </w:p>
    <w:p w14:paraId="69612067" w14:textId="77777777" w:rsidR="00AA06CB" w:rsidRDefault="00AA06CB" w:rsidP="00AA06CB">
      <w:pPr>
        <w:jc w:val="center"/>
        <w:rPr>
          <w:rFonts w:ascii="Comic Sans MS" w:hAnsi="Comic Sans MS"/>
        </w:rPr>
      </w:pPr>
      <w:r w:rsidRPr="006160C6">
        <w:rPr>
          <w:noProof/>
          <w:lang w:eastAsia="en-GB"/>
        </w:rPr>
        <w:drawing>
          <wp:inline distT="0" distB="0" distL="0" distR="0" wp14:anchorId="20BBB7B0" wp14:editId="07C5E0C6">
            <wp:extent cx="4641075" cy="3111335"/>
            <wp:effectExtent l="0" t="0" r="7620" b="0"/>
            <wp:docPr id="1" name="Picture 1" descr="WALL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LAC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1180" cy="3131517"/>
                    </a:xfrm>
                    <a:prstGeom prst="rect">
                      <a:avLst/>
                    </a:prstGeom>
                    <a:noFill/>
                    <a:ln>
                      <a:noFill/>
                    </a:ln>
                  </pic:spPr>
                </pic:pic>
              </a:graphicData>
            </a:graphic>
          </wp:inline>
        </w:drawing>
      </w:r>
    </w:p>
    <w:p w14:paraId="4E250F9F" w14:textId="77777777" w:rsidR="00AA06CB" w:rsidRDefault="00AA06CB">
      <w:pPr>
        <w:rPr>
          <w:rFonts w:ascii="Comic Sans MS" w:hAnsi="Comic Sans MS"/>
        </w:rPr>
      </w:pPr>
    </w:p>
    <w:p w14:paraId="7ED5186E" w14:textId="77777777" w:rsidR="00AA06CB" w:rsidRDefault="00AA06CB">
      <w:pPr>
        <w:rPr>
          <w:rFonts w:ascii="Comic Sans MS" w:hAnsi="Comic Sans MS"/>
        </w:rPr>
      </w:pPr>
    </w:p>
    <w:p w14:paraId="501733B7" w14:textId="77777777" w:rsidR="00AA06CB" w:rsidRDefault="00AA06CB">
      <w:pPr>
        <w:rPr>
          <w:rFonts w:ascii="Comic Sans MS" w:hAnsi="Comic Sans MS"/>
        </w:rPr>
      </w:pPr>
    </w:p>
    <w:p w14:paraId="2527C1C8" w14:textId="77777777" w:rsidR="00AA06CB" w:rsidRDefault="00AA06CB">
      <w:pPr>
        <w:rPr>
          <w:rFonts w:ascii="Comic Sans MS" w:hAnsi="Comic Sans MS"/>
        </w:rPr>
      </w:pPr>
    </w:p>
    <w:p w14:paraId="0141E862" w14:textId="77777777" w:rsidR="00AA06CB" w:rsidRDefault="00AA06CB">
      <w:pPr>
        <w:rPr>
          <w:rFonts w:ascii="Comic Sans MS" w:hAnsi="Comic Sans MS"/>
        </w:rPr>
      </w:pPr>
    </w:p>
    <w:p w14:paraId="3F0A0EFA" w14:textId="30BBE8E3" w:rsidR="003C49C8" w:rsidRDefault="00605B28" w:rsidP="002D7AD9">
      <w:pPr>
        <w:jc w:val="center"/>
        <w:rPr>
          <w:rFonts w:ascii="Comic Sans MS" w:hAnsi="Comic Sans MS"/>
          <w:sz w:val="44"/>
          <w:szCs w:val="44"/>
        </w:rPr>
      </w:pPr>
      <w:r>
        <w:rPr>
          <w:rFonts w:ascii="Comic Sans MS" w:hAnsi="Comic Sans MS"/>
          <w:sz w:val="44"/>
          <w:szCs w:val="44"/>
        </w:rPr>
        <w:t>First Aid Policy</w:t>
      </w:r>
    </w:p>
    <w:p w14:paraId="024F5944" w14:textId="77777777" w:rsidR="00605B28" w:rsidRPr="00AA06CB" w:rsidRDefault="00605B28" w:rsidP="002D7AD9">
      <w:pPr>
        <w:jc w:val="center"/>
        <w:rPr>
          <w:rFonts w:ascii="Comic Sans MS" w:hAnsi="Comic Sans MS"/>
          <w:sz w:val="44"/>
          <w:szCs w:val="44"/>
        </w:rPr>
      </w:pPr>
    </w:p>
    <w:p w14:paraId="7FED6947" w14:textId="77777777" w:rsidR="00CB3480" w:rsidRDefault="00CB3480">
      <w:pPr>
        <w:rPr>
          <w:rFonts w:ascii="Comic Sans MS" w:hAnsi="Comic Sans MS"/>
        </w:rPr>
      </w:pPr>
    </w:p>
    <w:p w14:paraId="2AABAC6E" w14:textId="77777777" w:rsidR="00FB22FC" w:rsidRDefault="00FB22FC" w:rsidP="00FB22FC">
      <w:pPr>
        <w:pStyle w:val="Default"/>
        <w:jc w:val="center"/>
        <w:rPr>
          <w:rFonts w:asciiTheme="minorHAnsi" w:hAnsiTheme="minorHAnsi" w:cstheme="minorHAnsi"/>
          <w:b/>
          <w:bCs/>
        </w:rPr>
      </w:pPr>
      <w:r>
        <w:rPr>
          <w:rFonts w:asciiTheme="minorHAnsi" w:hAnsiTheme="minorHAnsi" w:cstheme="minorHAnsi"/>
          <w:b/>
          <w:bCs/>
        </w:rPr>
        <w:lastRenderedPageBreak/>
        <w:t xml:space="preserve">“Children have the right to the best health care possible” </w:t>
      </w:r>
    </w:p>
    <w:p w14:paraId="07D6998E" w14:textId="1702D374" w:rsidR="00FB22FC" w:rsidRDefault="00FB22FC" w:rsidP="00FB22FC">
      <w:pPr>
        <w:pStyle w:val="Default"/>
        <w:jc w:val="center"/>
        <w:rPr>
          <w:rFonts w:asciiTheme="minorHAnsi" w:hAnsiTheme="minorHAnsi" w:cstheme="minorHAnsi"/>
          <w:b/>
          <w:bCs/>
        </w:rPr>
      </w:pPr>
      <w:r>
        <w:rPr>
          <w:rFonts w:asciiTheme="minorHAnsi" w:hAnsiTheme="minorHAnsi" w:cstheme="minorHAnsi"/>
          <w:b/>
          <w:bCs/>
        </w:rPr>
        <w:t>(United Nations Convention on the Rights of the Child)</w:t>
      </w:r>
    </w:p>
    <w:p w14:paraId="4DA96110" w14:textId="79E88CFE" w:rsidR="00FB22FC" w:rsidRDefault="00FB22FC" w:rsidP="00FB22FC">
      <w:pPr>
        <w:pStyle w:val="Default"/>
        <w:jc w:val="center"/>
        <w:rPr>
          <w:rFonts w:asciiTheme="minorHAnsi" w:hAnsiTheme="minorHAnsi" w:cstheme="minorHAnsi"/>
          <w:b/>
          <w:bCs/>
        </w:rPr>
      </w:pPr>
      <w:r>
        <w:rPr>
          <w:rFonts w:asciiTheme="minorHAnsi" w:hAnsiTheme="minorHAnsi" w:cstheme="minorHAnsi"/>
          <w:b/>
          <w:bCs/>
          <w:noProof/>
        </w:rPr>
        <mc:AlternateContent>
          <mc:Choice Requires="wps">
            <w:drawing>
              <wp:anchor distT="0" distB="0" distL="114300" distR="114300" simplePos="0" relativeHeight="251659264" behindDoc="0" locked="0" layoutInCell="1" allowOverlap="1" wp14:anchorId="6975DE03" wp14:editId="6A3C0416">
                <wp:simplePos x="0" y="0"/>
                <wp:positionH relativeFrom="column">
                  <wp:posOffset>2451100</wp:posOffset>
                </wp:positionH>
                <wp:positionV relativeFrom="paragraph">
                  <wp:posOffset>59690</wp:posOffset>
                </wp:positionV>
                <wp:extent cx="844550" cy="965200"/>
                <wp:effectExtent l="0" t="0" r="12700" b="25400"/>
                <wp:wrapNone/>
                <wp:docPr id="1462636319" name="Text Box 1"/>
                <wp:cNvGraphicFramePr/>
                <a:graphic xmlns:a="http://schemas.openxmlformats.org/drawingml/2006/main">
                  <a:graphicData uri="http://schemas.microsoft.com/office/word/2010/wordprocessingShape">
                    <wps:wsp>
                      <wps:cNvSpPr txBox="1"/>
                      <wps:spPr>
                        <a:xfrm>
                          <a:off x="0" y="0"/>
                          <a:ext cx="844550" cy="965200"/>
                        </a:xfrm>
                        <a:prstGeom prst="rect">
                          <a:avLst/>
                        </a:prstGeom>
                        <a:solidFill>
                          <a:schemeClr val="lt1"/>
                        </a:solidFill>
                        <a:ln w="6350">
                          <a:solidFill>
                            <a:schemeClr val="bg1"/>
                          </a:solidFill>
                        </a:ln>
                      </wps:spPr>
                      <wps:txbx>
                        <w:txbxContent>
                          <w:p w14:paraId="6F55B67C" w14:textId="5445D956" w:rsidR="00FB22FC" w:rsidRDefault="00FB22FC">
                            <w:r>
                              <w:rPr>
                                <w:noProof/>
                              </w:rPr>
                              <w:drawing>
                                <wp:inline distT="0" distB="0" distL="0" distR="0" wp14:anchorId="16AF9262" wp14:editId="0DAE79FE">
                                  <wp:extent cx="661670" cy="867410"/>
                                  <wp:effectExtent l="0" t="0" r="5080" b="8890"/>
                                  <wp:docPr id="1663014146" name="Picture 1" descr="A pink background with a person and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14146" name="Picture 1" descr="A pink background with a person and check marks&#10;&#10;AI-generated content may be incorrect."/>
                                          <pic:cNvPicPr/>
                                        </pic:nvPicPr>
                                        <pic:blipFill>
                                          <a:blip r:embed="rId8"/>
                                          <a:stretch>
                                            <a:fillRect/>
                                          </a:stretch>
                                        </pic:blipFill>
                                        <pic:spPr>
                                          <a:xfrm>
                                            <a:off x="0" y="0"/>
                                            <a:ext cx="661670" cy="867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75DE03" id="_x0000_t202" coordsize="21600,21600" o:spt="202" path="m,l,21600r21600,l21600,xe">
                <v:stroke joinstyle="miter"/>
                <v:path gradientshapeok="t" o:connecttype="rect"/>
              </v:shapetype>
              <v:shape id="Text Box 1" o:spid="_x0000_s1026" type="#_x0000_t202" style="position:absolute;left:0;text-align:left;margin-left:193pt;margin-top:4.7pt;width:66.5pt;height:7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" fillcolor="white [3201]" strokecolor="white [3212]" strokeweight=".5pt">
                <v:textbox>
                  <w:txbxContent>
                    <w:p w14:paraId="6F55B67C" w14:textId="5445D956" w:rsidR="00FB22FC" w:rsidRDefault="00FB22FC">
                      <w:r>
                        <w:rPr>
                          <w:noProof/>
                        </w:rPr>
                        <w:drawing>
                          <wp:inline distT="0" distB="0" distL="0" distR="0" wp14:anchorId="16AF9262" wp14:editId="0DAE79FE">
                            <wp:extent cx="661670" cy="867410"/>
                            <wp:effectExtent l="0" t="0" r="5080" b="8890"/>
                            <wp:docPr id="1663014146" name="Picture 1" descr="A pink background with a person and check mar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014146" name="Picture 1" descr="A pink background with a person and check marks&#10;&#10;AI-generated content may be incorrect."/>
                                    <pic:cNvPicPr/>
                                  </pic:nvPicPr>
                                  <pic:blipFill>
                                    <a:blip r:embed="rId9"/>
                                    <a:stretch>
                                      <a:fillRect/>
                                    </a:stretch>
                                  </pic:blipFill>
                                  <pic:spPr>
                                    <a:xfrm>
                                      <a:off x="0" y="0"/>
                                      <a:ext cx="661670" cy="867410"/>
                                    </a:xfrm>
                                    <a:prstGeom prst="rect">
                                      <a:avLst/>
                                    </a:prstGeom>
                                  </pic:spPr>
                                </pic:pic>
                              </a:graphicData>
                            </a:graphic>
                          </wp:inline>
                        </w:drawing>
                      </w:r>
                    </w:p>
                  </w:txbxContent>
                </v:textbox>
              </v:shape>
            </w:pict>
          </mc:Fallback>
        </mc:AlternateContent>
      </w:r>
    </w:p>
    <w:p w14:paraId="1C303B7A" w14:textId="77777777" w:rsidR="00FB22FC" w:rsidRDefault="00FB22FC" w:rsidP="00FB22FC">
      <w:pPr>
        <w:pStyle w:val="Default"/>
        <w:jc w:val="center"/>
        <w:rPr>
          <w:rFonts w:asciiTheme="minorHAnsi" w:hAnsiTheme="minorHAnsi" w:cstheme="minorHAnsi"/>
          <w:b/>
          <w:bCs/>
        </w:rPr>
      </w:pPr>
    </w:p>
    <w:p w14:paraId="796F2079" w14:textId="77777777" w:rsidR="00FB22FC" w:rsidRDefault="00FB22FC" w:rsidP="00FB22FC">
      <w:pPr>
        <w:pStyle w:val="Default"/>
        <w:jc w:val="center"/>
        <w:rPr>
          <w:rFonts w:asciiTheme="minorHAnsi" w:hAnsiTheme="minorHAnsi" w:cstheme="minorHAnsi"/>
          <w:b/>
          <w:bCs/>
        </w:rPr>
      </w:pPr>
    </w:p>
    <w:p w14:paraId="54D04D5A" w14:textId="77777777" w:rsidR="00FB22FC" w:rsidRDefault="00FB22FC" w:rsidP="00FB22FC">
      <w:pPr>
        <w:pStyle w:val="Default"/>
        <w:jc w:val="center"/>
        <w:rPr>
          <w:rFonts w:asciiTheme="minorHAnsi" w:hAnsiTheme="minorHAnsi" w:cstheme="minorHAnsi"/>
          <w:b/>
          <w:bCs/>
        </w:rPr>
      </w:pPr>
    </w:p>
    <w:p w14:paraId="2FF5EB47" w14:textId="77777777" w:rsidR="00FB22FC" w:rsidRDefault="00FB22FC" w:rsidP="00FB22FC">
      <w:pPr>
        <w:pStyle w:val="Default"/>
        <w:jc w:val="center"/>
        <w:rPr>
          <w:rFonts w:asciiTheme="minorHAnsi" w:hAnsiTheme="minorHAnsi" w:cstheme="minorHAnsi"/>
          <w:b/>
          <w:bCs/>
        </w:rPr>
      </w:pPr>
    </w:p>
    <w:p w14:paraId="7AEFA319" w14:textId="77777777" w:rsidR="00FB22FC" w:rsidRDefault="00FB22FC" w:rsidP="00FB22FC">
      <w:pPr>
        <w:pStyle w:val="Default"/>
        <w:jc w:val="center"/>
        <w:rPr>
          <w:rFonts w:asciiTheme="minorHAnsi" w:hAnsiTheme="minorHAnsi" w:cstheme="minorHAnsi"/>
          <w:b/>
          <w:bCs/>
        </w:rPr>
      </w:pPr>
    </w:p>
    <w:p w14:paraId="5EA57BD1" w14:textId="4DF6959D" w:rsidR="00E10890" w:rsidRPr="002D7AD9" w:rsidRDefault="00E10890" w:rsidP="003A0C6E">
      <w:pPr>
        <w:pStyle w:val="Default"/>
        <w:rPr>
          <w:rFonts w:asciiTheme="minorHAnsi" w:hAnsiTheme="minorHAnsi" w:cstheme="minorHAnsi"/>
        </w:rPr>
      </w:pPr>
      <w:r w:rsidRPr="002D7AD9">
        <w:rPr>
          <w:rFonts w:asciiTheme="minorHAnsi" w:hAnsiTheme="minorHAnsi" w:cstheme="minorHAnsi"/>
          <w:b/>
          <w:bCs/>
        </w:rPr>
        <w:t>P</w:t>
      </w:r>
      <w:r w:rsidR="003A0C6E" w:rsidRPr="002D7AD9">
        <w:rPr>
          <w:rFonts w:asciiTheme="minorHAnsi" w:hAnsiTheme="minorHAnsi" w:cstheme="minorHAnsi"/>
          <w:b/>
          <w:bCs/>
        </w:rPr>
        <w:t>urpose</w:t>
      </w:r>
    </w:p>
    <w:p w14:paraId="0D8BDB25" w14:textId="68D142CE" w:rsidR="00E10890" w:rsidRPr="002D7AD9" w:rsidRDefault="00E10890" w:rsidP="00E10890">
      <w:pPr>
        <w:rPr>
          <w:rFonts w:cstheme="minorHAnsi"/>
          <w:sz w:val="24"/>
          <w:szCs w:val="24"/>
        </w:rPr>
      </w:pPr>
      <w:r w:rsidRPr="002D7AD9">
        <w:rPr>
          <w:rFonts w:cstheme="minorHAnsi"/>
          <w:sz w:val="24"/>
          <w:szCs w:val="24"/>
        </w:rPr>
        <w:t xml:space="preserve">This policy sets out the circumstances in which we may administer medicines </w:t>
      </w:r>
      <w:r w:rsidR="0081292C">
        <w:rPr>
          <w:rFonts w:cstheme="minorHAnsi"/>
          <w:sz w:val="24"/>
          <w:szCs w:val="24"/>
        </w:rPr>
        <w:t xml:space="preserve">or provide first aid </w:t>
      </w:r>
      <w:r w:rsidRPr="002D7AD9">
        <w:rPr>
          <w:rFonts w:cstheme="minorHAnsi"/>
          <w:sz w:val="24"/>
          <w:szCs w:val="24"/>
        </w:rPr>
        <w:t>within school</w:t>
      </w:r>
      <w:r w:rsidR="00A81517" w:rsidRPr="002D7AD9">
        <w:rPr>
          <w:rFonts w:cstheme="minorHAnsi"/>
          <w:sz w:val="24"/>
          <w:szCs w:val="24"/>
        </w:rPr>
        <w:t xml:space="preserve"> (including on trips)</w:t>
      </w:r>
      <w:r w:rsidRPr="002D7AD9">
        <w:rPr>
          <w:rFonts w:cstheme="minorHAnsi"/>
          <w:sz w:val="24"/>
          <w:szCs w:val="24"/>
        </w:rPr>
        <w:t>, and the procedures that we will follow.</w:t>
      </w:r>
    </w:p>
    <w:p w14:paraId="7D1A9E2B" w14:textId="77777777" w:rsidR="002D7AD9" w:rsidRDefault="002D7AD9" w:rsidP="00D21B4A">
      <w:pPr>
        <w:rPr>
          <w:rFonts w:cstheme="minorHAnsi"/>
          <w:b/>
          <w:sz w:val="24"/>
          <w:szCs w:val="24"/>
        </w:rPr>
      </w:pPr>
    </w:p>
    <w:p w14:paraId="4962C23A" w14:textId="4818DE72" w:rsidR="00E10890" w:rsidRPr="002D7AD9" w:rsidRDefault="00E10890" w:rsidP="00D21B4A">
      <w:pPr>
        <w:rPr>
          <w:rFonts w:cstheme="minorHAnsi"/>
          <w:b/>
          <w:sz w:val="24"/>
          <w:szCs w:val="24"/>
        </w:rPr>
      </w:pPr>
      <w:r w:rsidRPr="002D7AD9">
        <w:rPr>
          <w:rFonts w:cstheme="minorHAnsi"/>
          <w:b/>
          <w:sz w:val="24"/>
          <w:szCs w:val="24"/>
        </w:rPr>
        <w:t>Introduction</w:t>
      </w:r>
    </w:p>
    <w:p w14:paraId="19F05660" w14:textId="7768EA58" w:rsidR="00D21B4A" w:rsidRPr="002D7AD9" w:rsidRDefault="00D21B4A" w:rsidP="00D21B4A">
      <w:pPr>
        <w:rPr>
          <w:rFonts w:cstheme="minorHAnsi"/>
          <w:bCs/>
          <w:sz w:val="24"/>
          <w:szCs w:val="24"/>
        </w:rPr>
      </w:pPr>
      <w:r w:rsidRPr="002D7AD9">
        <w:rPr>
          <w:rFonts w:cstheme="minorHAnsi"/>
          <w:bCs/>
          <w:sz w:val="24"/>
          <w:szCs w:val="24"/>
        </w:rPr>
        <w:t>The administration of medication and medical treatments is an essential part of the overall care and support provided to pupils. It is therefore important that all school and ELCC staff, who are involved in the administration of medication or carry out medical treatments are fully aware of this policy to ensure the safety of the pupil is paramount whilst ensuring that risks to themselves and others are minimised.</w:t>
      </w:r>
    </w:p>
    <w:p w14:paraId="451BE70D" w14:textId="2EBDFB31" w:rsidR="00AA616B" w:rsidRPr="002D7AD9" w:rsidRDefault="00D21B4A" w:rsidP="00D21B4A">
      <w:pPr>
        <w:rPr>
          <w:rFonts w:cstheme="minorHAnsi"/>
          <w:bCs/>
          <w:sz w:val="24"/>
          <w:szCs w:val="24"/>
        </w:rPr>
      </w:pPr>
      <w:r w:rsidRPr="002D7AD9">
        <w:rPr>
          <w:rFonts w:cstheme="minorHAnsi"/>
          <w:bCs/>
          <w:sz w:val="24"/>
          <w:szCs w:val="24"/>
        </w:rPr>
        <w:t xml:space="preserve">In ensuring duty of care to pupils, </w:t>
      </w:r>
      <w:r w:rsidR="00E94B5C" w:rsidRPr="002D7AD9">
        <w:rPr>
          <w:rFonts w:cstheme="minorHAnsi"/>
          <w:bCs/>
          <w:sz w:val="24"/>
          <w:szCs w:val="24"/>
        </w:rPr>
        <w:t>Wallace Primary School</w:t>
      </w:r>
      <w:r w:rsidRPr="002D7AD9">
        <w:rPr>
          <w:rFonts w:cstheme="minorHAnsi"/>
          <w:bCs/>
          <w:sz w:val="24"/>
          <w:szCs w:val="24"/>
        </w:rPr>
        <w:t xml:space="preserve"> must ensure that the level of care provided promotes the fundamental importance of sensitive caring relationships, and acknowledges individuals’ value, dignity, confidentiality and independence. </w:t>
      </w:r>
    </w:p>
    <w:p w14:paraId="4DCCB631" w14:textId="77777777" w:rsidR="00E10890" w:rsidRPr="002D7AD9" w:rsidRDefault="00E10890" w:rsidP="00E10890">
      <w:pPr>
        <w:rPr>
          <w:rFonts w:cstheme="minorHAnsi"/>
          <w:sz w:val="24"/>
          <w:szCs w:val="24"/>
        </w:rPr>
      </w:pPr>
    </w:p>
    <w:p w14:paraId="40A45801" w14:textId="4B2ABF07" w:rsidR="00AA616B" w:rsidRPr="002D7AD9" w:rsidRDefault="00AA616B" w:rsidP="00E10890">
      <w:pPr>
        <w:rPr>
          <w:rFonts w:cstheme="minorHAnsi"/>
          <w:b/>
          <w:bCs/>
          <w:sz w:val="24"/>
          <w:szCs w:val="24"/>
        </w:rPr>
      </w:pPr>
      <w:r w:rsidRPr="002D7AD9">
        <w:rPr>
          <w:rFonts w:cstheme="minorHAnsi"/>
          <w:b/>
          <w:bCs/>
          <w:sz w:val="24"/>
          <w:szCs w:val="24"/>
        </w:rPr>
        <w:t>Purpose &amp; Aims</w:t>
      </w:r>
    </w:p>
    <w:p w14:paraId="71ED6A0D" w14:textId="4D2E0698" w:rsidR="00AA616B" w:rsidRPr="002D7AD9" w:rsidRDefault="00AA616B" w:rsidP="00AA616B">
      <w:pPr>
        <w:rPr>
          <w:rFonts w:cstheme="minorHAnsi"/>
          <w:sz w:val="24"/>
          <w:szCs w:val="24"/>
        </w:rPr>
      </w:pPr>
      <w:r w:rsidRPr="002D7AD9">
        <w:rPr>
          <w:rFonts w:cstheme="minorHAnsi"/>
          <w:sz w:val="24"/>
          <w:szCs w:val="24"/>
        </w:rPr>
        <w:t>This policy aims to:</w:t>
      </w:r>
    </w:p>
    <w:p w14:paraId="50B62A41" w14:textId="33D2D512" w:rsidR="00AA616B" w:rsidRPr="002D7AD9" w:rsidRDefault="00AA616B" w:rsidP="00AA616B">
      <w:pPr>
        <w:pStyle w:val="ListParagraph"/>
        <w:numPr>
          <w:ilvl w:val="0"/>
          <w:numId w:val="6"/>
        </w:numPr>
        <w:rPr>
          <w:rFonts w:cstheme="minorHAnsi"/>
          <w:sz w:val="24"/>
          <w:szCs w:val="24"/>
          <w:lang w:eastAsia="en-GB"/>
        </w:rPr>
      </w:pPr>
      <w:r w:rsidRPr="002D7AD9">
        <w:rPr>
          <w:rFonts w:cstheme="minorHAnsi"/>
          <w:sz w:val="24"/>
          <w:szCs w:val="24"/>
          <w:lang w:eastAsia="en-GB"/>
        </w:rPr>
        <w:t>Ensure consistent practices are applied when administering medicine and medical treatments.</w:t>
      </w:r>
    </w:p>
    <w:p w14:paraId="5899187C" w14:textId="42C06A34" w:rsidR="00AA616B" w:rsidRPr="002D7AD9" w:rsidRDefault="00AA616B" w:rsidP="00AA616B">
      <w:pPr>
        <w:pStyle w:val="ListParagraph"/>
        <w:numPr>
          <w:ilvl w:val="0"/>
          <w:numId w:val="6"/>
        </w:numPr>
        <w:rPr>
          <w:rFonts w:cstheme="minorHAnsi"/>
          <w:sz w:val="24"/>
          <w:szCs w:val="24"/>
          <w:lang w:eastAsia="en-GB"/>
        </w:rPr>
      </w:pPr>
      <w:r w:rsidRPr="002D7AD9">
        <w:rPr>
          <w:rFonts w:cstheme="minorHAnsi"/>
          <w:sz w:val="24"/>
          <w:szCs w:val="24"/>
          <w:lang w:eastAsia="en-GB"/>
        </w:rPr>
        <w:t>Comply with the National Institute for Health and Care Excellence’s guidance on the six rights of medicine administration which are:</w:t>
      </w:r>
    </w:p>
    <w:p w14:paraId="0FA0623F" w14:textId="36563C0D"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person</w:t>
      </w:r>
    </w:p>
    <w:p w14:paraId="3A2799D9" w14:textId="5A91BCB1"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medicine</w:t>
      </w:r>
    </w:p>
    <w:p w14:paraId="4C39EBD3" w14:textId="6A6F7EB8"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route</w:t>
      </w:r>
    </w:p>
    <w:p w14:paraId="5DB5E680" w14:textId="10071730"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do</w:t>
      </w:r>
      <w:r w:rsidR="00A81517" w:rsidRPr="002D7AD9">
        <w:rPr>
          <w:rFonts w:cstheme="minorHAnsi"/>
          <w:sz w:val="24"/>
          <w:szCs w:val="24"/>
          <w:lang w:eastAsia="en-GB"/>
        </w:rPr>
        <w:t>se</w:t>
      </w:r>
    </w:p>
    <w:p w14:paraId="1F6D477D" w14:textId="1EC5F08A" w:rsidR="00AA616B" w:rsidRPr="002D7AD9" w:rsidRDefault="00AA616B" w:rsidP="00AA616B">
      <w:pPr>
        <w:pStyle w:val="ListParagraph"/>
        <w:numPr>
          <w:ilvl w:val="1"/>
          <w:numId w:val="6"/>
        </w:numPr>
        <w:rPr>
          <w:rFonts w:cstheme="minorHAnsi"/>
          <w:sz w:val="24"/>
          <w:szCs w:val="24"/>
          <w:lang w:eastAsia="en-GB"/>
        </w:rPr>
      </w:pPr>
      <w:r w:rsidRPr="002D7AD9">
        <w:rPr>
          <w:rFonts w:cstheme="minorHAnsi"/>
          <w:sz w:val="24"/>
          <w:szCs w:val="24"/>
          <w:lang w:eastAsia="en-GB"/>
        </w:rPr>
        <w:t>Right time</w:t>
      </w:r>
    </w:p>
    <w:p w14:paraId="63020157" w14:textId="2B0D6D83" w:rsidR="00E10890" w:rsidRPr="002D7AD9" w:rsidRDefault="00AA616B" w:rsidP="00E94B5C">
      <w:pPr>
        <w:pStyle w:val="ListParagraph"/>
        <w:numPr>
          <w:ilvl w:val="1"/>
          <w:numId w:val="6"/>
        </w:numPr>
        <w:rPr>
          <w:rFonts w:cstheme="minorHAnsi"/>
          <w:sz w:val="24"/>
          <w:szCs w:val="24"/>
          <w:lang w:eastAsia="en-GB"/>
        </w:rPr>
      </w:pPr>
      <w:r w:rsidRPr="002D7AD9">
        <w:rPr>
          <w:rFonts w:cstheme="minorHAnsi"/>
          <w:sz w:val="24"/>
          <w:szCs w:val="24"/>
          <w:lang w:eastAsia="en-GB"/>
        </w:rPr>
        <w:t>Right to decline</w:t>
      </w:r>
    </w:p>
    <w:p w14:paraId="1B568510" w14:textId="77777777" w:rsidR="003A0C6E" w:rsidRPr="002D7AD9" w:rsidRDefault="003A0C6E" w:rsidP="00E10890">
      <w:pPr>
        <w:spacing w:after="0"/>
        <w:rPr>
          <w:rFonts w:cstheme="minorHAnsi"/>
          <w:b/>
          <w:bCs/>
          <w:sz w:val="24"/>
          <w:szCs w:val="24"/>
        </w:rPr>
      </w:pPr>
    </w:p>
    <w:p w14:paraId="36795B18" w14:textId="77777777" w:rsidR="0081292C" w:rsidRDefault="0081292C" w:rsidP="00E10890">
      <w:pPr>
        <w:spacing w:after="0"/>
        <w:rPr>
          <w:rFonts w:cstheme="minorHAnsi"/>
          <w:b/>
          <w:bCs/>
          <w:sz w:val="24"/>
          <w:szCs w:val="24"/>
        </w:rPr>
      </w:pPr>
      <w:r>
        <w:rPr>
          <w:rFonts w:cstheme="minorHAnsi"/>
          <w:b/>
          <w:bCs/>
          <w:sz w:val="24"/>
          <w:szCs w:val="24"/>
        </w:rPr>
        <w:t>Legal Requirements</w:t>
      </w:r>
    </w:p>
    <w:p w14:paraId="62C415B4" w14:textId="77777777" w:rsidR="0081292C" w:rsidRDefault="0081292C" w:rsidP="0081292C">
      <w:pPr>
        <w:rPr>
          <w:rFonts w:cstheme="minorHAnsi"/>
          <w:sz w:val="24"/>
          <w:szCs w:val="24"/>
        </w:rPr>
      </w:pPr>
      <w:r w:rsidRPr="0081292C">
        <w:rPr>
          <w:rFonts w:cstheme="minorHAnsi"/>
          <w:sz w:val="24"/>
          <w:szCs w:val="24"/>
        </w:rPr>
        <w:t>There is no legal duty that requires any member of school staff to administer medicines or undertake health care procedures; this is a voluntary role (even where the person is a qualified first-aider)</w:t>
      </w:r>
    </w:p>
    <w:p w14:paraId="14147D9C" w14:textId="3BC75F21" w:rsidR="00680BAB" w:rsidRPr="0081292C" w:rsidRDefault="00680BAB" w:rsidP="0081292C">
      <w:pPr>
        <w:rPr>
          <w:rFonts w:cstheme="minorHAnsi"/>
          <w:b/>
          <w:sz w:val="24"/>
          <w:szCs w:val="24"/>
        </w:rPr>
      </w:pPr>
      <w:r>
        <w:rPr>
          <w:rFonts w:cstheme="minorHAnsi"/>
          <w:sz w:val="24"/>
          <w:szCs w:val="24"/>
        </w:rPr>
        <w:lastRenderedPageBreak/>
        <w:t>At Wallace Primary School our First Aiders are Mrs</w:t>
      </w:r>
      <w:r w:rsidR="00FB22FC">
        <w:rPr>
          <w:rFonts w:cstheme="minorHAnsi"/>
          <w:sz w:val="24"/>
          <w:szCs w:val="24"/>
        </w:rPr>
        <w:t xml:space="preserve"> Nicola</w:t>
      </w:r>
      <w:r>
        <w:rPr>
          <w:rFonts w:cstheme="minorHAnsi"/>
          <w:sz w:val="24"/>
          <w:szCs w:val="24"/>
        </w:rPr>
        <w:t xml:space="preserve"> Jackson (Classroom Assistant) and Miss Natalie Morris (Early Learning &amp; Childcare Officer).</w:t>
      </w:r>
    </w:p>
    <w:p w14:paraId="17819547" w14:textId="77777777" w:rsidR="0081292C" w:rsidRPr="007941D9" w:rsidRDefault="0081292C" w:rsidP="0081292C">
      <w:pPr>
        <w:spacing w:after="0"/>
        <w:rPr>
          <w:rFonts w:asciiTheme="majorHAnsi" w:hAnsiTheme="majorHAnsi" w:cstheme="majorHAnsi"/>
          <w:sz w:val="24"/>
          <w:szCs w:val="24"/>
        </w:rPr>
      </w:pPr>
    </w:p>
    <w:p w14:paraId="2162B4F0" w14:textId="77777777" w:rsidR="0081292C" w:rsidRDefault="0081292C" w:rsidP="00E10890">
      <w:pPr>
        <w:spacing w:after="0"/>
        <w:rPr>
          <w:rFonts w:cstheme="minorHAnsi"/>
          <w:b/>
          <w:bCs/>
          <w:sz w:val="24"/>
          <w:szCs w:val="24"/>
        </w:rPr>
      </w:pPr>
    </w:p>
    <w:p w14:paraId="1A5F13C7" w14:textId="785A9DD8" w:rsidR="002D7AD9" w:rsidRDefault="00605B28" w:rsidP="00E46BED">
      <w:pPr>
        <w:rPr>
          <w:rFonts w:cstheme="minorHAnsi"/>
          <w:b/>
          <w:bCs/>
          <w:sz w:val="24"/>
          <w:szCs w:val="24"/>
        </w:rPr>
      </w:pPr>
      <w:r>
        <w:rPr>
          <w:rFonts w:cstheme="minorHAnsi"/>
          <w:b/>
          <w:bCs/>
          <w:sz w:val="24"/>
          <w:szCs w:val="24"/>
        </w:rPr>
        <w:t>First Aid Equipment</w:t>
      </w:r>
    </w:p>
    <w:p w14:paraId="2B3FA656" w14:textId="5D880B73" w:rsidR="00605B28" w:rsidRDefault="00605B28" w:rsidP="00E46BED">
      <w:pPr>
        <w:rPr>
          <w:rFonts w:cstheme="minorHAnsi"/>
          <w:sz w:val="24"/>
          <w:szCs w:val="24"/>
        </w:rPr>
      </w:pPr>
      <w:r>
        <w:rPr>
          <w:rFonts w:cstheme="minorHAnsi"/>
          <w:sz w:val="24"/>
          <w:szCs w:val="24"/>
        </w:rPr>
        <w:t>Every classroom has a small box with basic first aid items such as antiseptic wipes, gloves and plasters for minor injuries.</w:t>
      </w:r>
    </w:p>
    <w:p w14:paraId="73FF7BB8" w14:textId="77777777" w:rsidR="00605B28" w:rsidRDefault="00605B28" w:rsidP="00E46BED">
      <w:pPr>
        <w:rPr>
          <w:rFonts w:cstheme="minorHAnsi"/>
          <w:sz w:val="24"/>
          <w:szCs w:val="24"/>
        </w:rPr>
      </w:pPr>
      <w:r>
        <w:rPr>
          <w:rFonts w:cstheme="minorHAnsi"/>
          <w:sz w:val="24"/>
          <w:szCs w:val="24"/>
        </w:rPr>
        <w:t xml:space="preserve">Playground staff have a small grab bag of basic first aid items that is taken out to the playground for immediate treatment of minor injuries. </w:t>
      </w:r>
    </w:p>
    <w:p w14:paraId="3A6DE889" w14:textId="5F6BC3A0" w:rsidR="00605B28" w:rsidRDefault="00605B28" w:rsidP="00E46BED">
      <w:pPr>
        <w:rPr>
          <w:rFonts w:cstheme="minorHAnsi"/>
          <w:sz w:val="24"/>
          <w:szCs w:val="24"/>
        </w:rPr>
      </w:pPr>
      <w:r>
        <w:rPr>
          <w:rFonts w:cstheme="minorHAnsi"/>
          <w:sz w:val="24"/>
          <w:szCs w:val="24"/>
        </w:rPr>
        <w:t xml:space="preserve">A full first aid kit is located in the school office to treat more serious injuries. </w:t>
      </w:r>
    </w:p>
    <w:p w14:paraId="692F381A" w14:textId="3BECD616" w:rsidR="00605B28" w:rsidRDefault="00605B28" w:rsidP="00E46BED">
      <w:pPr>
        <w:rPr>
          <w:rFonts w:cstheme="minorHAnsi"/>
          <w:sz w:val="24"/>
          <w:szCs w:val="24"/>
        </w:rPr>
      </w:pPr>
      <w:r>
        <w:rPr>
          <w:rFonts w:cstheme="minorHAnsi"/>
          <w:sz w:val="24"/>
          <w:szCs w:val="24"/>
        </w:rPr>
        <w:t>First aid kits and boxes are checked and replenished on a weekly basis by the school First Aider.</w:t>
      </w:r>
    </w:p>
    <w:p w14:paraId="4C445380" w14:textId="3098EF89" w:rsidR="00605B28" w:rsidRDefault="00605B28" w:rsidP="00E46BED">
      <w:pPr>
        <w:rPr>
          <w:rFonts w:cstheme="minorHAnsi"/>
          <w:sz w:val="24"/>
          <w:szCs w:val="24"/>
        </w:rPr>
      </w:pPr>
      <w:r>
        <w:rPr>
          <w:rFonts w:cstheme="minorHAnsi"/>
          <w:sz w:val="24"/>
          <w:szCs w:val="24"/>
        </w:rPr>
        <w:t>It is also the responsibility of the First Aider to prepare first aid kits for school trips.</w:t>
      </w:r>
    </w:p>
    <w:p w14:paraId="48E6DC3C" w14:textId="77777777" w:rsidR="00605B28" w:rsidRDefault="00605B28" w:rsidP="00E46BED">
      <w:pPr>
        <w:rPr>
          <w:rFonts w:cstheme="minorHAnsi"/>
          <w:sz w:val="24"/>
          <w:szCs w:val="24"/>
        </w:rPr>
      </w:pPr>
    </w:p>
    <w:p w14:paraId="0459371C" w14:textId="15CFF753" w:rsidR="00605B28" w:rsidRDefault="00605B28" w:rsidP="00E46BED">
      <w:pPr>
        <w:rPr>
          <w:rFonts w:cstheme="minorHAnsi"/>
          <w:b/>
          <w:bCs/>
          <w:sz w:val="24"/>
          <w:szCs w:val="24"/>
        </w:rPr>
      </w:pPr>
      <w:r>
        <w:rPr>
          <w:rFonts w:cstheme="minorHAnsi"/>
          <w:b/>
          <w:bCs/>
          <w:sz w:val="24"/>
          <w:szCs w:val="24"/>
        </w:rPr>
        <w:t>Treatment of Injuries or illness</w:t>
      </w:r>
    </w:p>
    <w:p w14:paraId="590A1E02" w14:textId="27091614" w:rsidR="00605B28" w:rsidRDefault="00605B28" w:rsidP="00E46BED">
      <w:pPr>
        <w:rPr>
          <w:rFonts w:cstheme="minorHAnsi"/>
          <w:sz w:val="24"/>
          <w:szCs w:val="24"/>
        </w:rPr>
      </w:pPr>
      <w:r>
        <w:rPr>
          <w:rFonts w:cstheme="minorHAnsi"/>
          <w:sz w:val="24"/>
          <w:szCs w:val="24"/>
        </w:rPr>
        <w:t>All staff are able to volunteer to treat minor injuries such as cuts, grazes or sickness. The school First Aider is trained to deal with more serious first aid issues such as fainting or head bumps.</w:t>
      </w:r>
    </w:p>
    <w:p w14:paraId="03A067FD" w14:textId="142CDB0B" w:rsidR="00605B28" w:rsidRDefault="00605B28" w:rsidP="00E46BED">
      <w:pPr>
        <w:rPr>
          <w:rFonts w:cstheme="minorHAnsi"/>
          <w:sz w:val="24"/>
          <w:szCs w:val="24"/>
        </w:rPr>
      </w:pPr>
      <w:r>
        <w:rPr>
          <w:rFonts w:cstheme="minorHAnsi"/>
          <w:sz w:val="24"/>
          <w:szCs w:val="24"/>
        </w:rPr>
        <w:t xml:space="preserve"> </w:t>
      </w:r>
    </w:p>
    <w:p w14:paraId="0DE20A12" w14:textId="0BD5A281" w:rsidR="00605B28" w:rsidRDefault="00605B28" w:rsidP="00E46BED">
      <w:pPr>
        <w:rPr>
          <w:rFonts w:cstheme="minorHAnsi"/>
          <w:b/>
          <w:bCs/>
          <w:sz w:val="24"/>
          <w:szCs w:val="24"/>
        </w:rPr>
      </w:pPr>
      <w:r>
        <w:rPr>
          <w:rFonts w:cstheme="minorHAnsi"/>
          <w:b/>
          <w:bCs/>
          <w:sz w:val="24"/>
          <w:szCs w:val="24"/>
        </w:rPr>
        <w:t>Head Injury</w:t>
      </w:r>
    </w:p>
    <w:p w14:paraId="1693C8AE" w14:textId="0C9FFBB9" w:rsidR="00605B28" w:rsidRDefault="00605B28" w:rsidP="00E46BED">
      <w:pPr>
        <w:rPr>
          <w:rFonts w:cstheme="minorHAnsi"/>
          <w:sz w:val="24"/>
          <w:szCs w:val="24"/>
        </w:rPr>
      </w:pPr>
      <w:r>
        <w:rPr>
          <w:rFonts w:cstheme="minorHAnsi"/>
          <w:sz w:val="24"/>
          <w:szCs w:val="24"/>
        </w:rPr>
        <w:t>Although a member of staff may attend to your child and administer first aid if they have bumped their head, the First Aider will often check for signs of concussion. You will always be informed if your child has had an injury to the head area via a ‘head bump’ letter.</w:t>
      </w:r>
    </w:p>
    <w:p w14:paraId="43FD17EB" w14:textId="77777777" w:rsidR="00605B28" w:rsidRDefault="00605B28" w:rsidP="00E46BED">
      <w:pPr>
        <w:rPr>
          <w:rFonts w:cstheme="minorHAnsi"/>
          <w:sz w:val="24"/>
          <w:szCs w:val="24"/>
        </w:rPr>
      </w:pPr>
    </w:p>
    <w:p w14:paraId="0313A1AC" w14:textId="51F49764" w:rsidR="00605B28" w:rsidRDefault="00605B28" w:rsidP="00E46BED">
      <w:pPr>
        <w:rPr>
          <w:rFonts w:cstheme="minorHAnsi"/>
          <w:b/>
          <w:bCs/>
          <w:sz w:val="24"/>
          <w:szCs w:val="24"/>
        </w:rPr>
      </w:pPr>
      <w:r>
        <w:rPr>
          <w:rFonts w:cstheme="minorHAnsi"/>
          <w:b/>
          <w:bCs/>
          <w:sz w:val="24"/>
          <w:szCs w:val="24"/>
        </w:rPr>
        <w:t>Toileting Accidents</w:t>
      </w:r>
    </w:p>
    <w:p w14:paraId="2E455018" w14:textId="1A9D65A0" w:rsidR="00605B28" w:rsidRDefault="00605B28" w:rsidP="00E46BED">
      <w:pPr>
        <w:rPr>
          <w:rFonts w:cstheme="minorHAnsi"/>
          <w:sz w:val="24"/>
          <w:szCs w:val="24"/>
        </w:rPr>
      </w:pPr>
      <w:r>
        <w:rPr>
          <w:rFonts w:cstheme="minorHAnsi"/>
          <w:sz w:val="24"/>
          <w:szCs w:val="24"/>
        </w:rPr>
        <w:t>If your child has had a toileting accident they will be supported by a member of staff to change into dry, clean clothes. Your child’s wet clothes will be sent home in a plastic bag within their school bag. We would ask that you wash and return the clothes your child has borrowed.</w:t>
      </w:r>
    </w:p>
    <w:p w14:paraId="7D1A204C" w14:textId="34822560" w:rsidR="00FB22FC" w:rsidRDefault="00605B28" w:rsidP="00FB22FC">
      <w:pPr>
        <w:rPr>
          <w:rFonts w:cstheme="minorHAnsi"/>
          <w:sz w:val="24"/>
          <w:szCs w:val="24"/>
        </w:rPr>
      </w:pPr>
      <w:r>
        <w:rPr>
          <w:rFonts w:cstheme="minorHAnsi"/>
          <w:sz w:val="24"/>
          <w:szCs w:val="24"/>
        </w:rPr>
        <w:t xml:space="preserve">If your child has an accident that requires physical intervention e.g. </w:t>
      </w:r>
      <w:r w:rsidR="00FB22FC">
        <w:rPr>
          <w:rFonts w:cstheme="minorHAnsi"/>
          <w:sz w:val="24"/>
          <w:szCs w:val="24"/>
        </w:rPr>
        <w:t>diarrhoea,</w:t>
      </w:r>
      <w:r>
        <w:rPr>
          <w:rFonts w:cstheme="minorHAnsi"/>
          <w:sz w:val="24"/>
          <w:szCs w:val="24"/>
        </w:rPr>
        <w:t xml:space="preserve"> one member of staff will support them with a second member of staff acting as a chaperone.</w:t>
      </w:r>
      <w:r w:rsidR="00FB22FC">
        <w:rPr>
          <w:rFonts w:cstheme="minorHAnsi"/>
          <w:sz w:val="24"/>
          <w:szCs w:val="24"/>
        </w:rPr>
        <w:t xml:space="preserve"> </w:t>
      </w:r>
      <w:r w:rsidR="00FB22FC" w:rsidRPr="00FB22FC">
        <w:rPr>
          <w:rFonts w:cstheme="minorHAnsi"/>
          <w:sz w:val="24"/>
          <w:szCs w:val="24"/>
        </w:rPr>
        <w:t>PPE will always be worn.</w:t>
      </w:r>
    </w:p>
    <w:p w14:paraId="6683F909" w14:textId="77777777" w:rsidR="00FB22FC" w:rsidRDefault="00FB22FC" w:rsidP="00FB22FC">
      <w:pPr>
        <w:rPr>
          <w:rFonts w:cstheme="minorHAnsi"/>
          <w:sz w:val="24"/>
          <w:szCs w:val="24"/>
        </w:rPr>
      </w:pPr>
    </w:p>
    <w:p w14:paraId="0ABAC51F" w14:textId="77777777" w:rsidR="00FB22FC" w:rsidRPr="00FB22FC" w:rsidRDefault="00FB22FC" w:rsidP="00FB22FC">
      <w:pPr>
        <w:rPr>
          <w:rFonts w:cstheme="minorHAnsi"/>
          <w:sz w:val="24"/>
          <w:szCs w:val="24"/>
        </w:rPr>
      </w:pPr>
    </w:p>
    <w:p w14:paraId="6E5608E8" w14:textId="77777777" w:rsidR="00FB22FC" w:rsidRPr="00FB22FC" w:rsidRDefault="00FB22FC" w:rsidP="00FB22FC">
      <w:pPr>
        <w:rPr>
          <w:rFonts w:cstheme="minorHAnsi"/>
          <w:b/>
          <w:bCs/>
          <w:sz w:val="24"/>
          <w:szCs w:val="24"/>
        </w:rPr>
      </w:pPr>
      <w:r w:rsidRPr="00FB22FC">
        <w:rPr>
          <w:rFonts w:cstheme="minorHAnsi"/>
          <w:b/>
          <w:bCs/>
          <w:sz w:val="24"/>
          <w:szCs w:val="24"/>
        </w:rPr>
        <w:lastRenderedPageBreak/>
        <w:t>Emergency Procedures</w:t>
      </w:r>
    </w:p>
    <w:p w14:paraId="75A08B83" w14:textId="77777777" w:rsidR="00FB22FC" w:rsidRPr="00FB22FC" w:rsidRDefault="00FB22FC" w:rsidP="00FB22FC">
      <w:pPr>
        <w:rPr>
          <w:rFonts w:cstheme="minorHAnsi"/>
          <w:sz w:val="24"/>
          <w:szCs w:val="24"/>
        </w:rPr>
      </w:pPr>
      <w:r w:rsidRPr="00FB22FC">
        <w:rPr>
          <w:rFonts w:cstheme="minorHAnsi"/>
          <w:sz w:val="24"/>
          <w:szCs w:val="24"/>
        </w:rPr>
        <w:t>In the event of a medical emergency (e.g. collapse, seizure, breathing difficulty, severe head injury, uncontrolled bleeding, anaphylaxis):</w:t>
      </w:r>
    </w:p>
    <w:p w14:paraId="2B151BB3" w14:textId="77777777" w:rsidR="00FB22FC" w:rsidRPr="00FB22FC" w:rsidRDefault="00FB22FC" w:rsidP="00FB22FC">
      <w:pPr>
        <w:numPr>
          <w:ilvl w:val="0"/>
          <w:numId w:val="14"/>
        </w:numPr>
        <w:rPr>
          <w:rFonts w:cstheme="minorHAnsi"/>
          <w:sz w:val="24"/>
          <w:szCs w:val="24"/>
        </w:rPr>
      </w:pPr>
      <w:r w:rsidRPr="00FB22FC">
        <w:rPr>
          <w:rFonts w:cstheme="minorHAnsi"/>
          <w:sz w:val="24"/>
          <w:szCs w:val="24"/>
        </w:rPr>
        <w:t>999 will be called immediately</w:t>
      </w:r>
    </w:p>
    <w:p w14:paraId="63D46649" w14:textId="77777777" w:rsidR="00FB22FC" w:rsidRPr="00FB22FC" w:rsidRDefault="00FB22FC" w:rsidP="00FB22FC">
      <w:pPr>
        <w:numPr>
          <w:ilvl w:val="0"/>
          <w:numId w:val="14"/>
        </w:numPr>
        <w:rPr>
          <w:rFonts w:cstheme="minorHAnsi"/>
          <w:sz w:val="24"/>
          <w:szCs w:val="24"/>
        </w:rPr>
      </w:pPr>
      <w:r w:rsidRPr="00FB22FC">
        <w:rPr>
          <w:rFonts w:cstheme="minorHAnsi"/>
          <w:sz w:val="24"/>
          <w:szCs w:val="24"/>
        </w:rPr>
        <w:t>First aid will be administered within training limits</w:t>
      </w:r>
    </w:p>
    <w:p w14:paraId="6664EA90" w14:textId="77777777" w:rsidR="00FB22FC" w:rsidRPr="00FB22FC" w:rsidRDefault="00FB22FC" w:rsidP="00FB22FC">
      <w:pPr>
        <w:numPr>
          <w:ilvl w:val="0"/>
          <w:numId w:val="14"/>
        </w:numPr>
        <w:rPr>
          <w:rFonts w:cstheme="minorHAnsi"/>
          <w:sz w:val="24"/>
          <w:szCs w:val="24"/>
        </w:rPr>
      </w:pPr>
      <w:r w:rsidRPr="00FB22FC">
        <w:rPr>
          <w:rFonts w:cstheme="minorHAnsi"/>
          <w:sz w:val="24"/>
          <w:szCs w:val="24"/>
        </w:rPr>
        <w:t>The Head Teacher/Depute Head Teacher will be informed</w:t>
      </w:r>
    </w:p>
    <w:p w14:paraId="488793AB" w14:textId="77777777" w:rsidR="00FB22FC" w:rsidRPr="00FB22FC" w:rsidRDefault="00FB22FC" w:rsidP="00FB22FC">
      <w:pPr>
        <w:numPr>
          <w:ilvl w:val="0"/>
          <w:numId w:val="14"/>
        </w:numPr>
        <w:rPr>
          <w:rFonts w:cstheme="minorHAnsi"/>
          <w:sz w:val="24"/>
          <w:szCs w:val="24"/>
        </w:rPr>
      </w:pPr>
      <w:r w:rsidRPr="00FB22FC">
        <w:rPr>
          <w:rFonts w:cstheme="minorHAnsi"/>
          <w:sz w:val="24"/>
          <w:szCs w:val="24"/>
        </w:rPr>
        <w:t>Parents/carers will be contacted</w:t>
      </w:r>
    </w:p>
    <w:p w14:paraId="1438DC8B" w14:textId="77777777" w:rsidR="00FB22FC" w:rsidRPr="00FB22FC" w:rsidRDefault="00FB22FC" w:rsidP="00FB22FC">
      <w:pPr>
        <w:numPr>
          <w:ilvl w:val="0"/>
          <w:numId w:val="14"/>
        </w:numPr>
        <w:rPr>
          <w:rFonts w:cstheme="minorHAnsi"/>
          <w:sz w:val="24"/>
          <w:szCs w:val="24"/>
        </w:rPr>
      </w:pPr>
      <w:r w:rsidRPr="00FB22FC">
        <w:rPr>
          <w:rFonts w:cstheme="minorHAnsi"/>
          <w:sz w:val="24"/>
          <w:szCs w:val="24"/>
        </w:rPr>
        <w:t>A staff member will accompany the pupil to hospital if required</w:t>
      </w:r>
    </w:p>
    <w:p w14:paraId="647176AB" w14:textId="77777777" w:rsidR="00FB22FC" w:rsidRPr="00FB22FC" w:rsidRDefault="00FB22FC" w:rsidP="00FB22FC">
      <w:pPr>
        <w:rPr>
          <w:rFonts w:cstheme="minorHAnsi"/>
          <w:b/>
          <w:bCs/>
          <w:sz w:val="24"/>
          <w:szCs w:val="24"/>
        </w:rPr>
      </w:pPr>
    </w:p>
    <w:p w14:paraId="6FE26478" w14:textId="77777777" w:rsidR="00FB22FC" w:rsidRPr="00FB22FC" w:rsidRDefault="00FB22FC" w:rsidP="00FB22FC">
      <w:pPr>
        <w:rPr>
          <w:rFonts w:cstheme="minorHAnsi"/>
          <w:b/>
          <w:bCs/>
          <w:sz w:val="24"/>
          <w:szCs w:val="24"/>
        </w:rPr>
      </w:pPr>
      <w:r w:rsidRPr="00FB22FC">
        <w:rPr>
          <w:rFonts w:cstheme="minorHAnsi"/>
          <w:b/>
          <w:bCs/>
          <w:sz w:val="24"/>
          <w:szCs w:val="24"/>
        </w:rPr>
        <w:t>Administration of Medication</w:t>
      </w:r>
    </w:p>
    <w:p w14:paraId="5B355471" w14:textId="77777777" w:rsidR="00FB22FC" w:rsidRPr="00FB22FC" w:rsidRDefault="00FB22FC" w:rsidP="00FB22FC">
      <w:pPr>
        <w:rPr>
          <w:rFonts w:cstheme="minorHAnsi"/>
          <w:sz w:val="24"/>
          <w:szCs w:val="24"/>
        </w:rPr>
      </w:pPr>
      <w:r w:rsidRPr="00FB22FC">
        <w:rPr>
          <w:rFonts w:cstheme="minorHAnsi"/>
          <w:sz w:val="24"/>
          <w:szCs w:val="24"/>
        </w:rPr>
        <w:t>Medication will only be administered where:</w:t>
      </w:r>
    </w:p>
    <w:p w14:paraId="27F54ED7" w14:textId="77777777" w:rsidR="00FB22FC" w:rsidRPr="00FB22FC" w:rsidRDefault="00FB22FC" w:rsidP="00FB22FC">
      <w:pPr>
        <w:numPr>
          <w:ilvl w:val="0"/>
          <w:numId w:val="15"/>
        </w:numPr>
        <w:rPr>
          <w:rFonts w:cstheme="minorHAnsi"/>
          <w:sz w:val="24"/>
          <w:szCs w:val="24"/>
        </w:rPr>
      </w:pPr>
      <w:r w:rsidRPr="00FB22FC">
        <w:rPr>
          <w:rFonts w:cstheme="minorHAnsi"/>
          <w:sz w:val="24"/>
          <w:szCs w:val="24"/>
        </w:rPr>
        <w:t xml:space="preserve">A </w:t>
      </w:r>
      <w:r w:rsidRPr="00FB22FC">
        <w:rPr>
          <w:rFonts w:cstheme="minorHAnsi"/>
          <w:b/>
          <w:bCs/>
          <w:sz w:val="24"/>
          <w:szCs w:val="24"/>
        </w:rPr>
        <w:t>Parental Consent / Medication Form</w:t>
      </w:r>
      <w:r w:rsidRPr="00FB22FC">
        <w:rPr>
          <w:rFonts w:cstheme="minorHAnsi"/>
          <w:sz w:val="24"/>
          <w:szCs w:val="24"/>
        </w:rPr>
        <w:t xml:space="preserve"> has been completed</w:t>
      </w:r>
    </w:p>
    <w:p w14:paraId="08DE5524" w14:textId="77777777" w:rsidR="00FB22FC" w:rsidRPr="00FB22FC" w:rsidRDefault="00FB22FC" w:rsidP="00FB22FC">
      <w:pPr>
        <w:numPr>
          <w:ilvl w:val="0"/>
          <w:numId w:val="15"/>
        </w:numPr>
        <w:rPr>
          <w:rFonts w:cstheme="minorHAnsi"/>
          <w:sz w:val="24"/>
          <w:szCs w:val="24"/>
        </w:rPr>
      </w:pPr>
      <w:r w:rsidRPr="00FB22FC">
        <w:rPr>
          <w:rFonts w:cstheme="minorHAnsi"/>
          <w:sz w:val="24"/>
          <w:szCs w:val="24"/>
        </w:rPr>
        <w:t xml:space="preserve">Medication is in its </w:t>
      </w:r>
      <w:r w:rsidRPr="00FB22FC">
        <w:rPr>
          <w:rFonts w:cstheme="minorHAnsi"/>
          <w:b/>
          <w:bCs/>
          <w:sz w:val="24"/>
          <w:szCs w:val="24"/>
        </w:rPr>
        <w:t>original container</w:t>
      </w:r>
      <w:r w:rsidRPr="00FB22FC">
        <w:rPr>
          <w:rFonts w:cstheme="minorHAnsi"/>
          <w:sz w:val="24"/>
          <w:szCs w:val="24"/>
        </w:rPr>
        <w:t>, clearly labelled</w:t>
      </w:r>
    </w:p>
    <w:p w14:paraId="5475010C" w14:textId="77777777" w:rsidR="00FB22FC" w:rsidRPr="00FB22FC" w:rsidRDefault="00FB22FC" w:rsidP="00FB22FC">
      <w:pPr>
        <w:numPr>
          <w:ilvl w:val="0"/>
          <w:numId w:val="15"/>
        </w:numPr>
        <w:rPr>
          <w:rFonts w:cstheme="minorHAnsi"/>
          <w:sz w:val="24"/>
          <w:szCs w:val="24"/>
        </w:rPr>
      </w:pPr>
      <w:r w:rsidRPr="00FB22FC">
        <w:rPr>
          <w:rFonts w:cstheme="minorHAnsi"/>
          <w:sz w:val="24"/>
          <w:szCs w:val="24"/>
        </w:rPr>
        <w:t>Dosage and timing are clearly stated</w:t>
      </w:r>
    </w:p>
    <w:p w14:paraId="27B60154" w14:textId="77777777" w:rsidR="00FB22FC" w:rsidRPr="00FB22FC" w:rsidRDefault="00FB22FC" w:rsidP="00FB22FC">
      <w:pPr>
        <w:numPr>
          <w:ilvl w:val="0"/>
          <w:numId w:val="15"/>
        </w:numPr>
        <w:rPr>
          <w:rFonts w:cstheme="minorHAnsi"/>
          <w:sz w:val="24"/>
          <w:szCs w:val="24"/>
        </w:rPr>
      </w:pPr>
      <w:r w:rsidRPr="00FB22FC">
        <w:rPr>
          <w:rFonts w:cstheme="minorHAnsi"/>
          <w:sz w:val="24"/>
          <w:szCs w:val="24"/>
        </w:rPr>
        <w:t>Trained and authorised staff are available</w:t>
      </w:r>
    </w:p>
    <w:p w14:paraId="0C5DB070" w14:textId="77777777" w:rsidR="00FB22FC" w:rsidRPr="00FB22FC" w:rsidRDefault="00FB22FC" w:rsidP="00FB22FC">
      <w:pPr>
        <w:rPr>
          <w:rFonts w:cstheme="minorHAnsi"/>
          <w:sz w:val="24"/>
          <w:szCs w:val="24"/>
        </w:rPr>
      </w:pPr>
      <w:r w:rsidRPr="00FB22FC">
        <w:rPr>
          <w:rFonts w:cstheme="minorHAnsi"/>
          <w:sz w:val="24"/>
          <w:szCs w:val="24"/>
        </w:rPr>
        <w:t>Further information can be found in our administration of medicine policy.</w:t>
      </w:r>
    </w:p>
    <w:p w14:paraId="01465FA8" w14:textId="77777777" w:rsidR="00FB22FC" w:rsidRPr="00FB22FC" w:rsidRDefault="00FB22FC" w:rsidP="00FB22FC">
      <w:pPr>
        <w:rPr>
          <w:rFonts w:cstheme="minorHAnsi"/>
          <w:sz w:val="24"/>
          <w:szCs w:val="24"/>
        </w:rPr>
      </w:pPr>
    </w:p>
    <w:p w14:paraId="03D04E88" w14:textId="77777777" w:rsidR="00FB22FC" w:rsidRPr="00FB22FC" w:rsidRDefault="00FB22FC" w:rsidP="00FB22FC">
      <w:pPr>
        <w:rPr>
          <w:rFonts w:cstheme="minorHAnsi"/>
          <w:b/>
          <w:bCs/>
          <w:sz w:val="24"/>
          <w:szCs w:val="24"/>
        </w:rPr>
      </w:pPr>
      <w:r w:rsidRPr="00FB22FC">
        <w:rPr>
          <w:rFonts w:cstheme="minorHAnsi"/>
          <w:b/>
          <w:bCs/>
          <w:sz w:val="24"/>
          <w:szCs w:val="24"/>
        </w:rPr>
        <w:t>Recording &amp; Reporting of Accidents</w:t>
      </w:r>
    </w:p>
    <w:p w14:paraId="6961681C" w14:textId="77777777" w:rsidR="00FB22FC" w:rsidRPr="00FB22FC" w:rsidRDefault="00FB22FC" w:rsidP="00FB22FC">
      <w:pPr>
        <w:numPr>
          <w:ilvl w:val="0"/>
          <w:numId w:val="16"/>
        </w:numPr>
        <w:rPr>
          <w:rFonts w:cstheme="minorHAnsi"/>
          <w:sz w:val="24"/>
          <w:szCs w:val="24"/>
        </w:rPr>
      </w:pPr>
      <w:r w:rsidRPr="00FB22FC">
        <w:rPr>
          <w:rFonts w:cstheme="minorHAnsi"/>
          <w:sz w:val="24"/>
          <w:szCs w:val="24"/>
        </w:rPr>
        <w:t>Accident/incident forms will be completed for:</w:t>
      </w:r>
    </w:p>
    <w:p w14:paraId="58E3E20E" w14:textId="77777777" w:rsidR="00FB22FC" w:rsidRPr="00FB22FC" w:rsidRDefault="00FB22FC" w:rsidP="00FB22FC">
      <w:pPr>
        <w:pStyle w:val="ListParagraph"/>
        <w:numPr>
          <w:ilvl w:val="2"/>
          <w:numId w:val="16"/>
        </w:numPr>
        <w:rPr>
          <w:rFonts w:cstheme="minorHAnsi"/>
          <w:sz w:val="24"/>
          <w:szCs w:val="24"/>
        </w:rPr>
      </w:pPr>
      <w:r w:rsidRPr="00FB22FC">
        <w:rPr>
          <w:rFonts w:cstheme="minorHAnsi"/>
          <w:sz w:val="24"/>
          <w:szCs w:val="24"/>
        </w:rPr>
        <w:t>All head injuries</w:t>
      </w:r>
    </w:p>
    <w:p w14:paraId="3964128C" w14:textId="77777777" w:rsidR="00FB22FC" w:rsidRPr="00FB22FC" w:rsidRDefault="00FB22FC" w:rsidP="00FB22FC">
      <w:pPr>
        <w:pStyle w:val="ListParagraph"/>
        <w:numPr>
          <w:ilvl w:val="2"/>
          <w:numId w:val="16"/>
        </w:numPr>
        <w:rPr>
          <w:rFonts w:cstheme="minorHAnsi"/>
          <w:sz w:val="24"/>
          <w:szCs w:val="24"/>
        </w:rPr>
      </w:pPr>
      <w:r w:rsidRPr="00FB22FC">
        <w:rPr>
          <w:rFonts w:cstheme="minorHAnsi"/>
          <w:sz w:val="24"/>
          <w:szCs w:val="24"/>
        </w:rPr>
        <w:t>Any injury requiring more than minor first aid</w:t>
      </w:r>
    </w:p>
    <w:p w14:paraId="4F284812" w14:textId="77777777" w:rsidR="00FB22FC" w:rsidRPr="00FB22FC" w:rsidRDefault="00FB22FC" w:rsidP="00FB22FC">
      <w:pPr>
        <w:numPr>
          <w:ilvl w:val="0"/>
          <w:numId w:val="16"/>
        </w:numPr>
        <w:rPr>
          <w:rFonts w:cstheme="minorHAnsi"/>
          <w:sz w:val="24"/>
          <w:szCs w:val="24"/>
        </w:rPr>
      </w:pPr>
      <w:r w:rsidRPr="00FB22FC">
        <w:rPr>
          <w:rFonts w:cstheme="minorHAnsi"/>
          <w:sz w:val="24"/>
          <w:szCs w:val="24"/>
        </w:rPr>
        <w:t>Records are stored securely and uploaded to SEEMiS</w:t>
      </w:r>
    </w:p>
    <w:p w14:paraId="5761B1C1" w14:textId="77777777" w:rsidR="00FB22FC" w:rsidRPr="00FB22FC" w:rsidRDefault="00FB22FC" w:rsidP="00FB22FC">
      <w:pPr>
        <w:numPr>
          <w:ilvl w:val="0"/>
          <w:numId w:val="16"/>
        </w:numPr>
        <w:rPr>
          <w:rFonts w:cstheme="minorHAnsi"/>
          <w:sz w:val="24"/>
          <w:szCs w:val="24"/>
        </w:rPr>
      </w:pPr>
      <w:r w:rsidRPr="00FB22FC">
        <w:rPr>
          <w:rFonts w:cstheme="minorHAnsi"/>
          <w:sz w:val="24"/>
          <w:szCs w:val="24"/>
        </w:rPr>
        <w:t>Serious incidents will be reported under RIDDOR where required</w:t>
      </w:r>
    </w:p>
    <w:p w14:paraId="59ED236F" w14:textId="77777777" w:rsidR="00FB22FC" w:rsidRPr="00FB22FC" w:rsidRDefault="00FB22FC" w:rsidP="00FB22FC">
      <w:pPr>
        <w:rPr>
          <w:rFonts w:cstheme="minorHAnsi"/>
          <w:sz w:val="24"/>
          <w:szCs w:val="24"/>
        </w:rPr>
      </w:pPr>
    </w:p>
    <w:p w14:paraId="79754FDC" w14:textId="77777777" w:rsidR="00FB22FC" w:rsidRPr="00FB22FC" w:rsidRDefault="00FB22FC" w:rsidP="00FB22FC">
      <w:pPr>
        <w:rPr>
          <w:rFonts w:cstheme="minorHAnsi"/>
          <w:b/>
          <w:bCs/>
          <w:sz w:val="24"/>
          <w:szCs w:val="24"/>
        </w:rPr>
      </w:pPr>
      <w:r w:rsidRPr="00FB22FC">
        <w:rPr>
          <w:rFonts w:cstheme="minorHAnsi"/>
          <w:b/>
          <w:bCs/>
          <w:sz w:val="24"/>
          <w:szCs w:val="24"/>
        </w:rPr>
        <w:t>Training &amp; Review</w:t>
      </w:r>
    </w:p>
    <w:p w14:paraId="24859266" w14:textId="77777777" w:rsidR="00FB22FC" w:rsidRPr="00FB22FC" w:rsidRDefault="00FB22FC" w:rsidP="00FB22FC">
      <w:pPr>
        <w:numPr>
          <w:ilvl w:val="0"/>
          <w:numId w:val="17"/>
        </w:numPr>
        <w:rPr>
          <w:rFonts w:cstheme="minorHAnsi"/>
          <w:sz w:val="24"/>
          <w:szCs w:val="24"/>
        </w:rPr>
      </w:pPr>
      <w:r w:rsidRPr="00FB22FC">
        <w:rPr>
          <w:rFonts w:cstheme="minorHAnsi"/>
          <w:sz w:val="24"/>
          <w:szCs w:val="24"/>
        </w:rPr>
        <w:t>First aid training will be renewed as required</w:t>
      </w:r>
    </w:p>
    <w:p w14:paraId="334E270D" w14:textId="77777777" w:rsidR="00FB22FC" w:rsidRPr="00FB22FC" w:rsidRDefault="00FB22FC" w:rsidP="00FB22FC">
      <w:pPr>
        <w:numPr>
          <w:ilvl w:val="0"/>
          <w:numId w:val="17"/>
        </w:numPr>
        <w:rPr>
          <w:rFonts w:cstheme="minorHAnsi"/>
          <w:sz w:val="24"/>
          <w:szCs w:val="24"/>
        </w:rPr>
      </w:pPr>
      <w:r w:rsidRPr="00FB22FC">
        <w:rPr>
          <w:rFonts w:cstheme="minorHAnsi"/>
          <w:sz w:val="24"/>
          <w:szCs w:val="24"/>
        </w:rPr>
        <w:t>Medication training will be provided as needed</w:t>
      </w:r>
    </w:p>
    <w:p w14:paraId="583CE8F3" w14:textId="77777777" w:rsidR="00FB22FC" w:rsidRPr="00FB22FC" w:rsidRDefault="00FB22FC" w:rsidP="00FB22FC">
      <w:pPr>
        <w:numPr>
          <w:ilvl w:val="0"/>
          <w:numId w:val="17"/>
        </w:numPr>
        <w:rPr>
          <w:rFonts w:cstheme="minorHAnsi"/>
          <w:sz w:val="24"/>
          <w:szCs w:val="24"/>
        </w:rPr>
      </w:pPr>
      <w:r w:rsidRPr="00FB22FC">
        <w:rPr>
          <w:rFonts w:cstheme="minorHAnsi"/>
          <w:sz w:val="24"/>
          <w:szCs w:val="24"/>
        </w:rPr>
        <w:t>This policy will be reviewed annually by the Senior Leadership Team</w:t>
      </w:r>
    </w:p>
    <w:p w14:paraId="33C19A34" w14:textId="77777777" w:rsidR="00FB22FC" w:rsidRPr="00605B28" w:rsidRDefault="00FB22FC" w:rsidP="00FB22FC">
      <w:pPr>
        <w:rPr>
          <w:rFonts w:cstheme="minorHAnsi"/>
          <w:sz w:val="24"/>
          <w:szCs w:val="24"/>
        </w:rPr>
      </w:pPr>
    </w:p>
    <w:p w14:paraId="5CA3531E" w14:textId="11EBEDD8" w:rsidR="00605B28" w:rsidRPr="00605B28" w:rsidRDefault="00605B28" w:rsidP="00E46BED">
      <w:pPr>
        <w:rPr>
          <w:rFonts w:cstheme="minorHAnsi"/>
          <w:sz w:val="24"/>
          <w:szCs w:val="24"/>
        </w:rPr>
      </w:pPr>
    </w:p>
    <w:sectPr w:rsidR="00605B28" w:rsidRPr="00605B28" w:rsidSect="00605B2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FE486" w14:textId="77777777" w:rsidR="0056415E" w:rsidRDefault="0056415E" w:rsidP="00373691">
      <w:pPr>
        <w:spacing w:after="0" w:line="240" w:lineRule="auto"/>
      </w:pPr>
      <w:r>
        <w:separator/>
      </w:r>
    </w:p>
  </w:endnote>
  <w:endnote w:type="continuationSeparator" w:id="0">
    <w:p w14:paraId="21BDB482" w14:textId="77777777" w:rsidR="0056415E" w:rsidRDefault="0056415E" w:rsidP="0037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13CC" w14:textId="7947AE4C" w:rsidR="00FB22FC" w:rsidRDefault="00FB22FC">
    <w:pPr>
      <w:pStyle w:val="Footer"/>
    </w:pPr>
    <w:r>
      <w:t>L.Docherty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FA35" w14:textId="77777777" w:rsidR="0056415E" w:rsidRDefault="0056415E" w:rsidP="00373691">
      <w:pPr>
        <w:spacing w:after="0" w:line="240" w:lineRule="auto"/>
      </w:pPr>
      <w:r>
        <w:separator/>
      </w:r>
    </w:p>
  </w:footnote>
  <w:footnote w:type="continuationSeparator" w:id="0">
    <w:p w14:paraId="7665E972" w14:textId="77777777" w:rsidR="0056415E" w:rsidRDefault="0056415E" w:rsidP="00373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491"/>
    <w:multiLevelType w:val="multilevel"/>
    <w:tmpl w:val="9DF2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04EB6"/>
    <w:multiLevelType w:val="hybridMultilevel"/>
    <w:tmpl w:val="C94AA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B53861"/>
    <w:multiLevelType w:val="multilevel"/>
    <w:tmpl w:val="9DF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30AED"/>
    <w:multiLevelType w:val="hybridMultilevel"/>
    <w:tmpl w:val="BF046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B276EB0"/>
    <w:multiLevelType w:val="hybridMultilevel"/>
    <w:tmpl w:val="45C06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47757"/>
    <w:multiLevelType w:val="hybridMultilevel"/>
    <w:tmpl w:val="FDCC1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A2B40"/>
    <w:multiLevelType w:val="multilevel"/>
    <w:tmpl w:val="D1AE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5708BE"/>
    <w:multiLevelType w:val="hybridMultilevel"/>
    <w:tmpl w:val="3D1A6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07144"/>
    <w:multiLevelType w:val="hybridMultilevel"/>
    <w:tmpl w:val="0FA8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66932"/>
    <w:multiLevelType w:val="hybridMultilevel"/>
    <w:tmpl w:val="DED8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21ED5"/>
    <w:multiLevelType w:val="hybridMultilevel"/>
    <w:tmpl w:val="0F7C5F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34C00A5"/>
    <w:multiLevelType w:val="hybridMultilevel"/>
    <w:tmpl w:val="CF2C6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57031"/>
    <w:multiLevelType w:val="hybridMultilevel"/>
    <w:tmpl w:val="A91C2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53B75"/>
    <w:multiLevelType w:val="hybridMultilevel"/>
    <w:tmpl w:val="7CCE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3E230D"/>
    <w:multiLevelType w:val="hybridMultilevel"/>
    <w:tmpl w:val="D2CEA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9A29D3"/>
    <w:multiLevelType w:val="multilevel"/>
    <w:tmpl w:val="74CE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A54D2F"/>
    <w:multiLevelType w:val="hybridMultilevel"/>
    <w:tmpl w:val="76D2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175768">
    <w:abstractNumId w:val="14"/>
  </w:num>
  <w:num w:numId="2" w16cid:durableId="644432039">
    <w:abstractNumId w:val="12"/>
  </w:num>
  <w:num w:numId="3" w16cid:durableId="1648320207">
    <w:abstractNumId w:val="11"/>
  </w:num>
  <w:num w:numId="4" w16cid:durableId="1261182278">
    <w:abstractNumId w:val="7"/>
  </w:num>
  <w:num w:numId="5" w16cid:durableId="238635410">
    <w:abstractNumId w:val="5"/>
  </w:num>
  <w:num w:numId="6" w16cid:durableId="1053428248">
    <w:abstractNumId w:val="16"/>
  </w:num>
  <w:num w:numId="7" w16cid:durableId="584075958">
    <w:abstractNumId w:val="1"/>
  </w:num>
  <w:num w:numId="8" w16cid:durableId="473838887">
    <w:abstractNumId w:val="13"/>
  </w:num>
  <w:num w:numId="9" w16cid:durableId="375356995">
    <w:abstractNumId w:val="3"/>
  </w:num>
  <w:num w:numId="10" w16cid:durableId="547378225">
    <w:abstractNumId w:val="9"/>
  </w:num>
  <w:num w:numId="11" w16cid:durableId="1116215993">
    <w:abstractNumId w:val="10"/>
  </w:num>
  <w:num w:numId="12" w16cid:durableId="196234829">
    <w:abstractNumId w:val="4"/>
  </w:num>
  <w:num w:numId="13" w16cid:durableId="871843321">
    <w:abstractNumId w:val="8"/>
  </w:num>
  <w:num w:numId="14" w16cid:durableId="2094275921">
    <w:abstractNumId w:val="15"/>
  </w:num>
  <w:num w:numId="15" w16cid:durableId="1187331749">
    <w:abstractNumId w:val="6"/>
  </w:num>
  <w:num w:numId="16" w16cid:durableId="1204825385">
    <w:abstractNumId w:val="0"/>
  </w:num>
  <w:num w:numId="17" w16cid:durableId="711542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9C8"/>
    <w:rsid w:val="0000285D"/>
    <w:rsid w:val="00015196"/>
    <w:rsid w:val="00080171"/>
    <w:rsid w:val="00103473"/>
    <w:rsid w:val="00107974"/>
    <w:rsid w:val="00145D42"/>
    <w:rsid w:val="00221E14"/>
    <w:rsid w:val="00223DB0"/>
    <w:rsid w:val="00225603"/>
    <w:rsid w:val="002269DE"/>
    <w:rsid w:val="00230F99"/>
    <w:rsid w:val="00250268"/>
    <w:rsid w:val="002734C1"/>
    <w:rsid w:val="00287E52"/>
    <w:rsid w:val="002D7AD9"/>
    <w:rsid w:val="003078D4"/>
    <w:rsid w:val="00372B86"/>
    <w:rsid w:val="00373691"/>
    <w:rsid w:val="00375616"/>
    <w:rsid w:val="0039448C"/>
    <w:rsid w:val="0039670D"/>
    <w:rsid w:val="003A0C6E"/>
    <w:rsid w:val="003C49C8"/>
    <w:rsid w:val="004222BB"/>
    <w:rsid w:val="004C1EF5"/>
    <w:rsid w:val="00546088"/>
    <w:rsid w:val="00563F0E"/>
    <w:rsid w:val="0056415E"/>
    <w:rsid w:val="005D1344"/>
    <w:rsid w:val="00605B28"/>
    <w:rsid w:val="00663FEB"/>
    <w:rsid w:val="00664C9F"/>
    <w:rsid w:val="00680BAB"/>
    <w:rsid w:val="006A6218"/>
    <w:rsid w:val="006A6CBD"/>
    <w:rsid w:val="006D3A5F"/>
    <w:rsid w:val="00785A51"/>
    <w:rsid w:val="00796B4A"/>
    <w:rsid w:val="0081292C"/>
    <w:rsid w:val="008210B0"/>
    <w:rsid w:val="00841E23"/>
    <w:rsid w:val="008817EB"/>
    <w:rsid w:val="00920175"/>
    <w:rsid w:val="00A46960"/>
    <w:rsid w:val="00A61354"/>
    <w:rsid w:val="00A6158F"/>
    <w:rsid w:val="00A74B87"/>
    <w:rsid w:val="00A81517"/>
    <w:rsid w:val="00A86DEB"/>
    <w:rsid w:val="00A905F1"/>
    <w:rsid w:val="00AA06CB"/>
    <w:rsid w:val="00AA616B"/>
    <w:rsid w:val="00AB0055"/>
    <w:rsid w:val="00B03239"/>
    <w:rsid w:val="00B37163"/>
    <w:rsid w:val="00B6632F"/>
    <w:rsid w:val="00BB36E9"/>
    <w:rsid w:val="00BE77A4"/>
    <w:rsid w:val="00BF70B7"/>
    <w:rsid w:val="00C25227"/>
    <w:rsid w:val="00C46E2E"/>
    <w:rsid w:val="00C72E34"/>
    <w:rsid w:val="00CA3F16"/>
    <w:rsid w:val="00CB01CC"/>
    <w:rsid w:val="00CB1EC0"/>
    <w:rsid w:val="00CB3480"/>
    <w:rsid w:val="00CC77D7"/>
    <w:rsid w:val="00CE6DAF"/>
    <w:rsid w:val="00D0385A"/>
    <w:rsid w:val="00D17ABC"/>
    <w:rsid w:val="00D21B4A"/>
    <w:rsid w:val="00DA097E"/>
    <w:rsid w:val="00DE14B9"/>
    <w:rsid w:val="00E00A14"/>
    <w:rsid w:val="00E10890"/>
    <w:rsid w:val="00E46BED"/>
    <w:rsid w:val="00E8349F"/>
    <w:rsid w:val="00E94B5C"/>
    <w:rsid w:val="00EB5EE6"/>
    <w:rsid w:val="00EC11C9"/>
    <w:rsid w:val="00EC7C93"/>
    <w:rsid w:val="00F0407A"/>
    <w:rsid w:val="00F53379"/>
    <w:rsid w:val="00FB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623BE"/>
  <w15:chartTrackingRefBased/>
  <w15:docId w15:val="{7609C335-5A35-4A69-9A24-8FD1A2DD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32F"/>
    <w:pPr>
      <w:ind w:left="720"/>
      <w:contextualSpacing/>
    </w:pPr>
  </w:style>
  <w:style w:type="paragraph" w:styleId="Header">
    <w:name w:val="header"/>
    <w:basedOn w:val="Normal"/>
    <w:link w:val="HeaderChar"/>
    <w:uiPriority w:val="99"/>
    <w:unhideWhenUsed/>
    <w:rsid w:val="003736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91"/>
  </w:style>
  <w:style w:type="paragraph" w:styleId="Footer">
    <w:name w:val="footer"/>
    <w:basedOn w:val="Normal"/>
    <w:link w:val="FooterChar"/>
    <w:uiPriority w:val="99"/>
    <w:unhideWhenUsed/>
    <w:rsid w:val="003736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91"/>
  </w:style>
  <w:style w:type="paragraph" w:customStyle="1" w:styleId="Default">
    <w:name w:val="Default"/>
    <w:rsid w:val="00E1089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C2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681</Words>
  <Characters>3883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docherty</dc:creator>
  <cp:keywords/>
  <dc:description/>
  <cp:lastModifiedBy>Miss Clark</cp:lastModifiedBy>
  <cp:revision>2</cp:revision>
  <cp:lastPrinted>2026-01-07T08:21:00Z</cp:lastPrinted>
  <dcterms:created xsi:type="dcterms:W3CDTF">2026-01-13T08:08:00Z</dcterms:created>
  <dcterms:modified xsi:type="dcterms:W3CDTF">2026-01-13T08:08:00Z</dcterms:modified>
</cp:coreProperties>
</file>