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DA41" w14:textId="2EB54278" w:rsidR="006A0685" w:rsidRDefault="003C7C75" w:rsidP="00F25A04">
      <w:pPr>
        <w:jc w:val="center"/>
      </w:pPr>
      <w:r w:rsidRPr="00B01A5F">
        <w:rPr>
          <w:noProof/>
        </w:rPr>
        <w:drawing>
          <wp:anchor distT="0" distB="0" distL="114300" distR="114300" simplePos="0" relativeHeight="251689984" behindDoc="0" locked="0" layoutInCell="1" allowOverlap="1" wp14:anchorId="4141B036" wp14:editId="70BAA85D">
            <wp:simplePos x="0" y="0"/>
            <wp:positionH relativeFrom="column">
              <wp:posOffset>4204970</wp:posOffset>
            </wp:positionH>
            <wp:positionV relativeFrom="paragraph">
              <wp:posOffset>-706120</wp:posOffset>
            </wp:positionV>
            <wp:extent cx="1327150" cy="1433099"/>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1433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1AEB4" w14:textId="56C06A27" w:rsidR="006A0685" w:rsidRDefault="006A0685"/>
    <w:p w14:paraId="756806FB" w14:textId="6844C75C" w:rsidR="006A0685" w:rsidRDefault="007301CC">
      <w:r>
        <w:rPr>
          <w:noProof/>
        </w:rPr>
        <mc:AlternateContent>
          <mc:Choice Requires="wps">
            <w:drawing>
              <wp:anchor distT="0" distB="0" distL="114300" distR="114300" simplePos="0" relativeHeight="251655168" behindDoc="0" locked="0" layoutInCell="1" allowOverlap="1" wp14:anchorId="02B8FD33" wp14:editId="132AB3EA">
                <wp:simplePos x="0" y="0"/>
                <wp:positionH relativeFrom="column">
                  <wp:posOffset>852805</wp:posOffset>
                </wp:positionH>
                <wp:positionV relativeFrom="paragraph">
                  <wp:posOffset>62230</wp:posOffset>
                </wp:positionV>
                <wp:extent cx="7867650" cy="357886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0" cy="3578860"/>
                        </a:xfrm>
                        <a:prstGeom prst="rect">
                          <a:avLst/>
                        </a:prstGeom>
                        <a:solidFill>
                          <a:srgbClr val="FFFFFF"/>
                        </a:solidFill>
                        <a:ln>
                          <a:noFill/>
                        </a:ln>
                      </wps:spPr>
                      <wps:txb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653145AC" w:rsidR="00496203" w:rsidRPr="003C7C75" w:rsidRDefault="003C7C75" w:rsidP="004F26C0">
                            <w:pPr>
                              <w:jc w:val="center"/>
                              <w:rPr>
                                <w:rFonts w:asciiTheme="minorHAnsi" w:hAnsiTheme="minorHAnsi" w:cstheme="minorHAnsi"/>
                                <w:color w:val="00B050"/>
                                <w:sz w:val="96"/>
                                <w:szCs w:val="96"/>
                              </w:rPr>
                            </w:pPr>
                            <w:r w:rsidRPr="003C7C75">
                              <w:rPr>
                                <w:rFonts w:asciiTheme="minorHAnsi" w:hAnsiTheme="minorHAnsi" w:cstheme="minorHAnsi"/>
                                <w:color w:val="00B050"/>
                                <w:sz w:val="96"/>
                                <w:szCs w:val="96"/>
                              </w:rPr>
                              <w:t>St James’ Primary School</w:t>
                            </w:r>
                          </w:p>
                          <w:p w14:paraId="51DF4FB8" w14:textId="77777777" w:rsidR="004F26C0" w:rsidRPr="003C7C75" w:rsidRDefault="004F26C0" w:rsidP="004F26C0">
                            <w:pPr>
                              <w:jc w:val="center"/>
                              <w:rPr>
                                <w:rFonts w:asciiTheme="minorHAnsi" w:hAnsiTheme="minorHAnsi" w:cstheme="minorHAnsi"/>
                                <w:vanish/>
                                <w:color w:val="9933FF"/>
                                <w:sz w:val="72"/>
                                <w:szCs w:val="36"/>
                              </w:rPr>
                            </w:pPr>
                          </w:p>
                          <w:p w14:paraId="7F022CCB" w14:textId="77777777" w:rsidR="004F26C0" w:rsidRPr="003C7C75" w:rsidRDefault="004F26C0" w:rsidP="004F26C0">
                            <w:pPr>
                              <w:rPr>
                                <w:rFonts w:asciiTheme="minorHAnsi" w:hAnsiTheme="minorHAnsi" w:cstheme="minorHAnsi"/>
                                <w:color w:val="9933FF"/>
                              </w:rPr>
                            </w:pPr>
                          </w:p>
                          <w:p w14:paraId="117D579E" w14:textId="1EC9AAC2" w:rsidR="004F26C0" w:rsidRPr="003C7C75" w:rsidRDefault="00496203" w:rsidP="004F26C0">
                            <w:pPr>
                              <w:jc w:val="center"/>
                              <w:rPr>
                                <w:rFonts w:asciiTheme="minorHAnsi" w:hAnsiTheme="minorHAnsi" w:cstheme="minorHAnsi"/>
                                <w:color w:val="00B050"/>
                                <w:sz w:val="96"/>
                                <w:szCs w:val="96"/>
                              </w:rPr>
                            </w:pPr>
                            <w:r w:rsidRPr="003C7C75">
                              <w:rPr>
                                <w:rFonts w:asciiTheme="minorHAnsi" w:hAnsiTheme="minorHAnsi" w:cstheme="minorHAnsi"/>
                                <w:color w:val="00B050"/>
                                <w:sz w:val="96"/>
                                <w:szCs w:val="96"/>
                              </w:rPr>
                              <w:t xml:space="preserve">School </w:t>
                            </w:r>
                            <w:r w:rsidR="004F26C0" w:rsidRPr="003C7C75">
                              <w:rPr>
                                <w:rFonts w:asciiTheme="minorHAnsi" w:hAnsiTheme="minorHAnsi" w:cstheme="minorHAnsi"/>
                                <w:color w:val="00B050"/>
                                <w:sz w:val="96"/>
                                <w:szCs w:val="96"/>
                              </w:rPr>
                              <w:t>Improvement Plan</w:t>
                            </w:r>
                          </w:p>
                          <w:p w14:paraId="0C634560" w14:textId="60CA5E14" w:rsidR="004F26C0" w:rsidRPr="003C7C75" w:rsidRDefault="001A764B" w:rsidP="00496203">
                            <w:pPr>
                              <w:jc w:val="center"/>
                              <w:rPr>
                                <w:rFonts w:asciiTheme="minorHAnsi" w:hAnsiTheme="minorHAnsi" w:cstheme="minorHAnsi"/>
                                <w:color w:val="00B050"/>
                                <w:sz w:val="72"/>
                                <w:szCs w:val="72"/>
                              </w:rPr>
                            </w:pPr>
                            <w:r w:rsidRPr="003C7C75">
                              <w:rPr>
                                <w:rFonts w:asciiTheme="minorHAnsi" w:hAnsiTheme="minorHAnsi" w:cstheme="minorHAnsi"/>
                                <w:color w:val="00B050"/>
                                <w:sz w:val="72"/>
                                <w:szCs w:val="72"/>
                              </w:rPr>
                              <w:t>202</w:t>
                            </w:r>
                            <w:r w:rsidR="007F0F33" w:rsidRPr="003C7C75">
                              <w:rPr>
                                <w:rFonts w:asciiTheme="minorHAnsi" w:hAnsiTheme="minorHAnsi" w:cstheme="minorHAnsi"/>
                                <w:color w:val="00B050"/>
                                <w:sz w:val="72"/>
                                <w:szCs w:val="72"/>
                              </w:rPr>
                              <w:t>4</w:t>
                            </w:r>
                            <w:r w:rsidRPr="003C7C75">
                              <w:rPr>
                                <w:rFonts w:asciiTheme="minorHAnsi" w:hAnsiTheme="minorHAnsi" w:cstheme="minorHAnsi"/>
                                <w:color w:val="00B050"/>
                                <w:sz w:val="72"/>
                                <w:szCs w:val="72"/>
                              </w:rPr>
                              <w:t>/2</w:t>
                            </w:r>
                            <w:r w:rsidR="007F0F33" w:rsidRPr="003C7C75">
                              <w:rPr>
                                <w:rFonts w:asciiTheme="minorHAnsi" w:hAnsiTheme="minorHAnsi" w:cstheme="minorHAnsi"/>
                                <w:color w:val="00B050"/>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8FD33" id="_x0000_t202" coordsize="21600,21600" o:spt="202" path="m,l,21600r21600,l21600,xe">
                <v:stroke joinstyle="miter"/>
                <v:path gradientshapeok="t" o:connecttype="rect"/>
              </v:shapetype>
              <v:shape id="Text Box 4" o:spid="_x0000_s1026" type="#_x0000_t202" style="position:absolute;margin-left:67.15pt;margin-top:4.9pt;width:619.5pt;height:28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JKe9AEAAMsDAAAOAAAAZHJzL2Uyb0RvYy54bWysU9uO0zAQfUfiHyy/07SlN6Kmq6WrIqRl&#10;QVr4AMdxEgvHY8Zuk+XrGTvdbrW8IfJgeTz2mTlnTrY3Q2fYSaHXYAs+m0w5U1ZCpW1T8B/fD+82&#10;nPkgbCUMWFXwJ+X5ze7tm23vcjWHFkylkBGI9XnvCt6G4PIs87JVnfATcMpSsgbsRKAQm6xC0RN6&#10;Z7L5dLrKesDKIUjlPZ3ejUm+S/h1rWT4WtdeBWYKTr2FtGJay7hmu63IGxSu1fLchviHLjqhLRW9&#10;QN2JINgR9V9QnZYIHuowkdBlUNdaqsSB2Mymr9g8tsKpxIXE8e4ik/9/sPLh9Oi+IQvDRxhogImE&#10;d/cgf3pmYd8K26hbROhbJSoqPIuSZb3z+flplNrnPoKU/ReoaMjiGCABDTV2URXiyQidBvB0EV0N&#10;gUk6XG9W69WSUpJy75frzWaVxpKJ/Pm5Qx8+KehY3BQcaaoJXpzufYjtiPz5SqzmwejqoI1JATbl&#10;3iA7CXLAIX2JwatrxsbLFuKzETGeJJ6R2kgyDOVAyci3hOqJGCOMjqI/gDYt4G/OenJTwf2vo0DF&#10;mflsSbUPs8Ui2i8Fi+V6TgFeZ8rrjLCSoAoeOBu3+zBa9uhQNy1VGudk4ZaUrnXS4KWrc9/kmCTN&#10;2d3RktdxuvXyD+7+AAAA//8DAFBLAwQUAAYACAAAACEAzLeWVN0AAAAKAQAADwAAAGRycy9kb3du&#10;cmV2LnhtbEyPwU7DMBBE70j8g7VIXBB1wGlDQ5wKkEBcW/oBTrxNIuJ1FLtN+vdsT/Q4O6PZN8Vm&#10;dr044Rg6TxqeFgkIpNrbjhoN+5/PxxcQIRqypveEGs4YYFPe3hQmt36iLZ52sRFcQiE3GtoYh1zK&#10;ULfoTFj4AYm9gx+diSzHRtrRTFzuevmcJCvpTEf8oTUDfrRY/+6OTsPhe3pYrqfqK+6zbbp6N11W&#10;+bPW93fz2yuIiHP8D8MFn9GhZKbKH8kG0bNWqeKohjUvuPgqU3yoNCwzlYIsC3k9ofwDAAD//wMA&#10;UEsBAi0AFAAGAAgAAAAhALaDOJL+AAAA4QEAABMAAAAAAAAAAAAAAAAAAAAAAFtDb250ZW50X1R5&#10;cGVzXS54bWxQSwECLQAUAAYACAAAACEAOP0h/9YAAACUAQAACwAAAAAAAAAAAAAAAAAvAQAAX3Jl&#10;bHMvLnJlbHNQSwECLQAUAAYACAAAACEAtnCSnvQBAADLAwAADgAAAAAAAAAAAAAAAAAuAgAAZHJz&#10;L2Uyb0RvYy54bWxQSwECLQAUAAYACAAAACEAzLeWVN0AAAAKAQAADwAAAAAAAAAAAAAAAABOBAAA&#10;ZHJzL2Rvd25yZXYueG1sUEsFBgAAAAAEAAQA8wAAAFgFAAAAAA==&#10;" stroked="f">
                <v:textbox>
                  <w:txbxContent>
                    <w:p w14:paraId="2FA10CEB" w14:textId="77777777" w:rsidR="0039725A" w:rsidRPr="001F3F2F" w:rsidRDefault="0039725A">
                      <w:pPr>
                        <w:jc w:val="center"/>
                        <w:rPr>
                          <w:rFonts w:asciiTheme="minorHAnsi" w:hAnsiTheme="minorHAnsi" w:cstheme="minorHAnsi"/>
                          <w:sz w:val="52"/>
                          <w:szCs w:val="36"/>
                        </w:rPr>
                      </w:pPr>
                    </w:p>
                    <w:p w14:paraId="59BF0C0F" w14:textId="77777777" w:rsidR="0039725A" w:rsidRPr="001F3F2F" w:rsidRDefault="0039725A">
                      <w:pPr>
                        <w:jc w:val="center"/>
                        <w:rPr>
                          <w:rFonts w:asciiTheme="minorHAnsi" w:hAnsiTheme="minorHAnsi" w:cstheme="minorHAnsi"/>
                          <w:sz w:val="52"/>
                          <w:szCs w:val="36"/>
                        </w:rPr>
                      </w:pPr>
                    </w:p>
                    <w:p w14:paraId="3C097CFF" w14:textId="653145AC" w:rsidR="00496203" w:rsidRPr="003C7C75" w:rsidRDefault="003C7C75" w:rsidP="004F26C0">
                      <w:pPr>
                        <w:jc w:val="center"/>
                        <w:rPr>
                          <w:rFonts w:asciiTheme="minorHAnsi" w:hAnsiTheme="minorHAnsi" w:cstheme="minorHAnsi"/>
                          <w:color w:val="00B050"/>
                          <w:sz w:val="96"/>
                          <w:szCs w:val="96"/>
                        </w:rPr>
                      </w:pPr>
                      <w:r w:rsidRPr="003C7C75">
                        <w:rPr>
                          <w:rFonts w:asciiTheme="minorHAnsi" w:hAnsiTheme="minorHAnsi" w:cstheme="minorHAnsi"/>
                          <w:color w:val="00B050"/>
                          <w:sz w:val="96"/>
                          <w:szCs w:val="96"/>
                        </w:rPr>
                        <w:t>St James’ Primary School</w:t>
                      </w:r>
                    </w:p>
                    <w:p w14:paraId="51DF4FB8" w14:textId="77777777" w:rsidR="004F26C0" w:rsidRPr="003C7C75" w:rsidRDefault="004F26C0" w:rsidP="004F26C0">
                      <w:pPr>
                        <w:jc w:val="center"/>
                        <w:rPr>
                          <w:rFonts w:asciiTheme="minorHAnsi" w:hAnsiTheme="minorHAnsi" w:cstheme="minorHAnsi"/>
                          <w:vanish/>
                          <w:color w:val="9933FF"/>
                          <w:sz w:val="72"/>
                          <w:szCs w:val="36"/>
                        </w:rPr>
                      </w:pPr>
                    </w:p>
                    <w:p w14:paraId="7F022CCB" w14:textId="77777777" w:rsidR="004F26C0" w:rsidRPr="003C7C75" w:rsidRDefault="004F26C0" w:rsidP="004F26C0">
                      <w:pPr>
                        <w:rPr>
                          <w:rFonts w:asciiTheme="minorHAnsi" w:hAnsiTheme="minorHAnsi" w:cstheme="minorHAnsi"/>
                          <w:color w:val="9933FF"/>
                        </w:rPr>
                      </w:pPr>
                    </w:p>
                    <w:p w14:paraId="117D579E" w14:textId="1EC9AAC2" w:rsidR="004F26C0" w:rsidRPr="003C7C75" w:rsidRDefault="00496203" w:rsidP="004F26C0">
                      <w:pPr>
                        <w:jc w:val="center"/>
                        <w:rPr>
                          <w:rFonts w:asciiTheme="minorHAnsi" w:hAnsiTheme="minorHAnsi" w:cstheme="minorHAnsi"/>
                          <w:color w:val="00B050"/>
                          <w:sz w:val="96"/>
                          <w:szCs w:val="96"/>
                        </w:rPr>
                      </w:pPr>
                      <w:r w:rsidRPr="003C7C75">
                        <w:rPr>
                          <w:rFonts w:asciiTheme="minorHAnsi" w:hAnsiTheme="minorHAnsi" w:cstheme="minorHAnsi"/>
                          <w:color w:val="00B050"/>
                          <w:sz w:val="96"/>
                          <w:szCs w:val="96"/>
                        </w:rPr>
                        <w:t xml:space="preserve">School </w:t>
                      </w:r>
                      <w:r w:rsidR="004F26C0" w:rsidRPr="003C7C75">
                        <w:rPr>
                          <w:rFonts w:asciiTheme="minorHAnsi" w:hAnsiTheme="minorHAnsi" w:cstheme="minorHAnsi"/>
                          <w:color w:val="00B050"/>
                          <w:sz w:val="96"/>
                          <w:szCs w:val="96"/>
                        </w:rPr>
                        <w:t>Improvement Plan</w:t>
                      </w:r>
                    </w:p>
                    <w:p w14:paraId="0C634560" w14:textId="60CA5E14" w:rsidR="004F26C0" w:rsidRPr="003C7C75" w:rsidRDefault="001A764B" w:rsidP="00496203">
                      <w:pPr>
                        <w:jc w:val="center"/>
                        <w:rPr>
                          <w:rFonts w:asciiTheme="minorHAnsi" w:hAnsiTheme="minorHAnsi" w:cstheme="minorHAnsi"/>
                          <w:color w:val="00B050"/>
                          <w:sz w:val="72"/>
                          <w:szCs w:val="72"/>
                        </w:rPr>
                      </w:pPr>
                      <w:r w:rsidRPr="003C7C75">
                        <w:rPr>
                          <w:rFonts w:asciiTheme="minorHAnsi" w:hAnsiTheme="minorHAnsi" w:cstheme="minorHAnsi"/>
                          <w:color w:val="00B050"/>
                          <w:sz w:val="72"/>
                          <w:szCs w:val="72"/>
                        </w:rPr>
                        <w:t>202</w:t>
                      </w:r>
                      <w:r w:rsidR="007F0F33" w:rsidRPr="003C7C75">
                        <w:rPr>
                          <w:rFonts w:asciiTheme="minorHAnsi" w:hAnsiTheme="minorHAnsi" w:cstheme="minorHAnsi"/>
                          <w:color w:val="00B050"/>
                          <w:sz w:val="72"/>
                          <w:szCs w:val="72"/>
                        </w:rPr>
                        <w:t>4</w:t>
                      </w:r>
                      <w:r w:rsidRPr="003C7C75">
                        <w:rPr>
                          <w:rFonts w:asciiTheme="minorHAnsi" w:hAnsiTheme="minorHAnsi" w:cstheme="minorHAnsi"/>
                          <w:color w:val="00B050"/>
                          <w:sz w:val="72"/>
                          <w:szCs w:val="72"/>
                        </w:rPr>
                        <w:t>/2</w:t>
                      </w:r>
                      <w:r w:rsidR="007F0F33" w:rsidRPr="003C7C75">
                        <w:rPr>
                          <w:rFonts w:asciiTheme="minorHAnsi" w:hAnsiTheme="minorHAnsi" w:cstheme="minorHAnsi"/>
                          <w:color w:val="00B050"/>
                          <w:sz w:val="72"/>
                          <w:szCs w:val="72"/>
                        </w:rPr>
                        <w:t>5</w:t>
                      </w:r>
                    </w:p>
                    <w:p w14:paraId="003C7513" w14:textId="77777777" w:rsidR="00E26E6C" w:rsidRDefault="00E26E6C" w:rsidP="00496203">
                      <w:pPr>
                        <w:jc w:val="center"/>
                        <w:rPr>
                          <w:rFonts w:asciiTheme="minorHAnsi" w:hAnsiTheme="minorHAnsi" w:cstheme="minorHAnsi"/>
                          <w:b/>
                          <w:color w:val="9933FF"/>
                          <w:sz w:val="52"/>
                          <w:szCs w:val="52"/>
                        </w:rPr>
                      </w:pPr>
                    </w:p>
                    <w:p w14:paraId="03473EB8" w14:textId="6341875E" w:rsidR="00E26E6C" w:rsidRPr="001F3F2F" w:rsidRDefault="00E26E6C" w:rsidP="00496203">
                      <w:pPr>
                        <w:jc w:val="center"/>
                        <w:rPr>
                          <w:rFonts w:asciiTheme="minorHAnsi" w:eastAsia="Arial Unicode MS" w:hAnsiTheme="minorHAnsi" w:cstheme="minorHAnsi"/>
                          <w:vanish/>
                          <w:color w:val="9933FF"/>
                          <w:sz w:val="52"/>
                          <w:szCs w:val="52"/>
                        </w:rPr>
                      </w:pPr>
                    </w:p>
                    <w:p w14:paraId="28175C2A" w14:textId="77777777" w:rsidR="0039725A" w:rsidRDefault="0039725A">
                      <w:pPr>
                        <w:jc w:val="center"/>
                        <w:rPr>
                          <w:rFonts w:ascii="Arial" w:hAnsi="Arial" w:cs="Arial"/>
                          <w:b/>
                          <w:vanish/>
                          <w:sz w:val="72"/>
                          <w:szCs w:val="36"/>
                        </w:rPr>
                      </w:pPr>
                    </w:p>
                    <w:p w14:paraId="2337759A" w14:textId="77777777" w:rsidR="0039725A" w:rsidRDefault="0039725A"/>
                    <w:p w14:paraId="2A4A20A2" w14:textId="0D39E2C3" w:rsidR="0039725A" w:rsidRDefault="0039725A">
                      <w:pPr>
                        <w:rPr>
                          <w:rFonts w:ascii="Arial" w:hAnsi="Arial" w:cs="Arial"/>
                          <w:b/>
                          <w:sz w:val="52"/>
                          <w:szCs w:val="36"/>
                        </w:rPr>
                      </w:pPr>
                    </w:p>
                  </w:txbxContent>
                </v:textbox>
              </v:shape>
            </w:pict>
          </mc:Fallback>
        </mc:AlternateContent>
      </w:r>
    </w:p>
    <w:p w14:paraId="32E0B1FD" w14:textId="1ECEEEDA" w:rsidR="006A0685" w:rsidRDefault="006A0685"/>
    <w:p w14:paraId="7118F27A" w14:textId="2F733CBB" w:rsidR="006A0685" w:rsidRDefault="006A0685"/>
    <w:p w14:paraId="651B1BAB" w14:textId="52F13B7C" w:rsidR="006A0685" w:rsidRDefault="006A0685"/>
    <w:p w14:paraId="5C0157F2" w14:textId="77777777" w:rsidR="006A0685" w:rsidRDefault="006A0685"/>
    <w:p w14:paraId="3A97BD2D" w14:textId="77777777" w:rsidR="006A0685" w:rsidRDefault="006A0685"/>
    <w:p w14:paraId="6A412E27" w14:textId="77777777" w:rsidR="006A0685" w:rsidRDefault="006A0685"/>
    <w:p w14:paraId="619480F5" w14:textId="77777777" w:rsidR="006A0685" w:rsidRDefault="006A0685"/>
    <w:p w14:paraId="19241B56" w14:textId="77777777" w:rsidR="006A0685" w:rsidRDefault="006A0685"/>
    <w:p w14:paraId="19396E0A" w14:textId="77777777" w:rsidR="006A0685" w:rsidRDefault="006A0685"/>
    <w:p w14:paraId="4B3F2729" w14:textId="76828010" w:rsidR="006A0685" w:rsidRDefault="006A0685"/>
    <w:p w14:paraId="50CE2C35" w14:textId="5B48E03B" w:rsidR="006A0685" w:rsidRDefault="006A0685"/>
    <w:p w14:paraId="1082BEB4" w14:textId="7B6F78E6" w:rsidR="006A0685" w:rsidRDefault="006A0685"/>
    <w:p w14:paraId="02DAC3E1" w14:textId="4FF34CF3" w:rsidR="006A0685" w:rsidRDefault="007301CC">
      <w:r>
        <w:rPr>
          <w:noProof/>
        </w:rPr>
        <mc:AlternateContent>
          <mc:Choice Requires="wps">
            <w:drawing>
              <wp:anchor distT="0" distB="0" distL="114300" distR="114300" simplePos="0" relativeHeight="251687936" behindDoc="0" locked="0" layoutInCell="1" allowOverlap="1" wp14:anchorId="5F54D698" wp14:editId="31421A2F">
                <wp:simplePos x="0" y="0"/>
                <wp:positionH relativeFrom="column">
                  <wp:posOffset>-754380</wp:posOffset>
                </wp:positionH>
                <wp:positionV relativeFrom="page">
                  <wp:posOffset>4540250</wp:posOffset>
                </wp:positionV>
                <wp:extent cx="10692130" cy="3016250"/>
                <wp:effectExtent l="6350" t="6350" r="7620" b="6350"/>
                <wp:wrapNone/>
                <wp:docPr id="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92130" cy="3016250"/>
                        </a:xfrm>
                        <a:custGeom>
                          <a:avLst/>
                          <a:gdLst>
                            <a:gd name="T0" fmla="*/ 2147483646 w 5787"/>
                            <a:gd name="T1" fmla="*/ 2147483646 h 1760"/>
                            <a:gd name="T2" fmla="*/ 2147483646 w 5787"/>
                            <a:gd name="T3" fmla="*/ 2147483646 h 1760"/>
                            <a:gd name="T4" fmla="*/ 2147483646 w 5787"/>
                            <a:gd name="T5" fmla="*/ 2147483646 h 1760"/>
                            <a:gd name="T6" fmla="*/ 2147483646 w 5787"/>
                            <a:gd name="T7" fmla="*/ 2147483646 h 1760"/>
                            <a:gd name="T8" fmla="*/ 2147483646 w 5787"/>
                            <a:gd name="T9" fmla="*/ 2147483646 h 1760"/>
                            <a:gd name="T10" fmla="*/ 2147483646 w 5787"/>
                            <a:gd name="T11" fmla="*/ 2147483646 h 1760"/>
                            <a:gd name="T12" fmla="*/ 0 60000 65536"/>
                            <a:gd name="T13" fmla="*/ 0 60000 65536"/>
                            <a:gd name="T14" fmla="*/ 0 60000 65536"/>
                            <a:gd name="T15" fmla="*/ 0 60000 65536"/>
                            <a:gd name="T16" fmla="*/ 0 60000 65536"/>
                            <a:gd name="T17" fmla="*/ 0 60000 65536"/>
                            <a:gd name="T18" fmla="*/ 0 w 5787"/>
                            <a:gd name="T19" fmla="*/ 0 h 1760"/>
                            <a:gd name="T20" fmla="*/ 5787 w 5787"/>
                            <a:gd name="T21" fmla="*/ 1760 h 1760"/>
                          </a:gdLst>
                          <a:ahLst/>
                          <a:cxnLst>
                            <a:cxn ang="T12">
                              <a:pos x="T0" y="T1"/>
                            </a:cxn>
                            <a:cxn ang="T13">
                              <a:pos x="T2" y="T3"/>
                            </a:cxn>
                            <a:cxn ang="T14">
                              <a:pos x="T4" y="T5"/>
                            </a:cxn>
                            <a:cxn ang="T15">
                              <a:pos x="T6" y="T7"/>
                            </a:cxn>
                            <a:cxn ang="T16">
                              <a:pos x="T8" y="T9"/>
                            </a:cxn>
                            <a:cxn ang="T17">
                              <a:pos x="T10" y="T11"/>
                            </a:cxn>
                          </a:cxnLst>
                          <a:rect l="T18" t="T19" r="T20" b="T21"/>
                          <a:pathLst>
                            <a:path w="5787" h="1760">
                              <a:moveTo>
                                <a:pt x="5" y="1460"/>
                              </a:moveTo>
                              <a:cubicBezTo>
                                <a:pt x="1404" y="1744"/>
                                <a:pt x="3049" y="1470"/>
                                <a:pt x="3948" y="1202"/>
                              </a:cubicBezTo>
                              <a:cubicBezTo>
                                <a:pt x="4847" y="934"/>
                                <a:pt x="5640" y="335"/>
                                <a:pt x="5780" y="30"/>
                              </a:cubicBezTo>
                              <a:cubicBezTo>
                                <a:pt x="5779" y="0"/>
                                <a:pt x="5787" y="1755"/>
                                <a:pt x="5782" y="1760"/>
                              </a:cubicBezTo>
                              <a:cubicBezTo>
                                <a:pt x="5782" y="1760"/>
                                <a:pt x="7" y="1745"/>
                                <a:pt x="17" y="1760"/>
                              </a:cubicBezTo>
                              <a:cubicBezTo>
                                <a:pt x="7" y="1749"/>
                                <a:pt x="0" y="1461"/>
                                <a:pt x="5" y="1460"/>
                              </a:cubicBezTo>
                              <a:close/>
                            </a:path>
                          </a:pathLst>
                        </a:custGeom>
                        <a:solidFill>
                          <a:srgbClr val="A96F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9A0046" id="Freeform 21" o:spid="_x0000_s1026" style="position:absolute;margin-left:-59.4pt;margin-top:357.5pt;width:841.9pt;height:237.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787,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JAmtwMAACELAAAOAAAAZHJzL2Uyb0RvYy54bWysVtuO2zYQfS+QfyD0GKArUVfbWG+QZrFF&#10;gaQtEPcDaImyhEiiQNKWN1/fGVLyShvaaYr4wRDJwzOcOTPk3L87tw05calq0W09ehd4hHe5KOru&#10;sPX+2T39uvKI0qwrWCM6vvWeufLePbz55X7oNzwUlWgKLgmQdGoz9Fuv0rrf+L7KK94ydSd63sFi&#10;KWTLNAzlwS8kG4C9bfwwCFJ/ELLopci5UjD7aBe9B8NfljzXf5Wl4po0Ww/Ops2/NP97/Pcf7tnm&#10;IFlf1fl4DPY/TtGyugOjF6pHphk5yvobqrbOpVCi1He5aH1RlnXOjQ/gDQ1eefO5Yj03vkBwVH8J&#10;k/p5tPmfp8/93xKPrvqPIv+iICL+0KvNZQUHCjBkP3wSBWjIjloYZ8+lbHEnuEHOJqbPl5jysyY5&#10;TNIgXYc0gtjnsBgFNA0TE3afbab9+VHp37kwXOz0UWmrSgFfJqYF6VgLhnfAUrYNCPTWJyGNs3gV&#10;pXFKBpJkq2zU8gKmbnBFaJZOwl/AoRvsZo7cYDdz7Aa7mRM32M2cusFu5swNdjND0f73OK/dYDcz&#10;/TEJf0hDOhcxIGkAP5ImSZR+kxpzBW8j5/LdRs61u42cC3cbOVftNnIuWXCtIuZSBcStUDhXCOvq&#10;Clk41wZLasYHtX2YqpdVU0Hn526saPgiDF+IHWiGJd4LhTcIFjjcEjuKggEJ4HB1Bo8WcBAc4dFV&#10;eLyAg5YIT67CkwUcZEK4uVich0kXcFAA4eur7NkCjpWAeLpw1toZwyTh+cKHa0eBG56uHQUB4fHa&#10;oUbwfO1AA3NV9kxjlE0k4ZMMW8/ciKSCCxhvO1xpxYnvhMFoDDbkK9insb0MwfALID/u6/w3/nUO&#10;p3Fg40ezOB7NGp4oiOFYhiob79XeLqxjGxMaBuEUlQWzy068iiHrgW4dLcwkaWwjFkVGQEga60a2&#10;GuenZ2XJuhxNezJ75MV5bcjQkSx5bcJm2vRyoErfdQTolrumE1v3IIwLI3SavujxfRPTFhDA5oGJ&#10;iA0HCDtlh43Ta7lf0TdCcVt1mE2m/C5pZfx9eaOVaOriqW4aTCYlD/sPjSQnBpn6fp0+PU71tYA1&#10;ppI7gdusGZwxnQY2F9iwqc1eFM/QaEhh+zToK+GjEvKrRwbo0bZeB02kR5o/OmiB1jTGjNBmECcZ&#10;FoWcr+znK6zLgWjr5Vp6cPfg4IOGMWw69rI+VGCJmjrpxHtocMoauxBzPnuqcQB9mInN2DNiozcf&#10;G9RLZ/vwLwAAAP//AwBQSwMEFAAGAAgAAAAhALTeDQLhAAAADgEAAA8AAABkcnMvZG93bnJldi54&#10;bWxMj8FOwzAQRO9I/IO1SNxa25EaShqnAiQEiEsp/QAnXpKIeB1ipwl8Pc4JbjPa0eybfD/bjp1x&#10;8K0jBXItgCFVzrRUKzi9P662wHzQZHTnCBV8o4d9cXmR68y4id7wfAw1iyXkM62gCaHPOPdVg1b7&#10;teuR4u3DDVaHaIeam0FPsdx2PBEi5Va3FD80useHBqvP42gVJOX08uPT13vCsZqenvVXnxxSpa6v&#10;5rsdsIBz+AvDgh/RoYhMpRvJeNYpWEm5jexBwY3cxFVLZJMuqoxK3goBvMj5/xnFLwAAAP//AwBQ&#10;SwECLQAUAAYACAAAACEAtoM4kv4AAADhAQAAEwAAAAAAAAAAAAAAAAAAAAAAW0NvbnRlbnRfVHlw&#10;ZXNdLnhtbFBLAQItABQABgAIAAAAIQA4/SH/1gAAAJQBAAALAAAAAAAAAAAAAAAAAC8BAABfcmVs&#10;cy8ucmVsc1BLAQItABQABgAIAAAAIQDzjJAmtwMAACELAAAOAAAAAAAAAAAAAAAAAC4CAABkcnMv&#10;ZTJvRG9jLnhtbFBLAQItABQABgAIAAAAIQC03g0C4QAAAA4BAAAPAAAAAAAAAAAAAAAAABEGAABk&#10;cnMvZG93bnJldi54bWxQSwUGAAAAAAQABADzAAAAHwcAAAAA&#10;" path="m5,1460v1399,284,3044,10,3943,-258c4847,934,5640,335,5780,30v-1,-30,7,1725,2,1730c5782,1760,7,1745,17,1760,7,1749,,1461,5,1460xe" fillcolor="#a96fd5" stroked="f">
                <v:path arrowok="t" o:connecttype="custom" o:connectlocs="2147483646,2147483646;2147483646,2147483646;2147483646,2147483646;2147483646,2147483646;2147483646,2147483646;2147483646,2147483646" o:connectangles="0,0,0,0,0,0" textboxrect="0,0,5787,1760"/>
                <w10:wrap anchory="page"/>
              </v:shape>
            </w:pict>
          </mc:Fallback>
        </mc:AlternateContent>
      </w:r>
    </w:p>
    <w:p w14:paraId="1D9942F7" w14:textId="2AE0EECB" w:rsidR="006A0685" w:rsidRDefault="006A0685"/>
    <w:p w14:paraId="1BAAC85D" w14:textId="691FC3F6" w:rsidR="006A0685" w:rsidRDefault="006A0685"/>
    <w:p w14:paraId="01D55EF9" w14:textId="063842BA" w:rsidR="006A0685" w:rsidRDefault="006A0685"/>
    <w:p w14:paraId="71A918FF" w14:textId="78A37033" w:rsidR="006A0685" w:rsidRDefault="006A0685"/>
    <w:p w14:paraId="7F30E4B9" w14:textId="7921A09B" w:rsidR="006A0685" w:rsidRDefault="006A0685"/>
    <w:p w14:paraId="11C38851" w14:textId="029C32FA" w:rsidR="006A0685" w:rsidRDefault="006A0685"/>
    <w:p w14:paraId="6DFEE04C" w14:textId="21B46E8E" w:rsidR="006A0685" w:rsidRDefault="006A0685">
      <w:r>
        <w:t xml:space="preserve">                            </w:t>
      </w:r>
    </w:p>
    <w:p w14:paraId="18836EF5" w14:textId="75046549" w:rsidR="00AB7635" w:rsidRDefault="00AB7635"/>
    <w:p w14:paraId="2CABCF8B" w14:textId="77777777" w:rsidR="00AB7635" w:rsidRDefault="00AB7635"/>
    <w:p w14:paraId="5204F05D" w14:textId="6A1C83B1" w:rsidR="00AB7635" w:rsidRDefault="00AB7635"/>
    <w:p w14:paraId="70C7DC7F" w14:textId="77777777" w:rsidR="00AB7635" w:rsidRDefault="00AB7635"/>
    <w:p w14:paraId="1EA4C35D" w14:textId="25B8F152" w:rsidR="00984ACA" w:rsidRDefault="00984ACA" w:rsidP="00984ACA">
      <w:pPr>
        <w:rPr>
          <w:rFonts w:ascii="Arial" w:hAnsi="Arial" w:cs="Arial"/>
          <w:bCs/>
          <w:sz w:val="22"/>
          <w:szCs w:val="22"/>
        </w:rPr>
      </w:pPr>
    </w:p>
    <w:p w14:paraId="1C971C7B" w14:textId="5624AE57" w:rsidR="00984ACA" w:rsidRDefault="00984ACA" w:rsidP="00984ACA">
      <w:pPr>
        <w:rPr>
          <w:rFonts w:ascii="Arial" w:hAnsi="Arial" w:cs="Arial"/>
          <w:bCs/>
          <w:color w:val="FF0000"/>
          <w:sz w:val="22"/>
          <w:szCs w:val="22"/>
        </w:rPr>
      </w:pPr>
    </w:p>
    <w:p w14:paraId="3906692A" w14:textId="0E190AFA" w:rsidR="00D8511D" w:rsidRPr="00A3769A" w:rsidRDefault="00D8511D" w:rsidP="00984ACA">
      <w:pPr>
        <w:rPr>
          <w:rFonts w:ascii="Arial" w:hAnsi="Arial" w:cs="Arial"/>
          <w:bCs/>
          <w:color w:val="FF0000"/>
          <w:sz w:val="22"/>
          <w:szCs w:val="22"/>
        </w:rPr>
      </w:pPr>
      <w:r>
        <w:rPr>
          <w:rFonts w:ascii="Arial" w:hAnsi="Arial" w:cs="Arial"/>
          <w:bCs/>
          <w:color w:val="FF0000"/>
          <w:sz w:val="22"/>
          <w:szCs w:val="22"/>
        </w:rPr>
        <w:lastRenderedPageBreak/>
        <w:t xml:space="preserve"> </w:t>
      </w:r>
    </w:p>
    <w:p w14:paraId="7F9BF491" w14:textId="37B9B287" w:rsidR="00984ACA" w:rsidRDefault="00984ACA" w:rsidP="00984ACA">
      <w:pPr>
        <w:rPr>
          <w:rFonts w:ascii="Arial" w:hAnsi="Arial" w:cs="Arial"/>
          <w:bCs/>
          <w:sz w:val="22"/>
          <w:szCs w:val="22"/>
        </w:rPr>
      </w:pPr>
    </w:p>
    <w:p w14:paraId="6E36BB0F" w14:textId="77777777" w:rsidR="00C62920" w:rsidRDefault="00C62920" w:rsidP="00C62920">
      <w:pPr>
        <w:jc w:val="center"/>
      </w:pPr>
    </w:p>
    <w:p w14:paraId="47B89948" w14:textId="0ACCCF3B" w:rsidR="00B335F5" w:rsidRPr="000816BC" w:rsidRDefault="00B335F5" w:rsidP="00C62920">
      <w:pPr>
        <w:jc w:val="center"/>
        <w:rPr>
          <w:rFonts w:asciiTheme="minorHAnsi" w:hAnsiTheme="minorHAnsi" w:cstheme="minorHAnsi"/>
          <w:sz w:val="36"/>
          <w:szCs w:val="36"/>
        </w:rPr>
      </w:pPr>
      <w:r w:rsidRPr="000816BC">
        <w:rPr>
          <w:rFonts w:asciiTheme="minorHAnsi" w:hAnsiTheme="minorHAnsi" w:cstheme="minorHAnsi"/>
          <w:sz w:val="36"/>
          <w:szCs w:val="36"/>
        </w:rPr>
        <w:t>Planning framework</w:t>
      </w:r>
    </w:p>
    <w:p w14:paraId="72CD0AD8" w14:textId="77777777" w:rsidR="00C62920" w:rsidRPr="00C62920" w:rsidRDefault="00C62920" w:rsidP="00C62920">
      <w:pPr>
        <w:jc w:val="center"/>
        <w:rPr>
          <w:rFonts w:asciiTheme="minorHAnsi" w:hAnsiTheme="minorHAnsi" w:cstheme="minorHAnsi"/>
          <w:bCs/>
          <w:sz w:val="36"/>
          <w:szCs w:val="36"/>
        </w:rPr>
      </w:pPr>
    </w:p>
    <w:p w14:paraId="189767A9" w14:textId="7D8DA3F0" w:rsidR="00984ACA" w:rsidRPr="001F3F2F" w:rsidRDefault="00984ACA" w:rsidP="00984ACA">
      <w:pPr>
        <w:rPr>
          <w:rFonts w:asciiTheme="minorHAnsi" w:hAnsiTheme="minorHAnsi" w:cstheme="minorHAnsi"/>
          <w:bCs/>
          <w:i/>
        </w:rPr>
      </w:pPr>
      <w:r w:rsidRPr="001F3F2F">
        <w:rPr>
          <w:rFonts w:asciiTheme="minorHAnsi" w:hAnsiTheme="minorHAnsi" w:cstheme="minorHAnsi"/>
          <w:bCs/>
        </w:rPr>
        <w:t xml:space="preserve">As part of Children’s Services, </w:t>
      </w:r>
      <w:r w:rsidR="003C7C75" w:rsidRPr="003C7C75">
        <w:rPr>
          <w:rFonts w:asciiTheme="minorHAnsi" w:hAnsiTheme="minorHAnsi" w:cstheme="minorHAnsi"/>
          <w:bCs/>
          <w:color w:val="000000" w:themeColor="text1"/>
        </w:rPr>
        <w:t>St James’ Primary School</w:t>
      </w:r>
      <w:r w:rsidR="004F26C0" w:rsidRPr="003C7C75">
        <w:rPr>
          <w:rFonts w:asciiTheme="minorHAnsi" w:hAnsiTheme="minorHAnsi" w:cstheme="minorHAnsi"/>
          <w:bCs/>
          <w:color w:val="000000" w:themeColor="text1"/>
        </w:rPr>
        <w:t xml:space="preserve"> </w:t>
      </w:r>
      <w:r w:rsidRPr="001F3F2F">
        <w:rPr>
          <w:rFonts w:asciiTheme="minorHAnsi" w:hAnsiTheme="minorHAnsi" w:cstheme="minorHAnsi"/>
          <w:bCs/>
        </w:rPr>
        <w:t xml:space="preserve">has developed this establishment improvement plan which provides a framework for how we intend to achieve Children’s Services’ vision of </w:t>
      </w:r>
      <w:r w:rsidRPr="001F3F2F">
        <w:rPr>
          <w:rFonts w:asciiTheme="minorHAnsi" w:hAnsiTheme="minorHAnsi" w:cstheme="minorHAnsi"/>
          <w:i/>
        </w:rPr>
        <w:t xml:space="preserve">working together to get it right for children, </w:t>
      </w:r>
      <w:proofErr w:type="gramStart"/>
      <w:r w:rsidRPr="001F3F2F">
        <w:rPr>
          <w:rFonts w:asciiTheme="minorHAnsi" w:hAnsiTheme="minorHAnsi" w:cstheme="minorHAnsi"/>
          <w:i/>
        </w:rPr>
        <w:t>families</w:t>
      </w:r>
      <w:proofErr w:type="gramEnd"/>
      <w:r w:rsidRPr="001F3F2F">
        <w:rPr>
          <w:rFonts w:asciiTheme="minorHAnsi" w:hAnsiTheme="minorHAnsi" w:cstheme="minorHAnsi"/>
          <w:i/>
        </w:rPr>
        <w:t xml:space="preserve"> and communities – Protecting, learning, achieving and nurturing.</w:t>
      </w:r>
    </w:p>
    <w:p w14:paraId="03707279" w14:textId="1619FC77" w:rsidR="00984ACA" w:rsidRPr="001F3F2F" w:rsidRDefault="00984ACA" w:rsidP="00984ACA">
      <w:pPr>
        <w:rPr>
          <w:rFonts w:asciiTheme="minorHAnsi" w:hAnsiTheme="minorHAnsi" w:cstheme="minorHAnsi"/>
          <w:bCs/>
        </w:rPr>
      </w:pPr>
    </w:p>
    <w:p w14:paraId="0BE448A7" w14:textId="3A20357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National Priorities</w:t>
      </w:r>
    </w:p>
    <w:p w14:paraId="4FC3E717" w14:textId="0F26F09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We also </w:t>
      </w:r>
      <w:proofErr w:type="gramStart"/>
      <w:r w:rsidRPr="001F3F2F">
        <w:rPr>
          <w:rFonts w:asciiTheme="minorHAnsi" w:hAnsiTheme="minorHAnsi" w:cstheme="minorHAnsi"/>
          <w:bCs/>
        </w:rPr>
        <w:t>have to</w:t>
      </w:r>
      <w:proofErr w:type="gramEnd"/>
      <w:r w:rsidRPr="001F3F2F">
        <w:rPr>
          <w:rFonts w:asciiTheme="minorHAnsi" w:hAnsiTheme="minorHAnsi" w:cstheme="minorHAnsi"/>
          <w:bCs/>
        </w:rPr>
        <w:t xml:space="preserve"> take account of the Scottish Government’s national improvement framework which provides a vision for education in Scotland, namely to:</w:t>
      </w:r>
    </w:p>
    <w:p w14:paraId="29852E94" w14:textId="08376421" w:rsidR="00984ACA" w:rsidRPr="001F3F2F" w:rsidRDefault="00984ACA" w:rsidP="00984ACA">
      <w:pPr>
        <w:rPr>
          <w:rFonts w:asciiTheme="minorHAnsi" w:hAnsiTheme="minorHAnsi" w:cstheme="minorHAnsi"/>
          <w:bCs/>
        </w:rPr>
      </w:pPr>
    </w:p>
    <w:p w14:paraId="5C586199" w14:textId="44FFA8E5" w:rsidR="00076FA4" w:rsidRPr="001F3F2F" w:rsidRDefault="00076FA4" w:rsidP="002B5613">
      <w:pPr>
        <w:pStyle w:val="ListParagraph"/>
        <w:numPr>
          <w:ilvl w:val="0"/>
          <w:numId w:val="1"/>
        </w:numPr>
        <w:contextualSpacing w:val="0"/>
        <w:rPr>
          <w:rFonts w:asciiTheme="minorHAnsi" w:hAnsiTheme="minorHAnsi" w:cstheme="minorHAnsi"/>
          <w:b/>
          <w:bCs/>
        </w:rPr>
      </w:pPr>
      <w:r w:rsidRPr="001F3F2F">
        <w:rPr>
          <w:rFonts w:asciiTheme="minorHAnsi" w:hAnsiTheme="minorHAnsi" w:cstheme="minorHAnsi"/>
          <w:b/>
          <w:bCs/>
        </w:rPr>
        <w:t xml:space="preserve">place the human rights and needs of every child and young person at the centre of </w:t>
      </w:r>
      <w:proofErr w:type="gramStart"/>
      <w:r w:rsidRPr="001F3F2F">
        <w:rPr>
          <w:rFonts w:asciiTheme="minorHAnsi" w:hAnsiTheme="minorHAnsi" w:cstheme="minorHAnsi"/>
          <w:b/>
          <w:bCs/>
        </w:rPr>
        <w:t>education;</w:t>
      </w:r>
      <w:proofErr w:type="gramEnd"/>
    </w:p>
    <w:p w14:paraId="7558B9B5" w14:textId="2F22926E"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improve attainment, particularly in literacy and </w:t>
      </w:r>
      <w:proofErr w:type="gramStart"/>
      <w:r w:rsidRPr="001F3F2F">
        <w:rPr>
          <w:rFonts w:asciiTheme="minorHAnsi" w:hAnsiTheme="minorHAnsi" w:cstheme="minorHAnsi"/>
          <w:b/>
          <w:bCs/>
          <w:lang w:val="en-US"/>
        </w:rPr>
        <w:t>numeracy;</w:t>
      </w:r>
      <w:proofErr w:type="gramEnd"/>
    </w:p>
    <w:p w14:paraId="67D93BB4" w14:textId="7048D393"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 xml:space="preserve">close the attainment gap between the most and least disadvantaged </w:t>
      </w:r>
      <w:proofErr w:type="gramStart"/>
      <w:r w:rsidRPr="001F3F2F">
        <w:rPr>
          <w:rFonts w:asciiTheme="minorHAnsi" w:hAnsiTheme="minorHAnsi" w:cstheme="minorHAnsi"/>
          <w:b/>
          <w:bCs/>
          <w:lang w:val="en-US"/>
        </w:rPr>
        <w:t>pupils;</w:t>
      </w:r>
      <w:proofErr w:type="gramEnd"/>
    </w:p>
    <w:p w14:paraId="13D45869" w14:textId="58ABB25A"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children’s health and wellbeing; and</w:t>
      </w:r>
    </w:p>
    <w:p w14:paraId="54507CD3" w14:textId="53DCD25B" w:rsidR="00984ACA" w:rsidRPr="001F3F2F" w:rsidRDefault="00984ACA" w:rsidP="002B5613">
      <w:pPr>
        <w:pStyle w:val="ListParagraph"/>
        <w:numPr>
          <w:ilvl w:val="0"/>
          <w:numId w:val="1"/>
        </w:numPr>
        <w:rPr>
          <w:rFonts w:asciiTheme="minorHAnsi" w:hAnsiTheme="minorHAnsi" w:cstheme="minorHAnsi"/>
          <w:b/>
          <w:bCs/>
          <w:lang w:val="en-US"/>
        </w:rPr>
      </w:pPr>
      <w:r w:rsidRPr="001F3F2F">
        <w:rPr>
          <w:rFonts w:asciiTheme="minorHAnsi" w:hAnsiTheme="minorHAnsi" w:cstheme="minorHAnsi"/>
          <w:b/>
          <w:bCs/>
          <w:lang w:val="en-US"/>
        </w:rPr>
        <w:t>improve children and young people’s employability skills so that they move into positive and sustained destinations.</w:t>
      </w:r>
    </w:p>
    <w:p w14:paraId="71CC23A8" w14:textId="77777777" w:rsidR="00984ACA" w:rsidRPr="001F3F2F" w:rsidRDefault="00984ACA" w:rsidP="00984ACA">
      <w:pPr>
        <w:rPr>
          <w:rFonts w:asciiTheme="minorHAnsi" w:hAnsiTheme="minorHAnsi" w:cstheme="minorHAnsi"/>
          <w:b/>
          <w:bCs/>
        </w:rPr>
      </w:pPr>
    </w:p>
    <w:p w14:paraId="37EE5AC6" w14:textId="304568A4" w:rsidR="00984ACA" w:rsidRPr="001F3F2F" w:rsidRDefault="00984ACA" w:rsidP="00984ACA">
      <w:pPr>
        <w:rPr>
          <w:rFonts w:asciiTheme="minorHAnsi" w:hAnsiTheme="minorHAnsi" w:cstheme="minorHAnsi"/>
          <w:b/>
          <w:bCs/>
        </w:rPr>
      </w:pPr>
      <w:r w:rsidRPr="001F3F2F">
        <w:rPr>
          <w:rFonts w:asciiTheme="minorHAnsi" w:hAnsiTheme="minorHAnsi" w:cstheme="minorHAnsi"/>
          <w:b/>
          <w:bCs/>
        </w:rPr>
        <w:t>Renfrewshire’s Education Priorities</w:t>
      </w:r>
    </w:p>
    <w:p w14:paraId="4E1D2317" w14:textId="6EB70836" w:rsidR="00984ACA" w:rsidRPr="001F3F2F" w:rsidRDefault="00984ACA" w:rsidP="00984ACA">
      <w:pPr>
        <w:rPr>
          <w:rFonts w:asciiTheme="minorHAnsi" w:hAnsiTheme="minorHAnsi" w:cstheme="minorHAnsi"/>
          <w:bCs/>
        </w:rPr>
      </w:pPr>
      <w:r w:rsidRPr="001F3F2F">
        <w:rPr>
          <w:rFonts w:asciiTheme="minorHAnsi" w:hAnsiTheme="minorHAnsi" w:cstheme="minorHAnsi"/>
          <w:bCs/>
        </w:rPr>
        <w:t xml:space="preserve">Our priorities will also align with the Renfrewshire Council Plan and Education Improvement Priorities listed on </w:t>
      </w:r>
      <w:r w:rsidR="00C140CD">
        <w:rPr>
          <w:rFonts w:asciiTheme="minorHAnsi" w:hAnsiTheme="minorHAnsi" w:cstheme="minorHAnsi"/>
          <w:bCs/>
        </w:rPr>
        <w:t>pages 3 and 4</w:t>
      </w:r>
      <w:r w:rsidRPr="001F3F2F">
        <w:rPr>
          <w:rFonts w:asciiTheme="minorHAnsi" w:hAnsiTheme="minorHAnsi" w:cstheme="minorHAnsi"/>
          <w:bCs/>
        </w:rPr>
        <w:t xml:space="preserve">.  </w:t>
      </w:r>
    </w:p>
    <w:p w14:paraId="4E029DBA" w14:textId="27CE1707" w:rsidR="00984ACA" w:rsidRPr="001F3F2F" w:rsidRDefault="00984ACA" w:rsidP="00984ACA">
      <w:pPr>
        <w:rPr>
          <w:rFonts w:asciiTheme="minorHAnsi" w:hAnsiTheme="minorHAnsi" w:cstheme="minorHAnsi"/>
          <w:b/>
        </w:rPr>
      </w:pPr>
    </w:p>
    <w:p w14:paraId="5569C27C" w14:textId="0EE45CF5" w:rsidR="00984ACA" w:rsidRPr="001F3F2F" w:rsidRDefault="00984ACA" w:rsidP="00984ACA">
      <w:pPr>
        <w:rPr>
          <w:rFonts w:asciiTheme="minorHAnsi" w:hAnsiTheme="minorHAnsi" w:cstheme="minorHAnsi"/>
          <w:b/>
        </w:rPr>
      </w:pPr>
      <w:r w:rsidRPr="001F3F2F">
        <w:rPr>
          <w:rFonts w:asciiTheme="minorHAnsi" w:hAnsiTheme="minorHAnsi" w:cstheme="minorHAnsi"/>
          <w:b/>
        </w:rPr>
        <w:t>Pupil Equity Funding</w:t>
      </w:r>
    </w:p>
    <w:p w14:paraId="5556E7B0" w14:textId="05A2E3F4" w:rsidR="00984ACA" w:rsidRPr="001F3F2F" w:rsidRDefault="00984ACA" w:rsidP="00984ACA">
      <w:pPr>
        <w:rPr>
          <w:rFonts w:asciiTheme="minorHAnsi" w:hAnsiTheme="minorHAnsi" w:cstheme="minorHAnsi"/>
          <w:b/>
          <w:bCs/>
          <w:lang w:val="en-US"/>
        </w:rPr>
      </w:pPr>
      <w:r w:rsidRPr="001F3F2F">
        <w:rPr>
          <w:rFonts w:asciiTheme="minorHAnsi" w:hAnsiTheme="minorHAnsi" w:cstheme="minorHAnsi"/>
        </w:rPr>
        <w:t>Our school receive</w:t>
      </w:r>
      <w:r w:rsidR="00496203">
        <w:rPr>
          <w:rFonts w:asciiTheme="minorHAnsi" w:hAnsiTheme="minorHAnsi" w:cstheme="minorHAnsi"/>
        </w:rPr>
        <w:t>s</w:t>
      </w:r>
      <w:r w:rsidRPr="001F3F2F">
        <w:rPr>
          <w:rFonts w:asciiTheme="minorHAnsi" w:hAnsiTheme="minorHAnsi" w:cstheme="minorHAnsi"/>
        </w:rPr>
        <w:t xml:space="preserve"> Pupil Equity Funding (PEF) </w:t>
      </w:r>
      <w:r w:rsidRPr="001F3F2F">
        <w:rPr>
          <w:rFonts w:asciiTheme="minorHAnsi" w:hAnsiTheme="minorHAnsi" w:cstheme="minorHAnsi"/>
          <w:color w:val="000000"/>
          <w:lang w:eastAsia="en-GB"/>
        </w:rPr>
        <w:t>to provide targeted interventions in literacy, numeracy and health and wellbeing to close the poverty</w:t>
      </w:r>
      <w:r w:rsidRPr="001F3F2F">
        <w:rPr>
          <w:rFonts w:asciiTheme="minorHAnsi" w:hAnsiTheme="minorHAnsi" w:cstheme="minorHAnsi"/>
        </w:rPr>
        <w:t xml:space="preserve"> related attainment gap. This funding enables us to plan additional interventions to those which were already planned.  These interventions are highlighted throughout this improvement plan using the (PEF) abbreviation.  </w:t>
      </w:r>
    </w:p>
    <w:p w14:paraId="02032036" w14:textId="2E69F00C" w:rsidR="00984ACA" w:rsidRPr="001F3F2F" w:rsidRDefault="00984ACA" w:rsidP="00984ACA">
      <w:pPr>
        <w:autoSpaceDE w:val="0"/>
        <w:autoSpaceDN w:val="0"/>
        <w:adjustRightInd w:val="0"/>
        <w:rPr>
          <w:rFonts w:asciiTheme="minorHAnsi" w:hAnsiTheme="minorHAnsi" w:cstheme="minorHAnsi"/>
          <w:color w:val="000000"/>
          <w:lang w:eastAsia="en-GB"/>
        </w:rPr>
      </w:pPr>
    </w:p>
    <w:p w14:paraId="4CF75FDA" w14:textId="3F808A1A" w:rsidR="00984ACA" w:rsidRPr="001F3F2F" w:rsidRDefault="00984ACA" w:rsidP="00984ACA">
      <w:pPr>
        <w:rPr>
          <w:rFonts w:asciiTheme="minorHAnsi" w:hAnsiTheme="minorHAnsi" w:cstheme="minorHAnsi"/>
          <w:bCs/>
        </w:rPr>
      </w:pPr>
      <w:r w:rsidRPr="001F3F2F">
        <w:rPr>
          <w:rFonts w:asciiTheme="minorHAnsi" w:hAnsiTheme="minorHAnsi" w:cstheme="minorHAnsi"/>
          <w:bCs/>
          <w:lang w:val="en-US"/>
        </w:rPr>
        <w:t xml:space="preserve">The priorities and actions within this improvement plan address the needs of our </w:t>
      </w:r>
      <w:r w:rsidR="00A01E15" w:rsidRPr="001F3F2F">
        <w:rPr>
          <w:rFonts w:asciiTheme="minorHAnsi" w:hAnsiTheme="minorHAnsi" w:cstheme="minorHAnsi"/>
          <w:bCs/>
          <w:lang w:val="en-US"/>
        </w:rPr>
        <w:t>school</w:t>
      </w:r>
      <w:r w:rsidRPr="001F3F2F">
        <w:rPr>
          <w:rFonts w:asciiTheme="minorHAnsi" w:hAnsiTheme="minorHAnsi" w:cstheme="minorHAnsi"/>
          <w:bCs/>
          <w:lang w:val="en-US"/>
        </w:rPr>
        <w:t xml:space="preserve"> and articulate with local and national priorities</w:t>
      </w:r>
      <w:r w:rsidR="00DE6AA2" w:rsidRPr="001F3F2F">
        <w:rPr>
          <w:rFonts w:asciiTheme="minorHAnsi" w:hAnsiTheme="minorHAnsi" w:cstheme="minorHAnsi"/>
          <w:bCs/>
          <w:lang w:val="en-US"/>
        </w:rPr>
        <w:t xml:space="preserve">. </w:t>
      </w:r>
    </w:p>
    <w:p w14:paraId="758F615F" w14:textId="7BFF8FD1" w:rsidR="00984ACA" w:rsidRPr="001F3F2F" w:rsidRDefault="00984ACA">
      <w:pPr>
        <w:rPr>
          <w:rFonts w:asciiTheme="minorHAnsi" w:hAnsiTheme="minorHAnsi" w:cstheme="minorHAnsi"/>
        </w:rPr>
      </w:pPr>
    </w:p>
    <w:p w14:paraId="34BDD00B" w14:textId="3B0F21E0" w:rsidR="00AB7635" w:rsidRPr="001F3F2F" w:rsidRDefault="00AB7635">
      <w:pPr>
        <w:rPr>
          <w:rFonts w:asciiTheme="minorHAnsi" w:hAnsiTheme="minorHAnsi" w:cstheme="minorHAnsi"/>
        </w:rPr>
      </w:pPr>
    </w:p>
    <w:p w14:paraId="059E2A99" w14:textId="1D344DC9" w:rsidR="00AB7635" w:rsidRPr="001F3F2F" w:rsidRDefault="00AB7635">
      <w:pPr>
        <w:rPr>
          <w:rFonts w:asciiTheme="minorHAnsi" w:hAnsiTheme="minorHAnsi" w:cstheme="minorHAnsi"/>
        </w:rPr>
      </w:pPr>
    </w:p>
    <w:p w14:paraId="0D9C3061" w14:textId="311EFEE0" w:rsidR="00984ACA" w:rsidRPr="001F3F2F" w:rsidRDefault="00984ACA">
      <w:pPr>
        <w:rPr>
          <w:rFonts w:asciiTheme="minorHAnsi" w:hAnsiTheme="minorHAnsi" w:cstheme="minorHAnsi"/>
        </w:rPr>
      </w:pPr>
    </w:p>
    <w:p w14:paraId="31DF0867" w14:textId="545220D9" w:rsidR="00ED19F8" w:rsidRDefault="00ED19F8" w:rsidP="00ED19F8">
      <w:pPr>
        <w:rPr>
          <w:rFonts w:asciiTheme="minorHAnsi" w:hAnsiTheme="minorHAnsi" w:cstheme="minorHAnsi"/>
        </w:rPr>
      </w:pPr>
    </w:p>
    <w:p w14:paraId="6DC2FEF8" w14:textId="77777777" w:rsidR="00ED19F8" w:rsidRDefault="00ED19F8" w:rsidP="00ED19F8">
      <w:pPr>
        <w:rPr>
          <w:rFonts w:asciiTheme="minorHAnsi" w:hAnsiTheme="minorHAnsi" w:cstheme="minorHAnsi"/>
        </w:rPr>
      </w:pPr>
    </w:p>
    <w:p w14:paraId="36626353" w14:textId="77777777" w:rsidR="002117D2" w:rsidRDefault="002117D2" w:rsidP="00ED19F8">
      <w:pPr>
        <w:jc w:val="center"/>
        <w:rPr>
          <w:rFonts w:asciiTheme="minorHAnsi" w:hAnsiTheme="minorHAnsi" w:cstheme="minorHAnsi"/>
          <w:b/>
          <w:sz w:val="36"/>
          <w:szCs w:val="36"/>
        </w:rPr>
      </w:pPr>
    </w:p>
    <w:p w14:paraId="41440FC3" w14:textId="77777777" w:rsidR="002117D2" w:rsidRDefault="002117D2" w:rsidP="00ED19F8">
      <w:pPr>
        <w:jc w:val="center"/>
        <w:rPr>
          <w:rFonts w:asciiTheme="minorHAnsi" w:hAnsiTheme="minorHAnsi" w:cstheme="minorHAnsi"/>
          <w:b/>
          <w:sz w:val="36"/>
          <w:szCs w:val="36"/>
        </w:rPr>
      </w:pPr>
    </w:p>
    <w:p w14:paraId="4221341E" w14:textId="69C8391D" w:rsidR="001F3F2F" w:rsidRPr="003B319B" w:rsidRDefault="001F3F2F" w:rsidP="00ED19F8">
      <w:pPr>
        <w:jc w:val="center"/>
        <w:rPr>
          <w:rFonts w:asciiTheme="minorHAnsi" w:hAnsiTheme="minorHAnsi" w:cstheme="minorHAnsi"/>
          <w:sz w:val="44"/>
          <w:szCs w:val="44"/>
        </w:rPr>
      </w:pPr>
      <w:r w:rsidRPr="003B319B">
        <w:rPr>
          <w:rFonts w:asciiTheme="minorHAnsi" w:hAnsiTheme="minorHAnsi" w:cstheme="minorHAnsi"/>
          <w:b/>
          <w:sz w:val="44"/>
          <w:szCs w:val="44"/>
        </w:rPr>
        <w:t xml:space="preserve">Renfrewshire Council Plan </w:t>
      </w:r>
      <w:r w:rsidR="00496203" w:rsidRPr="003B319B">
        <w:rPr>
          <w:rFonts w:asciiTheme="minorHAnsi" w:hAnsiTheme="minorHAnsi" w:cstheme="minorHAnsi"/>
          <w:b/>
          <w:sz w:val="44"/>
          <w:szCs w:val="44"/>
        </w:rPr>
        <w:t>Strategic Outcomes</w:t>
      </w:r>
    </w:p>
    <w:p w14:paraId="741A138C" w14:textId="77777777" w:rsidR="00ED19F8" w:rsidRDefault="00ED19F8" w:rsidP="001F3F2F">
      <w:pPr>
        <w:jc w:val="center"/>
        <w:rPr>
          <w:rFonts w:ascii="SourceSansPro-Regular" w:hAnsi="SourceSansPro-Regular" w:cs="SourceSansPro-Regular"/>
          <w:color w:val="009ED7"/>
          <w:sz w:val="28"/>
          <w:szCs w:val="28"/>
          <w:lang w:eastAsia="en-GB"/>
        </w:rPr>
      </w:pPr>
    </w:p>
    <w:p w14:paraId="411E17C3" w14:textId="637484FA" w:rsidR="001F3F2F" w:rsidRPr="00ED19F8" w:rsidRDefault="007301CC" w:rsidP="00ED19F8">
      <w:pPr>
        <w:jc w:val="center"/>
        <w:rPr>
          <w:rFonts w:asciiTheme="minorHAnsi" w:hAnsiTheme="minorHAnsi" w:cstheme="minorHAnsi"/>
          <w:sz w:val="36"/>
          <w:szCs w:val="36"/>
        </w:rPr>
      </w:pPr>
      <w:r>
        <w:rPr>
          <w:noProof/>
        </w:rPr>
        <mc:AlternateContent>
          <mc:Choice Requires="wps">
            <w:drawing>
              <wp:anchor distT="4294967295" distB="4294967295" distL="114300" distR="114300" simplePos="0" relativeHeight="251685888" behindDoc="0" locked="0" layoutInCell="1" allowOverlap="1" wp14:anchorId="628459B4" wp14:editId="3AA19240">
                <wp:simplePos x="0" y="0"/>
                <wp:positionH relativeFrom="column">
                  <wp:posOffset>8053070</wp:posOffset>
                </wp:positionH>
                <wp:positionV relativeFrom="paragraph">
                  <wp:posOffset>147954</wp:posOffset>
                </wp:positionV>
                <wp:extent cx="742950" cy="0"/>
                <wp:effectExtent l="0" t="76200" r="0" b="762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2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76F0DD5" id="_x0000_t32" coordsize="21600,21600" o:spt="32" o:oned="t" path="m,l21600,21600e" filled="f">
                <v:path arrowok="t" fillok="f" o:connecttype="none"/>
                <o:lock v:ext="edit" shapetype="t"/>
              </v:shapetype>
              <v:shape id="Straight Arrow Connector 2" o:spid="_x0000_s1026" type="#_x0000_t32" style="position:absolute;margin-left:634.1pt;margin-top:11.65pt;width:58.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8cPxgEAAOYDAAAOAAAAZHJzL2Uyb0RvYy54bWysU8uO1DAQvCPxD5bvTDIjntFk9jALXFaw&#10;YpcP8DrtxMIvtZtJ5u+xnUlAgJB2xaUVu7uqq8ud/dVkDTsBRu1dy7ebmjNw0nfa9S3/ev/hxVvO&#10;IgnXCeMdtPwMkV8dnj/bj6GBnR+86QBZInGxGUPLB6LQVFWUA1gRNz6AS0nl0QpKR+yrDsWY2K2p&#10;dnX9uho9dgG9hBjT7fWc5IfCrxRI+qxUBGKm5UkblYglPuRYHfai6VGEQcuLDPEEFVZol5quVNeC&#10;BPuO+g8qqyX66BVtpLeVV0pLKDOkabb1b9PcDSJAmSWZE8NqU/x/tPLT6ehuMUuXk7sLN15+i8mU&#10;agyxWZP5EMNcNim0uTxpZ1Mx8rwaCRMxmS7fvNy9e5XslkuqEs2CCxjpI3jL8kfLI6HQ/UBH71x6&#10;LY/b4qM43UTKOkSzAHJT43Ikoc171zE6h7RShFq43kB+y1SeS4r6WXCRTmcDM/wLKKa7JHFuU/YM&#10;jgbZSaQNEVKCo+3KlKozTGljVmBd9P0TeKnPUCg7+BjwiiidvaMVbLXz+LfuNC2S1Vy/ODDPnS14&#10;8N35FpeHTctUvLosft7WX88F/vP3PPwAAAD//wMAUEsDBBQABgAIAAAAIQBJ5/bQ3AAAAAsBAAAP&#10;AAAAZHJzL2Rvd25yZXYueG1sTI/NTsMwEITvSLyDtUjcqIMNVRTiVOVP6hFaLtzceJtEjdeR7bbm&#10;7XHFgR5n9tPsTL1IdmRH9GFwpOB+VgBDap0ZqFPwtXm/K4GFqMno0REq+MEAi+b6qtaVcSf6xOM6&#10;diyHUKi0gj7GqeI8tD1aHWZuQsq3nfNWxyx9x43XpxxuRy6KYs6tHih/6PWELz22+/XBKnj+WNnl&#10;67dPKOXbQ0gbJ6hdKXV7k5ZPwCKm+A/DuX6uDk3utHUHMoGNWYt5KTKrQEgJ7EzI8jE72z+HNzW/&#10;3ND8AgAA//8DAFBLAQItABQABgAIAAAAIQC2gziS/gAAAOEBAAATAAAAAAAAAAAAAAAAAAAAAABb&#10;Q29udGVudF9UeXBlc10ueG1sUEsBAi0AFAAGAAgAAAAhADj9If/WAAAAlAEAAAsAAAAAAAAAAAAA&#10;AAAALwEAAF9yZWxzLy5yZWxzUEsBAi0AFAAGAAgAAAAhAPbrxw/GAQAA5gMAAA4AAAAAAAAAAAAA&#10;AAAALgIAAGRycy9lMm9Eb2MueG1sUEsBAi0AFAAGAAgAAAAhAEnn9tDcAAAACwEAAA8AAAAAAAAA&#10;AAAAAAAAIAQAAGRycy9kb3ducmV2LnhtbFBLBQYAAAAABAAEAPMAAAApBQAAAAA=&#10;" strokecolor="#4579b8 [3044]">
                <v:stroke endarrow="block"/>
                <o:lock v:ext="edit" shapetype="f"/>
              </v:shape>
            </w:pict>
          </mc:Fallback>
        </mc:AlternateContent>
      </w:r>
      <w:r>
        <w:rPr>
          <w:noProof/>
        </w:rPr>
        <mc:AlternateContent>
          <mc:Choice Requires="wps">
            <w:drawing>
              <wp:anchor distT="4294967295" distB="4294967295" distL="114300" distR="114300" simplePos="0" relativeHeight="251684864" behindDoc="0" locked="0" layoutInCell="1" allowOverlap="1" wp14:anchorId="18F6FB81" wp14:editId="49A16873">
                <wp:simplePos x="0" y="0"/>
                <wp:positionH relativeFrom="column">
                  <wp:posOffset>420370</wp:posOffset>
                </wp:positionH>
                <wp:positionV relativeFrom="paragraph">
                  <wp:posOffset>147954</wp:posOffset>
                </wp:positionV>
                <wp:extent cx="1225550" cy="0"/>
                <wp:effectExtent l="38100" t="76200" r="0" b="762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25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2CE5D66" id="Straight Arrow Connector 1" o:spid="_x0000_s1026" type="#_x0000_t32" style="position:absolute;margin-left:33.1pt;margin-top:11.65pt;width:96.5pt;height:0;flip:x;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np0zAEAAPEDAAAOAAAAZHJzL2Uyb0RvYy54bWysU02P0zAQvSPxHyzfadJKRShquocuH4cV&#10;rFj2B3idcWJheyx7aJJ/j+20WQRICMRlFHvmvZn3PDncTNawM4So0bV8u6k5Ayex065v+eOXd6/e&#10;cBZJuE4YdNDyGSK/Ob58cRh9Azsc0HQQWCJxsRl9ywci31RVlANYETfowaWkwmAFpWPoqy6IMbFb&#10;U+3q+nU1Yuh8QAkxptvbJcmPhV8pkPRJqQjETMvTbFRiKPEpx+p4EE0fhB+0vIwh/mEKK7RLTVeq&#10;W0GCfQv6FyqrZcCIijYSbYVKaQlFQ1KzrX9S8zAID0VLMif61ab4/2jlx/PJ3Yc8upzcg79D+TUm&#10;U6rRx2ZN5kP0S9mkgmXKaP8hvXfRnFSwqVg6r5bCREymy+1ut9/vk/PymqtEkylyRx8ivQe0LH+0&#10;PFIQuh/ohM6lh8Ow0IvzXaQ80jMgg43LkYQ2b13HaPZpuyho4XoD+VlTeS4pQpbZiwqaDSzwz6CY&#10;7vKMRUVZOTiZwM4iLYuQEhxtV6ZUnWFKG7MC6z8DL/UZCmUd/wa8IkpndLSCrXYYftedpuvIaqm/&#10;OrDozhY8YTffh+sbp70qXl3+gby4P54L/PlPPX4HAAD//wMAUEsDBBQABgAIAAAAIQA23QSy3QAA&#10;AAgBAAAPAAAAZHJzL2Rvd25yZXYueG1sTI9LT8MwEITvSPwHa5G4UaeuCDTEqXgIARck+jq78TaJ&#10;iNdp7LTh37OIAxx3Znb223wxulYcsQ+NJw3TSQICqfS2oUrDevV8dQsiREPWtJ5QwxcGWBTnZ7nJ&#10;rD/RBx6XsRJcQiEzGuoYu0zKUNboTJj4Dom9ve+diTz2lbS9OXG5a6VKklQ60xBfqE2HjzWWn8vB&#10;Mcb+5TB9m6fbh+3T8L5Rq5vDa9lrfXkx3t+BiDjGvzD84PMOFMy08wPZIFoNaao4qUHNZiDYV9dz&#10;Fna/gixy+f+B4hsAAP//AwBQSwECLQAUAAYACAAAACEAtoM4kv4AAADhAQAAEwAAAAAAAAAAAAAA&#10;AAAAAAAAW0NvbnRlbnRfVHlwZXNdLnhtbFBLAQItABQABgAIAAAAIQA4/SH/1gAAAJQBAAALAAAA&#10;AAAAAAAAAAAAAC8BAABfcmVscy8ucmVsc1BLAQItABQABgAIAAAAIQA8Qnp0zAEAAPEDAAAOAAAA&#10;AAAAAAAAAAAAAC4CAABkcnMvZTJvRG9jLnhtbFBLAQItABQABgAIAAAAIQA23QSy3QAAAAgBAAAP&#10;AAAAAAAAAAAAAAAAACYEAABkcnMvZG93bnJldi54bWxQSwUGAAAAAAQABADzAAAAMAUAAAAA&#10;" strokecolor="#4579b8 [3044]">
                <v:stroke endarrow="block"/>
                <o:lock v:ext="edit" shapetype="f"/>
              </v:shape>
            </w:pict>
          </mc:Fallback>
        </mc:AlternateContent>
      </w:r>
      <w:r w:rsidR="00496203" w:rsidRPr="00ED19F8">
        <w:rPr>
          <w:rFonts w:ascii="SourceSansPro-Regular" w:hAnsi="SourceSansPro-Regular" w:cs="SourceSansPro-Regular"/>
          <w:color w:val="009ED7"/>
          <w:sz w:val="36"/>
          <w:szCs w:val="36"/>
          <w:lang w:eastAsia="en-GB"/>
        </w:rPr>
        <w:t xml:space="preserve">Cross cutting theme: Improving outcomes for children and </w:t>
      </w:r>
      <w:proofErr w:type="gramStart"/>
      <w:r w:rsidR="00496203" w:rsidRPr="00ED19F8">
        <w:rPr>
          <w:rFonts w:ascii="SourceSansPro-Regular" w:hAnsi="SourceSansPro-Regular" w:cs="SourceSansPro-Regular"/>
          <w:color w:val="009ED7"/>
          <w:sz w:val="36"/>
          <w:szCs w:val="36"/>
          <w:lang w:eastAsia="en-GB"/>
        </w:rPr>
        <w:t>families</w:t>
      </w:r>
      <w:proofErr w:type="gramEnd"/>
    </w:p>
    <w:tbl>
      <w:tblPr>
        <w:tblStyle w:val="TableGrid"/>
        <w:tblW w:w="0" w:type="auto"/>
        <w:tblInd w:w="522" w:type="dxa"/>
        <w:tblBorders>
          <w:top w:val="single" w:sz="36" w:space="0" w:color="7030A0"/>
          <w:left w:val="single" w:sz="36" w:space="0" w:color="7030A0"/>
          <w:bottom w:val="single" w:sz="36" w:space="0" w:color="7030A0"/>
          <w:right w:val="single" w:sz="36" w:space="0" w:color="7030A0"/>
          <w:insideH w:val="single" w:sz="4" w:space="0" w:color="7030A0"/>
          <w:insideV w:val="single" w:sz="36" w:space="0" w:color="7030A0"/>
        </w:tblBorders>
        <w:tblLook w:val="04A0" w:firstRow="1" w:lastRow="0" w:firstColumn="1" w:lastColumn="0" w:noHBand="0" w:noVBand="1"/>
      </w:tblPr>
      <w:tblGrid>
        <w:gridCol w:w="2665"/>
        <w:gridCol w:w="2665"/>
        <w:gridCol w:w="2665"/>
        <w:gridCol w:w="2665"/>
        <w:gridCol w:w="2665"/>
      </w:tblGrid>
      <w:tr w:rsidR="001F3F2F" w:rsidRPr="00227484" w14:paraId="6BBB8A64" w14:textId="77777777" w:rsidTr="007612F8">
        <w:tc>
          <w:tcPr>
            <w:tcW w:w="2665" w:type="dxa"/>
            <w:vAlign w:val="center"/>
          </w:tcPr>
          <w:p w14:paraId="3A825D7F" w14:textId="77777777" w:rsidR="001F3F2F" w:rsidRPr="00ED19F8" w:rsidRDefault="001F3F2F" w:rsidP="007612F8">
            <w:pPr>
              <w:jc w:val="center"/>
              <w:rPr>
                <w:rFonts w:asciiTheme="minorHAnsi" w:hAnsiTheme="minorHAnsi" w:cstheme="minorHAnsi"/>
                <w:sz w:val="20"/>
                <w:szCs w:val="20"/>
              </w:rPr>
            </w:pPr>
          </w:p>
          <w:p w14:paraId="51DC904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encourage kind and</w:t>
            </w:r>
          </w:p>
          <w:p w14:paraId="1598F8F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connected communities—</w:t>
            </w:r>
          </w:p>
          <w:p w14:paraId="28942CDE"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where our citizens take pride</w:t>
            </w:r>
          </w:p>
          <w:p w14:paraId="578A144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in their </w:t>
            </w:r>
            <w:r w:rsidRPr="00ED19F8">
              <w:rPr>
                <w:rFonts w:ascii="SourceSansPro-Bold" w:hAnsi="SourceSansPro-Bold" w:cs="SourceSansPro-Bold"/>
                <w:b/>
                <w:bCs/>
                <w:color w:val="000000"/>
                <w:sz w:val="20"/>
                <w:szCs w:val="20"/>
              </w:rPr>
              <w:t>place</w:t>
            </w:r>
            <w:r w:rsidRPr="00ED19F8">
              <w:rPr>
                <w:rFonts w:ascii="SourceSansPro-Regular" w:hAnsi="SourceSansPro-Regular" w:cs="SourceSansPro-Regular"/>
                <w:color w:val="000000"/>
                <w:sz w:val="20"/>
                <w:szCs w:val="20"/>
              </w:rPr>
              <w:t xml:space="preserve">, </w:t>
            </w:r>
            <w:proofErr w:type="gramStart"/>
            <w:r w:rsidRPr="00ED19F8">
              <w:rPr>
                <w:rFonts w:ascii="SourceSansPro-Regular" w:hAnsi="SourceSansPro-Regular" w:cs="SourceSansPro-Regular"/>
                <w:color w:val="000000"/>
                <w:sz w:val="20"/>
                <w:szCs w:val="20"/>
              </w:rPr>
              <w:t>attracting</w:t>
            </w:r>
            <w:proofErr w:type="gramEnd"/>
          </w:p>
          <w:p w14:paraId="673869D0"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others to move here and</w:t>
            </w:r>
          </w:p>
          <w:p w14:paraId="7A404D1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share in the </w:t>
            </w:r>
            <w:proofErr w:type="gramStart"/>
            <w:r w:rsidRPr="00ED19F8">
              <w:rPr>
                <w:rFonts w:ascii="SourceSansPro-Regular" w:hAnsi="SourceSansPro-Regular" w:cs="SourceSansPro-Regular"/>
                <w:color w:val="000000"/>
                <w:sz w:val="20"/>
                <w:szCs w:val="20"/>
              </w:rPr>
              <w:t>opportunities</w:t>
            </w:r>
            <w:proofErr w:type="gramEnd"/>
          </w:p>
          <w:p w14:paraId="0FDA673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has to offer.</w:t>
            </w:r>
          </w:p>
          <w:p w14:paraId="409EC81C" w14:textId="77777777" w:rsidR="001F3F2F" w:rsidRPr="00ED19F8" w:rsidRDefault="001F3F2F" w:rsidP="007612F8">
            <w:pPr>
              <w:jc w:val="center"/>
              <w:rPr>
                <w:rFonts w:asciiTheme="minorHAnsi" w:hAnsiTheme="minorHAnsi" w:cstheme="minorHAnsi"/>
                <w:sz w:val="20"/>
                <w:szCs w:val="20"/>
              </w:rPr>
            </w:pPr>
          </w:p>
        </w:tc>
        <w:tc>
          <w:tcPr>
            <w:tcW w:w="2665" w:type="dxa"/>
            <w:vAlign w:val="center"/>
          </w:tcPr>
          <w:p w14:paraId="4CEAED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We will support a strong and</w:t>
            </w:r>
          </w:p>
          <w:p w14:paraId="6BB7D5E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flexible local </w:t>
            </w:r>
            <w:r w:rsidRPr="00ED19F8">
              <w:rPr>
                <w:rFonts w:ascii="SourceSansPro-Bold" w:hAnsi="SourceSansPro-Bold" w:cs="SourceSansPro-Bold"/>
                <w:b/>
                <w:bCs/>
                <w:color w:val="000000"/>
                <w:sz w:val="20"/>
                <w:szCs w:val="20"/>
              </w:rPr>
              <w:t>economy</w:t>
            </w:r>
            <w:r w:rsidRPr="00ED19F8">
              <w:rPr>
                <w:rFonts w:ascii="SourceSansPro-Regular" w:hAnsi="SourceSansPro-Regular" w:cs="SourceSansPro-Regular"/>
                <w:color w:val="000000"/>
                <w:sz w:val="20"/>
                <w:szCs w:val="20"/>
              </w:rPr>
              <w:t>—with</w:t>
            </w:r>
          </w:p>
          <w:p w14:paraId="0695C91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Renfrewshire able to </w:t>
            </w:r>
            <w:proofErr w:type="gramStart"/>
            <w:r w:rsidRPr="00ED19F8">
              <w:rPr>
                <w:rFonts w:ascii="SourceSansPro-Regular" w:hAnsi="SourceSansPro-Regular" w:cs="SourceSansPro-Regular"/>
                <w:color w:val="000000"/>
                <w:sz w:val="20"/>
                <w:szCs w:val="20"/>
              </w:rPr>
              <w:t>adapt</w:t>
            </w:r>
            <w:proofErr w:type="gramEnd"/>
          </w:p>
          <w:p w14:paraId="3B50975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after the pandemic, building</w:t>
            </w:r>
          </w:p>
          <w:p w14:paraId="1DCA43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up resilience to support </w:t>
            </w:r>
            <w:proofErr w:type="gramStart"/>
            <w:r w:rsidRPr="00ED19F8">
              <w:rPr>
                <w:rFonts w:ascii="SourceSansPro-Regular" w:hAnsi="SourceSansPro-Regular" w:cs="SourceSansPro-Regular"/>
                <w:color w:val="000000"/>
                <w:sz w:val="20"/>
                <w:szCs w:val="20"/>
              </w:rPr>
              <w:t>good</w:t>
            </w:r>
            <w:proofErr w:type="gramEnd"/>
          </w:p>
          <w:p w14:paraId="739760CA"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green jobs and skills for all</w:t>
            </w:r>
          </w:p>
          <w:p w14:paraId="11691F5F"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local people to enjoy the</w:t>
            </w:r>
          </w:p>
          <w:p w14:paraId="08E527E7"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benefits of both living and</w:t>
            </w:r>
          </w:p>
          <w:p w14:paraId="5A3878B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working here.</w:t>
            </w:r>
          </w:p>
          <w:p w14:paraId="266FA434" w14:textId="734C306E" w:rsidR="001F3F2F" w:rsidRPr="00ED19F8" w:rsidRDefault="001F3F2F" w:rsidP="007612F8">
            <w:pPr>
              <w:jc w:val="center"/>
              <w:rPr>
                <w:rFonts w:asciiTheme="minorHAnsi" w:hAnsiTheme="minorHAnsi" w:cstheme="minorHAnsi"/>
                <w:sz w:val="20"/>
                <w:szCs w:val="20"/>
              </w:rPr>
            </w:pPr>
          </w:p>
        </w:tc>
        <w:tc>
          <w:tcPr>
            <w:tcW w:w="2665" w:type="dxa"/>
            <w:vAlign w:val="center"/>
          </w:tcPr>
          <w:p w14:paraId="4D80B83B"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want Renfrewshire to </w:t>
            </w:r>
            <w:proofErr w:type="gramStart"/>
            <w:r w:rsidRPr="00ED19F8">
              <w:rPr>
                <w:rFonts w:ascii="SourceSansPro-Regular" w:hAnsi="SourceSansPro-Regular" w:cs="SourceSansPro-Regular"/>
                <w:color w:val="000000"/>
                <w:sz w:val="20"/>
                <w:szCs w:val="20"/>
              </w:rPr>
              <w:t>be</w:t>
            </w:r>
            <w:proofErr w:type="gramEnd"/>
          </w:p>
          <w:p w14:paraId="5E28830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fair </w:t>
            </w:r>
            <w:r w:rsidRPr="00ED19F8">
              <w:rPr>
                <w:rFonts w:ascii="SourceSansPro-Regular" w:hAnsi="SourceSansPro-Regular" w:cs="SourceSansPro-Regular"/>
                <w:color w:val="000000"/>
                <w:sz w:val="20"/>
                <w:szCs w:val="20"/>
              </w:rPr>
              <w:t xml:space="preserve">place—where all </w:t>
            </w:r>
            <w:proofErr w:type="gramStart"/>
            <w:r w:rsidRPr="00ED19F8">
              <w:rPr>
                <w:rFonts w:ascii="SourceSansPro-Regular" w:hAnsi="SourceSansPro-Regular" w:cs="SourceSansPro-Regular"/>
                <w:color w:val="000000"/>
                <w:sz w:val="20"/>
                <w:szCs w:val="20"/>
              </w:rPr>
              <w:t>our</w:t>
            </w:r>
            <w:proofErr w:type="gramEnd"/>
          </w:p>
          <w:p w14:paraId="53387ED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people have the best </w:t>
            </w:r>
            <w:proofErr w:type="gramStart"/>
            <w:r w:rsidRPr="00ED19F8">
              <w:rPr>
                <w:rFonts w:ascii="SourceSansPro-Regular" w:hAnsi="SourceSansPro-Regular" w:cs="SourceSansPro-Regular"/>
                <w:color w:val="000000"/>
                <w:sz w:val="20"/>
                <w:szCs w:val="20"/>
              </w:rPr>
              <w:t>chances</w:t>
            </w:r>
            <w:proofErr w:type="gramEnd"/>
          </w:p>
          <w:p w14:paraId="3966ADE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live happy, healthy and</w:t>
            </w:r>
          </w:p>
          <w:p w14:paraId="332A992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fulfilled lives, to feel safe,</w:t>
            </w:r>
          </w:p>
          <w:p w14:paraId="0441B739"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supported and </w:t>
            </w:r>
            <w:proofErr w:type="gramStart"/>
            <w:r w:rsidRPr="00ED19F8">
              <w:rPr>
                <w:rFonts w:ascii="SourceSansPro-Regular" w:hAnsi="SourceSansPro-Regular" w:cs="SourceSansPro-Regular"/>
                <w:color w:val="000000"/>
                <w:sz w:val="20"/>
                <w:szCs w:val="20"/>
              </w:rPr>
              <w:t>empowered</w:t>
            </w:r>
            <w:proofErr w:type="gramEnd"/>
          </w:p>
          <w:p w14:paraId="681EC19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to unlock the strength of </w:t>
            </w:r>
            <w:proofErr w:type="gramStart"/>
            <w:r w:rsidRPr="00ED19F8">
              <w:rPr>
                <w:rFonts w:ascii="SourceSansPro-Regular" w:hAnsi="SourceSansPro-Regular" w:cs="SourceSansPro-Regular"/>
                <w:color w:val="000000"/>
                <w:sz w:val="20"/>
                <w:szCs w:val="20"/>
              </w:rPr>
              <w:t>our</w:t>
            </w:r>
            <w:proofErr w:type="gramEnd"/>
          </w:p>
          <w:p w14:paraId="7EF50342"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collective potential.</w:t>
            </w:r>
          </w:p>
          <w:p w14:paraId="23FB240D" w14:textId="4406A1F9" w:rsidR="001F3F2F" w:rsidRPr="00ED19F8" w:rsidRDefault="001F3F2F" w:rsidP="007612F8">
            <w:pPr>
              <w:jc w:val="center"/>
              <w:rPr>
                <w:rFonts w:asciiTheme="minorHAnsi" w:hAnsiTheme="minorHAnsi" w:cstheme="minorHAnsi"/>
                <w:sz w:val="20"/>
                <w:szCs w:val="20"/>
              </w:rPr>
            </w:pPr>
          </w:p>
        </w:tc>
        <w:tc>
          <w:tcPr>
            <w:tcW w:w="2665" w:type="dxa"/>
            <w:vAlign w:val="center"/>
          </w:tcPr>
          <w:p w14:paraId="5F38479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working </w:t>
            </w:r>
            <w:proofErr w:type="gramStart"/>
            <w:r w:rsidRPr="00ED19F8">
              <w:rPr>
                <w:rFonts w:ascii="SourceSansPro-Regular" w:hAnsi="SourceSansPro-Regular" w:cs="SourceSansPro-Regular"/>
                <w:color w:val="000000"/>
                <w:sz w:val="20"/>
                <w:szCs w:val="20"/>
              </w:rPr>
              <w:t>towards</w:t>
            </w:r>
            <w:proofErr w:type="gramEnd"/>
          </w:p>
          <w:p w14:paraId="0D200C7C"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a </w:t>
            </w:r>
            <w:r w:rsidRPr="00ED19F8">
              <w:rPr>
                <w:rFonts w:ascii="SourceSansPro-Bold" w:hAnsi="SourceSansPro-Bold" w:cs="SourceSansPro-Bold"/>
                <w:b/>
                <w:bCs/>
                <w:color w:val="000000"/>
                <w:sz w:val="20"/>
                <w:szCs w:val="20"/>
              </w:rPr>
              <w:t xml:space="preserve">greener </w:t>
            </w:r>
            <w:r w:rsidRPr="00ED19F8">
              <w:rPr>
                <w:rFonts w:ascii="SourceSansPro-Regular" w:hAnsi="SourceSansPro-Regular" w:cs="SourceSansPro-Regular"/>
                <w:color w:val="000000"/>
                <w:sz w:val="20"/>
                <w:szCs w:val="20"/>
              </w:rPr>
              <w:t>future—</w:t>
            </w:r>
            <w:proofErr w:type="gramStart"/>
            <w:r w:rsidRPr="00ED19F8">
              <w:rPr>
                <w:rFonts w:ascii="SourceSansPro-Regular" w:hAnsi="SourceSansPro-Regular" w:cs="SourceSansPro-Regular"/>
                <w:color w:val="000000"/>
                <w:sz w:val="20"/>
                <w:szCs w:val="20"/>
              </w:rPr>
              <w:t>taking</w:t>
            </w:r>
            <w:proofErr w:type="gramEnd"/>
          </w:p>
          <w:p w14:paraId="218B983D"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responsibility for our impact</w:t>
            </w:r>
          </w:p>
          <w:p w14:paraId="035C0F91"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on the planet and taking</w:t>
            </w:r>
          </w:p>
          <w:p w14:paraId="7DCDD203"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brave, bold steps to </w:t>
            </w:r>
            <w:proofErr w:type="gramStart"/>
            <w:r w:rsidRPr="00ED19F8">
              <w:rPr>
                <w:rFonts w:ascii="SourceSansPro-Regular" w:hAnsi="SourceSansPro-Regular" w:cs="SourceSansPro-Regular"/>
                <w:color w:val="000000"/>
                <w:sz w:val="20"/>
                <w:szCs w:val="20"/>
              </w:rPr>
              <w:t>protect</w:t>
            </w:r>
            <w:proofErr w:type="gramEnd"/>
          </w:p>
          <w:p w14:paraId="5BFEC0F6"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the natural environment that</w:t>
            </w:r>
          </w:p>
          <w:p w14:paraId="573D9194" w14:textId="77777777" w:rsidR="00496203" w:rsidRPr="00ED19F8" w:rsidRDefault="00496203" w:rsidP="00496203">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supports and benefits us all.</w:t>
            </w:r>
          </w:p>
          <w:p w14:paraId="74A2D34C" w14:textId="53903B1A" w:rsidR="001F3F2F" w:rsidRPr="00ED19F8" w:rsidRDefault="001F3F2F" w:rsidP="007612F8">
            <w:pPr>
              <w:jc w:val="center"/>
              <w:rPr>
                <w:rFonts w:asciiTheme="minorHAnsi" w:hAnsiTheme="minorHAnsi" w:cstheme="minorHAnsi"/>
                <w:sz w:val="20"/>
                <w:szCs w:val="20"/>
              </w:rPr>
            </w:pPr>
          </w:p>
        </w:tc>
        <w:tc>
          <w:tcPr>
            <w:tcW w:w="2665" w:type="dxa"/>
            <w:vAlign w:val="center"/>
          </w:tcPr>
          <w:p w14:paraId="57B61111"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want our </w:t>
            </w:r>
            <w:proofErr w:type="gramStart"/>
            <w:r w:rsidRPr="00ED19F8">
              <w:rPr>
                <w:rFonts w:ascii="SourceSansPro-Regular" w:hAnsi="SourceSansPro-Regular" w:cs="SourceSansPro-Regular"/>
                <w:color w:val="000000"/>
                <w:sz w:val="20"/>
                <w:szCs w:val="20"/>
              </w:rPr>
              <w:t>employees</w:t>
            </w:r>
            <w:proofErr w:type="gramEnd"/>
          </w:p>
          <w:p w14:paraId="7EB995EF"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to feel proud to work for</w:t>
            </w:r>
          </w:p>
          <w:p w14:paraId="30B9ED15" w14:textId="17F50A21"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Renfrewshire Council because</w:t>
            </w:r>
          </w:p>
          <w:p w14:paraId="67C910D3"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we are a </w:t>
            </w:r>
            <w:proofErr w:type="gramStart"/>
            <w:r w:rsidRPr="00ED19F8">
              <w:rPr>
                <w:rFonts w:ascii="SourceSansPro-Bold" w:hAnsi="SourceSansPro-Bold" w:cs="SourceSansPro-Bold"/>
                <w:b/>
                <w:bCs/>
                <w:color w:val="000000"/>
                <w:sz w:val="20"/>
                <w:szCs w:val="20"/>
              </w:rPr>
              <w:t>values</w:t>
            </w:r>
            <w:proofErr w:type="gramEnd"/>
            <w:r w:rsidRPr="00ED19F8">
              <w:rPr>
                <w:rFonts w:ascii="SourceSansPro-Bold" w:hAnsi="SourceSansPro-Bold" w:cs="SourceSansPro-Bold"/>
                <w:b/>
                <w:bCs/>
                <w:color w:val="000000"/>
                <w:sz w:val="20"/>
                <w:szCs w:val="20"/>
              </w:rPr>
              <w:t xml:space="preserve"> </w:t>
            </w:r>
            <w:r w:rsidRPr="00ED19F8">
              <w:rPr>
                <w:rFonts w:ascii="SourceSansPro-Regular" w:hAnsi="SourceSansPro-Regular" w:cs="SourceSansPro-Regular"/>
                <w:color w:val="000000"/>
                <w:sz w:val="20"/>
                <w:szCs w:val="20"/>
              </w:rPr>
              <w:t>driven</w:t>
            </w:r>
          </w:p>
          <w:p w14:paraId="279752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organisation, where we all</w:t>
            </w:r>
          </w:p>
          <w:p w14:paraId="73432A3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understand and value our</w:t>
            </w:r>
          </w:p>
          <w:p w14:paraId="72B88142"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 xml:space="preserve">contributions, and we </w:t>
            </w:r>
            <w:proofErr w:type="gramStart"/>
            <w:r w:rsidRPr="00ED19F8">
              <w:rPr>
                <w:rFonts w:ascii="SourceSansPro-Regular" w:hAnsi="SourceSansPro-Regular" w:cs="SourceSansPro-Regular"/>
                <w:color w:val="000000"/>
                <w:sz w:val="20"/>
                <w:szCs w:val="20"/>
              </w:rPr>
              <w:t>are</w:t>
            </w:r>
            <w:proofErr w:type="gramEnd"/>
          </w:p>
          <w:p w14:paraId="2B43C12E"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passionate about making a</w:t>
            </w:r>
          </w:p>
          <w:p w14:paraId="6156D375" w14:textId="77777777" w:rsidR="00ED19F8" w:rsidRPr="00ED19F8" w:rsidRDefault="00ED19F8" w:rsidP="00ED19F8">
            <w:pPr>
              <w:autoSpaceDE w:val="0"/>
              <w:autoSpaceDN w:val="0"/>
              <w:adjustRightInd w:val="0"/>
              <w:rPr>
                <w:rFonts w:ascii="SourceSansPro-Regular" w:hAnsi="SourceSansPro-Regular" w:cs="SourceSansPro-Regular"/>
                <w:color w:val="000000"/>
                <w:sz w:val="20"/>
                <w:szCs w:val="20"/>
              </w:rPr>
            </w:pPr>
            <w:r w:rsidRPr="00ED19F8">
              <w:rPr>
                <w:rFonts w:ascii="SourceSansPro-Regular" w:hAnsi="SourceSansPro-Regular" w:cs="SourceSansPro-Regular"/>
                <w:color w:val="000000"/>
                <w:sz w:val="20"/>
                <w:szCs w:val="20"/>
              </w:rPr>
              <w:t>difference for Renfrewshire.</w:t>
            </w:r>
          </w:p>
          <w:p w14:paraId="4641F75D" w14:textId="77777777" w:rsidR="001F3F2F" w:rsidRPr="00ED19F8" w:rsidRDefault="001F3F2F" w:rsidP="007612F8">
            <w:pPr>
              <w:jc w:val="center"/>
              <w:rPr>
                <w:rFonts w:asciiTheme="minorHAnsi" w:hAnsiTheme="minorHAnsi" w:cstheme="minorHAnsi"/>
                <w:sz w:val="20"/>
                <w:szCs w:val="20"/>
              </w:rPr>
            </w:pPr>
          </w:p>
        </w:tc>
      </w:tr>
    </w:tbl>
    <w:p w14:paraId="14B915D7" w14:textId="77777777" w:rsidR="001F3F2F" w:rsidRDefault="001F3F2F" w:rsidP="001F3F2F">
      <w:pPr>
        <w:jc w:val="center"/>
        <w:rPr>
          <w:rFonts w:asciiTheme="minorHAnsi" w:hAnsiTheme="minorHAnsi" w:cstheme="minorHAnsi"/>
          <w:b/>
          <w:bCs/>
          <w:color w:val="000000"/>
          <w:spacing w:val="5"/>
          <w:sz w:val="36"/>
          <w:szCs w:val="36"/>
        </w:rPr>
      </w:pPr>
    </w:p>
    <w:p w14:paraId="64D80A50" w14:textId="77777777" w:rsidR="002117D2" w:rsidRDefault="00C140CD" w:rsidP="00C140CD">
      <w:pPr>
        <w:rPr>
          <w:rFonts w:asciiTheme="minorHAnsi" w:hAnsiTheme="minorHAnsi" w:cstheme="minorHAnsi"/>
          <w:b/>
          <w:bCs/>
          <w:color w:val="000000"/>
          <w:spacing w:val="5"/>
          <w:sz w:val="36"/>
          <w:szCs w:val="36"/>
        </w:rPr>
      </w:pPr>
      <w:r>
        <w:rPr>
          <w:rFonts w:asciiTheme="minorHAnsi" w:hAnsiTheme="minorHAnsi" w:cstheme="minorHAnsi"/>
          <w:b/>
          <w:bCs/>
          <w:color w:val="000000"/>
          <w:spacing w:val="5"/>
          <w:sz w:val="36"/>
          <w:szCs w:val="36"/>
        </w:rPr>
        <w:t xml:space="preserve">                                                       </w:t>
      </w:r>
    </w:p>
    <w:p w14:paraId="1B87A828" w14:textId="6B1D79D7" w:rsidR="001F3F2F" w:rsidRPr="002117D2" w:rsidRDefault="001F3F2F" w:rsidP="002117D2">
      <w:pPr>
        <w:jc w:val="center"/>
        <w:rPr>
          <w:rFonts w:asciiTheme="minorHAnsi" w:hAnsiTheme="minorHAnsi" w:cstheme="minorHAnsi"/>
          <w:b/>
          <w:bCs/>
          <w:color w:val="000000"/>
          <w:spacing w:val="5"/>
          <w:sz w:val="44"/>
          <w:szCs w:val="44"/>
        </w:rPr>
      </w:pPr>
      <w:r w:rsidRPr="002117D2">
        <w:rPr>
          <w:rFonts w:asciiTheme="minorHAnsi" w:hAnsiTheme="minorHAnsi" w:cstheme="minorHAnsi"/>
          <w:b/>
          <w:bCs/>
          <w:color w:val="000000"/>
          <w:spacing w:val="5"/>
          <w:sz w:val="44"/>
          <w:szCs w:val="44"/>
        </w:rPr>
        <w:t>Renfrewshire Council’s Values</w:t>
      </w:r>
    </w:p>
    <w:p w14:paraId="41B1C3EE" w14:textId="5BB6583A" w:rsidR="00ED19F8" w:rsidRDefault="00ED19F8" w:rsidP="004301C6">
      <w:pPr>
        <w:pStyle w:val="NormalWeb"/>
        <w:spacing w:after="0"/>
        <w:textAlignment w:val="baseline"/>
        <w:rPr>
          <w:rFonts w:asciiTheme="minorHAnsi" w:hAnsiTheme="minorHAnsi" w:cstheme="minorHAnsi"/>
          <w:color w:val="000000"/>
          <w:spacing w:val="5"/>
        </w:rPr>
      </w:pPr>
    </w:p>
    <w:tbl>
      <w:tblPr>
        <w:tblStyle w:val="TableGrid"/>
        <w:tblW w:w="0" w:type="auto"/>
        <w:tblInd w:w="600" w:type="dxa"/>
        <w:tblBorders>
          <w:top w:val="double" w:sz="4" w:space="0" w:color="8064A2" w:themeColor="accent4"/>
          <w:left w:val="double" w:sz="4" w:space="0" w:color="8064A2" w:themeColor="accent4"/>
          <w:bottom w:val="double" w:sz="4" w:space="0" w:color="8064A2" w:themeColor="accent4"/>
          <w:right w:val="double" w:sz="4" w:space="0" w:color="8064A2" w:themeColor="accent4"/>
          <w:insideH w:val="none" w:sz="0" w:space="0" w:color="auto"/>
          <w:insideV w:val="none" w:sz="0" w:space="0" w:color="auto"/>
        </w:tblBorders>
        <w:tblLook w:val="04A0" w:firstRow="1" w:lastRow="0" w:firstColumn="1" w:lastColumn="0" w:noHBand="0" w:noVBand="1"/>
      </w:tblPr>
      <w:tblGrid>
        <w:gridCol w:w="13429"/>
      </w:tblGrid>
      <w:tr w:rsidR="004301C6" w14:paraId="0B5F496F" w14:textId="77777777" w:rsidTr="008E5EBC">
        <w:tc>
          <w:tcPr>
            <w:tcW w:w="13429" w:type="dxa"/>
          </w:tcPr>
          <w:p w14:paraId="168601E3"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fair</w:t>
            </w:r>
            <w:r w:rsidRPr="002117D2">
              <w:rPr>
                <w:rFonts w:asciiTheme="minorHAnsi" w:hAnsiTheme="minorHAnsi" w:cstheme="minorHAnsi"/>
                <w:color w:val="000000"/>
                <w:spacing w:val="5"/>
              </w:rPr>
              <w:t>, we treat each other and everyone we deal with respectfully and work hard to build trust in Renfrewshire Council.   </w:t>
            </w:r>
          </w:p>
          <w:p w14:paraId="2E0310F9"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w:t>
            </w:r>
            <w:r w:rsidRPr="002117D2">
              <w:rPr>
                <w:rStyle w:val="Strong"/>
                <w:rFonts w:asciiTheme="minorHAnsi" w:hAnsiTheme="minorHAnsi" w:cstheme="minorHAnsi"/>
                <w:color w:val="000000"/>
                <w:spacing w:val="5"/>
                <w:bdr w:val="none" w:sz="0" w:space="0" w:color="auto" w:frame="1"/>
              </w:rPr>
              <w:t>helpful</w:t>
            </w:r>
            <w:r w:rsidRPr="002117D2">
              <w:rPr>
                <w:rFonts w:asciiTheme="minorHAnsi" w:hAnsiTheme="minorHAnsi" w:cstheme="minorHAnsi"/>
                <w:color w:val="000000"/>
                <w:spacing w:val="5"/>
              </w:rPr>
              <w:t>, we care about getting things right and are always approachable.   </w:t>
            </w:r>
          </w:p>
          <w:p w14:paraId="46AEDA1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are great </w:t>
            </w:r>
            <w:r w:rsidRPr="002117D2">
              <w:rPr>
                <w:rStyle w:val="Strong"/>
                <w:rFonts w:asciiTheme="minorHAnsi" w:hAnsiTheme="minorHAnsi" w:cstheme="minorHAnsi"/>
                <w:color w:val="000000"/>
                <w:spacing w:val="5"/>
                <w:bdr w:val="none" w:sz="0" w:space="0" w:color="auto" w:frame="1"/>
              </w:rPr>
              <w:t>collaborators</w:t>
            </w:r>
            <w:r w:rsidRPr="002117D2">
              <w:rPr>
                <w:rFonts w:asciiTheme="minorHAnsi" w:hAnsiTheme="minorHAnsi" w:cstheme="minorHAnsi"/>
                <w:color w:val="000000"/>
                <w:spacing w:val="5"/>
              </w:rPr>
              <w:t>; we work as one team and with people who care about this place.   </w:t>
            </w:r>
          </w:p>
          <w:p w14:paraId="3CF0FEE4" w14:textId="77777777" w:rsidR="004301C6" w:rsidRPr="002117D2" w:rsidRDefault="004301C6" w:rsidP="004301C6">
            <w:pPr>
              <w:pStyle w:val="NormalWeb"/>
              <w:spacing w:after="0"/>
              <w:ind w:left="600"/>
              <w:textAlignment w:val="baseline"/>
              <w:rPr>
                <w:rFonts w:asciiTheme="minorHAnsi" w:hAnsiTheme="minorHAnsi" w:cstheme="minorHAnsi"/>
                <w:color w:val="000000"/>
                <w:spacing w:val="5"/>
              </w:rPr>
            </w:pPr>
            <w:r w:rsidRPr="002117D2">
              <w:rPr>
                <w:rFonts w:asciiTheme="minorHAnsi" w:hAnsiTheme="minorHAnsi" w:cstheme="minorHAnsi"/>
                <w:color w:val="000000"/>
                <w:spacing w:val="5"/>
              </w:rPr>
              <w:t>We value </w:t>
            </w:r>
            <w:r w:rsidRPr="002117D2">
              <w:rPr>
                <w:rStyle w:val="Strong"/>
                <w:rFonts w:asciiTheme="minorHAnsi" w:hAnsiTheme="minorHAnsi" w:cstheme="minorHAnsi"/>
                <w:color w:val="000000"/>
                <w:spacing w:val="5"/>
                <w:bdr w:val="none" w:sz="0" w:space="0" w:color="auto" w:frame="1"/>
              </w:rPr>
              <w:t>learning</w:t>
            </w:r>
            <w:r w:rsidRPr="002117D2">
              <w:rPr>
                <w:rFonts w:asciiTheme="minorHAnsi" w:hAnsiTheme="minorHAnsi" w:cstheme="minorHAnsi"/>
                <w:color w:val="000000"/>
                <w:spacing w:val="5"/>
              </w:rPr>
              <w:t xml:space="preserve"> to help us innovate, </w:t>
            </w:r>
            <w:proofErr w:type="gramStart"/>
            <w:r w:rsidRPr="002117D2">
              <w:rPr>
                <w:rFonts w:asciiTheme="minorHAnsi" w:hAnsiTheme="minorHAnsi" w:cstheme="minorHAnsi"/>
                <w:color w:val="000000"/>
                <w:spacing w:val="5"/>
              </w:rPr>
              <w:t>improve</w:t>
            </w:r>
            <w:proofErr w:type="gramEnd"/>
            <w:r w:rsidRPr="002117D2">
              <w:rPr>
                <w:rFonts w:asciiTheme="minorHAnsi" w:hAnsiTheme="minorHAnsi" w:cstheme="minorHAnsi"/>
                <w:color w:val="000000"/>
                <w:spacing w:val="5"/>
              </w:rPr>
              <w:t xml:space="preserve"> and deliver better services. </w:t>
            </w:r>
          </w:p>
          <w:p w14:paraId="2AFB725E" w14:textId="77777777" w:rsidR="004301C6" w:rsidRDefault="004301C6" w:rsidP="001F3F2F">
            <w:pPr>
              <w:pStyle w:val="NormalWeb"/>
              <w:spacing w:after="0"/>
              <w:textAlignment w:val="baseline"/>
              <w:rPr>
                <w:rFonts w:asciiTheme="minorHAnsi" w:hAnsiTheme="minorHAnsi" w:cstheme="minorHAnsi"/>
                <w:color w:val="000000"/>
                <w:spacing w:val="5"/>
              </w:rPr>
            </w:pPr>
          </w:p>
        </w:tc>
      </w:tr>
    </w:tbl>
    <w:p w14:paraId="7D638FF2" w14:textId="6F961FD0" w:rsidR="00ED19F8" w:rsidRDefault="00ED19F8" w:rsidP="001F3F2F">
      <w:pPr>
        <w:pStyle w:val="NormalWeb"/>
        <w:spacing w:after="0"/>
        <w:ind w:left="600"/>
        <w:textAlignment w:val="baseline"/>
        <w:rPr>
          <w:rFonts w:asciiTheme="minorHAnsi" w:hAnsiTheme="minorHAnsi" w:cstheme="minorHAnsi"/>
          <w:color w:val="000000"/>
          <w:spacing w:val="5"/>
        </w:rPr>
      </w:pPr>
    </w:p>
    <w:p w14:paraId="0DA275F9" w14:textId="2C9481B6" w:rsidR="00ED19F8" w:rsidRDefault="00ED19F8" w:rsidP="003B319B">
      <w:pPr>
        <w:pStyle w:val="NormalWeb"/>
        <w:spacing w:after="0"/>
        <w:textAlignment w:val="baseline"/>
        <w:rPr>
          <w:rFonts w:asciiTheme="minorHAnsi" w:hAnsiTheme="minorHAnsi" w:cstheme="minorHAnsi"/>
          <w:color w:val="000000"/>
          <w:spacing w:val="5"/>
        </w:rPr>
      </w:pPr>
    </w:p>
    <w:p w14:paraId="5A5CB484" w14:textId="77777777" w:rsidR="001F3F2F" w:rsidRPr="00227484" w:rsidRDefault="001F3F2F" w:rsidP="00ED19F8">
      <w:pPr>
        <w:rPr>
          <w:rFonts w:asciiTheme="minorHAnsi" w:hAnsiTheme="minorHAnsi" w:cstheme="minorHAnsi"/>
          <w:b/>
          <w:sz w:val="36"/>
          <w:szCs w:val="36"/>
        </w:rPr>
      </w:pPr>
    </w:p>
    <w:tbl>
      <w:tblPr>
        <w:tblStyle w:val="TableGrid"/>
        <w:tblW w:w="14626" w:type="dxa"/>
        <w:tblInd w:w="137" w:type="dxa"/>
        <w:shd w:val="clear" w:color="auto" w:fill="FF66CC"/>
        <w:tblLook w:val="04A0" w:firstRow="1" w:lastRow="0" w:firstColumn="1" w:lastColumn="0" w:noHBand="0" w:noVBand="1"/>
      </w:tblPr>
      <w:tblGrid>
        <w:gridCol w:w="2937"/>
        <w:gridCol w:w="2944"/>
        <w:gridCol w:w="2994"/>
        <w:gridCol w:w="2974"/>
        <w:gridCol w:w="2777"/>
      </w:tblGrid>
      <w:tr w:rsidR="00ED19F8" w:rsidRPr="00227484" w14:paraId="547C00DC" w14:textId="24F20027" w:rsidTr="00ED19F8">
        <w:tc>
          <w:tcPr>
            <w:tcW w:w="14626" w:type="dxa"/>
            <w:gridSpan w:val="5"/>
            <w:tcBorders>
              <w:bottom w:val="single" w:sz="4" w:space="0" w:color="000000"/>
            </w:tcBorders>
            <w:shd w:val="clear" w:color="auto" w:fill="9933FF"/>
            <w:vAlign w:val="center"/>
          </w:tcPr>
          <w:p w14:paraId="76A93195" w14:textId="77777777" w:rsidR="00ED19F8" w:rsidRPr="00ED19F8" w:rsidRDefault="00ED19F8" w:rsidP="00ED19F8">
            <w:pPr>
              <w:ind w:left="214"/>
              <w:jc w:val="center"/>
              <w:rPr>
                <w:rFonts w:asciiTheme="minorHAnsi" w:hAnsiTheme="minorHAnsi" w:cstheme="minorHAnsi"/>
                <w:b/>
                <w:color w:val="FFFFFF" w:themeColor="background1"/>
                <w:sz w:val="36"/>
                <w:szCs w:val="36"/>
              </w:rPr>
            </w:pPr>
            <w:r w:rsidRPr="00ED19F8">
              <w:rPr>
                <w:rFonts w:asciiTheme="minorHAnsi" w:hAnsiTheme="minorHAnsi" w:cstheme="minorHAnsi"/>
                <w:b/>
                <w:color w:val="FFFFFF" w:themeColor="background1"/>
                <w:sz w:val="36"/>
                <w:szCs w:val="36"/>
              </w:rPr>
              <w:t>Children’s Services Vision</w:t>
            </w:r>
          </w:p>
          <w:p w14:paraId="53E027ED" w14:textId="77777777" w:rsidR="00ED19F8" w:rsidRPr="00ED19F8" w:rsidRDefault="00ED19F8" w:rsidP="007612F8">
            <w:pPr>
              <w:jc w:val="center"/>
              <w:rPr>
                <w:rFonts w:asciiTheme="minorHAnsi" w:hAnsiTheme="minorHAnsi" w:cstheme="minorHAnsi"/>
                <w:color w:val="FFFFFF" w:themeColor="background1"/>
              </w:rPr>
            </w:pPr>
            <w:r w:rsidRPr="00ED19F8">
              <w:rPr>
                <w:rFonts w:asciiTheme="minorHAnsi" w:hAnsiTheme="minorHAnsi" w:cstheme="minorHAnsi"/>
                <w:color w:val="FFFFFF" w:themeColor="background1"/>
              </w:rPr>
              <w:t xml:space="preserve">Working together to get it right for children, families and communities – protecting, learning, achieving and </w:t>
            </w:r>
            <w:proofErr w:type="gramStart"/>
            <w:r w:rsidRPr="00ED19F8">
              <w:rPr>
                <w:rFonts w:asciiTheme="minorHAnsi" w:hAnsiTheme="minorHAnsi" w:cstheme="minorHAnsi"/>
                <w:color w:val="FFFFFF" w:themeColor="background1"/>
              </w:rPr>
              <w:t>nurturing</w:t>
            </w:r>
            <w:proofErr w:type="gramEnd"/>
          </w:p>
          <w:p w14:paraId="72FC9CE0" w14:textId="77777777" w:rsidR="00ED19F8" w:rsidRPr="00ED19F8" w:rsidRDefault="00ED19F8" w:rsidP="007612F8">
            <w:pPr>
              <w:jc w:val="center"/>
              <w:rPr>
                <w:rFonts w:asciiTheme="minorHAnsi" w:hAnsiTheme="minorHAnsi" w:cstheme="minorHAnsi"/>
                <w:b/>
                <w:color w:val="FFFFFF" w:themeColor="background1"/>
                <w:sz w:val="36"/>
                <w:szCs w:val="36"/>
              </w:rPr>
            </w:pPr>
          </w:p>
        </w:tc>
      </w:tr>
      <w:tr w:rsidR="00ED19F8" w:rsidRPr="00227484" w14:paraId="2BE5B858" w14:textId="601B2CDE" w:rsidTr="00ED19F8">
        <w:tc>
          <w:tcPr>
            <w:tcW w:w="11849" w:type="dxa"/>
            <w:gridSpan w:val="4"/>
            <w:tcBorders>
              <w:left w:val="nil"/>
              <w:right w:val="nil"/>
            </w:tcBorders>
            <w:shd w:val="clear" w:color="auto" w:fill="auto"/>
            <w:vAlign w:val="center"/>
          </w:tcPr>
          <w:p w14:paraId="66E6DB9E" w14:textId="77777777" w:rsidR="00ED19F8" w:rsidRDefault="00ED19F8" w:rsidP="007612F8">
            <w:pPr>
              <w:jc w:val="center"/>
              <w:rPr>
                <w:rFonts w:asciiTheme="minorHAnsi" w:hAnsiTheme="minorHAnsi" w:cstheme="minorHAnsi"/>
                <w:b/>
                <w:bCs/>
                <w:sz w:val="36"/>
                <w:szCs w:val="36"/>
              </w:rPr>
            </w:pPr>
          </w:p>
          <w:p w14:paraId="505AE2B5" w14:textId="77777777" w:rsidR="00E67B78" w:rsidRDefault="00ED19F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p>
          <w:p w14:paraId="6795EC53" w14:textId="2B2BFFEC" w:rsidR="00ED19F8" w:rsidRDefault="00E67B78" w:rsidP="00E67B78">
            <w:pPr>
              <w:jc w:val="center"/>
              <w:rPr>
                <w:rFonts w:asciiTheme="minorHAnsi" w:hAnsiTheme="minorHAnsi" w:cstheme="minorHAnsi"/>
                <w:b/>
                <w:bCs/>
                <w:sz w:val="36"/>
                <w:szCs w:val="36"/>
              </w:rPr>
            </w:pPr>
            <w:r>
              <w:rPr>
                <w:rFonts w:asciiTheme="minorHAnsi" w:hAnsiTheme="minorHAnsi" w:cstheme="minorHAnsi"/>
                <w:b/>
                <w:bCs/>
                <w:sz w:val="36"/>
                <w:szCs w:val="36"/>
              </w:rPr>
              <w:t xml:space="preserve">                                 </w:t>
            </w:r>
            <w:r w:rsidR="00ED19F8" w:rsidRPr="00227484">
              <w:rPr>
                <w:rFonts w:asciiTheme="minorHAnsi" w:hAnsiTheme="minorHAnsi" w:cstheme="minorHAnsi"/>
                <w:b/>
                <w:bCs/>
                <w:sz w:val="36"/>
                <w:szCs w:val="36"/>
              </w:rPr>
              <w:t>Renfrewshire’s Education Improvement Plan Priorities</w:t>
            </w:r>
          </w:p>
          <w:p w14:paraId="3439E3D2" w14:textId="3C175EA0" w:rsidR="00E67B78" w:rsidRPr="00227484" w:rsidRDefault="00E67B78" w:rsidP="00E67B78">
            <w:pPr>
              <w:jc w:val="center"/>
              <w:rPr>
                <w:rFonts w:asciiTheme="minorHAnsi" w:hAnsiTheme="minorHAnsi" w:cstheme="minorHAnsi"/>
                <w:b/>
                <w:bCs/>
                <w:sz w:val="36"/>
                <w:szCs w:val="36"/>
              </w:rPr>
            </w:pPr>
          </w:p>
        </w:tc>
        <w:tc>
          <w:tcPr>
            <w:tcW w:w="2777" w:type="dxa"/>
            <w:tcBorders>
              <w:left w:val="nil"/>
              <w:right w:val="nil"/>
            </w:tcBorders>
          </w:tcPr>
          <w:p w14:paraId="0D952548" w14:textId="77777777" w:rsidR="00ED19F8" w:rsidRDefault="00ED19F8" w:rsidP="007612F8">
            <w:pPr>
              <w:jc w:val="center"/>
              <w:rPr>
                <w:rFonts w:asciiTheme="minorHAnsi" w:hAnsiTheme="minorHAnsi" w:cstheme="minorHAnsi"/>
                <w:b/>
                <w:bCs/>
                <w:sz w:val="36"/>
                <w:szCs w:val="36"/>
              </w:rPr>
            </w:pPr>
          </w:p>
        </w:tc>
      </w:tr>
      <w:tr w:rsidR="00ED19F8" w:rsidRPr="00227484" w14:paraId="7CBED982" w14:textId="2DC3EC76" w:rsidTr="00ED19F8">
        <w:tc>
          <w:tcPr>
            <w:tcW w:w="2937" w:type="dxa"/>
            <w:shd w:val="clear" w:color="auto" w:fill="FFCCFF"/>
            <w:vAlign w:val="center"/>
          </w:tcPr>
          <w:p w14:paraId="3A3A544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Protecting the most vulnerable</w:t>
            </w:r>
          </w:p>
          <w:p w14:paraId="6AC0F45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members of our communities</w:t>
            </w:r>
          </w:p>
          <w:p w14:paraId="0769F2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including children and young</w:t>
            </w:r>
          </w:p>
          <w:p w14:paraId="068E32E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people who are at risk. Work will</w:t>
            </w:r>
          </w:p>
          <w:p w14:paraId="1844948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progress to ensure </w:t>
            </w:r>
            <w:proofErr w:type="gramStart"/>
            <w:r w:rsidRPr="00ED19F8">
              <w:rPr>
                <w:rFonts w:ascii="SourceSansPro-Regular" w:hAnsi="SourceSansPro-Regular" w:cs="SourceSansPro-Regular"/>
                <w:sz w:val="20"/>
                <w:szCs w:val="20"/>
              </w:rPr>
              <w:t>Renfrewshire</w:t>
            </w:r>
            <w:proofErr w:type="gramEnd"/>
          </w:p>
          <w:p w14:paraId="1A02BE2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keeps the Promise and </w:t>
            </w:r>
            <w:proofErr w:type="gramStart"/>
            <w:r w:rsidRPr="00ED19F8">
              <w:rPr>
                <w:rFonts w:ascii="SourceSansPro-Regular" w:hAnsi="SourceSansPro-Regular" w:cs="SourceSansPro-Regular"/>
                <w:sz w:val="20"/>
                <w:szCs w:val="20"/>
              </w:rPr>
              <w:t>delivers</w:t>
            </w:r>
            <w:proofErr w:type="gramEnd"/>
          </w:p>
          <w:p w14:paraId="5E4568A1" w14:textId="1B68B450"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improved outcomes for individuals who are care experienced. Where possible children will be kept within their families and priority given to securing provision for</w:t>
            </w:r>
          </w:p>
          <w:p w14:paraId="27CBDF2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kinship care.</w:t>
            </w:r>
          </w:p>
          <w:p w14:paraId="26DDE5A2" w14:textId="5496DA1C" w:rsidR="00ED19F8" w:rsidRPr="00ED19F8" w:rsidRDefault="00ED19F8" w:rsidP="007612F8">
            <w:pPr>
              <w:jc w:val="center"/>
              <w:rPr>
                <w:rFonts w:asciiTheme="minorHAnsi" w:hAnsiTheme="minorHAnsi" w:cstheme="minorHAnsi"/>
                <w:sz w:val="28"/>
                <w:szCs w:val="28"/>
              </w:rPr>
            </w:pPr>
          </w:p>
        </w:tc>
        <w:tc>
          <w:tcPr>
            <w:tcW w:w="2944" w:type="dxa"/>
            <w:shd w:val="clear" w:color="auto" w:fill="FFCCFF"/>
            <w:vAlign w:val="center"/>
          </w:tcPr>
          <w:p w14:paraId="1CC33D6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Family supports and </w:t>
            </w:r>
            <w:proofErr w:type="gramStart"/>
            <w:r w:rsidRPr="00ED19F8">
              <w:rPr>
                <w:rFonts w:ascii="SourceSansPro-Regular" w:hAnsi="SourceSansPro-Regular" w:cs="SourceSansPro-Regular"/>
                <w:sz w:val="20"/>
                <w:szCs w:val="20"/>
              </w:rPr>
              <w:t>focussing</w:t>
            </w:r>
            <w:proofErr w:type="gramEnd"/>
          </w:p>
          <w:p w14:paraId="09178B8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on early intervention, by</w:t>
            </w:r>
          </w:p>
          <w:p w14:paraId="674FD41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equipping parents and carers</w:t>
            </w:r>
          </w:p>
          <w:p w14:paraId="7C8761D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with the information, skills</w:t>
            </w:r>
          </w:p>
          <w:p w14:paraId="70C19B3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support they need to</w:t>
            </w:r>
          </w:p>
          <w:p w14:paraId="4E6CA80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ensure positive outcomes for</w:t>
            </w:r>
          </w:p>
          <w:p w14:paraId="3976278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children and young people in</w:t>
            </w:r>
          </w:p>
          <w:p w14:paraId="04D70E8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their care, whilst providing</w:t>
            </w:r>
          </w:p>
          <w:p w14:paraId="4954480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opportunities for parents and</w:t>
            </w:r>
          </w:p>
          <w:p w14:paraId="415AF95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carers to shape the </w:t>
            </w:r>
            <w:proofErr w:type="gramStart"/>
            <w:r w:rsidRPr="00ED19F8">
              <w:rPr>
                <w:rFonts w:ascii="SourceSansPro-Regular" w:hAnsi="SourceSansPro-Regular" w:cs="SourceSansPro-Regular"/>
                <w:sz w:val="20"/>
                <w:szCs w:val="20"/>
              </w:rPr>
              <w:t>services</w:t>
            </w:r>
            <w:proofErr w:type="gramEnd"/>
          </w:p>
          <w:p w14:paraId="5A1D956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that impact them.</w:t>
            </w:r>
          </w:p>
          <w:p w14:paraId="29BF2D47" w14:textId="0C225929" w:rsidR="00ED19F8" w:rsidRPr="00ED19F8" w:rsidRDefault="00ED19F8" w:rsidP="007612F8">
            <w:pPr>
              <w:jc w:val="center"/>
              <w:rPr>
                <w:rFonts w:asciiTheme="minorHAnsi" w:hAnsiTheme="minorHAnsi" w:cstheme="minorHAnsi"/>
                <w:sz w:val="28"/>
                <w:szCs w:val="28"/>
              </w:rPr>
            </w:pPr>
          </w:p>
        </w:tc>
        <w:tc>
          <w:tcPr>
            <w:tcW w:w="2994" w:type="dxa"/>
            <w:shd w:val="clear" w:color="auto" w:fill="FFCCFF"/>
            <w:vAlign w:val="center"/>
          </w:tcPr>
          <w:p w14:paraId="0BA3C89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Enhancing supports</w:t>
            </w:r>
          </w:p>
          <w:p w14:paraId="2552871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around mental health</w:t>
            </w:r>
          </w:p>
          <w:p w14:paraId="6A1484F2"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and wellbeing, </w:t>
            </w:r>
            <w:proofErr w:type="gramStart"/>
            <w:r w:rsidRPr="00ED19F8">
              <w:rPr>
                <w:rFonts w:ascii="SourceSansPro-Regular" w:hAnsi="SourceSansPro-Regular" w:cs="SourceSansPro-Regular"/>
                <w:sz w:val="20"/>
                <w:szCs w:val="20"/>
              </w:rPr>
              <w:t>including</w:t>
            </w:r>
            <w:proofErr w:type="gramEnd"/>
          </w:p>
          <w:p w14:paraId="303D15B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the school-based mental</w:t>
            </w:r>
          </w:p>
          <w:p w14:paraId="327743E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health and wellbeing</w:t>
            </w:r>
          </w:p>
          <w:p w14:paraId="2475E69E"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programme and the</w:t>
            </w:r>
          </w:p>
          <w:p w14:paraId="5A1CF71D"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Ren10 network of staff</w:t>
            </w:r>
          </w:p>
          <w:p w14:paraId="24410AD3"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volunteers who</w:t>
            </w:r>
          </w:p>
          <w:p w14:paraId="6E48FAB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provide early </w:t>
            </w:r>
            <w:proofErr w:type="gramStart"/>
            <w:r w:rsidRPr="00ED19F8">
              <w:rPr>
                <w:rFonts w:ascii="SourceSansPro-Regular" w:hAnsi="SourceSansPro-Regular" w:cs="SourceSansPro-Regular"/>
                <w:sz w:val="20"/>
                <w:szCs w:val="20"/>
              </w:rPr>
              <w:t>help</w:t>
            </w:r>
            <w:proofErr w:type="gramEnd"/>
          </w:p>
          <w:p w14:paraId="00C75C49"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services to those in need.</w:t>
            </w:r>
          </w:p>
          <w:p w14:paraId="2638C3D4" w14:textId="50E2109A" w:rsidR="00ED19F8" w:rsidRPr="00ED19F8" w:rsidRDefault="00ED19F8" w:rsidP="007612F8">
            <w:pPr>
              <w:jc w:val="center"/>
              <w:rPr>
                <w:rFonts w:asciiTheme="minorHAnsi" w:hAnsiTheme="minorHAnsi" w:cstheme="minorHAnsi"/>
                <w:sz w:val="28"/>
                <w:szCs w:val="28"/>
              </w:rPr>
            </w:pPr>
          </w:p>
        </w:tc>
        <w:tc>
          <w:tcPr>
            <w:tcW w:w="2974" w:type="dxa"/>
            <w:shd w:val="clear" w:color="auto" w:fill="FFCCFF"/>
            <w:vAlign w:val="center"/>
          </w:tcPr>
          <w:p w14:paraId="477262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Enhance learning and teaching,</w:t>
            </w:r>
          </w:p>
          <w:p w14:paraId="0575A19F" w14:textId="4F938AFD"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delivering a meaningful, </w:t>
            </w:r>
            <w:proofErr w:type="gramStart"/>
            <w:r w:rsidRPr="00ED19F8">
              <w:rPr>
                <w:rFonts w:ascii="SourceSansPro-Regular" w:hAnsi="SourceSansPro-Regular" w:cs="SourceSansPro-Regular"/>
                <w:sz w:val="20"/>
                <w:szCs w:val="20"/>
              </w:rPr>
              <w:t>relevant</w:t>
            </w:r>
            <w:proofErr w:type="gramEnd"/>
            <w:r w:rsidRPr="00ED19F8">
              <w:rPr>
                <w:rFonts w:ascii="SourceSansPro-Regular" w:hAnsi="SourceSansPro-Regular" w:cs="SourceSansPro-Regular"/>
                <w:sz w:val="20"/>
                <w:szCs w:val="20"/>
              </w:rPr>
              <w:t xml:space="preserve"> and progressive curriculum that supports a wide range of learner pathways by placing the rights and needs of every child and young person at the centre of education. Efforts will</w:t>
            </w:r>
          </w:p>
          <w:p w14:paraId="0CC607D6"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focus on raising attainment </w:t>
            </w:r>
            <w:proofErr w:type="gramStart"/>
            <w:r w:rsidRPr="00ED19F8">
              <w:rPr>
                <w:rFonts w:ascii="SourceSansPro-Regular" w:hAnsi="SourceSansPro-Regular" w:cs="SourceSansPro-Regular"/>
                <w:sz w:val="20"/>
                <w:szCs w:val="20"/>
              </w:rPr>
              <w:t>while</w:t>
            </w:r>
            <w:proofErr w:type="gramEnd"/>
          </w:p>
          <w:p w14:paraId="242763A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ensuring equity for all. There will</w:t>
            </w:r>
          </w:p>
          <w:p w14:paraId="0D6D38FD" w14:textId="138987BB"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be a sustained focus on delivering a curriculum that equips all children and young people to achieve success in life.</w:t>
            </w:r>
          </w:p>
          <w:p w14:paraId="6ABD56FB" w14:textId="045EE48B" w:rsidR="00ED19F8" w:rsidRPr="00ED19F8" w:rsidRDefault="00ED19F8" w:rsidP="007612F8">
            <w:pPr>
              <w:jc w:val="center"/>
              <w:rPr>
                <w:rFonts w:asciiTheme="minorHAnsi" w:hAnsiTheme="minorHAnsi" w:cstheme="minorHAnsi"/>
                <w:sz w:val="28"/>
                <w:szCs w:val="28"/>
              </w:rPr>
            </w:pPr>
          </w:p>
        </w:tc>
        <w:tc>
          <w:tcPr>
            <w:tcW w:w="2777" w:type="dxa"/>
            <w:shd w:val="clear" w:color="auto" w:fill="FFCCFF"/>
          </w:tcPr>
          <w:p w14:paraId="3D554CA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70958697" w14:textId="77777777" w:rsidR="00ED19F8" w:rsidRPr="00ED19F8" w:rsidRDefault="00ED19F8" w:rsidP="00ED19F8">
            <w:pPr>
              <w:autoSpaceDE w:val="0"/>
              <w:autoSpaceDN w:val="0"/>
              <w:adjustRightInd w:val="0"/>
              <w:rPr>
                <w:rFonts w:ascii="SourceSansPro-Regular" w:hAnsi="SourceSansPro-Regular" w:cs="SourceSansPro-Regular"/>
                <w:sz w:val="20"/>
                <w:szCs w:val="20"/>
              </w:rPr>
            </w:pPr>
          </w:p>
          <w:p w14:paraId="49C24DD4" w14:textId="0C6A99A8"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Through a shared vision</w:t>
            </w:r>
          </w:p>
          <w:p w14:paraId="3E308978"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understanding</w:t>
            </w:r>
          </w:p>
          <w:p w14:paraId="6716970F"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of inclusion, children</w:t>
            </w:r>
          </w:p>
          <w:p w14:paraId="68AE0BD0"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and young people will</w:t>
            </w:r>
          </w:p>
          <w:p w14:paraId="780823F1"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experience inclusive</w:t>
            </w:r>
          </w:p>
          <w:p w14:paraId="6B57DEA4"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learning experiences and</w:t>
            </w:r>
          </w:p>
          <w:p w14:paraId="250530CA"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supportive relationships</w:t>
            </w:r>
          </w:p>
          <w:p w14:paraId="532D8EEC" w14:textId="77777777" w:rsidR="00ED19F8" w:rsidRPr="00ED19F8" w:rsidRDefault="00ED19F8" w:rsidP="00ED19F8">
            <w:pPr>
              <w:autoSpaceDE w:val="0"/>
              <w:autoSpaceDN w:val="0"/>
              <w:adjustRightInd w:val="0"/>
              <w:rPr>
                <w:rFonts w:ascii="SourceSansPro-Regular" w:hAnsi="SourceSansPro-Regular" w:cs="SourceSansPro-Regular"/>
                <w:sz w:val="20"/>
                <w:szCs w:val="20"/>
              </w:rPr>
            </w:pPr>
            <w:r w:rsidRPr="00ED19F8">
              <w:rPr>
                <w:rFonts w:ascii="SourceSansPro-Regular" w:hAnsi="SourceSansPro-Regular" w:cs="SourceSansPro-Regular"/>
                <w:sz w:val="20"/>
                <w:szCs w:val="20"/>
              </w:rPr>
              <w:t xml:space="preserve">which lead to </w:t>
            </w:r>
            <w:proofErr w:type="gramStart"/>
            <w:r w:rsidRPr="00ED19F8">
              <w:rPr>
                <w:rFonts w:ascii="SourceSansPro-Regular" w:hAnsi="SourceSansPro-Regular" w:cs="SourceSansPro-Regular"/>
                <w:sz w:val="20"/>
                <w:szCs w:val="20"/>
              </w:rPr>
              <w:t>positive</w:t>
            </w:r>
            <w:proofErr w:type="gramEnd"/>
          </w:p>
          <w:p w14:paraId="15D0CFE6" w14:textId="77777777" w:rsidR="00ED19F8" w:rsidRPr="00ED19F8" w:rsidRDefault="00ED19F8" w:rsidP="00ED19F8">
            <w:r w:rsidRPr="00ED19F8">
              <w:rPr>
                <w:rFonts w:ascii="SourceSansPro-Regular" w:hAnsi="SourceSansPro-Regular" w:cs="SourceSansPro-Regular"/>
                <w:sz w:val="20"/>
                <w:szCs w:val="20"/>
              </w:rPr>
              <w:t>life outcomes</w:t>
            </w:r>
          </w:p>
          <w:p w14:paraId="50533246" w14:textId="77777777" w:rsidR="00ED19F8" w:rsidRPr="00ED19F8" w:rsidRDefault="00ED19F8" w:rsidP="007612F8">
            <w:pPr>
              <w:jc w:val="center"/>
              <w:rPr>
                <w:rFonts w:asciiTheme="minorHAnsi" w:hAnsiTheme="minorHAnsi" w:cstheme="minorHAnsi"/>
              </w:rPr>
            </w:pPr>
          </w:p>
        </w:tc>
      </w:tr>
    </w:tbl>
    <w:p w14:paraId="190B3511" w14:textId="77777777" w:rsidR="001F3F2F" w:rsidRDefault="001F3F2F" w:rsidP="00D46B25">
      <w:pPr>
        <w:rPr>
          <w:rFonts w:asciiTheme="minorHAnsi" w:hAnsiTheme="minorHAnsi" w:cstheme="minorHAnsi"/>
          <w:b/>
          <w:bCs/>
          <w:sz w:val="44"/>
          <w:szCs w:val="44"/>
        </w:rPr>
      </w:pPr>
    </w:p>
    <w:p w14:paraId="6B6AD89E" w14:textId="61679941" w:rsidR="006A0685" w:rsidRPr="001F3F2F" w:rsidRDefault="00D46B25" w:rsidP="00D46B25">
      <w:pPr>
        <w:rPr>
          <w:rFonts w:asciiTheme="minorHAnsi" w:hAnsiTheme="minorHAnsi" w:cstheme="minorHAnsi"/>
          <w:b/>
          <w:bCs/>
          <w:sz w:val="44"/>
          <w:szCs w:val="44"/>
        </w:rPr>
      </w:pPr>
      <w:r w:rsidRPr="001F3F2F">
        <w:rPr>
          <w:rFonts w:asciiTheme="minorHAnsi" w:hAnsiTheme="minorHAnsi" w:cstheme="minorHAnsi"/>
          <w:b/>
          <w:bCs/>
          <w:sz w:val="44"/>
          <w:szCs w:val="44"/>
        </w:rPr>
        <w:t xml:space="preserve">                                 </w:t>
      </w:r>
    </w:p>
    <w:p w14:paraId="3F62D4D0" w14:textId="77777777" w:rsidR="003D7432" w:rsidRDefault="006A0685" w:rsidP="003902C0">
      <w:pPr>
        <w:jc w:val="right"/>
        <w:rPr>
          <w:rFonts w:asciiTheme="minorHAnsi" w:hAnsiTheme="minorHAnsi" w:cstheme="minorHAnsi"/>
        </w:rPr>
      </w:pPr>
      <w:r w:rsidRPr="001F3F2F">
        <w:rPr>
          <w:rFonts w:asciiTheme="minorHAnsi" w:hAnsiTheme="minorHAnsi" w:cstheme="minorHAnsi"/>
        </w:rPr>
        <w:t xml:space="preserve">                                                                                                   </w:t>
      </w:r>
    </w:p>
    <w:p w14:paraId="0F72B9B7" w14:textId="4E58CAA4" w:rsidR="003902C0" w:rsidRPr="001F3F2F" w:rsidRDefault="003902C0" w:rsidP="003902C0">
      <w:pPr>
        <w:jc w:val="right"/>
        <w:rPr>
          <w:rFonts w:asciiTheme="minorHAnsi" w:hAnsiTheme="minorHAnsi" w:cstheme="minorHAnsi"/>
        </w:rPr>
        <w:sectPr w:rsidR="003902C0" w:rsidRPr="001F3F2F" w:rsidSect="00D01880">
          <w:headerReference w:type="default" r:id="rId9"/>
          <w:footerReference w:type="default" r:id="rId10"/>
          <w:headerReference w:type="first" r:id="rId11"/>
          <w:footerReference w:type="first" r:id="rId12"/>
          <w:pgSz w:w="16838" w:h="11906" w:orient="landscape" w:code="9"/>
          <w:pgMar w:top="288" w:right="360" w:bottom="360" w:left="288" w:header="706" w:footer="706" w:gutter="850"/>
          <w:cols w:space="708"/>
          <w:titlePg/>
          <w:docGrid w:linePitch="360"/>
        </w:sectPr>
      </w:pPr>
    </w:p>
    <w:tbl>
      <w:tblPr>
        <w:tblStyle w:val="TableGrid"/>
        <w:tblpPr w:leftFromText="180" w:rightFromText="180" w:vertAnchor="text" w:horzAnchor="margin" w:tblpXSpec="center" w:tblpY="-43"/>
        <w:tblOverlap w:val="never"/>
        <w:tblW w:w="0" w:type="auto"/>
        <w:tblLook w:val="04A0" w:firstRow="1" w:lastRow="0" w:firstColumn="1" w:lastColumn="0" w:noHBand="0" w:noVBand="1"/>
      </w:tblPr>
      <w:tblGrid>
        <w:gridCol w:w="14170"/>
      </w:tblGrid>
      <w:tr w:rsidR="00F006A9" w14:paraId="1E7A5A43" w14:textId="77777777" w:rsidTr="00F006A9">
        <w:tc>
          <w:tcPr>
            <w:tcW w:w="14170" w:type="dxa"/>
            <w:tcBorders>
              <w:top w:val="double" w:sz="4" w:space="0" w:color="8064A2" w:themeColor="accent4"/>
              <w:left w:val="double" w:sz="4" w:space="0" w:color="8064A2" w:themeColor="accent4"/>
              <w:bottom w:val="double" w:sz="4" w:space="0" w:color="8064A2" w:themeColor="accent4"/>
              <w:right w:val="double" w:sz="4" w:space="0" w:color="8064A2" w:themeColor="accent4"/>
            </w:tcBorders>
          </w:tcPr>
          <w:p w14:paraId="7D4DC153" w14:textId="77777777" w:rsidR="00C54035" w:rsidRPr="001D5EAE" w:rsidRDefault="00C54035" w:rsidP="00C54035">
            <w:pPr>
              <w:jc w:val="center"/>
              <w:rPr>
                <w:sz w:val="36"/>
                <w:szCs w:val="36"/>
              </w:rPr>
            </w:pPr>
            <w:r w:rsidRPr="001D5EAE">
              <w:rPr>
                <w:rFonts w:ascii="Arial" w:hAnsi="Arial" w:cs="Arial"/>
                <w:b/>
                <w:bCs/>
                <w:sz w:val="36"/>
                <w:szCs w:val="36"/>
              </w:rPr>
              <w:lastRenderedPageBreak/>
              <w:t>Our Vision, Values and Aims</w:t>
            </w:r>
          </w:p>
          <w:p w14:paraId="2AFE77C7" w14:textId="77777777" w:rsidR="00C54035" w:rsidRDefault="00C54035" w:rsidP="00C54035">
            <w:pPr>
              <w:jc w:val="center"/>
              <w:rPr>
                <w:b/>
              </w:rPr>
            </w:pPr>
          </w:p>
          <w:p w14:paraId="7F45D30C" w14:textId="77777777" w:rsidR="00C54035" w:rsidRDefault="00C54035" w:rsidP="00C54035">
            <w:pPr>
              <w:jc w:val="center"/>
              <w:rPr>
                <w:b/>
              </w:rPr>
            </w:pPr>
            <w:r w:rsidRPr="008D2293">
              <w:rPr>
                <w:b/>
              </w:rPr>
              <w:t>Vision</w:t>
            </w:r>
          </w:p>
          <w:p w14:paraId="34BE77AF" w14:textId="77777777" w:rsidR="00C54035" w:rsidRPr="008D2293" w:rsidRDefault="00C54035" w:rsidP="00C54035">
            <w:pPr>
              <w:jc w:val="center"/>
              <w:rPr>
                <w:b/>
              </w:rPr>
            </w:pPr>
          </w:p>
          <w:p w14:paraId="0A024606" w14:textId="77777777" w:rsidR="00C54035" w:rsidRDefault="00C54035" w:rsidP="00C54035">
            <w:pPr>
              <w:jc w:val="center"/>
            </w:pPr>
            <w:r w:rsidRPr="008D2293">
              <w:t>Our vision</w:t>
            </w:r>
            <w:r>
              <w:t>,</w:t>
            </w:r>
            <w:r w:rsidRPr="008D2293">
              <w:t xml:space="preserve"> as a </w:t>
            </w:r>
            <w:r>
              <w:t xml:space="preserve">faith-enriched </w:t>
            </w:r>
            <w:r w:rsidRPr="008D2293">
              <w:t>school community</w:t>
            </w:r>
            <w:r>
              <w:t>,</w:t>
            </w:r>
            <w:r w:rsidRPr="008D2293">
              <w:t xml:space="preserve"> is to provide a values-based curriculum characterised by excellent learning and teaching whilst inspiring a passion for lifelong learning and a commitment to social justice and moral courage.</w:t>
            </w:r>
          </w:p>
          <w:p w14:paraId="144518AB" w14:textId="77777777" w:rsidR="00C54035" w:rsidRDefault="00C54035" w:rsidP="00C54035">
            <w:pPr>
              <w:jc w:val="center"/>
            </w:pPr>
          </w:p>
          <w:p w14:paraId="39D00C59" w14:textId="77777777" w:rsidR="00C54035" w:rsidRPr="008D2293" w:rsidRDefault="00C54035" w:rsidP="00C54035">
            <w:pPr>
              <w:jc w:val="center"/>
            </w:pPr>
          </w:p>
          <w:p w14:paraId="7D767CF5" w14:textId="77777777" w:rsidR="00C54035" w:rsidRDefault="00C54035" w:rsidP="00C54035">
            <w:pPr>
              <w:jc w:val="center"/>
              <w:rPr>
                <w:b/>
              </w:rPr>
            </w:pPr>
            <w:r w:rsidRPr="008D2293">
              <w:rPr>
                <w:b/>
              </w:rPr>
              <w:t>Values</w:t>
            </w:r>
          </w:p>
          <w:p w14:paraId="45A4BFE9" w14:textId="77777777" w:rsidR="00C54035" w:rsidRPr="008D2293" w:rsidRDefault="00C54035" w:rsidP="00C54035">
            <w:pPr>
              <w:jc w:val="center"/>
              <w:rPr>
                <w:b/>
              </w:rPr>
            </w:pPr>
          </w:p>
          <w:p w14:paraId="5C631FB1" w14:textId="77777777" w:rsidR="00C54035" w:rsidRDefault="00C54035" w:rsidP="00C54035">
            <w:pPr>
              <w:jc w:val="center"/>
            </w:pPr>
            <w:r w:rsidRPr="008D2293">
              <w:t>Joy; Respect; Responsibility; Inclusion; Resilience and Compassion &amp; Love</w:t>
            </w:r>
          </w:p>
          <w:p w14:paraId="61C39F2B" w14:textId="77777777" w:rsidR="00C54035" w:rsidRPr="008D2293" w:rsidRDefault="00C54035" w:rsidP="00C54035">
            <w:pPr>
              <w:jc w:val="center"/>
            </w:pPr>
          </w:p>
          <w:p w14:paraId="28BE149B" w14:textId="77777777" w:rsidR="00C54035" w:rsidRPr="008D2293" w:rsidRDefault="00C54035" w:rsidP="00C54035"/>
          <w:p w14:paraId="1F294BF0" w14:textId="77777777" w:rsidR="00C54035" w:rsidRDefault="00C54035" w:rsidP="00C54035">
            <w:pPr>
              <w:jc w:val="center"/>
              <w:rPr>
                <w:b/>
              </w:rPr>
            </w:pPr>
            <w:r w:rsidRPr="008D2293">
              <w:rPr>
                <w:b/>
              </w:rPr>
              <w:t>Aims</w:t>
            </w:r>
          </w:p>
          <w:p w14:paraId="0E52F08F" w14:textId="77777777" w:rsidR="00C54035" w:rsidRPr="008D2293" w:rsidRDefault="00C54035" w:rsidP="00C54035">
            <w:pPr>
              <w:jc w:val="center"/>
              <w:rPr>
                <w:b/>
              </w:rPr>
            </w:pPr>
          </w:p>
          <w:p w14:paraId="1EE36489" w14:textId="77777777" w:rsidR="00C54035" w:rsidRDefault="00C54035" w:rsidP="00C54035">
            <w:r w:rsidRPr="008D2293">
              <w:t>To</w:t>
            </w:r>
            <w:r w:rsidRPr="008D2293">
              <w:rPr>
                <w:rFonts w:ascii="Comic Sans MS" w:hAnsi="Comic Sans MS"/>
              </w:rPr>
              <w:t xml:space="preserve"> </w:t>
            </w:r>
            <w:r w:rsidRPr="008D2293">
              <w:t xml:space="preserve">create a safe, welcoming, </w:t>
            </w:r>
            <w:proofErr w:type="gramStart"/>
            <w:r w:rsidRPr="008D2293">
              <w:t>stimulating</w:t>
            </w:r>
            <w:proofErr w:type="gramEnd"/>
            <w:r w:rsidRPr="008D2293">
              <w:t xml:space="preserve"> and </w:t>
            </w:r>
            <w:r w:rsidRPr="008D2293">
              <w:rPr>
                <w:b/>
                <w:color w:val="000000" w:themeColor="text1"/>
              </w:rPr>
              <w:t>inclusive</w:t>
            </w:r>
            <w:r w:rsidRPr="008D2293">
              <w:rPr>
                <w:color w:val="000000" w:themeColor="text1"/>
              </w:rPr>
              <w:t xml:space="preserve"> </w:t>
            </w:r>
            <w:r w:rsidRPr="008D2293">
              <w:t>environment which creates positive attitudes to learning and is responsive to the voice of children.</w:t>
            </w:r>
          </w:p>
          <w:p w14:paraId="1494934B" w14:textId="77777777" w:rsidR="00C54035" w:rsidRPr="008D2293" w:rsidRDefault="00C54035" w:rsidP="00C54035"/>
          <w:p w14:paraId="22E36E94" w14:textId="77777777" w:rsidR="00C54035" w:rsidRDefault="00C54035" w:rsidP="00C54035">
            <w:r w:rsidRPr="008D2293">
              <w:t>To ensure staff have high aspirations by developing best practice in the pursuit of the highest standards and best outcomes for children.</w:t>
            </w:r>
          </w:p>
          <w:p w14:paraId="0A15DE70" w14:textId="77777777" w:rsidR="00C54035" w:rsidRPr="008D2293" w:rsidRDefault="00C54035" w:rsidP="00C54035"/>
          <w:p w14:paraId="04032AC9" w14:textId="77777777" w:rsidR="00C54035" w:rsidRDefault="00C54035" w:rsidP="00C54035">
            <w:r w:rsidRPr="008D2293">
              <w:t xml:space="preserve">To support our children to become confident individuals who are motivated to develop </w:t>
            </w:r>
            <w:r w:rsidRPr="008D2293">
              <w:rPr>
                <w:b/>
                <w:color w:val="000000" w:themeColor="text1"/>
              </w:rPr>
              <w:t>resilience</w:t>
            </w:r>
            <w:r w:rsidRPr="008D2293">
              <w:rPr>
                <w:color w:val="000000" w:themeColor="text1"/>
              </w:rPr>
              <w:t xml:space="preserve"> </w:t>
            </w:r>
            <w:r w:rsidRPr="008D2293">
              <w:t xml:space="preserve">and self-belief and experience the </w:t>
            </w:r>
            <w:r w:rsidRPr="008D2293">
              <w:rPr>
                <w:b/>
                <w:color w:val="000000" w:themeColor="text1"/>
              </w:rPr>
              <w:t>joy</w:t>
            </w:r>
            <w:r w:rsidRPr="008D2293">
              <w:rPr>
                <w:color w:val="000000" w:themeColor="text1"/>
              </w:rPr>
              <w:t xml:space="preserve"> </w:t>
            </w:r>
            <w:r w:rsidRPr="008D2293">
              <w:t>of learning.</w:t>
            </w:r>
          </w:p>
          <w:p w14:paraId="088D0810" w14:textId="77777777" w:rsidR="00C54035" w:rsidRPr="008D2293" w:rsidRDefault="00C54035" w:rsidP="00C54035"/>
          <w:p w14:paraId="257AF347" w14:textId="77777777" w:rsidR="00C54035" w:rsidRDefault="00C54035" w:rsidP="00C54035">
            <w:r w:rsidRPr="008D2293">
              <w:t>To build strong collaborative partnerships with families and the local community</w:t>
            </w:r>
            <w:r w:rsidRPr="008D2293">
              <w:rPr>
                <w:rFonts w:ascii="Comic Sans MS" w:hAnsi="Comic Sans MS"/>
              </w:rPr>
              <w:t xml:space="preserve"> </w:t>
            </w:r>
            <w:r w:rsidRPr="008D2293">
              <w:t>through involvement</w:t>
            </w:r>
            <w:r w:rsidRPr="008D2293">
              <w:rPr>
                <w:rFonts w:ascii="Comic Sans MS" w:hAnsi="Comic Sans MS"/>
              </w:rPr>
              <w:t xml:space="preserve"> </w:t>
            </w:r>
            <w:r w:rsidRPr="008D2293">
              <w:t>in</w:t>
            </w:r>
            <w:r w:rsidRPr="008D2293">
              <w:rPr>
                <w:rFonts w:ascii="Comic Sans MS" w:hAnsi="Comic Sans MS"/>
              </w:rPr>
              <w:t xml:space="preserve"> </w:t>
            </w:r>
            <w:r w:rsidRPr="008D2293">
              <w:t xml:space="preserve">learning and decision making. </w:t>
            </w:r>
          </w:p>
          <w:p w14:paraId="78D3BDBC" w14:textId="77777777" w:rsidR="00C54035" w:rsidRPr="008D2293" w:rsidRDefault="00C54035" w:rsidP="00C54035"/>
          <w:p w14:paraId="6E22D86B" w14:textId="77777777" w:rsidR="00C54035" w:rsidRDefault="00C54035" w:rsidP="00C54035">
            <w:r w:rsidRPr="008D2293">
              <w:t xml:space="preserve">To empower children to develop </w:t>
            </w:r>
            <w:r w:rsidRPr="008D2293">
              <w:rPr>
                <w:b/>
                <w:color w:val="000000" w:themeColor="text1"/>
              </w:rPr>
              <w:t>responsibility</w:t>
            </w:r>
            <w:r w:rsidRPr="008D2293">
              <w:rPr>
                <w:color w:val="000000" w:themeColor="text1"/>
              </w:rPr>
              <w:t xml:space="preserve"> </w:t>
            </w:r>
            <w:r w:rsidRPr="008D2293">
              <w:t>by taking an active role in society.</w:t>
            </w:r>
          </w:p>
          <w:p w14:paraId="5B2BA88B" w14:textId="77777777" w:rsidR="00F006A9" w:rsidRDefault="00F006A9" w:rsidP="00F006A9"/>
          <w:p w14:paraId="34EDD07C" w14:textId="77777777" w:rsidR="00F006A9" w:rsidRDefault="00F006A9" w:rsidP="00F006A9"/>
          <w:p w14:paraId="226405C8" w14:textId="77777777" w:rsidR="00F006A9" w:rsidRDefault="00F006A9" w:rsidP="00F006A9"/>
          <w:p w14:paraId="723E903C" w14:textId="77777777" w:rsidR="00F006A9" w:rsidRDefault="00F006A9" w:rsidP="00F006A9"/>
          <w:p w14:paraId="6530520B" w14:textId="77777777" w:rsidR="00F006A9" w:rsidRDefault="00F006A9" w:rsidP="00F006A9"/>
          <w:p w14:paraId="003C2594" w14:textId="77777777" w:rsidR="00F006A9" w:rsidRPr="00C140CD" w:rsidRDefault="00F006A9" w:rsidP="00F006A9"/>
        </w:tc>
      </w:tr>
    </w:tbl>
    <w:p w14:paraId="3F4B54E2" w14:textId="6A6CF34E" w:rsidR="006A0685" w:rsidRPr="001F3F2F" w:rsidRDefault="006A0685">
      <w:pPr>
        <w:rPr>
          <w:rFonts w:asciiTheme="minorHAnsi" w:hAnsiTheme="minorHAnsi" w:cstheme="minorHAnsi"/>
        </w:rPr>
        <w:sectPr w:rsidR="006A0685" w:rsidRPr="001F3F2F" w:rsidSect="003D7432">
          <w:type w:val="continuous"/>
          <w:pgSz w:w="16838" w:h="11906" w:orient="landscape" w:code="9"/>
          <w:pgMar w:top="288" w:right="360" w:bottom="360" w:left="288" w:header="706" w:footer="706" w:gutter="850"/>
          <w:cols w:space="708"/>
          <w:docGrid w:linePitch="360"/>
        </w:sectPr>
      </w:pPr>
    </w:p>
    <w:p w14:paraId="13682863" w14:textId="77777777" w:rsidR="00AB44C9" w:rsidRPr="00144D59" w:rsidRDefault="00AB44C9" w:rsidP="00AB44C9">
      <w:pPr>
        <w:pStyle w:val="Heading9"/>
        <w:tabs>
          <w:tab w:val="clear" w:pos="720"/>
        </w:tabs>
        <w:rPr>
          <w:sz w:val="22"/>
          <w:szCs w:val="22"/>
        </w:rPr>
      </w:pPr>
      <w:r w:rsidRPr="00144D59">
        <w:rPr>
          <w:sz w:val="22"/>
          <w:szCs w:val="22"/>
        </w:rPr>
        <w:lastRenderedPageBreak/>
        <w:t>Who did we consult?</w:t>
      </w:r>
    </w:p>
    <w:p w14:paraId="1DE20EBF" w14:textId="77777777" w:rsidR="00AB44C9" w:rsidRDefault="00AB44C9" w:rsidP="00AB44C9">
      <w:pPr>
        <w:pStyle w:val="Heading9"/>
        <w:tabs>
          <w:tab w:val="clear" w:pos="720"/>
          <w:tab w:val="left" w:pos="567"/>
        </w:tabs>
        <w:rPr>
          <w:b w:val="0"/>
          <w:sz w:val="22"/>
          <w:szCs w:val="22"/>
        </w:rPr>
      </w:pPr>
      <w:r w:rsidRPr="00144D59">
        <w:rPr>
          <w:b w:val="0"/>
          <w:sz w:val="22"/>
          <w:szCs w:val="22"/>
        </w:rPr>
        <w:t xml:space="preserve">To identify our priorities for improvement, we sought the views of staff, </w:t>
      </w:r>
      <w:proofErr w:type="gramStart"/>
      <w:r w:rsidRPr="00144D59">
        <w:rPr>
          <w:b w:val="0"/>
          <w:sz w:val="22"/>
          <w:szCs w:val="22"/>
        </w:rPr>
        <w:t>children</w:t>
      </w:r>
      <w:proofErr w:type="gramEnd"/>
      <w:r w:rsidRPr="00144D59">
        <w:rPr>
          <w:b w:val="0"/>
          <w:sz w:val="22"/>
          <w:szCs w:val="22"/>
        </w:rPr>
        <w:t xml:space="preserve"> and parents. We used a variety of methods of getting the views of those who are involved in the life and work of St James’ Primary School such as:</w:t>
      </w:r>
    </w:p>
    <w:p w14:paraId="045C7262" w14:textId="77777777" w:rsidR="00AB44C9" w:rsidRPr="00144D59" w:rsidRDefault="00AB44C9" w:rsidP="00AB44C9"/>
    <w:p w14:paraId="699CC788" w14:textId="77777777" w:rsidR="00AB44C9" w:rsidRPr="00144D59" w:rsidRDefault="00AB44C9" w:rsidP="00AB44C9">
      <w:pPr>
        <w:rPr>
          <w:rFonts w:ascii="Arial" w:hAnsi="Arial" w:cs="Arial"/>
          <w:b/>
          <w:sz w:val="20"/>
          <w:szCs w:val="20"/>
        </w:rPr>
      </w:pPr>
      <w:r w:rsidRPr="00144D59">
        <w:rPr>
          <w:rFonts w:ascii="Arial" w:hAnsi="Arial" w:cs="Arial"/>
          <w:b/>
          <w:sz w:val="20"/>
          <w:szCs w:val="20"/>
        </w:rPr>
        <w:t>Pupils:</w:t>
      </w:r>
    </w:p>
    <w:p w14:paraId="3E9F9382"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 xml:space="preserve">Ongoing participation by all pupils within Citizenship Groups with monthly meetings, where every child has a </w:t>
      </w:r>
      <w:proofErr w:type="gramStart"/>
      <w:r w:rsidRPr="00144D59">
        <w:rPr>
          <w:rFonts w:ascii="Arial" w:hAnsi="Arial" w:cs="Arial"/>
          <w:sz w:val="20"/>
          <w:szCs w:val="20"/>
        </w:rPr>
        <w:t>voice</w:t>
      </w:r>
      <w:proofErr w:type="gramEnd"/>
    </w:p>
    <w:p w14:paraId="0AEAB9AC"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Formal and informal discussions re</w:t>
      </w:r>
      <w:r>
        <w:rPr>
          <w:rFonts w:ascii="Arial" w:hAnsi="Arial" w:cs="Arial"/>
          <w:sz w:val="20"/>
          <w:szCs w:val="20"/>
        </w:rPr>
        <w:t>garding the</w:t>
      </w:r>
      <w:r w:rsidRPr="00144D59">
        <w:rPr>
          <w:rFonts w:ascii="Arial" w:hAnsi="Arial" w:cs="Arial"/>
          <w:sz w:val="20"/>
          <w:szCs w:val="20"/>
        </w:rPr>
        <w:t xml:space="preserve"> life of school matters</w:t>
      </w:r>
    </w:p>
    <w:p w14:paraId="69E1ADFC"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Pupil questionnaires and feedback</w:t>
      </w:r>
    </w:p>
    <w:p w14:paraId="11DC86B9"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Pupil profiling using Seesaw App</w:t>
      </w:r>
    </w:p>
    <w:p w14:paraId="54292971" w14:textId="77777777" w:rsidR="00AB44C9" w:rsidRPr="00144D59" w:rsidRDefault="00AB44C9" w:rsidP="001453FC">
      <w:pPr>
        <w:numPr>
          <w:ilvl w:val="0"/>
          <w:numId w:val="6"/>
        </w:numPr>
        <w:rPr>
          <w:rFonts w:ascii="Arial" w:hAnsi="Arial" w:cs="Arial"/>
          <w:sz w:val="20"/>
          <w:szCs w:val="20"/>
        </w:rPr>
      </w:pPr>
      <w:r w:rsidRPr="00144D59">
        <w:rPr>
          <w:rFonts w:ascii="Arial" w:hAnsi="Arial" w:cs="Arial"/>
          <w:sz w:val="20"/>
          <w:szCs w:val="20"/>
        </w:rPr>
        <w:t>Pupil Council meetings</w:t>
      </w:r>
    </w:p>
    <w:p w14:paraId="4A27C3C5" w14:textId="77777777" w:rsidR="00AB44C9" w:rsidRPr="00144D59" w:rsidRDefault="00AB44C9" w:rsidP="00AB44C9">
      <w:pPr>
        <w:rPr>
          <w:rFonts w:ascii="Arial" w:hAnsi="Arial" w:cs="Arial"/>
          <w:sz w:val="20"/>
          <w:szCs w:val="20"/>
        </w:rPr>
      </w:pPr>
    </w:p>
    <w:p w14:paraId="728E2FBC" w14:textId="77777777" w:rsidR="00AB44C9" w:rsidRPr="00144D59" w:rsidRDefault="00AB44C9" w:rsidP="00AB44C9">
      <w:pPr>
        <w:rPr>
          <w:rFonts w:ascii="Arial" w:hAnsi="Arial" w:cs="Arial"/>
          <w:b/>
          <w:sz w:val="20"/>
          <w:szCs w:val="20"/>
        </w:rPr>
      </w:pPr>
      <w:r w:rsidRPr="00144D59">
        <w:rPr>
          <w:rFonts w:ascii="Arial" w:hAnsi="Arial" w:cs="Arial"/>
          <w:b/>
          <w:sz w:val="20"/>
          <w:szCs w:val="20"/>
        </w:rPr>
        <w:t>Parents:</w:t>
      </w:r>
    </w:p>
    <w:p w14:paraId="53CA30F6"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Parent Questionnaire and feedback, additional Survey Monkey questionnaires linked to Vision, Values and Aims and Parental Involvement</w:t>
      </w:r>
    </w:p>
    <w:p w14:paraId="0EC53C57"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 xml:space="preserve">Parent Evenings – discussion of pupil’s progress, twice yearly and Meet the Teacher </w:t>
      </w:r>
      <w:proofErr w:type="gramStart"/>
      <w:r w:rsidRPr="00144D59">
        <w:rPr>
          <w:rFonts w:ascii="Arial" w:hAnsi="Arial" w:cs="Arial"/>
          <w:sz w:val="20"/>
          <w:szCs w:val="20"/>
        </w:rPr>
        <w:t>evening</w:t>
      </w:r>
      <w:proofErr w:type="gramEnd"/>
    </w:p>
    <w:p w14:paraId="3FA88975"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Parent Council meetings</w:t>
      </w:r>
    </w:p>
    <w:p w14:paraId="3FAE1BA8"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Class open afternoons</w:t>
      </w:r>
    </w:p>
    <w:p w14:paraId="1567C0D1"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 xml:space="preserve">School App is regularly updated with news, dates for diaries </w:t>
      </w:r>
      <w:proofErr w:type="gramStart"/>
      <w:r w:rsidRPr="00144D59">
        <w:rPr>
          <w:rFonts w:ascii="Arial" w:hAnsi="Arial" w:cs="Arial"/>
          <w:sz w:val="20"/>
          <w:szCs w:val="20"/>
        </w:rPr>
        <w:t>etc</w:t>
      </w:r>
      <w:proofErr w:type="gramEnd"/>
    </w:p>
    <w:p w14:paraId="485CE206"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 xml:space="preserve">Parent Assemblies/Workshops on </w:t>
      </w:r>
      <w:proofErr w:type="spellStart"/>
      <w:r w:rsidRPr="00144D59">
        <w:rPr>
          <w:rFonts w:ascii="Arial" w:hAnsi="Arial" w:cs="Arial"/>
          <w:sz w:val="20"/>
          <w:szCs w:val="20"/>
        </w:rPr>
        <w:t>Bounceback</w:t>
      </w:r>
      <w:proofErr w:type="spellEnd"/>
    </w:p>
    <w:p w14:paraId="2E57E0B0" w14:textId="77777777" w:rsidR="00AB44C9" w:rsidRPr="00144D59" w:rsidRDefault="00AB44C9" w:rsidP="00AB44C9">
      <w:pPr>
        <w:rPr>
          <w:rFonts w:ascii="Arial" w:hAnsi="Arial" w:cs="Arial"/>
          <w:sz w:val="20"/>
          <w:szCs w:val="20"/>
        </w:rPr>
      </w:pPr>
    </w:p>
    <w:p w14:paraId="7C5397FA" w14:textId="77777777" w:rsidR="00AB44C9" w:rsidRPr="00144D59" w:rsidRDefault="00AB44C9" w:rsidP="00AB44C9">
      <w:pPr>
        <w:rPr>
          <w:rFonts w:ascii="Arial" w:hAnsi="Arial" w:cs="Arial"/>
          <w:b/>
          <w:sz w:val="20"/>
          <w:szCs w:val="20"/>
        </w:rPr>
      </w:pPr>
      <w:r w:rsidRPr="00144D59">
        <w:rPr>
          <w:rFonts w:ascii="Arial" w:hAnsi="Arial" w:cs="Arial"/>
          <w:b/>
          <w:sz w:val="20"/>
          <w:szCs w:val="20"/>
        </w:rPr>
        <w:t>Staff:</w:t>
      </w:r>
    </w:p>
    <w:p w14:paraId="2DFA3C12"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 xml:space="preserve">Regular school self-evaluation linked to HGIOS 4 quality </w:t>
      </w:r>
      <w:proofErr w:type="gramStart"/>
      <w:r w:rsidRPr="00144D59">
        <w:rPr>
          <w:rFonts w:ascii="Arial" w:hAnsi="Arial" w:cs="Arial"/>
          <w:sz w:val="20"/>
          <w:szCs w:val="20"/>
        </w:rPr>
        <w:t>indicators</w:t>
      </w:r>
      <w:proofErr w:type="gramEnd"/>
    </w:p>
    <w:p w14:paraId="73DF47E4"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Staff meetings/In-Service days/Curriculum Development Meetings</w:t>
      </w:r>
    </w:p>
    <w:p w14:paraId="57D5EF5C"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Review and update of policies and practices both formally and informally</w:t>
      </w:r>
    </w:p>
    <w:p w14:paraId="454C8E3D"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Participation on working parties</w:t>
      </w:r>
    </w:p>
    <w:p w14:paraId="24F990A1"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Individual forward plan feedback</w:t>
      </w:r>
    </w:p>
    <w:p w14:paraId="152E3B7F" w14:textId="4327B4E0"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 xml:space="preserve">Target Setting meetings with </w:t>
      </w:r>
      <w:proofErr w:type="gramStart"/>
      <w:r w:rsidR="005F260A">
        <w:rPr>
          <w:rFonts w:ascii="Arial" w:hAnsi="Arial" w:cs="Arial"/>
          <w:sz w:val="20"/>
          <w:szCs w:val="20"/>
        </w:rPr>
        <w:t>SLT</w:t>
      </w:r>
      <w:proofErr w:type="gramEnd"/>
    </w:p>
    <w:p w14:paraId="29AD23CC"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 xml:space="preserve">EST, </w:t>
      </w:r>
      <w:proofErr w:type="gramStart"/>
      <w:r w:rsidRPr="00144D59">
        <w:rPr>
          <w:rFonts w:ascii="Arial" w:hAnsi="Arial" w:cs="Arial"/>
          <w:sz w:val="20"/>
          <w:szCs w:val="20"/>
        </w:rPr>
        <w:t>transition</w:t>
      </w:r>
      <w:proofErr w:type="gramEnd"/>
      <w:r w:rsidRPr="00144D59">
        <w:rPr>
          <w:rFonts w:ascii="Arial" w:hAnsi="Arial" w:cs="Arial"/>
          <w:sz w:val="20"/>
          <w:szCs w:val="20"/>
        </w:rPr>
        <w:t xml:space="preserve"> and inter-agency meetings</w:t>
      </w:r>
    </w:p>
    <w:p w14:paraId="72430679" w14:textId="77777777" w:rsidR="00AB44C9" w:rsidRPr="00144D59" w:rsidRDefault="00AB44C9" w:rsidP="001453FC">
      <w:pPr>
        <w:numPr>
          <w:ilvl w:val="0"/>
          <w:numId w:val="7"/>
        </w:numPr>
        <w:rPr>
          <w:rFonts w:ascii="Arial" w:hAnsi="Arial" w:cs="Arial"/>
          <w:sz w:val="20"/>
          <w:szCs w:val="20"/>
        </w:rPr>
      </w:pPr>
      <w:r w:rsidRPr="00144D59">
        <w:rPr>
          <w:rFonts w:ascii="Arial" w:hAnsi="Arial" w:cs="Arial"/>
          <w:sz w:val="20"/>
          <w:szCs w:val="20"/>
        </w:rPr>
        <w:t>Formal and informal discussions re concerns</w:t>
      </w:r>
    </w:p>
    <w:p w14:paraId="105C4719" w14:textId="77777777" w:rsidR="00AB44C9" w:rsidRDefault="00AB44C9" w:rsidP="001453FC">
      <w:pPr>
        <w:numPr>
          <w:ilvl w:val="0"/>
          <w:numId w:val="7"/>
        </w:numPr>
        <w:rPr>
          <w:rFonts w:ascii="Arial" w:hAnsi="Arial" w:cs="Arial"/>
          <w:sz w:val="20"/>
          <w:szCs w:val="20"/>
        </w:rPr>
      </w:pPr>
      <w:r w:rsidRPr="00144D59">
        <w:rPr>
          <w:rFonts w:ascii="Arial" w:hAnsi="Arial" w:cs="Arial"/>
          <w:sz w:val="20"/>
          <w:szCs w:val="20"/>
        </w:rPr>
        <w:t xml:space="preserve">Individual Professional Review and Development and Professional Update meetings </w:t>
      </w:r>
    </w:p>
    <w:p w14:paraId="56FEE95F" w14:textId="77777777" w:rsidR="00AB44C9" w:rsidRDefault="00AB44C9" w:rsidP="00AB44C9">
      <w:pPr>
        <w:rPr>
          <w:rFonts w:ascii="Arial" w:hAnsi="Arial" w:cs="Arial"/>
          <w:sz w:val="20"/>
          <w:szCs w:val="20"/>
        </w:rPr>
      </w:pPr>
    </w:p>
    <w:p w14:paraId="3F20365D" w14:textId="6B5FD86E" w:rsidR="00AB44C9" w:rsidRPr="00266C19" w:rsidRDefault="00AB44C9" w:rsidP="00AB44C9">
      <w:pPr>
        <w:rPr>
          <w:rFonts w:ascii="Arial" w:hAnsi="Arial" w:cs="Arial"/>
          <w:sz w:val="20"/>
          <w:szCs w:val="20"/>
        </w:rPr>
      </w:pPr>
      <w:r w:rsidRPr="00266C19">
        <w:rPr>
          <w:rFonts w:ascii="Arial" w:hAnsi="Arial" w:cs="Arial"/>
          <w:sz w:val="20"/>
          <w:szCs w:val="20"/>
        </w:rPr>
        <w:t xml:space="preserve">We have also consulted with our partners across and </w:t>
      </w:r>
      <w:proofErr w:type="spellStart"/>
      <w:r w:rsidRPr="00266C19">
        <w:rPr>
          <w:rFonts w:ascii="Arial" w:hAnsi="Arial" w:cs="Arial"/>
          <w:sz w:val="20"/>
          <w:szCs w:val="20"/>
        </w:rPr>
        <w:t>outwith</w:t>
      </w:r>
      <w:proofErr w:type="spellEnd"/>
      <w:r w:rsidRPr="00266C19">
        <w:rPr>
          <w:rFonts w:ascii="Arial" w:hAnsi="Arial" w:cs="Arial"/>
          <w:sz w:val="20"/>
          <w:szCs w:val="20"/>
        </w:rPr>
        <w:t xml:space="preserve"> the Council to assist us in the delivery of our priorities. For example, changes to Vision, Values and Aims were discussed with Parish Priest and </w:t>
      </w:r>
      <w:proofErr w:type="spellStart"/>
      <w:r w:rsidRPr="00266C19">
        <w:rPr>
          <w:rFonts w:ascii="Arial" w:hAnsi="Arial" w:cs="Arial"/>
          <w:sz w:val="20"/>
          <w:szCs w:val="20"/>
        </w:rPr>
        <w:t>Homelink</w:t>
      </w:r>
      <w:proofErr w:type="spellEnd"/>
      <w:r w:rsidRPr="00266C19">
        <w:rPr>
          <w:rFonts w:ascii="Arial" w:hAnsi="Arial" w:cs="Arial"/>
          <w:sz w:val="20"/>
          <w:szCs w:val="20"/>
        </w:rPr>
        <w:t xml:space="preserve"> worker.</w:t>
      </w:r>
    </w:p>
    <w:p w14:paraId="51D27509" w14:textId="77777777" w:rsidR="00AB44C9" w:rsidRPr="00266C19" w:rsidRDefault="00AB44C9" w:rsidP="00AB44C9">
      <w:pPr>
        <w:rPr>
          <w:rFonts w:ascii="Arial" w:hAnsi="Arial" w:cs="Arial"/>
          <w:sz w:val="20"/>
          <w:szCs w:val="20"/>
        </w:rPr>
      </w:pPr>
    </w:p>
    <w:p w14:paraId="11E0BFA7" w14:textId="77777777" w:rsidR="00AB44C9" w:rsidRPr="00266C19" w:rsidRDefault="00AB44C9" w:rsidP="00AB44C9">
      <w:pPr>
        <w:rPr>
          <w:rFonts w:ascii="Arial" w:hAnsi="Arial" w:cs="Arial"/>
          <w:color w:val="FF0000"/>
          <w:sz w:val="20"/>
          <w:szCs w:val="20"/>
        </w:rPr>
      </w:pPr>
      <w:r w:rsidRPr="00266C19">
        <w:rPr>
          <w:rFonts w:ascii="Arial" w:hAnsi="Arial" w:cs="Arial"/>
          <w:sz w:val="20"/>
          <w:szCs w:val="20"/>
        </w:rPr>
        <w:t xml:space="preserve">All information gathered is collated and used to assist us to identify next steps and areas for improvement.    </w:t>
      </w:r>
    </w:p>
    <w:p w14:paraId="762513ED" w14:textId="77777777" w:rsidR="00AB44C9" w:rsidRPr="00266C19" w:rsidRDefault="00AB44C9" w:rsidP="00AB44C9">
      <w:pPr>
        <w:tabs>
          <w:tab w:val="left" w:pos="5136"/>
          <w:tab w:val="left" w:pos="6315"/>
          <w:tab w:val="left" w:pos="8325"/>
        </w:tabs>
        <w:rPr>
          <w:sz w:val="20"/>
          <w:szCs w:val="20"/>
        </w:rPr>
      </w:pPr>
    </w:p>
    <w:p w14:paraId="077A5606" w14:textId="77777777" w:rsidR="00AB44C9" w:rsidRDefault="00AB44C9" w:rsidP="00AB44C9">
      <w:pPr>
        <w:pStyle w:val="Heading9"/>
        <w:tabs>
          <w:tab w:val="clear" w:pos="720"/>
        </w:tabs>
        <w:rPr>
          <w:sz w:val="20"/>
        </w:rPr>
      </w:pPr>
    </w:p>
    <w:p w14:paraId="7B42DF72" w14:textId="77777777" w:rsidR="00AB44C9" w:rsidRPr="00266C19" w:rsidRDefault="00AB44C9" w:rsidP="00AB44C9">
      <w:pPr>
        <w:pStyle w:val="Heading9"/>
        <w:tabs>
          <w:tab w:val="clear" w:pos="720"/>
        </w:tabs>
        <w:rPr>
          <w:sz w:val="20"/>
        </w:rPr>
      </w:pPr>
      <w:r w:rsidRPr="00266C19">
        <w:rPr>
          <w:sz w:val="20"/>
        </w:rPr>
        <w:t xml:space="preserve">How </w:t>
      </w:r>
      <w:proofErr w:type="gramStart"/>
      <w:r w:rsidRPr="00266C19">
        <w:rPr>
          <w:sz w:val="20"/>
        </w:rPr>
        <w:t>we will</w:t>
      </w:r>
      <w:proofErr w:type="gramEnd"/>
      <w:r w:rsidRPr="00266C19">
        <w:rPr>
          <w:sz w:val="20"/>
        </w:rPr>
        <w:t xml:space="preserve"> know if we are achieving our aims?</w:t>
      </w:r>
    </w:p>
    <w:p w14:paraId="4F830C41" w14:textId="77777777" w:rsidR="00AB44C9" w:rsidRPr="00266C19" w:rsidRDefault="00AB44C9" w:rsidP="00AB44C9">
      <w:pPr>
        <w:rPr>
          <w:rFonts w:ascii="Arial" w:hAnsi="Arial" w:cs="Arial"/>
          <w:color w:val="FF0000"/>
          <w:sz w:val="20"/>
          <w:szCs w:val="20"/>
        </w:rPr>
      </w:pPr>
      <w:r w:rsidRPr="00266C19">
        <w:rPr>
          <w:rFonts w:ascii="Arial" w:hAnsi="Arial" w:cs="Arial"/>
          <w:sz w:val="20"/>
          <w:szCs w:val="20"/>
        </w:rPr>
        <w:t xml:space="preserve">We will measure and evaluate the progress we are making to achieve the key outcomes set out in this plan. We do this using quality assurance activities that include:  </w:t>
      </w:r>
    </w:p>
    <w:p w14:paraId="7179EC8E"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Regular school self-evaluation linked to HGIOS 4 quality </w:t>
      </w:r>
      <w:proofErr w:type="gramStart"/>
      <w:r w:rsidRPr="00266C19">
        <w:rPr>
          <w:rFonts w:ascii="Arial" w:hAnsi="Arial" w:cs="Arial"/>
          <w:sz w:val="20"/>
          <w:szCs w:val="20"/>
        </w:rPr>
        <w:t>indicators</w:t>
      </w:r>
      <w:proofErr w:type="gramEnd"/>
    </w:p>
    <w:p w14:paraId="6D7506B5"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Forward Plan monitoring with consultation and feedback to </w:t>
      </w:r>
      <w:proofErr w:type="gramStart"/>
      <w:r w:rsidRPr="00266C19">
        <w:rPr>
          <w:rFonts w:ascii="Arial" w:hAnsi="Arial" w:cs="Arial"/>
          <w:sz w:val="20"/>
          <w:szCs w:val="20"/>
        </w:rPr>
        <w:t>staff</w:t>
      </w:r>
      <w:proofErr w:type="gramEnd"/>
    </w:p>
    <w:p w14:paraId="3D8F4929"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Pupils’ work – looking at sample jotters in a variety of areas with feedback given to </w:t>
      </w:r>
      <w:proofErr w:type="gramStart"/>
      <w:r w:rsidRPr="00266C19">
        <w:rPr>
          <w:rFonts w:ascii="Arial" w:hAnsi="Arial" w:cs="Arial"/>
          <w:sz w:val="20"/>
          <w:szCs w:val="20"/>
        </w:rPr>
        <w:t>staff</w:t>
      </w:r>
      <w:proofErr w:type="gramEnd"/>
    </w:p>
    <w:p w14:paraId="3CF68A07"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Analysis of GL/SNSA assessment data to support and inform teacher </w:t>
      </w:r>
      <w:proofErr w:type="gramStart"/>
      <w:r w:rsidRPr="00266C19">
        <w:rPr>
          <w:rFonts w:ascii="Arial" w:hAnsi="Arial" w:cs="Arial"/>
          <w:sz w:val="20"/>
          <w:szCs w:val="20"/>
        </w:rPr>
        <w:t>judgement</w:t>
      </w:r>
      <w:proofErr w:type="gramEnd"/>
    </w:p>
    <w:p w14:paraId="591A0A1B"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PASS survey and HWB web used to consult children on Health and Wellbeing attitudes to self and </w:t>
      </w:r>
      <w:proofErr w:type="gramStart"/>
      <w:r w:rsidRPr="00266C19">
        <w:rPr>
          <w:rFonts w:ascii="Arial" w:hAnsi="Arial" w:cs="Arial"/>
          <w:sz w:val="20"/>
          <w:szCs w:val="20"/>
        </w:rPr>
        <w:t>school</w:t>
      </w:r>
      <w:proofErr w:type="gramEnd"/>
    </w:p>
    <w:p w14:paraId="5702864C"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Class EST meetings for each class take place throughout the year to discuss any possible </w:t>
      </w:r>
      <w:proofErr w:type="gramStart"/>
      <w:r w:rsidRPr="00266C19">
        <w:rPr>
          <w:rFonts w:ascii="Arial" w:hAnsi="Arial" w:cs="Arial"/>
          <w:sz w:val="20"/>
          <w:szCs w:val="20"/>
        </w:rPr>
        <w:t>concerns</w:t>
      </w:r>
      <w:proofErr w:type="gramEnd"/>
    </w:p>
    <w:p w14:paraId="16E6FF4F"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Pupil attainment tracking at</w:t>
      </w:r>
      <w:r>
        <w:rPr>
          <w:rFonts w:ascii="Arial" w:hAnsi="Arial" w:cs="Arial"/>
          <w:sz w:val="20"/>
          <w:szCs w:val="20"/>
        </w:rPr>
        <w:t xml:space="preserve"> </w:t>
      </w:r>
      <w:r w:rsidRPr="00266C19">
        <w:rPr>
          <w:rFonts w:ascii="Arial" w:hAnsi="Arial" w:cs="Arial"/>
          <w:sz w:val="20"/>
          <w:szCs w:val="20"/>
        </w:rPr>
        <w:t xml:space="preserve">Target Setting/Tracking meetings are held each term to identify progress and monitor pace and </w:t>
      </w:r>
      <w:proofErr w:type="gramStart"/>
      <w:r w:rsidRPr="00266C19">
        <w:rPr>
          <w:rFonts w:ascii="Arial" w:hAnsi="Arial" w:cs="Arial"/>
          <w:sz w:val="20"/>
          <w:szCs w:val="20"/>
        </w:rPr>
        <w:t>challenge</w:t>
      </w:r>
      <w:proofErr w:type="gramEnd"/>
    </w:p>
    <w:p w14:paraId="36DD2A2E"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Staff will undertake moderation of Numeracy work with cluster </w:t>
      </w:r>
      <w:proofErr w:type="gramStart"/>
      <w:r w:rsidRPr="00266C19">
        <w:rPr>
          <w:rFonts w:ascii="Arial" w:hAnsi="Arial" w:cs="Arial"/>
          <w:sz w:val="20"/>
          <w:szCs w:val="20"/>
        </w:rPr>
        <w:t>colleagues</w:t>
      </w:r>
      <w:proofErr w:type="gramEnd"/>
    </w:p>
    <w:p w14:paraId="5DA7EE31"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Use of Benchmarks to assess pupil progress and attainment of </w:t>
      </w:r>
      <w:proofErr w:type="gramStart"/>
      <w:r w:rsidRPr="00266C19">
        <w:rPr>
          <w:rFonts w:ascii="Arial" w:hAnsi="Arial" w:cs="Arial"/>
          <w:sz w:val="20"/>
          <w:szCs w:val="20"/>
        </w:rPr>
        <w:t>levels</w:t>
      </w:r>
      <w:proofErr w:type="gramEnd"/>
    </w:p>
    <w:p w14:paraId="0E69B295"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SEEMIS data used to track attendance and late-</w:t>
      </w:r>
      <w:proofErr w:type="gramStart"/>
      <w:r w:rsidRPr="00266C19">
        <w:rPr>
          <w:rFonts w:ascii="Arial" w:hAnsi="Arial" w:cs="Arial"/>
          <w:sz w:val="20"/>
          <w:szCs w:val="20"/>
        </w:rPr>
        <w:t>coming</w:t>
      </w:r>
      <w:proofErr w:type="gramEnd"/>
      <w:r w:rsidRPr="00266C19">
        <w:rPr>
          <w:rFonts w:ascii="Arial" w:hAnsi="Arial" w:cs="Arial"/>
          <w:sz w:val="20"/>
          <w:szCs w:val="20"/>
        </w:rPr>
        <w:t xml:space="preserve"> </w:t>
      </w:r>
    </w:p>
    <w:p w14:paraId="07F4BD5F"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Staff Meetings </w:t>
      </w:r>
    </w:p>
    <w:p w14:paraId="5311A4AD" w14:textId="364B927D" w:rsidR="00AB44C9" w:rsidRPr="00266C19" w:rsidRDefault="005F260A" w:rsidP="001453FC">
      <w:pPr>
        <w:numPr>
          <w:ilvl w:val="0"/>
          <w:numId w:val="8"/>
        </w:numPr>
        <w:rPr>
          <w:rFonts w:ascii="Arial" w:hAnsi="Arial" w:cs="Arial"/>
          <w:sz w:val="20"/>
          <w:szCs w:val="20"/>
        </w:rPr>
      </w:pPr>
      <w:r>
        <w:rPr>
          <w:rFonts w:ascii="Arial" w:hAnsi="Arial" w:cs="Arial"/>
          <w:sz w:val="20"/>
          <w:szCs w:val="20"/>
        </w:rPr>
        <w:t>SLT</w:t>
      </w:r>
      <w:r w:rsidR="00AB44C9" w:rsidRPr="00266C19">
        <w:rPr>
          <w:rFonts w:ascii="Arial" w:hAnsi="Arial" w:cs="Arial"/>
          <w:sz w:val="20"/>
          <w:szCs w:val="20"/>
        </w:rPr>
        <w:t xml:space="preserve"> Meetings</w:t>
      </w:r>
    </w:p>
    <w:p w14:paraId="66E75F68"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Pupil Citizenship Group Meetings</w:t>
      </w:r>
    </w:p>
    <w:p w14:paraId="5543FB76"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Learning &amp;Teaching Peer Observations </w:t>
      </w:r>
    </w:p>
    <w:p w14:paraId="2C12C02D" w14:textId="7D466904"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Classroom Observations by </w:t>
      </w:r>
      <w:r w:rsidR="005F260A">
        <w:rPr>
          <w:rFonts w:ascii="Arial" w:hAnsi="Arial" w:cs="Arial"/>
          <w:sz w:val="20"/>
          <w:szCs w:val="20"/>
        </w:rPr>
        <w:t>SLT</w:t>
      </w:r>
      <w:r w:rsidRPr="00266C19">
        <w:rPr>
          <w:rFonts w:ascii="Arial" w:hAnsi="Arial" w:cs="Arial"/>
          <w:sz w:val="20"/>
          <w:szCs w:val="20"/>
        </w:rPr>
        <w:t xml:space="preserve"> </w:t>
      </w:r>
    </w:p>
    <w:p w14:paraId="66633DCF"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Professional Dialogue Meetings with Class Teachers </w:t>
      </w:r>
    </w:p>
    <w:p w14:paraId="084728A3"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Individual Pupil Support Plans reviewed and revised as </w:t>
      </w:r>
      <w:proofErr w:type="gramStart"/>
      <w:r w:rsidRPr="00266C19">
        <w:rPr>
          <w:rFonts w:ascii="Arial" w:hAnsi="Arial" w:cs="Arial"/>
          <w:sz w:val="20"/>
          <w:szCs w:val="20"/>
        </w:rPr>
        <w:t>required</w:t>
      </w:r>
      <w:proofErr w:type="gramEnd"/>
      <w:r w:rsidRPr="00266C19">
        <w:rPr>
          <w:rFonts w:ascii="Arial" w:hAnsi="Arial" w:cs="Arial"/>
          <w:sz w:val="20"/>
          <w:szCs w:val="20"/>
        </w:rPr>
        <w:t xml:space="preserve"> </w:t>
      </w:r>
    </w:p>
    <w:p w14:paraId="2CEEA10D"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Parental, staff and pupils’ views </w:t>
      </w:r>
    </w:p>
    <w:p w14:paraId="59A52D2A"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 xml:space="preserve">Professional Review and Development Process for all staff </w:t>
      </w:r>
    </w:p>
    <w:p w14:paraId="30C27C00" w14:textId="77777777" w:rsidR="00AB44C9" w:rsidRPr="00266C19" w:rsidRDefault="00AB44C9" w:rsidP="001453FC">
      <w:pPr>
        <w:numPr>
          <w:ilvl w:val="0"/>
          <w:numId w:val="8"/>
        </w:numPr>
        <w:rPr>
          <w:rFonts w:ascii="Arial" w:hAnsi="Arial" w:cs="Arial"/>
          <w:sz w:val="20"/>
          <w:szCs w:val="20"/>
        </w:rPr>
      </w:pPr>
      <w:r w:rsidRPr="00266C19">
        <w:rPr>
          <w:rFonts w:ascii="Arial" w:hAnsi="Arial" w:cs="Arial"/>
          <w:sz w:val="20"/>
          <w:szCs w:val="20"/>
        </w:rPr>
        <w:t>Observations/feedback from professional collaborators e.g. Educational Psychologist, Home link Worker, EAL Teacher, Early Years Teacher.</w:t>
      </w:r>
    </w:p>
    <w:p w14:paraId="301BDA60" w14:textId="77777777" w:rsidR="00AB44C9" w:rsidRPr="00266C19" w:rsidRDefault="00AB44C9" w:rsidP="00AB44C9">
      <w:pPr>
        <w:ind w:left="567"/>
        <w:rPr>
          <w:rFonts w:ascii="Arial" w:hAnsi="Arial" w:cs="Arial"/>
          <w:sz w:val="20"/>
          <w:szCs w:val="20"/>
        </w:rPr>
      </w:pPr>
    </w:p>
    <w:p w14:paraId="37956E91" w14:textId="0C4BD3A2" w:rsidR="00AB44C9" w:rsidRDefault="00AB44C9" w:rsidP="00AB44C9">
      <w:pPr>
        <w:rPr>
          <w:rFonts w:ascii="Arial" w:hAnsi="Arial" w:cs="Arial"/>
          <w:sz w:val="20"/>
          <w:szCs w:val="20"/>
        </w:rPr>
      </w:pPr>
      <w:r w:rsidRPr="00266C19">
        <w:rPr>
          <w:rFonts w:ascii="Arial" w:hAnsi="Arial" w:cs="Arial"/>
          <w:sz w:val="20"/>
          <w:szCs w:val="20"/>
        </w:rPr>
        <w:t>Each year we also complete a standards and quality report and self-evaluation document which are monitored by Renfrewshire Council Children’s Services’ staff</w:t>
      </w:r>
      <w:r>
        <w:rPr>
          <w:rFonts w:ascii="Arial" w:hAnsi="Arial" w:cs="Arial"/>
          <w:sz w:val="20"/>
          <w:szCs w:val="20"/>
        </w:rPr>
        <w:t>.</w:t>
      </w:r>
    </w:p>
    <w:p w14:paraId="01E01D1E" w14:textId="77777777" w:rsidR="00AB44C9" w:rsidRDefault="00AB44C9" w:rsidP="00AB44C9">
      <w:pPr>
        <w:rPr>
          <w:rFonts w:ascii="Arial" w:hAnsi="Arial" w:cs="Arial"/>
          <w:sz w:val="20"/>
          <w:szCs w:val="20"/>
        </w:rPr>
      </w:pPr>
    </w:p>
    <w:p w14:paraId="0E5A0CBC" w14:textId="77777777" w:rsidR="00AB44C9" w:rsidRDefault="00AB44C9" w:rsidP="00AB44C9">
      <w:pPr>
        <w:rPr>
          <w:rFonts w:ascii="Arial" w:hAnsi="Arial" w:cs="Arial"/>
          <w:sz w:val="20"/>
          <w:szCs w:val="20"/>
        </w:rPr>
      </w:pPr>
    </w:p>
    <w:p w14:paraId="3EE91E60" w14:textId="77777777" w:rsidR="00AB44C9" w:rsidRDefault="00AB44C9" w:rsidP="00AB44C9">
      <w:pPr>
        <w:rPr>
          <w:rFonts w:ascii="Arial" w:hAnsi="Arial" w:cs="Arial"/>
          <w:sz w:val="20"/>
          <w:szCs w:val="20"/>
        </w:rPr>
      </w:pPr>
    </w:p>
    <w:p w14:paraId="62208CC5" w14:textId="77777777" w:rsidR="00AB44C9" w:rsidRDefault="00AB44C9" w:rsidP="00AB44C9">
      <w:pPr>
        <w:rPr>
          <w:rFonts w:ascii="Arial" w:hAnsi="Arial" w:cs="Arial"/>
          <w:sz w:val="20"/>
          <w:szCs w:val="20"/>
        </w:rPr>
      </w:pPr>
    </w:p>
    <w:p w14:paraId="4D987304" w14:textId="77777777" w:rsidR="00AB44C9" w:rsidRDefault="00AB44C9" w:rsidP="00AB44C9">
      <w:pPr>
        <w:rPr>
          <w:rFonts w:ascii="Arial" w:hAnsi="Arial" w:cs="Arial"/>
          <w:sz w:val="20"/>
          <w:szCs w:val="20"/>
        </w:rPr>
      </w:pPr>
    </w:p>
    <w:p w14:paraId="37D67C31" w14:textId="77777777" w:rsidR="00AB44C9" w:rsidRDefault="00AB44C9" w:rsidP="00AB44C9">
      <w:pPr>
        <w:rPr>
          <w:rFonts w:ascii="Arial" w:hAnsi="Arial" w:cs="Arial"/>
          <w:sz w:val="20"/>
          <w:szCs w:val="20"/>
        </w:rPr>
      </w:pPr>
    </w:p>
    <w:p w14:paraId="22BDB065" w14:textId="77777777" w:rsidR="00AB44C9" w:rsidRDefault="00AB44C9" w:rsidP="00AB44C9">
      <w:pPr>
        <w:rPr>
          <w:rFonts w:ascii="Arial" w:hAnsi="Arial" w:cs="Arial"/>
          <w:sz w:val="20"/>
          <w:szCs w:val="20"/>
        </w:rPr>
      </w:pPr>
    </w:p>
    <w:p w14:paraId="39D2DA46" w14:textId="77777777" w:rsidR="00AB44C9" w:rsidRDefault="00AB44C9" w:rsidP="00AB44C9"/>
    <w:p w14:paraId="4AE9F818" w14:textId="77777777" w:rsidR="00C140CD" w:rsidRPr="00496203" w:rsidRDefault="00C140CD" w:rsidP="003E4F1F">
      <w:pPr>
        <w:rPr>
          <w:rFonts w:asciiTheme="minorHAnsi" w:hAnsiTheme="minorHAnsi" w:cstheme="minorHAnsi"/>
        </w:rPr>
      </w:pPr>
    </w:p>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544"/>
        <w:gridCol w:w="1843"/>
        <w:gridCol w:w="1518"/>
        <w:gridCol w:w="4435"/>
      </w:tblGrid>
      <w:tr w:rsidR="00403544" w:rsidRPr="001F3F2F" w14:paraId="2DA9CB64" w14:textId="77777777" w:rsidTr="007E7F1B">
        <w:trPr>
          <w:trHeight w:hRule="exact" w:val="436"/>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178081" w14:textId="494A5A1F" w:rsidR="00403544" w:rsidRPr="001F3F2F" w:rsidRDefault="00403544" w:rsidP="007612F8">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lastRenderedPageBreak/>
              <w:t xml:space="preserve">Improvement Priority </w:t>
            </w:r>
            <w:r>
              <w:rPr>
                <w:rFonts w:asciiTheme="minorHAnsi" w:hAnsiTheme="minorHAnsi" w:cstheme="minorHAnsi"/>
                <w:b/>
                <w:bCs/>
                <w:sz w:val="24"/>
                <w:szCs w:val="24"/>
              </w:rPr>
              <w:t>1</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3C7C75">
              <w:rPr>
                <w:rFonts w:asciiTheme="minorHAnsi" w:hAnsiTheme="minorHAnsi" w:cstheme="minorHAnsi"/>
                <w:b/>
                <w:bCs/>
                <w:sz w:val="24"/>
                <w:szCs w:val="24"/>
              </w:rPr>
              <w:t>Raising Attainment in Literacy and Numeracy</w:t>
            </w:r>
          </w:p>
        </w:tc>
      </w:tr>
      <w:tr w:rsidR="003C7C75" w:rsidRPr="001F3F2F" w14:paraId="4BC84A0E" w14:textId="77777777" w:rsidTr="007612F8">
        <w:trPr>
          <w:trHeight w:val="850"/>
        </w:trPr>
        <w:tc>
          <w:tcPr>
            <w:tcW w:w="1985" w:type="dxa"/>
            <w:vMerge w:val="restart"/>
            <w:tcBorders>
              <w:top w:val="single" w:sz="4" w:space="0" w:color="auto"/>
              <w:left w:val="single" w:sz="4" w:space="0" w:color="auto"/>
              <w:right w:val="single" w:sz="4" w:space="0" w:color="auto"/>
            </w:tcBorders>
            <w:shd w:val="clear" w:color="auto" w:fill="auto"/>
          </w:tcPr>
          <w:p w14:paraId="147B3B07" w14:textId="77777777" w:rsidR="003C7C75" w:rsidRDefault="003C7C75" w:rsidP="004E5F74">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11747B1B" w14:textId="77777777" w:rsidR="004E5F74" w:rsidRDefault="004E5F74" w:rsidP="004E5F74">
            <w:pPr>
              <w:pStyle w:val="western"/>
              <w:spacing w:before="0" w:beforeAutospacing="0"/>
              <w:ind w:right="57"/>
              <w:rPr>
                <w:rFonts w:asciiTheme="minorHAnsi" w:hAnsiTheme="minorHAnsi" w:cstheme="minorHAnsi"/>
                <w:b/>
                <w:bCs/>
              </w:rPr>
            </w:pPr>
          </w:p>
          <w:p w14:paraId="44CD906C" w14:textId="2D53F7F8" w:rsidR="004E5F74" w:rsidRPr="001F3F2F" w:rsidRDefault="004E5F74" w:rsidP="004E5F74">
            <w:pPr>
              <w:pStyle w:val="western"/>
              <w:spacing w:before="0" w:beforeAutospacing="0"/>
              <w:ind w:right="57"/>
              <w:rPr>
                <w:rFonts w:asciiTheme="minorHAnsi" w:hAnsiTheme="minorHAnsi" w:cstheme="minorHAnsi"/>
                <w:b/>
                <w:bCs/>
              </w:rPr>
            </w:pPr>
            <w:r w:rsidRPr="004E5F74">
              <w:rPr>
                <w:rFonts w:asciiTheme="minorHAnsi" w:hAnsiTheme="minorHAnsi" w:cstheme="minorHAnsi"/>
                <w:b/>
                <w:bCs/>
                <w:highlight w:val="yellow"/>
              </w:rPr>
              <w:t>2.2, 2.3 and 3.2</w:t>
            </w:r>
          </w:p>
        </w:tc>
        <w:tc>
          <w:tcPr>
            <w:tcW w:w="7371" w:type="dxa"/>
            <w:gridSpan w:val="3"/>
            <w:vMerge w:val="restart"/>
            <w:tcBorders>
              <w:top w:val="single" w:sz="4" w:space="0" w:color="auto"/>
              <w:left w:val="single" w:sz="4" w:space="0" w:color="auto"/>
              <w:right w:val="single" w:sz="4" w:space="0" w:color="auto"/>
            </w:tcBorders>
            <w:shd w:val="clear" w:color="auto" w:fill="auto"/>
          </w:tcPr>
          <w:p w14:paraId="1D2A67B0" w14:textId="77777777" w:rsidR="003C7C75" w:rsidRPr="00310423" w:rsidRDefault="003C7C75" w:rsidP="007612F8">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7ED8865A" w14:textId="77777777" w:rsidR="003C7C75" w:rsidRPr="00D916AF" w:rsidRDefault="003C7C75" w:rsidP="001453FC">
            <w:pPr>
              <w:pStyle w:val="ListParagraph"/>
              <w:numPr>
                <w:ilvl w:val="0"/>
                <w:numId w:val="2"/>
              </w:numPr>
              <w:ind w:left="173" w:hanging="155"/>
              <w:rPr>
                <w:rFonts w:asciiTheme="minorHAnsi" w:hAnsiTheme="minorHAnsi" w:cstheme="minorHAnsi"/>
                <w:sz w:val="18"/>
                <w:szCs w:val="18"/>
              </w:rPr>
            </w:pPr>
            <w:r w:rsidRPr="00D916AF">
              <w:rPr>
                <w:rFonts w:asciiTheme="minorHAnsi" w:hAnsiTheme="minorHAnsi" w:cstheme="minorHAnsi"/>
                <w:sz w:val="18"/>
                <w:szCs w:val="18"/>
              </w:rPr>
              <w:t xml:space="preserve">Placing the human rights and needs of every child and young person at the centre of </w:t>
            </w:r>
            <w:proofErr w:type="gramStart"/>
            <w:r w:rsidRPr="00D916AF">
              <w:rPr>
                <w:rFonts w:asciiTheme="minorHAnsi" w:hAnsiTheme="minorHAnsi" w:cstheme="minorHAnsi"/>
                <w:sz w:val="18"/>
                <w:szCs w:val="18"/>
              </w:rPr>
              <w:t>education</w:t>
            </w:r>
            <w:proofErr w:type="gramEnd"/>
          </w:p>
          <w:p w14:paraId="53A72C78" w14:textId="77777777" w:rsidR="003C7C75" w:rsidRPr="00A46CF2" w:rsidRDefault="003C7C75" w:rsidP="001453FC">
            <w:pPr>
              <w:pStyle w:val="Default"/>
              <w:numPr>
                <w:ilvl w:val="0"/>
                <w:numId w:val="2"/>
              </w:numPr>
              <w:ind w:left="173" w:hanging="155"/>
              <w:rPr>
                <w:rFonts w:asciiTheme="minorHAnsi" w:hAnsiTheme="minorHAnsi" w:cstheme="minorHAnsi"/>
                <w:iCs/>
                <w:sz w:val="18"/>
                <w:szCs w:val="18"/>
                <w:highlight w:val="yellow"/>
              </w:rPr>
            </w:pPr>
            <w:r w:rsidRPr="00A46CF2">
              <w:rPr>
                <w:rFonts w:asciiTheme="minorHAnsi" w:hAnsiTheme="minorHAnsi" w:cstheme="minorHAnsi"/>
                <w:iCs/>
                <w:sz w:val="18"/>
                <w:szCs w:val="18"/>
                <w:highlight w:val="yellow"/>
              </w:rPr>
              <w:t>Improvement in attainment, particularly in literacy and numeracy</w:t>
            </w:r>
          </w:p>
          <w:p w14:paraId="4F61E883" w14:textId="77777777" w:rsidR="003C7C75" w:rsidRPr="00A46CF2" w:rsidRDefault="003C7C75" w:rsidP="001453FC">
            <w:pPr>
              <w:pStyle w:val="Default"/>
              <w:numPr>
                <w:ilvl w:val="0"/>
                <w:numId w:val="2"/>
              </w:numPr>
              <w:ind w:left="173" w:hanging="155"/>
              <w:rPr>
                <w:rFonts w:asciiTheme="minorHAnsi" w:hAnsiTheme="minorHAnsi" w:cstheme="minorHAnsi"/>
                <w:sz w:val="18"/>
                <w:szCs w:val="18"/>
                <w:highlight w:val="yellow"/>
              </w:rPr>
            </w:pPr>
            <w:r w:rsidRPr="00A46CF2">
              <w:rPr>
                <w:rFonts w:asciiTheme="minorHAnsi" w:hAnsiTheme="minorHAnsi" w:cstheme="minorHAnsi"/>
                <w:iCs/>
                <w:sz w:val="18"/>
                <w:szCs w:val="18"/>
                <w:highlight w:val="yellow"/>
              </w:rPr>
              <w:t>Closing the attainment gap between the most and least disadvantaged children</w:t>
            </w:r>
          </w:p>
          <w:p w14:paraId="7A21B929" w14:textId="77777777" w:rsidR="003C7C75" w:rsidRPr="00D916AF" w:rsidRDefault="003C7C75" w:rsidP="001453FC">
            <w:pPr>
              <w:pStyle w:val="Default"/>
              <w:numPr>
                <w:ilvl w:val="0"/>
                <w:numId w:val="2"/>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children's and young people’s health and wellbeing</w:t>
            </w:r>
          </w:p>
          <w:p w14:paraId="7AC95659" w14:textId="7B364CDC" w:rsidR="003C7C75" w:rsidRPr="00D916AF" w:rsidRDefault="003C7C75" w:rsidP="001453FC">
            <w:pPr>
              <w:pStyle w:val="Default"/>
              <w:numPr>
                <w:ilvl w:val="0"/>
                <w:numId w:val="2"/>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 xml:space="preserve">Improvement in employability skills and sustained, positive school leaver destinations for all young </w:t>
            </w:r>
            <w:proofErr w:type="gramStart"/>
            <w:r w:rsidRPr="00D916AF">
              <w:rPr>
                <w:rFonts w:asciiTheme="minorHAnsi" w:hAnsiTheme="minorHAnsi" w:cstheme="minorHAnsi"/>
                <w:iCs/>
                <w:sz w:val="18"/>
                <w:szCs w:val="18"/>
              </w:rPr>
              <w:t>people</w:t>
            </w:r>
            <w:proofErr w:type="gramEnd"/>
            <w:r>
              <w:rPr>
                <w:rFonts w:asciiTheme="minorHAnsi" w:hAnsiTheme="minorHAnsi" w:cstheme="minorHAnsi"/>
                <w:iCs/>
                <w:sz w:val="18"/>
                <w:szCs w:val="18"/>
              </w:rPr>
              <w:t xml:space="preserve">                                                                                              </w:t>
            </w:r>
          </w:p>
          <w:p w14:paraId="1902894C" w14:textId="77777777" w:rsidR="003C7C75" w:rsidRPr="00310423" w:rsidRDefault="003C7C75" w:rsidP="007612F8">
            <w:pPr>
              <w:pStyle w:val="Default"/>
              <w:ind w:left="-108"/>
              <w:rPr>
                <w:rFonts w:asciiTheme="minorHAnsi" w:hAnsiTheme="minorHAnsi" w:cstheme="minorHAnsi"/>
                <w:b/>
                <w:bCs/>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159F0EB" w14:textId="77777777" w:rsidR="003C7C75" w:rsidRPr="003C7C75" w:rsidRDefault="003C7C75" w:rsidP="007612F8">
            <w:pPr>
              <w:pStyle w:val="western"/>
              <w:spacing w:before="0" w:beforeAutospacing="0"/>
              <w:ind w:right="57"/>
              <w:rPr>
                <w:rFonts w:asciiTheme="minorHAnsi" w:hAnsiTheme="minorHAnsi" w:cstheme="minorHAnsi"/>
                <w:b/>
                <w:bCs/>
                <w:sz w:val="20"/>
                <w:szCs w:val="20"/>
              </w:rPr>
            </w:pPr>
            <w:r w:rsidRPr="003C7C75">
              <w:rPr>
                <w:rFonts w:asciiTheme="minorHAnsi" w:hAnsiTheme="minorHAnsi" w:cstheme="minorHAnsi"/>
                <w:b/>
                <w:bCs/>
                <w:sz w:val="20"/>
                <w:szCs w:val="20"/>
              </w:rPr>
              <w:t>NIF Drivers</w:t>
            </w:r>
          </w:p>
          <w:p w14:paraId="2FBF95C1" w14:textId="62D66A45" w:rsidR="003C7C75" w:rsidRPr="003C7C75" w:rsidRDefault="003C7C75" w:rsidP="001453FC">
            <w:pPr>
              <w:pStyle w:val="ListParagraph"/>
              <w:numPr>
                <w:ilvl w:val="0"/>
                <w:numId w:val="3"/>
              </w:numPr>
              <w:ind w:left="320" w:hanging="258"/>
              <w:rPr>
                <w:rFonts w:asciiTheme="minorHAnsi" w:hAnsiTheme="minorHAnsi" w:cstheme="minorHAnsi"/>
                <w:sz w:val="18"/>
                <w:szCs w:val="18"/>
              </w:rPr>
            </w:pPr>
            <w:r w:rsidRPr="003C7C75">
              <w:rPr>
                <w:rFonts w:asciiTheme="minorHAnsi" w:hAnsiTheme="minorHAnsi" w:cstheme="minorHAnsi"/>
                <w:sz w:val="18"/>
                <w:szCs w:val="18"/>
              </w:rPr>
              <w:t>School Leadership                  4</w:t>
            </w:r>
            <w:r w:rsidRPr="00A46CF2">
              <w:rPr>
                <w:rFonts w:asciiTheme="minorHAnsi" w:hAnsiTheme="minorHAnsi" w:cstheme="minorHAnsi"/>
                <w:sz w:val="18"/>
                <w:szCs w:val="18"/>
                <w:highlight w:val="yellow"/>
              </w:rPr>
              <w:t>. Assessment of Children’s Progress</w:t>
            </w:r>
          </w:p>
          <w:p w14:paraId="42A7B73D" w14:textId="2FEBA379" w:rsidR="003C7C75" w:rsidRPr="003C7C75" w:rsidRDefault="003C7C75" w:rsidP="001453FC">
            <w:pPr>
              <w:pStyle w:val="ListParagraph"/>
              <w:numPr>
                <w:ilvl w:val="0"/>
                <w:numId w:val="3"/>
              </w:numPr>
              <w:ind w:left="320" w:hanging="258"/>
              <w:contextualSpacing w:val="0"/>
              <w:rPr>
                <w:rFonts w:asciiTheme="minorHAnsi" w:hAnsiTheme="minorHAnsi" w:cstheme="minorHAnsi"/>
                <w:sz w:val="18"/>
                <w:szCs w:val="18"/>
              </w:rPr>
            </w:pPr>
            <w:r w:rsidRPr="00A46CF2">
              <w:rPr>
                <w:rFonts w:asciiTheme="minorHAnsi" w:hAnsiTheme="minorHAnsi" w:cstheme="minorHAnsi"/>
                <w:sz w:val="18"/>
                <w:szCs w:val="18"/>
                <w:highlight w:val="yellow"/>
              </w:rPr>
              <w:t>Teacher Professionalism</w:t>
            </w:r>
            <w:r w:rsidRPr="003C7C75">
              <w:rPr>
                <w:rFonts w:asciiTheme="minorHAnsi" w:hAnsiTheme="minorHAnsi" w:cstheme="minorHAnsi"/>
                <w:sz w:val="18"/>
                <w:szCs w:val="18"/>
              </w:rPr>
              <w:t xml:space="preserve">        5. </w:t>
            </w:r>
            <w:r w:rsidRPr="00A46CF2">
              <w:rPr>
                <w:rFonts w:asciiTheme="minorHAnsi" w:hAnsiTheme="minorHAnsi" w:cstheme="minorHAnsi"/>
                <w:sz w:val="18"/>
                <w:szCs w:val="18"/>
                <w:highlight w:val="yellow"/>
              </w:rPr>
              <w:t>School Improvement</w:t>
            </w:r>
          </w:p>
          <w:p w14:paraId="153FCDD6" w14:textId="0CDC51AF" w:rsidR="003C7C75" w:rsidRPr="003C7C75" w:rsidRDefault="003C7C75" w:rsidP="001453FC">
            <w:pPr>
              <w:pStyle w:val="ListParagraph"/>
              <w:numPr>
                <w:ilvl w:val="0"/>
                <w:numId w:val="3"/>
              </w:numPr>
              <w:ind w:left="320" w:hanging="258"/>
              <w:contextualSpacing w:val="0"/>
              <w:rPr>
                <w:rFonts w:asciiTheme="minorHAnsi" w:hAnsiTheme="minorHAnsi" w:cstheme="minorHAnsi"/>
                <w:sz w:val="20"/>
                <w:szCs w:val="20"/>
              </w:rPr>
            </w:pPr>
            <w:r w:rsidRPr="003C7C75">
              <w:rPr>
                <w:rFonts w:asciiTheme="minorHAnsi" w:hAnsiTheme="minorHAnsi" w:cstheme="minorHAnsi"/>
                <w:sz w:val="18"/>
                <w:szCs w:val="18"/>
              </w:rPr>
              <w:t xml:space="preserve">Parental Engagement             6. </w:t>
            </w:r>
            <w:r w:rsidRPr="00A46CF2">
              <w:rPr>
                <w:rFonts w:asciiTheme="minorHAnsi" w:hAnsiTheme="minorHAnsi" w:cstheme="minorHAnsi"/>
                <w:sz w:val="18"/>
                <w:szCs w:val="18"/>
                <w:highlight w:val="yellow"/>
              </w:rPr>
              <w:t>Performance Information</w:t>
            </w:r>
          </w:p>
        </w:tc>
      </w:tr>
      <w:tr w:rsidR="003C7C75" w:rsidRPr="001F3F2F" w14:paraId="267A0D7C" w14:textId="77777777" w:rsidTr="003C7C75">
        <w:trPr>
          <w:trHeight w:hRule="exact" w:val="1481"/>
        </w:trPr>
        <w:tc>
          <w:tcPr>
            <w:tcW w:w="1985" w:type="dxa"/>
            <w:vMerge/>
            <w:tcBorders>
              <w:left w:val="single" w:sz="4" w:space="0" w:color="auto"/>
              <w:bottom w:val="single" w:sz="4" w:space="0" w:color="auto"/>
              <w:right w:val="single" w:sz="4" w:space="0" w:color="auto"/>
            </w:tcBorders>
            <w:shd w:val="clear" w:color="auto" w:fill="auto"/>
          </w:tcPr>
          <w:p w14:paraId="5A37780B" w14:textId="77777777" w:rsidR="003C7C75" w:rsidRPr="001F3F2F" w:rsidRDefault="003C7C75" w:rsidP="007612F8">
            <w:pPr>
              <w:pStyle w:val="western"/>
              <w:spacing w:before="0" w:beforeAutospacing="0"/>
              <w:ind w:right="57"/>
              <w:rPr>
                <w:rFonts w:asciiTheme="minorHAnsi" w:hAnsiTheme="minorHAnsi" w:cstheme="minorHAnsi"/>
                <w:b/>
                <w:bCs/>
              </w:rPr>
            </w:pPr>
          </w:p>
        </w:tc>
        <w:tc>
          <w:tcPr>
            <w:tcW w:w="7371" w:type="dxa"/>
            <w:gridSpan w:val="3"/>
            <w:vMerge/>
            <w:tcBorders>
              <w:left w:val="single" w:sz="4" w:space="0" w:color="auto"/>
              <w:bottom w:val="single" w:sz="4" w:space="0" w:color="auto"/>
              <w:right w:val="single" w:sz="4" w:space="0" w:color="auto"/>
            </w:tcBorders>
            <w:shd w:val="clear" w:color="auto" w:fill="auto"/>
          </w:tcPr>
          <w:p w14:paraId="1D052733" w14:textId="77777777" w:rsidR="003C7C75" w:rsidRPr="00310423" w:rsidRDefault="003C7C75" w:rsidP="007612F8">
            <w:pPr>
              <w:pStyle w:val="Default"/>
              <w:rPr>
                <w:rFonts w:asciiTheme="minorHAnsi" w:hAnsiTheme="minorHAnsi" w:cstheme="minorHAnsi"/>
                <w:b/>
                <w:bCs/>
                <w:iCs/>
                <w:sz w:val="22"/>
                <w:szCs w:val="22"/>
              </w:rPr>
            </w:pPr>
          </w:p>
        </w:tc>
        <w:tc>
          <w:tcPr>
            <w:tcW w:w="5953" w:type="dxa"/>
            <w:gridSpan w:val="2"/>
            <w:tcBorders>
              <w:top w:val="single" w:sz="4" w:space="0" w:color="auto"/>
              <w:left w:val="single" w:sz="4" w:space="0" w:color="auto"/>
              <w:bottom w:val="single" w:sz="4" w:space="0" w:color="auto"/>
              <w:right w:val="single" w:sz="4" w:space="0" w:color="auto"/>
            </w:tcBorders>
            <w:shd w:val="clear" w:color="auto" w:fill="auto"/>
          </w:tcPr>
          <w:p w14:paraId="1A0C5093" w14:textId="77777777" w:rsidR="003C7C75" w:rsidRDefault="003C7C75" w:rsidP="003C7C75">
            <w:pPr>
              <w:pStyle w:val="western"/>
              <w:spacing w:before="0" w:beforeAutospacing="0"/>
              <w:ind w:right="57"/>
              <w:rPr>
                <w:rFonts w:asciiTheme="minorHAnsi" w:hAnsiTheme="minorHAnsi" w:cstheme="minorHAnsi"/>
                <w:b/>
                <w:bCs/>
              </w:rPr>
            </w:pPr>
            <w:r>
              <w:rPr>
                <w:rFonts w:asciiTheme="minorHAnsi" w:hAnsiTheme="minorHAnsi" w:cstheme="minorHAnsi"/>
                <w:b/>
                <w:bCs/>
              </w:rPr>
              <w:t>Developing in Faith Themes</w:t>
            </w:r>
          </w:p>
          <w:p w14:paraId="657BE15B" w14:textId="77777777" w:rsidR="003C7C75" w:rsidRDefault="003C7C75" w:rsidP="001453FC">
            <w:pPr>
              <w:pStyle w:val="western"/>
              <w:numPr>
                <w:ilvl w:val="0"/>
                <w:numId w:val="5"/>
              </w:numPr>
              <w:spacing w:before="0" w:beforeAutospacing="0"/>
              <w:ind w:right="57"/>
              <w:rPr>
                <w:rFonts w:asciiTheme="minorHAnsi" w:hAnsiTheme="minorHAnsi" w:cstheme="minorHAnsi"/>
                <w:sz w:val="18"/>
                <w:szCs w:val="18"/>
              </w:rPr>
            </w:pPr>
            <w:r>
              <w:rPr>
                <w:rFonts w:asciiTheme="minorHAnsi" w:hAnsiTheme="minorHAnsi" w:cstheme="minorHAnsi"/>
                <w:sz w:val="18"/>
                <w:szCs w:val="18"/>
              </w:rPr>
              <w:t>Honouring Jesus Christ, as the Way, the Truth &amp; Life</w:t>
            </w:r>
          </w:p>
          <w:p w14:paraId="334D5A7E" w14:textId="4F260504" w:rsidR="00EA15AF" w:rsidRDefault="00EA15AF" w:rsidP="001453FC">
            <w:pPr>
              <w:pStyle w:val="western"/>
              <w:numPr>
                <w:ilvl w:val="0"/>
                <w:numId w:val="5"/>
              </w:numPr>
              <w:spacing w:before="0" w:beforeAutospacing="0"/>
              <w:ind w:right="57"/>
              <w:rPr>
                <w:rFonts w:asciiTheme="minorHAnsi" w:hAnsiTheme="minorHAnsi" w:cstheme="minorHAnsi"/>
                <w:sz w:val="18"/>
                <w:szCs w:val="18"/>
              </w:rPr>
            </w:pPr>
            <w:r>
              <w:rPr>
                <w:rFonts w:asciiTheme="minorHAnsi" w:hAnsiTheme="minorHAnsi" w:cstheme="minorHAnsi"/>
                <w:sz w:val="18"/>
                <w:szCs w:val="18"/>
              </w:rPr>
              <w:t>Developing as a community of faith &amp; learning</w:t>
            </w:r>
          </w:p>
          <w:p w14:paraId="66320BBB" w14:textId="47F59476" w:rsidR="003C7C75" w:rsidRPr="00ED6013" w:rsidRDefault="003C7C75" w:rsidP="001453FC">
            <w:pPr>
              <w:pStyle w:val="western"/>
              <w:numPr>
                <w:ilvl w:val="0"/>
                <w:numId w:val="5"/>
              </w:numPr>
              <w:spacing w:before="0" w:beforeAutospacing="0"/>
              <w:ind w:right="57"/>
              <w:rPr>
                <w:rFonts w:asciiTheme="minorHAnsi" w:hAnsiTheme="minorHAnsi" w:cstheme="minorHAnsi"/>
                <w:sz w:val="18"/>
                <w:szCs w:val="18"/>
              </w:rPr>
            </w:pPr>
            <w:r w:rsidRPr="00ED6013">
              <w:rPr>
                <w:rFonts w:asciiTheme="minorHAnsi" w:hAnsiTheme="minorHAnsi" w:cstheme="minorHAnsi"/>
                <w:sz w:val="18"/>
                <w:szCs w:val="18"/>
              </w:rPr>
              <w:t>Promoting Gospel values</w:t>
            </w:r>
          </w:p>
          <w:p w14:paraId="1A6C773C" w14:textId="77777777" w:rsidR="003C7C75" w:rsidRDefault="003C7C75" w:rsidP="001453FC">
            <w:pPr>
              <w:pStyle w:val="western"/>
              <w:numPr>
                <w:ilvl w:val="0"/>
                <w:numId w:val="5"/>
              </w:numPr>
              <w:spacing w:before="0" w:beforeAutospacing="0"/>
              <w:ind w:right="57"/>
              <w:rPr>
                <w:rFonts w:asciiTheme="minorHAnsi" w:hAnsiTheme="minorHAnsi" w:cstheme="minorHAnsi"/>
                <w:sz w:val="18"/>
                <w:szCs w:val="18"/>
              </w:rPr>
            </w:pPr>
            <w:r>
              <w:rPr>
                <w:rFonts w:asciiTheme="minorHAnsi" w:hAnsiTheme="minorHAnsi" w:cstheme="minorHAnsi"/>
                <w:sz w:val="18"/>
                <w:szCs w:val="18"/>
              </w:rPr>
              <w:t>Celebrating &amp; Worshipping</w:t>
            </w:r>
          </w:p>
          <w:p w14:paraId="69BD83E6" w14:textId="09075F8A" w:rsidR="003C7C75" w:rsidRPr="003C7C75" w:rsidRDefault="003C7C75" w:rsidP="001453FC">
            <w:pPr>
              <w:pStyle w:val="western"/>
              <w:numPr>
                <w:ilvl w:val="0"/>
                <w:numId w:val="5"/>
              </w:numPr>
              <w:spacing w:before="0" w:beforeAutospacing="0"/>
              <w:ind w:right="57"/>
              <w:rPr>
                <w:rFonts w:asciiTheme="minorHAnsi" w:hAnsiTheme="minorHAnsi" w:cstheme="minorHAnsi"/>
                <w:sz w:val="18"/>
                <w:szCs w:val="18"/>
              </w:rPr>
            </w:pPr>
            <w:r w:rsidRPr="003C7C75">
              <w:rPr>
                <w:rFonts w:asciiTheme="minorHAnsi" w:hAnsiTheme="minorHAnsi" w:cstheme="minorHAnsi"/>
                <w:sz w:val="18"/>
                <w:szCs w:val="18"/>
              </w:rPr>
              <w:t>Serving the common good</w:t>
            </w:r>
          </w:p>
        </w:tc>
      </w:tr>
      <w:tr w:rsidR="00403544" w:rsidRPr="001F3F2F" w14:paraId="2ED5341F" w14:textId="77777777" w:rsidTr="007E7F1B">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958590" w14:textId="77777777" w:rsidR="007E7F1B" w:rsidRDefault="007E7F1B" w:rsidP="007612F8">
            <w:pPr>
              <w:pStyle w:val="western"/>
              <w:spacing w:before="0" w:beforeAutospacing="0"/>
              <w:ind w:right="57"/>
              <w:jc w:val="center"/>
              <w:rPr>
                <w:rFonts w:asciiTheme="minorHAnsi" w:hAnsiTheme="minorHAnsi" w:cstheme="minorHAnsi"/>
                <w:b/>
                <w:bCs/>
              </w:rPr>
            </w:pPr>
          </w:p>
          <w:p w14:paraId="5DCDE795" w14:textId="6295D191" w:rsidR="00403544" w:rsidRPr="001F3F2F" w:rsidRDefault="00403544" w:rsidP="007612F8">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3F3A1991" w14:textId="77777777" w:rsidR="00403544" w:rsidRPr="001F3F2F" w:rsidRDefault="00403544" w:rsidP="007612F8">
            <w:pPr>
              <w:pStyle w:val="western"/>
              <w:spacing w:before="0" w:beforeAutospacing="0"/>
              <w:ind w:right="57"/>
              <w:jc w:val="center"/>
              <w:rPr>
                <w:rFonts w:asciiTheme="minorHAnsi" w:hAnsiTheme="minorHAnsi" w:cstheme="minorHAnsi"/>
                <w:b/>
                <w:bCs/>
              </w:rPr>
            </w:pPr>
          </w:p>
        </w:tc>
        <w:tc>
          <w:tcPr>
            <w:tcW w:w="354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2C079D" w14:textId="77777777" w:rsidR="007E7F1B" w:rsidRDefault="007E7F1B" w:rsidP="007612F8">
            <w:pPr>
              <w:pStyle w:val="western"/>
              <w:spacing w:before="0" w:beforeAutospacing="0"/>
              <w:ind w:right="57"/>
              <w:jc w:val="center"/>
              <w:rPr>
                <w:rFonts w:asciiTheme="minorHAnsi" w:hAnsiTheme="minorHAnsi" w:cstheme="minorHAnsi"/>
                <w:b/>
                <w:bCs/>
              </w:rPr>
            </w:pPr>
          </w:p>
          <w:p w14:paraId="32F3B2BB" w14:textId="0B31AFA5" w:rsidR="00403544" w:rsidRPr="001F3F2F" w:rsidRDefault="00403544" w:rsidP="007612F8">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3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C9564" w14:textId="77777777" w:rsidR="007E7F1B" w:rsidRDefault="007E7F1B" w:rsidP="007612F8">
            <w:pPr>
              <w:pStyle w:val="western"/>
              <w:spacing w:before="0" w:beforeAutospacing="0"/>
              <w:ind w:right="57"/>
              <w:jc w:val="center"/>
              <w:rPr>
                <w:rFonts w:asciiTheme="minorHAnsi" w:hAnsiTheme="minorHAnsi" w:cstheme="minorHAnsi"/>
                <w:b/>
                <w:bCs/>
              </w:rPr>
            </w:pPr>
          </w:p>
          <w:p w14:paraId="4A1C8EB8" w14:textId="102CCE22" w:rsidR="00403544" w:rsidRPr="001F3F2F" w:rsidRDefault="00403544" w:rsidP="007612F8">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9C767B" w14:textId="77777777" w:rsidR="007E7F1B" w:rsidRDefault="007E7F1B" w:rsidP="007612F8">
            <w:pPr>
              <w:pStyle w:val="western"/>
              <w:spacing w:before="0" w:beforeAutospacing="0"/>
              <w:ind w:right="57"/>
              <w:jc w:val="center"/>
              <w:rPr>
                <w:rFonts w:asciiTheme="minorHAnsi" w:hAnsiTheme="minorHAnsi" w:cstheme="minorHAnsi"/>
                <w:b/>
                <w:bCs/>
              </w:rPr>
            </w:pPr>
          </w:p>
          <w:p w14:paraId="449BFA11" w14:textId="0C2BE929" w:rsidR="00403544" w:rsidRPr="001F3F2F" w:rsidRDefault="00403544" w:rsidP="007612F8">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sidR="00C140CD">
              <w:rPr>
                <w:rFonts w:asciiTheme="minorHAnsi" w:hAnsiTheme="minorHAnsi" w:cstheme="minorHAnsi"/>
                <w:b/>
                <w:bCs/>
              </w:rPr>
              <w:t>s</w:t>
            </w:r>
          </w:p>
        </w:tc>
      </w:tr>
      <w:tr w:rsidR="00465EEF" w:rsidRPr="00EC1D44" w14:paraId="28A12A22" w14:textId="77777777" w:rsidTr="007612F8">
        <w:trPr>
          <w:trHeight w:val="4531"/>
        </w:trPr>
        <w:tc>
          <w:tcPr>
            <w:tcW w:w="3969" w:type="dxa"/>
            <w:gridSpan w:val="2"/>
            <w:tcBorders>
              <w:top w:val="single" w:sz="4" w:space="0" w:color="auto"/>
              <w:left w:val="single" w:sz="4" w:space="0" w:color="auto"/>
              <w:bottom w:val="single" w:sz="4" w:space="0" w:color="auto"/>
              <w:right w:val="single" w:sz="4" w:space="0" w:color="auto"/>
            </w:tcBorders>
          </w:tcPr>
          <w:p w14:paraId="2D8B238F" w14:textId="77777777" w:rsidR="00B316F3" w:rsidRDefault="00A60CB3" w:rsidP="00465EEF">
            <w:pPr>
              <w:pStyle w:val="western"/>
              <w:spacing w:before="0" w:beforeAutospacing="0"/>
              <w:ind w:right="57"/>
              <w:rPr>
                <w:rFonts w:asciiTheme="minorHAnsi" w:hAnsiTheme="minorHAnsi" w:cstheme="minorHAnsi"/>
                <w:sz w:val="20"/>
                <w:szCs w:val="20"/>
              </w:rPr>
            </w:pPr>
            <w:r>
              <w:rPr>
                <w:rFonts w:asciiTheme="minorHAnsi" w:hAnsiTheme="minorHAnsi" w:cstheme="minorHAnsi"/>
                <w:bCs/>
                <w:sz w:val="20"/>
                <w:szCs w:val="20"/>
              </w:rPr>
              <w:t xml:space="preserve">St James’ Primary School has been identified by Renfrewshire Council as one of </w:t>
            </w:r>
            <w:proofErr w:type="gramStart"/>
            <w:r>
              <w:rPr>
                <w:rFonts w:asciiTheme="minorHAnsi" w:hAnsiTheme="minorHAnsi" w:cstheme="minorHAnsi"/>
                <w:bCs/>
                <w:sz w:val="20"/>
                <w:szCs w:val="20"/>
              </w:rPr>
              <w:t>a number of</w:t>
            </w:r>
            <w:proofErr w:type="gramEnd"/>
            <w:r>
              <w:rPr>
                <w:rFonts w:asciiTheme="minorHAnsi" w:hAnsiTheme="minorHAnsi" w:cstheme="minorHAnsi"/>
                <w:bCs/>
                <w:sz w:val="20"/>
                <w:szCs w:val="20"/>
              </w:rPr>
              <w:t xml:space="preserve"> schools to participate in their Targeted Schools Programme. </w:t>
            </w:r>
            <w:r w:rsidRPr="00A60CB3">
              <w:rPr>
                <w:rFonts w:asciiTheme="minorHAnsi" w:hAnsiTheme="minorHAnsi" w:cstheme="minorHAnsi"/>
                <w:b/>
                <w:bCs/>
                <w:sz w:val="20"/>
                <w:szCs w:val="20"/>
              </w:rPr>
              <w:t xml:space="preserve"> </w:t>
            </w:r>
            <w:r w:rsidRPr="00A60CB3">
              <w:rPr>
                <w:rFonts w:asciiTheme="minorHAnsi" w:hAnsiTheme="minorHAnsi" w:cstheme="minorHAnsi"/>
                <w:sz w:val="20"/>
                <w:szCs w:val="20"/>
              </w:rPr>
              <w:t xml:space="preserve">Schools with </w:t>
            </w:r>
            <w:r>
              <w:rPr>
                <w:rFonts w:asciiTheme="minorHAnsi" w:hAnsiTheme="minorHAnsi" w:cstheme="minorHAnsi"/>
                <w:sz w:val="20"/>
                <w:szCs w:val="20"/>
              </w:rPr>
              <w:t xml:space="preserve">a </w:t>
            </w:r>
            <w:r w:rsidRPr="00A60CB3">
              <w:rPr>
                <w:rFonts w:asciiTheme="minorHAnsi" w:hAnsiTheme="minorHAnsi" w:cstheme="minorHAnsi"/>
                <w:sz w:val="20"/>
                <w:szCs w:val="20"/>
              </w:rPr>
              <w:t>high proportion of pupils in SIMD 1 and 2</w:t>
            </w:r>
            <w:r w:rsidRPr="00A60CB3">
              <w:rPr>
                <w:rFonts w:asciiTheme="minorHAnsi" w:hAnsiTheme="minorHAnsi" w:cstheme="minorHAnsi"/>
                <w:b/>
                <w:bCs/>
                <w:sz w:val="20"/>
                <w:szCs w:val="20"/>
              </w:rPr>
              <w:t xml:space="preserve"> </w:t>
            </w:r>
            <w:r w:rsidRPr="00A60CB3">
              <w:rPr>
                <w:rFonts w:asciiTheme="minorHAnsi" w:hAnsiTheme="minorHAnsi" w:cstheme="minorHAnsi"/>
                <w:sz w:val="20"/>
                <w:szCs w:val="20"/>
              </w:rPr>
              <w:t xml:space="preserve">were selected where </w:t>
            </w:r>
            <w:r>
              <w:rPr>
                <w:rFonts w:asciiTheme="minorHAnsi" w:hAnsiTheme="minorHAnsi" w:cstheme="minorHAnsi"/>
                <w:bCs/>
                <w:sz w:val="20"/>
                <w:szCs w:val="20"/>
              </w:rPr>
              <w:t xml:space="preserve">ACEL and Tracking data demonstrates </w:t>
            </w:r>
            <w:r w:rsidRPr="00A60CB3">
              <w:rPr>
                <w:rFonts w:asciiTheme="minorHAnsi" w:hAnsiTheme="minorHAnsi" w:cstheme="minorHAnsi"/>
                <w:sz w:val="20"/>
                <w:szCs w:val="20"/>
              </w:rPr>
              <w:t xml:space="preserve">not being on track in </w:t>
            </w:r>
            <w:r>
              <w:rPr>
                <w:rFonts w:asciiTheme="minorHAnsi" w:hAnsiTheme="minorHAnsi" w:cstheme="minorHAnsi"/>
                <w:sz w:val="20"/>
                <w:szCs w:val="20"/>
              </w:rPr>
              <w:t>two</w:t>
            </w:r>
            <w:r w:rsidRPr="00A60CB3">
              <w:rPr>
                <w:rFonts w:asciiTheme="minorHAnsi" w:hAnsiTheme="minorHAnsi" w:cstheme="minorHAnsi"/>
                <w:sz w:val="20"/>
                <w:szCs w:val="20"/>
              </w:rPr>
              <w:t xml:space="preserve"> or more measures across P1, P4 or P7</w:t>
            </w:r>
            <w:r>
              <w:rPr>
                <w:rFonts w:asciiTheme="minorHAnsi" w:hAnsiTheme="minorHAnsi" w:cstheme="minorHAnsi"/>
                <w:sz w:val="20"/>
                <w:szCs w:val="20"/>
              </w:rPr>
              <w:t>.</w:t>
            </w:r>
            <w:r w:rsidRPr="00A60CB3">
              <w:rPr>
                <w:rFonts w:asciiTheme="minorHAnsi" w:hAnsiTheme="minorHAnsi" w:cstheme="minorHAnsi"/>
                <w:sz w:val="20"/>
                <w:szCs w:val="20"/>
              </w:rPr>
              <w:t xml:space="preserve"> </w:t>
            </w:r>
          </w:p>
          <w:p w14:paraId="21504A52" w14:textId="77777777" w:rsidR="00B316F3" w:rsidRDefault="00B316F3" w:rsidP="00465EEF">
            <w:pPr>
              <w:pStyle w:val="western"/>
              <w:spacing w:before="0" w:beforeAutospacing="0"/>
              <w:ind w:right="57"/>
              <w:rPr>
                <w:rFonts w:asciiTheme="minorHAnsi" w:hAnsiTheme="minorHAnsi" w:cstheme="minorHAnsi"/>
                <w:sz w:val="20"/>
                <w:szCs w:val="20"/>
              </w:rPr>
            </w:pPr>
          </w:p>
          <w:p w14:paraId="50C35E94" w14:textId="77777777" w:rsidR="00B316F3" w:rsidRDefault="00B316F3" w:rsidP="00465EEF">
            <w:pPr>
              <w:pStyle w:val="western"/>
              <w:spacing w:before="0" w:beforeAutospacing="0"/>
              <w:ind w:right="57"/>
              <w:rPr>
                <w:rFonts w:asciiTheme="minorHAnsi" w:hAnsiTheme="minorHAnsi" w:cstheme="minorHAnsi"/>
                <w:sz w:val="20"/>
                <w:szCs w:val="20"/>
              </w:rPr>
            </w:pPr>
          </w:p>
          <w:p w14:paraId="7053B4C1" w14:textId="77777777" w:rsidR="00B316F3" w:rsidRDefault="00B316F3" w:rsidP="00465EEF">
            <w:pPr>
              <w:pStyle w:val="western"/>
              <w:spacing w:before="0" w:beforeAutospacing="0"/>
              <w:ind w:right="57"/>
              <w:rPr>
                <w:rFonts w:asciiTheme="minorHAnsi" w:hAnsiTheme="minorHAnsi" w:cstheme="minorHAnsi"/>
                <w:sz w:val="20"/>
                <w:szCs w:val="20"/>
              </w:rPr>
            </w:pPr>
          </w:p>
          <w:p w14:paraId="7C81FEF6" w14:textId="77777777" w:rsidR="00B316F3" w:rsidRDefault="00B316F3" w:rsidP="00465EEF">
            <w:pPr>
              <w:pStyle w:val="western"/>
              <w:spacing w:before="0" w:beforeAutospacing="0"/>
              <w:ind w:right="57"/>
              <w:rPr>
                <w:rFonts w:asciiTheme="minorHAnsi" w:hAnsiTheme="minorHAnsi" w:cstheme="minorHAnsi"/>
                <w:sz w:val="20"/>
                <w:szCs w:val="20"/>
              </w:rPr>
            </w:pPr>
          </w:p>
          <w:p w14:paraId="1FB888F5" w14:textId="77777777" w:rsidR="00B316F3" w:rsidRDefault="00B316F3" w:rsidP="00465EEF">
            <w:pPr>
              <w:pStyle w:val="western"/>
              <w:spacing w:before="0" w:beforeAutospacing="0"/>
              <w:ind w:right="57"/>
              <w:rPr>
                <w:rFonts w:asciiTheme="minorHAnsi" w:hAnsiTheme="minorHAnsi" w:cstheme="minorHAnsi"/>
                <w:sz w:val="20"/>
                <w:szCs w:val="20"/>
              </w:rPr>
            </w:pPr>
          </w:p>
          <w:p w14:paraId="4432692F" w14:textId="77777777" w:rsidR="00984FED" w:rsidRDefault="00984FED" w:rsidP="00465EEF">
            <w:pPr>
              <w:pStyle w:val="western"/>
              <w:spacing w:before="0" w:beforeAutospacing="0"/>
              <w:ind w:right="57"/>
              <w:rPr>
                <w:rFonts w:asciiTheme="minorHAnsi" w:hAnsiTheme="minorHAnsi" w:cstheme="minorHAnsi"/>
                <w:bCs/>
                <w:sz w:val="20"/>
                <w:szCs w:val="20"/>
                <w:highlight w:val="green"/>
              </w:rPr>
            </w:pPr>
          </w:p>
          <w:p w14:paraId="7DC8B9C8" w14:textId="77777777" w:rsidR="00984FED" w:rsidRDefault="00984FED" w:rsidP="00465EEF">
            <w:pPr>
              <w:pStyle w:val="western"/>
              <w:spacing w:before="0" w:beforeAutospacing="0"/>
              <w:ind w:right="57"/>
              <w:rPr>
                <w:rFonts w:asciiTheme="minorHAnsi" w:hAnsiTheme="minorHAnsi" w:cstheme="minorHAnsi"/>
                <w:bCs/>
                <w:sz w:val="20"/>
                <w:szCs w:val="20"/>
                <w:highlight w:val="green"/>
              </w:rPr>
            </w:pPr>
          </w:p>
          <w:p w14:paraId="54F060DB" w14:textId="77777777" w:rsidR="00984FED" w:rsidRDefault="00984FED" w:rsidP="00465EEF">
            <w:pPr>
              <w:pStyle w:val="western"/>
              <w:spacing w:before="0" w:beforeAutospacing="0"/>
              <w:ind w:right="57"/>
              <w:rPr>
                <w:rFonts w:asciiTheme="minorHAnsi" w:hAnsiTheme="minorHAnsi" w:cstheme="minorHAnsi"/>
                <w:bCs/>
                <w:sz w:val="20"/>
                <w:szCs w:val="20"/>
                <w:highlight w:val="green"/>
              </w:rPr>
            </w:pPr>
          </w:p>
          <w:p w14:paraId="0D84CDA1" w14:textId="77777777" w:rsidR="00984FED" w:rsidRDefault="00984FED" w:rsidP="00465EEF">
            <w:pPr>
              <w:pStyle w:val="western"/>
              <w:spacing w:before="0" w:beforeAutospacing="0"/>
              <w:ind w:right="57"/>
              <w:rPr>
                <w:rFonts w:asciiTheme="minorHAnsi" w:hAnsiTheme="minorHAnsi" w:cstheme="minorHAnsi"/>
                <w:bCs/>
                <w:sz w:val="20"/>
                <w:szCs w:val="20"/>
                <w:highlight w:val="green"/>
              </w:rPr>
            </w:pPr>
          </w:p>
          <w:p w14:paraId="0C9079BD" w14:textId="77777777" w:rsidR="00984FED" w:rsidRDefault="00984FED" w:rsidP="00465EEF">
            <w:pPr>
              <w:pStyle w:val="western"/>
              <w:spacing w:before="0" w:beforeAutospacing="0"/>
              <w:ind w:right="57"/>
              <w:rPr>
                <w:rFonts w:asciiTheme="minorHAnsi" w:hAnsiTheme="minorHAnsi" w:cstheme="minorHAnsi"/>
                <w:bCs/>
                <w:sz w:val="20"/>
                <w:szCs w:val="20"/>
                <w:highlight w:val="green"/>
              </w:rPr>
            </w:pPr>
          </w:p>
          <w:p w14:paraId="41059540" w14:textId="21973F21" w:rsidR="00465EEF" w:rsidRDefault="00AB106A" w:rsidP="00465EEF">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ACEL and Tracking data also </w:t>
            </w:r>
            <w:proofErr w:type="gramStart"/>
            <w:r>
              <w:rPr>
                <w:rFonts w:asciiTheme="minorHAnsi" w:hAnsiTheme="minorHAnsi" w:cstheme="minorHAnsi"/>
                <w:bCs/>
                <w:sz w:val="20"/>
                <w:szCs w:val="20"/>
              </w:rPr>
              <w:t>demonstrates</w:t>
            </w:r>
            <w:proofErr w:type="gramEnd"/>
            <w:r>
              <w:rPr>
                <w:rFonts w:asciiTheme="minorHAnsi" w:hAnsiTheme="minorHAnsi" w:cstheme="minorHAnsi"/>
                <w:bCs/>
                <w:sz w:val="20"/>
                <w:szCs w:val="20"/>
              </w:rPr>
              <w:t xml:space="preserve"> that Writing </w:t>
            </w:r>
            <w:r w:rsidR="00465EEF" w:rsidRPr="00AB106A">
              <w:rPr>
                <w:rFonts w:asciiTheme="minorHAnsi" w:hAnsiTheme="minorHAnsi" w:cstheme="minorHAnsi"/>
                <w:bCs/>
                <w:sz w:val="20"/>
                <w:szCs w:val="20"/>
              </w:rPr>
              <w:t xml:space="preserve">is an area for improvement, with targeted children identified at various stages – in particular Primaries </w:t>
            </w:r>
            <w:r w:rsidR="00400E31" w:rsidRPr="00AB106A">
              <w:rPr>
                <w:rFonts w:asciiTheme="minorHAnsi" w:hAnsiTheme="minorHAnsi" w:cstheme="minorHAnsi"/>
                <w:bCs/>
                <w:sz w:val="20"/>
                <w:szCs w:val="20"/>
              </w:rPr>
              <w:t>3</w:t>
            </w:r>
            <w:r w:rsidR="00465EEF" w:rsidRPr="00AB106A">
              <w:rPr>
                <w:rFonts w:asciiTheme="minorHAnsi" w:hAnsiTheme="minorHAnsi" w:cstheme="minorHAnsi"/>
                <w:bCs/>
                <w:sz w:val="20"/>
                <w:szCs w:val="20"/>
              </w:rPr>
              <w:t xml:space="preserve"> and </w:t>
            </w:r>
            <w:r w:rsidR="00400E31" w:rsidRPr="00AB106A">
              <w:rPr>
                <w:rFonts w:asciiTheme="minorHAnsi" w:hAnsiTheme="minorHAnsi" w:cstheme="minorHAnsi"/>
                <w:bCs/>
                <w:sz w:val="20"/>
                <w:szCs w:val="20"/>
              </w:rPr>
              <w:t>5</w:t>
            </w:r>
            <w:r w:rsidR="00465EEF" w:rsidRPr="00AB106A">
              <w:rPr>
                <w:rFonts w:asciiTheme="minorHAnsi" w:hAnsiTheme="minorHAnsi" w:cstheme="minorHAnsi"/>
                <w:bCs/>
                <w:sz w:val="20"/>
                <w:szCs w:val="20"/>
              </w:rPr>
              <w:t xml:space="preserve"> (202</w:t>
            </w:r>
            <w:r w:rsidR="00400E31" w:rsidRPr="00AB106A">
              <w:rPr>
                <w:rFonts w:asciiTheme="minorHAnsi" w:hAnsiTheme="minorHAnsi" w:cstheme="minorHAnsi"/>
                <w:bCs/>
                <w:sz w:val="20"/>
                <w:szCs w:val="20"/>
              </w:rPr>
              <w:t>4</w:t>
            </w:r>
            <w:r w:rsidR="00465EEF" w:rsidRPr="00AB106A">
              <w:rPr>
                <w:rFonts w:asciiTheme="minorHAnsi" w:hAnsiTheme="minorHAnsi" w:cstheme="minorHAnsi"/>
                <w:bCs/>
                <w:sz w:val="20"/>
                <w:szCs w:val="20"/>
              </w:rPr>
              <w:t>/2</w:t>
            </w:r>
            <w:r w:rsidR="00400E31" w:rsidRPr="00AB106A">
              <w:rPr>
                <w:rFonts w:asciiTheme="minorHAnsi" w:hAnsiTheme="minorHAnsi" w:cstheme="minorHAnsi"/>
                <w:bCs/>
                <w:sz w:val="20"/>
                <w:szCs w:val="20"/>
              </w:rPr>
              <w:t>5</w:t>
            </w:r>
            <w:r w:rsidR="00465EEF" w:rsidRPr="00AB106A">
              <w:rPr>
                <w:rFonts w:asciiTheme="minorHAnsi" w:hAnsiTheme="minorHAnsi" w:cstheme="minorHAnsi"/>
                <w:bCs/>
                <w:sz w:val="20"/>
                <w:szCs w:val="20"/>
              </w:rPr>
              <w:t>).</w:t>
            </w:r>
          </w:p>
          <w:p w14:paraId="0E3B7F83" w14:textId="77777777" w:rsidR="00465EEF" w:rsidRDefault="00465EEF" w:rsidP="00465EEF">
            <w:pPr>
              <w:pStyle w:val="western"/>
              <w:spacing w:before="0" w:beforeAutospacing="0"/>
              <w:ind w:right="57"/>
              <w:rPr>
                <w:rFonts w:asciiTheme="minorHAnsi" w:hAnsiTheme="minorHAnsi" w:cstheme="minorHAnsi"/>
                <w:bCs/>
                <w:sz w:val="20"/>
                <w:szCs w:val="20"/>
              </w:rPr>
            </w:pPr>
          </w:p>
          <w:p w14:paraId="1B976E1A" w14:textId="265E5C94" w:rsidR="00465EEF" w:rsidRDefault="00465EEF" w:rsidP="00465EEF">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Assessment of SIMD Data of the target group shows that </w:t>
            </w:r>
            <w:r w:rsidR="00DB2018">
              <w:rPr>
                <w:rFonts w:asciiTheme="minorHAnsi" w:hAnsiTheme="minorHAnsi" w:cstheme="minorHAnsi"/>
                <w:bCs/>
                <w:sz w:val="20"/>
                <w:szCs w:val="20"/>
              </w:rPr>
              <w:t>63</w:t>
            </w:r>
            <w:r>
              <w:rPr>
                <w:rFonts w:asciiTheme="minorHAnsi" w:hAnsiTheme="minorHAnsi" w:cstheme="minorHAnsi"/>
                <w:bCs/>
                <w:sz w:val="20"/>
                <w:szCs w:val="20"/>
              </w:rPr>
              <w:t>% are from SIMD 1.</w:t>
            </w:r>
          </w:p>
          <w:p w14:paraId="1B67A70D" w14:textId="77777777" w:rsidR="00465EEF" w:rsidRDefault="00465EEF" w:rsidP="00465EEF">
            <w:pPr>
              <w:pStyle w:val="western"/>
              <w:spacing w:before="0" w:beforeAutospacing="0"/>
              <w:ind w:right="57"/>
              <w:rPr>
                <w:rFonts w:asciiTheme="minorHAnsi" w:hAnsiTheme="minorHAnsi" w:cstheme="minorHAnsi"/>
                <w:bCs/>
                <w:sz w:val="20"/>
                <w:szCs w:val="20"/>
              </w:rPr>
            </w:pPr>
          </w:p>
          <w:p w14:paraId="72805BC3" w14:textId="792313C0" w:rsidR="00465EEF" w:rsidRDefault="00465EEF" w:rsidP="00465EEF">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Assessment of Attendance Data of the target group shows an average school attendance of </w:t>
            </w:r>
            <w:r w:rsidR="00AB3F45">
              <w:rPr>
                <w:rFonts w:asciiTheme="minorHAnsi" w:hAnsiTheme="minorHAnsi" w:cstheme="minorHAnsi"/>
                <w:bCs/>
                <w:sz w:val="20"/>
                <w:szCs w:val="20"/>
              </w:rPr>
              <w:t>87</w:t>
            </w:r>
            <w:r>
              <w:rPr>
                <w:rFonts w:asciiTheme="minorHAnsi" w:hAnsiTheme="minorHAnsi" w:cstheme="minorHAnsi"/>
                <w:bCs/>
                <w:sz w:val="20"/>
                <w:szCs w:val="20"/>
              </w:rPr>
              <w:t>%.</w:t>
            </w:r>
          </w:p>
          <w:p w14:paraId="414D30F7" w14:textId="77777777" w:rsidR="00465EEF" w:rsidRDefault="00465EEF" w:rsidP="00465EEF">
            <w:pPr>
              <w:pStyle w:val="western"/>
              <w:spacing w:before="0" w:beforeAutospacing="0"/>
              <w:ind w:right="57"/>
              <w:rPr>
                <w:rFonts w:asciiTheme="minorHAnsi" w:hAnsiTheme="minorHAnsi" w:cstheme="minorHAnsi"/>
                <w:bCs/>
                <w:sz w:val="20"/>
                <w:szCs w:val="20"/>
              </w:rPr>
            </w:pPr>
          </w:p>
          <w:p w14:paraId="70C752CC" w14:textId="5678CD3F" w:rsidR="00487FB8" w:rsidRDefault="00487FB8" w:rsidP="00465EEF">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Last year, we identified Primaries 2 and 4 as particular stages to raise attainment in Writing. As these classes are identified again as targets for raising attainment in Writing, we want to evaluate the impact of the Talk for Writing approach and identify alternative ways to raise attainment in this area. </w:t>
            </w:r>
            <w:r w:rsidR="00167299">
              <w:rPr>
                <w:rFonts w:asciiTheme="minorHAnsi" w:hAnsiTheme="minorHAnsi" w:cstheme="minorHAnsi"/>
                <w:bCs/>
                <w:sz w:val="20"/>
                <w:szCs w:val="20"/>
              </w:rPr>
              <w:t>Also, teacher judgement, in some cases, in predicted attainment at tracking meetings throughout 2023-24 fluctuated. This highlights a need to support teachers in developing confidence in their judgement and their knowledge of Benchmarks.</w:t>
            </w:r>
          </w:p>
          <w:p w14:paraId="53435F27" w14:textId="77777777" w:rsidR="00487FB8" w:rsidRDefault="00487FB8" w:rsidP="00465EEF">
            <w:pPr>
              <w:pStyle w:val="western"/>
              <w:spacing w:before="0" w:beforeAutospacing="0"/>
              <w:ind w:right="57"/>
              <w:rPr>
                <w:rFonts w:asciiTheme="minorHAnsi" w:hAnsiTheme="minorHAnsi" w:cstheme="minorHAnsi"/>
                <w:bCs/>
                <w:sz w:val="20"/>
                <w:szCs w:val="20"/>
              </w:rPr>
            </w:pPr>
          </w:p>
          <w:p w14:paraId="495C4793" w14:textId="29C059D7" w:rsidR="00465EEF" w:rsidRDefault="00465EEF" w:rsidP="00465EEF">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All teaching staff have delivered Talk for Writing (</w:t>
            </w:r>
            <w:proofErr w:type="spellStart"/>
            <w:r>
              <w:rPr>
                <w:rFonts w:asciiTheme="minorHAnsi" w:hAnsiTheme="minorHAnsi" w:cstheme="minorHAnsi"/>
                <w:bCs/>
                <w:sz w:val="20"/>
                <w:szCs w:val="20"/>
              </w:rPr>
              <w:t>TfW</w:t>
            </w:r>
            <w:proofErr w:type="spellEnd"/>
            <w:r>
              <w:rPr>
                <w:rFonts w:asciiTheme="minorHAnsi" w:hAnsiTheme="minorHAnsi" w:cstheme="minorHAnsi"/>
                <w:bCs/>
                <w:sz w:val="20"/>
                <w:szCs w:val="20"/>
              </w:rPr>
              <w:t xml:space="preserve">) at all stages and have been involved in Talk for Writing Moderation (P1-3 cross-campus, P4-7 in-school).  This has led to increased confidence in the </w:t>
            </w:r>
            <w:proofErr w:type="gramStart"/>
            <w:r>
              <w:rPr>
                <w:rFonts w:asciiTheme="minorHAnsi" w:hAnsiTheme="minorHAnsi" w:cstheme="minorHAnsi"/>
                <w:bCs/>
                <w:sz w:val="20"/>
                <w:szCs w:val="20"/>
              </w:rPr>
              <w:t>approach</w:t>
            </w:r>
            <w:proofErr w:type="gramEnd"/>
            <w:r>
              <w:rPr>
                <w:rFonts w:asciiTheme="minorHAnsi" w:hAnsiTheme="minorHAnsi" w:cstheme="minorHAnsi"/>
                <w:bCs/>
                <w:sz w:val="20"/>
                <w:szCs w:val="20"/>
              </w:rPr>
              <w:t xml:space="preserve"> and this requires to be further embedded in session 2</w:t>
            </w:r>
            <w:r w:rsidR="00135C86">
              <w:rPr>
                <w:rFonts w:asciiTheme="minorHAnsi" w:hAnsiTheme="minorHAnsi" w:cstheme="minorHAnsi"/>
                <w:bCs/>
                <w:sz w:val="20"/>
                <w:szCs w:val="20"/>
              </w:rPr>
              <w:t>4</w:t>
            </w:r>
            <w:r>
              <w:rPr>
                <w:rFonts w:asciiTheme="minorHAnsi" w:hAnsiTheme="minorHAnsi" w:cstheme="minorHAnsi"/>
                <w:bCs/>
                <w:sz w:val="20"/>
                <w:szCs w:val="20"/>
              </w:rPr>
              <w:t>/2</w:t>
            </w:r>
            <w:r w:rsidR="00135C86">
              <w:rPr>
                <w:rFonts w:asciiTheme="minorHAnsi" w:hAnsiTheme="minorHAnsi" w:cstheme="minorHAnsi"/>
                <w:bCs/>
                <w:sz w:val="20"/>
                <w:szCs w:val="20"/>
              </w:rPr>
              <w:t>5</w:t>
            </w:r>
            <w:r>
              <w:rPr>
                <w:rFonts w:asciiTheme="minorHAnsi" w:hAnsiTheme="minorHAnsi" w:cstheme="minorHAnsi"/>
                <w:bCs/>
                <w:sz w:val="20"/>
                <w:szCs w:val="20"/>
              </w:rPr>
              <w:t xml:space="preserve">.  </w:t>
            </w:r>
          </w:p>
          <w:p w14:paraId="7432B60E" w14:textId="77777777" w:rsidR="00465EEF" w:rsidRDefault="00465EEF" w:rsidP="00465EEF">
            <w:pPr>
              <w:pStyle w:val="western"/>
              <w:spacing w:before="0" w:beforeAutospacing="0"/>
              <w:ind w:right="57"/>
              <w:rPr>
                <w:rFonts w:asciiTheme="minorHAnsi" w:hAnsiTheme="minorHAnsi" w:cstheme="minorHAnsi"/>
                <w:bCs/>
                <w:sz w:val="20"/>
                <w:szCs w:val="20"/>
              </w:rPr>
            </w:pPr>
          </w:p>
          <w:p w14:paraId="2A547E8C" w14:textId="00460FB2" w:rsidR="00465EEF" w:rsidRDefault="00465EEF" w:rsidP="00465EEF">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Numeracy - all raising attainment targets set in SIP from previous session were achieved. </w:t>
            </w:r>
            <w:proofErr w:type="gramStart"/>
            <w:r>
              <w:rPr>
                <w:rFonts w:asciiTheme="minorHAnsi" w:hAnsiTheme="minorHAnsi" w:cstheme="minorHAnsi"/>
                <w:bCs/>
                <w:sz w:val="20"/>
                <w:szCs w:val="20"/>
              </w:rPr>
              <w:t>However,  longer</w:t>
            </w:r>
            <w:proofErr w:type="gramEnd"/>
            <w:r>
              <w:rPr>
                <w:rFonts w:asciiTheme="minorHAnsi" w:hAnsiTheme="minorHAnsi" w:cstheme="minorHAnsi"/>
                <w:bCs/>
                <w:sz w:val="20"/>
                <w:szCs w:val="20"/>
              </w:rPr>
              <w:t xml:space="preserve"> term targets for raising attainment in Numeracy were identified at that time and remain a priority. </w:t>
            </w:r>
            <w:proofErr w:type="gramStart"/>
            <w:r>
              <w:rPr>
                <w:rFonts w:asciiTheme="minorHAnsi" w:hAnsiTheme="minorHAnsi" w:cstheme="minorHAnsi"/>
                <w:bCs/>
                <w:sz w:val="20"/>
                <w:szCs w:val="20"/>
              </w:rPr>
              <w:t>In particular, a</w:t>
            </w:r>
            <w:proofErr w:type="gramEnd"/>
            <w:r>
              <w:rPr>
                <w:rFonts w:asciiTheme="minorHAnsi" w:hAnsiTheme="minorHAnsi" w:cstheme="minorHAnsi"/>
                <w:bCs/>
                <w:sz w:val="20"/>
                <w:szCs w:val="20"/>
              </w:rPr>
              <w:t xml:space="preserve"> continuing raising of attainment in Numeracy for Prima</w:t>
            </w:r>
            <w:r w:rsidR="006E577D">
              <w:rPr>
                <w:rFonts w:asciiTheme="minorHAnsi" w:hAnsiTheme="minorHAnsi" w:cstheme="minorHAnsi"/>
                <w:bCs/>
                <w:sz w:val="20"/>
                <w:szCs w:val="20"/>
              </w:rPr>
              <w:t>ries 3 &amp; 6</w:t>
            </w:r>
            <w:r>
              <w:rPr>
                <w:rFonts w:asciiTheme="minorHAnsi" w:hAnsiTheme="minorHAnsi" w:cstheme="minorHAnsi"/>
                <w:bCs/>
                <w:sz w:val="20"/>
                <w:szCs w:val="20"/>
              </w:rPr>
              <w:t>.</w:t>
            </w:r>
          </w:p>
          <w:p w14:paraId="29CA2AAE" w14:textId="77777777" w:rsidR="00D04B60" w:rsidRDefault="00DB2018" w:rsidP="00465EEF">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 </w:t>
            </w:r>
          </w:p>
          <w:p w14:paraId="2973CA84" w14:textId="3DAB5188" w:rsidR="00465EEF" w:rsidRPr="00C113F1" w:rsidRDefault="00DB2018" w:rsidP="00465EEF">
            <w:pPr>
              <w:pStyle w:val="western"/>
              <w:spacing w:before="0" w:beforeAutospacing="0"/>
              <w:ind w:right="57"/>
              <w:rPr>
                <w:rFonts w:asciiTheme="minorHAnsi" w:hAnsiTheme="minorHAnsi" w:cstheme="minorHAnsi"/>
                <w:bCs/>
                <w:sz w:val="20"/>
                <w:szCs w:val="20"/>
              </w:rPr>
            </w:pPr>
            <w:r>
              <w:rPr>
                <w:rFonts w:asciiTheme="minorHAnsi" w:hAnsiTheme="minorHAnsi" w:cstheme="minorHAnsi"/>
                <w:bCs/>
                <w:sz w:val="20"/>
                <w:szCs w:val="20"/>
              </w:rPr>
              <w:t xml:space="preserve">84% </w:t>
            </w:r>
            <w:r w:rsidR="00D04B60">
              <w:rPr>
                <w:rFonts w:asciiTheme="minorHAnsi" w:hAnsiTheme="minorHAnsi" w:cstheme="minorHAnsi"/>
                <w:bCs/>
                <w:sz w:val="20"/>
                <w:szCs w:val="20"/>
              </w:rPr>
              <w:t>of the identified t</w:t>
            </w:r>
            <w:r>
              <w:rPr>
                <w:rFonts w:asciiTheme="minorHAnsi" w:hAnsiTheme="minorHAnsi" w:cstheme="minorHAnsi"/>
                <w:bCs/>
                <w:sz w:val="20"/>
                <w:szCs w:val="20"/>
              </w:rPr>
              <w:t>arget group</w:t>
            </w:r>
            <w:r w:rsidR="00D04B60">
              <w:rPr>
                <w:rFonts w:asciiTheme="minorHAnsi" w:hAnsiTheme="minorHAnsi" w:cstheme="minorHAnsi"/>
                <w:bCs/>
                <w:sz w:val="20"/>
                <w:szCs w:val="20"/>
              </w:rPr>
              <w:t>s come from</w:t>
            </w:r>
            <w:r>
              <w:rPr>
                <w:rFonts w:asciiTheme="minorHAnsi" w:hAnsiTheme="minorHAnsi" w:cstheme="minorHAnsi"/>
                <w:bCs/>
                <w:sz w:val="20"/>
                <w:szCs w:val="20"/>
              </w:rPr>
              <w:t xml:space="preserve"> SIMD</w:t>
            </w:r>
            <w:r w:rsidR="00D04B60">
              <w:rPr>
                <w:rFonts w:asciiTheme="minorHAnsi" w:hAnsiTheme="minorHAnsi" w:cstheme="minorHAnsi"/>
                <w:bCs/>
                <w:sz w:val="20"/>
                <w:szCs w:val="20"/>
              </w:rPr>
              <w:t xml:space="preserve"> 1 backgrounds.</w:t>
            </w:r>
          </w:p>
        </w:tc>
        <w:tc>
          <w:tcPr>
            <w:tcW w:w="3544" w:type="dxa"/>
            <w:tcBorders>
              <w:top w:val="single" w:sz="4" w:space="0" w:color="auto"/>
              <w:left w:val="single" w:sz="4" w:space="0" w:color="auto"/>
              <w:bottom w:val="single" w:sz="4" w:space="0" w:color="auto"/>
              <w:right w:val="single" w:sz="4" w:space="0" w:color="auto"/>
            </w:tcBorders>
          </w:tcPr>
          <w:p w14:paraId="06877F5A" w14:textId="204E8F32" w:rsidR="00465EEF" w:rsidRDefault="009C6CAA" w:rsidP="00465EEF">
            <w:pPr>
              <w:pStyle w:val="western"/>
              <w:spacing w:before="0" w:beforeAutospacing="0"/>
              <w:ind w:right="57"/>
              <w:rPr>
                <w:rFonts w:asciiTheme="minorHAnsi" w:hAnsiTheme="minorHAnsi" w:cstheme="minorHAnsi"/>
                <w:iCs/>
                <w:sz w:val="20"/>
                <w:szCs w:val="20"/>
              </w:rPr>
            </w:pPr>
            <w:bookmarkStart w:id="0" w:name="OLE_LINK1"/>
            <w:r>
              <w:rPr>
                <w:rFonts w:asciiTheme="minorHAnsi" w:hAnsiTheme="minorHAnsi" w:cstheme="minorHAnsi"/>
                <w:iCs/>
                <w:sz w:val="20"/>
                <w:szCs w:val="20"/>
              </w:rPr>
              <w:lastRenderedPageBreak/>
              <w:t xml:space="preserve">By June 2025, attainment in </w:t>
            </w:r>
            <w:r w:rsidR="00C23330">
              <w:rPr>
                <w:rFonts w:asciiTheme="minorHAnsi" w:hAnsiTheme="minorHAnsi" w:cstheme="minorHAnsi"/>
                <w:iCs/>
                <w:sz w:val="20"/>
                <w:szCs w:val="20"/>
              </w:rPr>
              <w:t xml:space="preserve">submitted ACEL data for </w:t>
            </w:r>
            <w:r>
              <w:rPr>
                <w:rFonts w:asciiTheme="minorHAnsi" w:hAnsiTheme="minorHAnsi" w:cstheme="minorHAnsi"/>
                <w:iCs/>
                <w:sz w:val="20"/>
                <w:szCs w:val="20"/>
              </w:rPr>
              <w:t>Literacy</w:t>
            </w:r>
            <w:r w:rsidR="00C23330">
              <w:rPr>
                <w:rFonts w:asciiTheme="minorHAnsi" w:hAnsiTheme="minorHAnsi" w:cstheme="minorHAnsi"/>
                <w:iCs/>
                <w:sz w:val="20"/>
                <w:szCs w:val="20"/>
              </w:rPr>
              <w:t xml:space="preserve"> w</w:t>
            </w:r>
            <w:r w:rsidR="000E5F2B">
              <w:rPr>
                <w:rFonts w:asciiTheme="minorHAnsi" w:hAnsiTheme="minorHAnsi" w:cstheme="minorHAnsi"/>
                <w:iCs/>
                <w:sz w:val="20"/>
                <w:szCs w:val="20"/>
              </w:rPr>
              <w:t>ill show the following improvements</w:t>
            </w:r>
            <w:r w:rsidR="00465EEF">
              <w:rPr>
                <w:rFonts w:asciiTheme="minorHAnsi" w:hAnsiTheme="minorHAnsi" w:cstheme="minorHAnsi"/>
                <w:iCs/>
                <w:sz w:val="20"/>
                <w:szCs w:val="20"/>
              </w:rPr>
              <w:t>:</w:t>
            </w:r>
          </w:p>
          <w:p w14:paraId="58ECC4A0" w14:textId="77777777" w:rsidR="00C23330" w:rsidRDefault="00C23330" w:rsidP="00465EEF">
            <w:pPr>
              <w:pStyle w:val="western"/>
              <w:spacing w:before="0" w:beforeAutospacing="0"/>
              <w:ind w:right="57"/>
              <w:rPr>
                <w:rFonts w:asciiTheme="minorHAnsi" w:hAnsiTheme="minorHAnsi" w:cstheme="minorHAnsi"/>
                <w:iCs/>
                <w:sz w:val="20"/>
                <w:szCs w:val="20"/>
              </w:rPr>
            </w:pPr>
          </w:p>
          <w:p w14:paraId="10FBE00C" w14:textId="78E91611" w:rsidR="0029133A" w:rsidRDefault="009F459B" w:rsidP="00C23330">
            <w:pPr>
              <w:pStyle w:val="western"/>
              <w:numPr>
                <w:ilvl w:val="0"/>
                <w:numId w:val="26"/>
              </w:numPr>
              <w:spacing w:before="0" w:beforeAutospacing="0"/>
              <w:ind w:left="176" w:right="57" w:hanging="142"/>
              <w:rPr>
                <w:rFonts w:asciiTheme="minorHAnsi" w:hAnsiTheme="minorHAnsi" w:cstheme="minorHAnsi"/>
                <w:iCs/>
                <w:sz w:val="20"/>
                <w:szCs w:val="20"/>
              </w:rPr>
            </w:pPr>
            <w:r>
              <w:rPr>
                <w:rFonts w:asciiTheme="minorHAnsi" w:hAnsiTheme="minorHAnsi" w:cstheme="minorHAnsi"/>
                <w:iCs/>
                <w:sz w:val="20"/>
                <w:szCs w:val="20"/>
              </w:rPr>
              <w:t xml:space="preserve">P1 Numeracy will rise from 75% to </w:t>
            </w:r>
            <w:proofErr w:type="gramStart"/>
            <w:r>
              <w:rPr>
                <w:rFonts w:asciiTheme="minorHAnsi" w:hAnsiTheme="minorHAnsi" w:cstheme="minorHAnsi"/>
                <w:iCs/>
                <w:sz w:val="20"/>
                <w:szCs w:val="20"/>
              </w:rPr>
              <w:t>80%</w:t>
            </w:r>
            <w:proofErr w:type="gramEnd"/>
          </w:p>
          <w:p w14:paraId="50ADE8A5" w14:textId="59C90CC6" w:rsidR="00C23330" w:rsidRDefault="00C23330" w:rsidP="00C23330">
            <w:pPr>
              <w:pStyle w:val="western"/>
              <w:numPr>
                <w:ilvl w:val="0"/>
                <w:numId w:val="26"/>
              </w:numPr>
              <w:spacing w:before="0" w:beforeAutospacing="0"/>
              <w:ind w:left="176" w:right="57" w:hanging="142"/>
              <w:rPr>
                <w:rFonts w:asciiTheme="minorHAnsi" w:hAnsiTheme="minorHAnsi" w:cstheme="minorHAnsi"/>
                <w:iCs/>
                <w:sz w:val="20"/>
                <w:szCs w:val="20"/>
              </w:rPr>
            </w:pPr>
            <w:r>
              <w:rPr>
                <w:rFonts w:asciiTheme="minorHAnsi" w:hAnsiTheme="minorHAnsi" w:cstheme="minorHAnsi"/>
                <w:iCs/>
                <w:sz w:val="20"/>
                <w:szCs w:val="20"/>
              </w:rPr>
              <w:t xml:space="preserve">P4 Reading will rise from 71% to </w:t>
            </w:r>
            <w:proofErr w:type="gramStart"/>
            <w:r>
              <w:rPr>
                <w:rFonts w:asciiTheme="minorHAnsi" w:hAnsiTheme="minorHAnsi" w:cstheme="minorHAnsi"/>
                <w:iCs/>
                <w:sz w:val="20"/>
                <w:szCs w:val="20"/>
              </w:rPr>
              <w:t>72%</w:t>
            </w:r>
            <w:proofErr w:type="gramEnd"/>
          </w:p>
          <w:p w14:paraId="2548D898" w14:textId="55F1492C" w:rsidR="00C23330" w:rsidRDefault="00C23330" w:rsidP="00C23330">
            <w:pPr>
              <w:pStyle w:val="western"/>
              <w:numPr>
                <w:ilvl w:val="0"/>
                <w:numId w:val="26"/>
              </w:numPr>
              <w:spacing w:before="0" w:beforeAutospacing="0"/>
              <w:ind w:left="176" w:right="57" w:hanging="142"/>
              <w:rPr>
                <w:rFonts w:asciiTheme="minorHAnsi" w:hAnsiTheme="minorHAnsi" w:cstheme="minorHAnsi"/>
                <w:iCs/>
                <w:sz w:val="20"/>
                <w:szCs w:val="20"/>
              </w:rPr>
            </w:pPr>
            <w:r>
              <w:rPr>
                <w:rFonts w:asciiTheme="minorHAnsi" w:hAnsiTheme="minorHAnsi" w:cstheme="minorHAnsi"/>
                <w:iCs/>
                <w:sz w:val="20"/>
                <w:szCs w:val="20"/>
              </w:rPr>
              <w:t xml:space="preserve">P4 Writing will rise from 63% to </w:t>
            </w:r>
            <w:proofErr w:type="gramStart"/>
            <w:r>
              <w:rPr>
                <w:rFonts w:asciiTheme="minorHAnsi" w:hAnsiTheme="minorHAnsi" w:cstheme="minorHAnsi"/>
                <w:iCs/>
                <w:sz w:val="20"/>
                <w:szCs w:val="20"/>
              </w:rPr>
              <w:t>68%</w:t>
            </w:r>
            <w:proofErr w:type="gramEnd"/>
          </w:p>
          <w:p w14:paraId="2AA4759D" w14:textId="4470D56F" w:rsidR="009F459B" w:rsidRDefault="009F459B" w:rsidP="00C23330">
            <w:pPr>
              <w:pStyle w:val="western"/>
              <w:numPr>
                <w:ilvl w:val="0"/>
                <w:numId w:val="26"/>
              </w:numPr>
              <w:spacing w:before="0" w:beforeAutospacing="0"/>
              <w:ind w:left="176" w:right="57" w:hanging="142"/>
              <w:rPr>
                <w:rFonts w:asciiTheme="minorHAnsi" w:hAnsiTheme="minorHAnsi" w:cstheme="minorHAnsi"/>
                <w:iCs/>
                <w:sz w:val="20"/>
                <w:szCs w:val="20"/>
              </w:rPr>
            </w:pPr>
            <w:r>
              <w:rPr>
                <w:rFonts w:asciiTheme="minorHAnsi" w:hAnsiTheme="minorHAnsi" w:cstheme="minorHAnsi"/>
                <w:iCs/>
                <w:sz w:val="20"/>
                <w:szCs w:val="20"/>
              </w:rPr>
              <w:t xml:space="preserve">P7 Reading will rise from 75% to </w:t>
            </w:r>
            <w:proofErr w:type="gramStart"/>
            <w:r w:rsidR="00B316F3">
              <w:rPr>
                <w:rFonts w:asciiTheme="minorHAnsi" w:hAnsiTheme="minorHAnsi" w:cstheme="minorHAnsi"/>
                <w:iCs/>
                <w:sz w:val="20"/>
                <w:szCs w:val="20"/>
              </w:rPr>
              <w:t>83%</w:t>
            </w:r>
            <w:proofErr w:type="gramEnd"/>
          </w:p>
          <w:p w14:paraId="28A4E1FE" w14:textId="0B27CBA8" w:rsidR="009F459B" w:rsidRDefault="009F459B" w:rsidP="00C23330">
            <w:pPr>
              <w:pStyle w:val="western"/>
              <w:numPr>
                <w:ilvl w:val="0"/>
                <w:numId w:val="26"/>
              </w:numPr>
              <w:spacing w:before="0" w:beforeAutospacing="0"/>
              <w:ind w:left="176" w:right="57" w:hanging="142"/>
              <w:rPr>
                <w:rFonts w:asciiTheme="minorHAnsi" w:hAnsiTheme="minorHAnsi" w:cstheme="minorHAnsi"/>
                <w:iCs/>
                <w:sz w:val="20"/>
                <w:szCs w:val="20"/>
              </w:rPr>
            </w:pPr>
            <w:r>
              <w:rPr>
                <w:rFonts w:asciiTheme="minorHAnsi" w:hAnsiTheme="minorHAnsi" w:cstheme="minorHAnsi"/>
                <w:iCs/>
                <w:sz w:val="20"/>
                <w:szCs w:val="20"/>
              </w:rPr>
              <w:t>P7 Numeracy will rise from 71% to</w:t>
            </w:r>
            <w:r w:rsidR="00B316F3">
              <w:rPr>
                <w:rFonts w:asciiTheme="minorHAnsi" w:hAnsiTheme="minorHAnsi" w:cstheme="minorHAnsi"/>
                <w:iCs/>
                <w:sz w:val="20"/>
                <w:szCs w:val="20"/>
              </w:rPr>
              <w:t xml:space="preserve"> </w:t>
            </w:r>
            <w:proofErr w:type="gramStart"/>
            <w:r w:rsidR="00B316F3">
              <w:rPr>
                <w:rFonts w:asciiTheme="minorHAnsi" w:hAnsiTheme="minorHAnsi" w:cstheme="minorHAnsi"/>
                <w:iCs/>
                <w:sz w:val="20"/>
                <w:szCs w:val="20"/>
              </w:rPr>
              <w:t>79%</w:t>
            </w:r>
            <w:proofErr w:type="gramEnd"/>
          </w:p>
          <w:p w14:paraId="33D729D9" w14:textId="77777777" w:rsidR="00C23330" w:rsidRDefault="00C23330" w:rsidP="00465EEF">
            <w:pPr>
              <w:pStyle w:val="western"/>
              <w:spacing w:before="0" w:beforeAutospacing="0"/>
              <w:ind w:right="57"/>
              <w:rPr>
                <w:rFonts w:asciiTheme="minorHAnsi" w:hAnsiTheme="minorHAnsi" w:cstheme="minorHAnsi"/>
                <w:iCs/>
                <w:sz w:val="20"/>
                <w:szCs w:val="20"/>
              </w:rPr>
            </w:pPr>
          </w:p>
          <w:p w14:paraId="5F870987" w14:textId="77777777" w:rsidR="00984FED" w:rsidRDefault="00984FED" w:rsidP="00465EEF">
            <w:pPr>
              <w:pStyle w:val="western"/>
              <w:spacing w:before="0" w:beforeAutospacing="0"/>
              <w:ind w:right="57"/>
              <w:rPr>
                <w:rFonts w:asciiTheme="minorHAnsi" w:hAnsiTheme="minorHAnsi" w:cstheme="minorHAnsi"/>
                <w:iCs/>
                <w:sz w:val="20"/>
                <w:szCs w:val="20"/>
              </w:rPr>
            </w:pPr>
          </w:p>
          <w:p w14:paraId="4DA16D8D" w14:textId="77777777" w:rsidR="00984FED" w:rsidRDefault="00984FED" w:rsidP="00465EEF">
            <w:pPr>
              <w:pStyle w:val="western"/>
              <w:spacing w:before="0" w:beforeAutospacing="0"/>
              <w:ind w:right="57"/>
              <w:rPr>
                <w:rFonts w:asciiTheme="minorHAnsi" w:hAnsiTheme="minorHAnsi" w:cstheme="minorHAnsi"/>
                <w:iCs/>
                <w:sz w:val="20"/>
                <w:szCs w:val="20"/>
              </w:rPr>
            </w:pPr>
          </w:p>
          <w:p w14:paraId="76905398" w14:textId="77777777" w:rsidR="00984FED" w:rsidRDefault="00984FED" w:rsidP="00465EEF">
            <w:pPr>
              <w:pStyle w:val="western"/>
              <w:spacing w:before="0" w:beforeAutospacing="0"/>
              <w:ind w:right="57"/>
              <w:rPr>
                <w:rFonts w:asciiTheme="minorHAnsi" w:hAnsiTheme="minorHAnsi" w:cstheme="minorHAnsi"/>
                <w:iCs/>
                <w:sz w:val="20"/>
                <w:szCs w:val="20"/>
              </w:rPr>
            </w:pPr>
          </w:p>
          <w:p w14:paraId="54FFBC6E" w14:textId="77777777" w:rsidR="00984FED" w:rsidRDefault="00984FED" w:rsidP="00465EEF">
            <w:pPr>
              <w:pStyle w:val="western"/>
              <w:spacing w:before="0" w:beforeAutospacing="0"/>
              <w:ind w:right="57"/>
              <w:rPr>
                <w:rFonts w:asciiTheme="minorHAnsi" w:hAnsiTheme="minorHAnsi" w:cstheme="minorHAnsi"/>
                <w:iCs/>
                <w:sz w:val="20"/>
                <w:szCs w:val="20"/>
              </w:rPr>
            </w:pPr>
          </w:p>
          <w:p w14:paraId="204F8CE5" w14:textId="77777777" w:rsidR="00984FED" w:rsidRDefault="00984FED" w:rsidP="00465EEF">
            <w:pPr>
              <w:pStyle w:val="western"/>
              <w:spacing w:before="0" w:beforeAutospacing="0"/>
              <w:ind w:right="57"/>
              <w:rPr>
                <w:rFonts w:asciiTheme="minorHAnsi" w:hAnsiTheme="minorHAnsi" w:cstheme="minorHAnsi"/>
                <w:iCs/>
                <w:sz w:val="20"/>
                <w:szCs w:val="20"/>
              </w:rPr>
            </w:pPr>
          </w:p>
          <w:p w14:paraId="03B205A4" w14:textId="77777777" w:rsidR="00984FED" w:rsidRDefault="00984FED" w:rsidP="00465EEF">
            <w:pPr>
              <w:pStyle w:val="western"/>
              <w:spacing w:before="0" w:beforeAutospacing="0"/>
              <w:ind w:right="57"/>
              <w:rPr>
                <w:rFonts w:asciiTheme="minorHAnsi" w:hAnsiTheme="minorHAnsi" w:cstheme="minorHAnsi"/>
                <w:iCs/>
                <w:sz w:val="20"/>
                <w:szCs w:val="20"/>
              </w:rPr>
            </w:pPr>
          </w:p>
          <w:p w14:paraId="172D65E8" w14:textId="73C2695D" w:rsidR="00465EEF" w:rsidRPr="00AB106A" w:rsidRDefault="00465EEF" w:rsidP="001453FC">
            <w:pPr>
              <w:pStyle w:val="western"/>
              <w:numPr>
                <w:ilvl w:val="0"/>
                <w:numId w:val="14"/>
              </w:numPr>
              <w:spacing w:before="0" w:beforeAutospacing="0"/>
              <w:ind w:left="414" w:right="57" w:hanging="357"/>
              <w:rPr>
                <w:rFonts w:asciiTheme="minorHAnsi" w:hAnsiTheme="minorHAnsi" w:cstheme="minorHAnsi"/>
                <w:iCs/>
                <w:sz w:val="20"/>
                <w:szCs w:val="20"/>
              </w:rPr>
            </w:pPr>
            <w:r w:rsidRPr="00AB106A">
              <w:rPr>
                <w:rFonts w:asciiTheme="minorHAnsi" w:hAnsiTheme="minorHAnsi" w:cstheme="minorHAnsi"/>
                <w:iCs/>
                <w:sz w:val="20"/>
                <w:szCs w:val="20"/>
              </w:rPr>
              <w:t>P</w:t>
            </w:r>
            <w:r w:rsidR="00DB2018" w:rsidRPr="00AB106A">
              <w:rPr>
                <w:rFonts w:asciiTheme="minorHAnsi" w:hAnsiTheme="minorHAnsi" w:cstheme="minorHAnsi"/>
                <w:iCs/>
                <w:sz w:val="20"/>
                <w:szCs w:val="20"/>
              </w:rPr>
              <w:t>3</w:t>
            </w:r>
            <w:r w:rsidRPr="00AB106A">
              <w:rPr>
                <w:rFonts w:asciiTheme="minorHAnsi" w:hAnsiTheme="minorHAnsi" w:cstheme="minorHAnsi"/>
                <w:iCs/>
                <w:sz w:val="20"/>
                <w:szCs w:val="20"/>
              </w:rPr>
              <w:t xml:space="preserve"> will rise from </w:t>
            </w:r>
            <w:r w:rsidR="00DB2018" w:rsidRPr="00AB106A">
              <w:rPr>
                <w:rFonts w:asciiTheme="minorHAnsi" w:hAnsiTheme="minorHAnsi" w:cstheme="minorHAnsi"/>
                <w:iCs/>
                <w:sz w:val="20"/>
                <w:szCs w:val="20"/>
              </w:rPr>
              <w:t>70</w:t>
            </w:r>
            <w:r w:rsidRPr="00AB106A">
              <w:rPr>
                <w:rFonts w:asciiTheme="minorHAnsi" w:hAnsiTheme="minorHAnsi" w:cstheme="minorHAnsi"/>
                <w:iCs/>
                <w:sz w:val="20"/>
                <w:szCs w:val="20"/>
              </w:rPr>
              <w:t xml:space="preserve">% to </w:t>
            </w:r>
            <w:proofErr w:type="gramStart"/>
            <w:r w:rsidRPr="00AB106A">
              <w:rPr>
                <w:rFonts w:asciiTheme="minorHAnsi" w:hAnsiTheme="minorHAnsi" w:cstheme="minorHAnsi"/>
                <w:iCs/>
                <w:sz w:val="20"/>
                <w:szCs w:val="20"/>
              </w:rPr>
              <w:t>7</w:t>
            </w:r>
            <w:r w:rsidR="004E6243" w:rsidRPr="00AB106A">
              <w:rPr>
                <w:rFonts w:asciiTheme="minorHAnsi" w:hAnsiTheme="minorHAnsi" w:cstheme="minorHAnsi"/>
                <w:iCs/>
                <w:sz w:val="20"/>
                <w:szCs w:val="20"/>
              </w:rPr>
              <w:t>8</w:t>
            </w:r>
            <w:r w:rsidRPr="00AB106A">
              <w:rPr>
                <w:rFonts w:asciiTheme="minorHAnsi" w:hAnsiTheme="minorHAnsi" w:cstheme="minorHAnsi"/>
                <w:iCs/>
                <w:sz w:val="20"/>
                <w:szCs w:val="20"/>
              </w:rPr>
              <w:t>%</w:t>
            </w:r>
            <w:proofErr w:type="gramEnd"/>
            <w:r w:rsidRPr="00AB106A">
              <w:rPr>
                <w:rFonts w:asciiTheme="minorHAnsi" w:hAnsiTheme="minorHAnsi" w:cstheme="minorHAnsi"/>
                <w:iCs/>
                <w:sz w:val="20"/>
                <w:szCs w:val="20"/>
              </w:rPr>
              <w:t xml:space="preserve"> </w:t>
            </w:r>
          </w:p>
          <w:p w14:paraId="1969BF17" w14:textId="3B636C79" w:rsidR="00465EEF" w:rsidRPr="00AB106A" w:rsidRDefault="00465EEF" w:rsidP="001453FC">
            <w:pPr>
              <w:pStyle w:val="western"/>
              <w:numPr>
                <w:ilvl w:val="0"/>
                <w:numId w:val="14"/>
              </w:numPr>
              <w:spacing w:before="0" w:beforeAutospacing="0"/>
              <w:ind w:left="414" w:right="57" w:hanging="357"/>
              <w:rPr>
                <w:rFonts w:asciiTheme="minorHAnsi" w:hAnsiTheme="minorHAnsi" w:cstheme="minorHAnsi"/>
                <w:iCs/>
                <w:sz w:val="20"/>
                <w:szCs w:val="20"/>
              </w:rPr>
            </w:pPr>
            <w:r w:rsidRPr="00AB106A">
              <w:rPr>
                <w:rFonts w:asciiTheme="minorHAnsi" w:hAnsiTheme="minorHAnsi" w:cstheme="minorHAnsi"/>
                <w:iCs/>
                <w:sz w:val="20"/>
                <w:szCs w:val="20"/>
              </w:rPr>
              <w:t xml:space="preserve">P5 will rise from </w:t>
            </w:r>
            <w:r w:rsidR="004E6243" w:rsidRPr="00AB106A">
              <w:rPr>
                <w:rFonts w:asciiTheme="minorHAnsi" w:hAnsiTheme="minorHAnsi" w:cstheme="minorHAnsi"/>
                <w:iCs/>
                <w:sz w:val="20"/>
                <w:szCs w:val="20"/>
              </w:rPr>
              <w:t>67</w:t>
            </w:r>
            <w:r w:rsidRPr="00AB106A">
              <w:rPr>
                <w:rFonts w:asciiTheme="minorHAnsi" w:hAnsiTheme="minorHAnsi" w:cstheme="minorHAnsi"/>
                <w:iCs/>
                <w:sz w:val="20"/>
                <w:szCs w:val="20"/>
              </w:rPr>
              <w:t xml:space="preserve">% to </w:t>
            </w:r>
            <w:proofErr w:type="gramStart"/>
            <w:r w:rsidRPr="00AB106A">
              <w:rPr>
                <w:rFonts w:asciiTheme="minorHAnsi" w:hAnsiTheme="minorHAnsi" w:cstheme="minorHAnsi"/>
                <w:iCs/>
                <w:sz w:val="20"/>
                <w:szCs w:val="20"/>
              </w:rPr>
              <w:t>7</w:t>
            </w:r>
            <w:r w:rsidR="004E6243" w:rsidRPr="00AB106A">
              <w:rPr>
                <w:rFonts w:asciiTheme="minorHAnsi" w:hAnsiTheme="minorHAnsi" w:cstheme="minorHAnsi"/>
                <w:iCs/>
                <w:sz w:val="20"/>
                <w:szCs w:val="20"/>
              </w:rPr>
              <w:t>4</w:t>
            </w:r>
            <w:r w:rsidRPr="00AB106A">
              <w:rPr>
                <w:rFonts w:asciiTheme="minorHAnsi" w:hAnsiTheme="minorHAnsi" w:cstheme="minorHAnsi"/>
                <w:iCs/>
                <w:sz w:val="20"/>
                <w:szCs w:val="20"/>
              </w:rPr>
              <w:t>%</w:t>
            </w:r>
            <w:proofErr w:type="gramEnd"/>
            <w:r w:rsidRPr="00AB106A">
              <w:rPr>
                <w:rFonts w:asciiTheme="minorHAnsi" w:hAnsiTheme="minorHAnsi" w:cstheme="minorHAnsi"/>
                <w:iCs/>
                <w:sz w:val="20"/>
                <w:szCs w:val="20"/>
              </w:rPr>
              <w:t xml:space="preserve"> </w:t>
            </w:r>
          </w:p>
          <w:bookmarkEnd w:id="0"/>
          <w:p w14:paraId="5D5E3BDE" w14:textId="77777777" w:rsidR="00465EEF" w:rsidRPr="00AB106A" w:rsidRDefault="00465EEF" w:rsidP="00465EEF">
            <w:pPr>
              <w:pStyle w:val="western"/>
              <w:spacing w:before="0" w:beforeAutospacing="0"/>
              <w:ind w:right="57"/>
              <w:rPr>
                <w:rFonts w:asciiTheme="minorHAnsi" w:hAnsiTheme="minorHAnsi" w:cstheme="minorHAnsi"/>
                <w:iCs/>
                <w:sz w:val="20"/>
                <w:szCs w:val="20"/>
              </w:rPr>
            </w:pPr>
          </w:p>
          <w:p w14:paraId="3DACBA1C" w14:textId="001A2641" w:rsidR="006467B9" w:rsidRPr="006467B9" w:rsidRDefault="00465EEF" w:rsidP="006467B9">
            <w:pPr>
              <w:pStyle w:val="western"/>
              <w:spacing w:before="0" w:beforeAutospacing="0"/>
              <w:ind w:right="57"/>
              <w:rPr>
                <w:rFonts w:asciiTheme="minorHAnsi" w:hAnsiTheme="minorHAnsi" w:cstheme="minorHAnsi"/>
                <w:iCs/>
                <w:sz w:val="20"/>
                <w:szCs w:val="20"/>
              </w:rPr>
            </w:pPr>
            <w:r w:rsidRPr="00AB106A">
              <w:rPr>
                <w:rFonts w:asciiTheme="minorHAnsi" w:hAnsiTheme="minorHAnsi" w:cstheme="minorHAnsi"/>
                <w:iCs/>
                <w:sz w:val="20"/>
                <w:szCs w:val="20"/>
              </w:rPr>
              <w:t>By June 202</w:t>
            </w:r>
            <w:r w:rsidR="00454BC0" w:rsidRPr="00AB106A">
              <w:rPr>
                <w:rFonts w:asciiTheme="minorHAnsi" w:hAnsiTheme="minorHAnsi" w:cstheme="minorHAnsi"/>
                <w:iCs/>
                <w:sz w:val="20"/>
                <w:szCs w:val="20"/>
              </w:rPr>
              <w:t>5</w:t>
            </w:r>
            <w:r w:rsidRPr="00AB106A">
              <w:rPr>
                <w:rFonts w:asciiTheme="minorHAnsi" w:hAnsiTheme="minorHAnsi" w:cstheme="minorHAnsi"/>
                <w:iCs/>
                <w:sz w:val="20"/>
                <w:szCs w:val="20"/>
              </w:rPr>
              <w:t xml:space="preserve">, attendance of the target group is increased from </w:t>
            </w:r>
            <w:r w:rsidR="00AB3F45" w:rsidRPr="00AB106A">
              <w:rPr>
                <w:rFonts w:asciiTheme="minorHAnsi" w:hAnsiTheme="minorHAnsi" w:cstheme="minorHAnsi"/>
                <w:iCs/>
                <w:sz w:val="20"/>
                <w:szCs w:val="20"/>
              </w:rPr>
              <w:t>87</w:t>
            </w:r>
            <w:r w:rsidRPr="00AB106A">
              <w:rPr>
                <w:rFonts w:asciiTheme="minorHAnsi" w:hAnsiTheme="minorHAnsi" w:cstheme="minorHAnsi"/>
                <w:iCs/>
                <w:sz w:val="20"/>
                <w:szCs w:val="20"/>
              </w:rPr>
              <w:t>% to 9</w:t>
            </w:r>
            <w:r w:rsidR="00AB3F45" w:rsidRPr="00AB106A">
              <w:rPr>
                <w:rFonts w:asciiTheme="minorHAnsi" w:hAnsiTheme="minorHAnsi" w:cstheme="minorHAnsi"/>
                <w:iCs/>
                <w:sz w:val="20"/>
                <w:szCs w:val="20"/>
              </w:rPr>
              <w:t>3</w:t>
            </w:r>
            <w:r w:rsidR="00E72207" w:rsidRPr="00AB106A">
              <w:rPr>
                <w:rFonts w:asciiTheme="minorHAnsi" w:hAnsiTheme="minorHAnsi" w:cstheme="minorHAnsi"/>
                <w:iCs/>
                <w:sz w:val="20"/>
                <w:szCs w:val="20"/>
              </w:rPr>
              <w:t>.1</w:t>
            </w:r>
            <w:r w:rsidRPr="00AB106A">
              <w:rPr>
                <w:rFonts w:asciiTheme="minorHAnsi" w:hAnsiTheme="minorHAnsi" w:cstheme="minorHAnsi"/>
                <w:iCs/>
                <w:sz w:val="20"/>
                <w:szCs w:val="20"/>
              </w:rPr>
              <w:t>%</w:t>
            </w:r>
            <w:r w:rsidR="006467B9">
              <w:rPr>
                <w:rFonts w:asciiTheme="minorHAnsi" w:hAnsiTheme="minorHAnsi" w:cstheme="minorHAnsi"/>
                <w:iCs/>
                <w:sz w:val="20"/>
                <w:szCs w:val="20"/>
              </w:rPr>
              <w:t xml:space="preserve"> through approaches such as:</w:t>
            </w:r>
          </w:p>
          <w:p w14:paraId="31641578" w14:textId="77777777" w:rsidR="006467B9" w:rsidRPr="006467B9" w:rsidRDefault="006467B9" w:rsidP="006467B9">
            <w:pPr>
              <w:pStyle w:val="western"/>
              <w:numPr>
                <w:ilvl w:val="0"/>
                <w:numId w:val="28"/>
              </w:numPr>
              <w:tabs>
                <w:tab w:val="clear" w:pos="720"/>
                <w:tab w:val="num" w:pos="459"/>
              </w:tabs>
              <w:spacing w:before="0" w:beforeAutospacing="0"/>
              <w:ind w:left="318" w:right="57" w:hanging="142"/>
              <w:rPr>
                <w:rFonts w:asciiTheme="minorHAnsi" w:hAnsiTheme="minorHAnsi" w:cstheme="minorHAnsi"/>
                <w:iCs/>
                <w:sz w:val="20"/>
                <w:szCs w:val="20"/>
              </w:rPr>
            </w:pPr>
            <w:r w:rsidRPr="006467B9">
              <w:rPr>
                <w:rFonts w:asciiTheme="minorHAnsi" w:hAnsiTheme="minorHAnsi" w:cstheme="minorHAnsi"/>
                <w:iCs/>
                <w:sz w:val="20"/>
                <w:szCs w:val="20"/>
              </w:rPr>
              <w:t>Sharing local authority message campaign</w:t>
            </w:r>
          </w:p>
          <w:p w14:paraId="5F7EB807" w14:textId="6E869912" w:rsidR="006467B9" w:rsidRPr="006467B9" w:rsidRDefault="006467B9" w:rsidP="006467B9">
            <w:pPr>
              <w:pStyle w:val="western"/>
              <w:numPr>
                <w:ilvl w:val="0"/>
                <w:numId w:val="28"/>
              </w:numPr>
              <w:tabs>
                <w:tab w:val="clear" w:pos="720"/>
                <w:tab w:val="num" w:pos="459"/>
              </w:tabs>
              <w:spacing w:before="0" w:beforeAutospacing="0"/>
              <w:ind w:left="318" w:right="57" w:hanging="142"/>
              <w:rPr>
                <w:rFonts w:asciiTheme="minorHAnsi" w:hAnsiTheme="minorHAnsi" w:cstheme="minorHAnsi"/>
                <w:iCs/>
                <w:sz w:val="20"/>
                <w:szCs w:val="20"/>
              </w:rPr>
            </w:pPr>
            <w:r w:rsidRPr="006467B9">
              <w:rPr>
                <w:rFonts w:asciiTheme="minorHAnsi" w:hAnsiTheme="minorHAnsi" w:cstheme="minorHAnsi"/>
                <w:iCs/>
                <w:sz w:val="20"/>
                <w:szCs w:val="20"/>
              </w:rPr>
              <w:lastRenderedPageBreak/>
              <w:t>Staff training on EBSA by new EP</w:t>
            </w:r>
          </w:p>
          <w:p w14:paraId="1B66C9C6" w14:textId="77777777" w:rsidR="006467B9" w:rsidRPr="006467B9" w:rsidRDefault="006467B9" w:rsidP="006467B9">
            <w:pPr>
              <w:pStyle w:val="western"/>
              <w:numPr>
                <w:ilvl w:val="0"/>
                <w:numId w:val="28"/>
              </w:numPr>
              <w:tabs>
                <w:tab w:val="clear" w:pos="720"/>
                <w:tab w:val="num" w:pos="459"/>
              </w:tabs>
              <w:spacing w:before="0" w:beforeAutospacing="0"/>
              <w:ind w:left="318" w:right="57" w:hanging="142"/>
              <w:rPr>
                <w:rFonts w:asciiTheme="minorHAnsi" w:hAnsiTheme="minorHAnsi" w:cstheme="minorHAnsi"/>
                <w:iCs/>
                <w:sz w:val="20"/>
                <w:szCs w:val="20"/>
              </w:rPr>
            </w:pPr>
            <w:r w:rsidRPr="006467B9">
              <w:rPr>
                <w:rFonts w:asciiTheme="minorHAnsi" w:hAnsiTheme="minorHAnsi" w:cstheme="minorHAnsi"/>
                <w:iCs/>
                <w:sz w:val="20"/>
                <w:szCs w:val="20"/>
              </w:rPr>
              <w:t xml:space="preserve">Use of Attendance Self-Evaluation Toolkit from </w:t>
            </w:r>
            <w:proofErr w:type="spellStart"/>
            <w:r w:rsidRPr="006467B9">
              <w:rPr>
                <w:rFonts w:asciiTheme="minorHAnsi" w:hAnsiTheme="minorHAnsi" w:cstheme="minorHAnsi"/>
                <w:iCs/>
                <w:sz w:val="20"/>
                <w:szCs w:val="20"/>
              </w:rPr>
              <w:t>Forth</w:t>
            </w:r>
            <w:proofErr w:type="spellEnd"/>
            <w:r w:rsidRPr="006467B9">
              <w:rPr>
                <w:rFonts w:asciiTheme="minorHAnsi" w:hAnsiTheme="minorHAnsi" w:cstheme="minorHAnsi"/>
                <w:iCs/>
                <w:sz w:val="20"/>
                <w:szCs w:val="20"/>
              </w:rPr>
              <w:t xml:space="preserve"> Valley and West Lothian</w:t>
            </w:r>
          </w:p>
          <w:p w14:paraId="032B9B5A" w14:textId="5157739D" w:rsidR="00465EEF" w:rsidRDefault="00465EEF" w:rsidP="00465EEF">
            <w:pPr>
              <w:pStyle w:val="western"/>
              <w:spacing w:before="0" w:beforeAutospacing="0"/>
              <w:ind w:right="57"/>
              <w:rPr>
                <w:rFonts w:asciiTheme="minorHAnsi" w:hAnsiTheme="minorHAnsi" w:cstheme="minorHAnsi"/>
                <w:iCs/>
                <w:sz w:val="20"/>
                <w:szCs w:val="20"/>
              </w:rPr>
            </w:pPr>
          </w:p>
          <w:p w14:paraId="3AF38E28" w14:textId="77777777" w:rsidR="00465EEF" w:rsidRDefault="00465EEF" w:rsidP="00465EEF">
            <w:pPr>
              <w:pStyle w:val="western"/>
              <w:spacing w:before="0" w:beforeAutospacing="0"/>
              <w:ind w:right="57"/>
              <w:rPr>
                <w:rFonts w:asciiTheme="minorHAnsi" w:hAnsiTheme="minorHAnsi" w:cstheme="minorHAnsi"/>
                <w:iCs/>
                <w:sz w:val="20"/>
                <w:szCs w:val="20"/>
              </w:rPr>
            </w:pPr>
          </w:p>
          <w:p w14:paraId="2CA172CB" w14:textId="11A2B70A" w:rsidR="00465EEF" w:rsidRDefault="00465EEF" w:rsidP="00465EE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By June 202</w:t>
            </w:r>
            <w:r w:rsidR="00454BC0">
              <w:rPr>
                <w:rFonts w:asciiTheme="minorHAnsi" w:hAnsiTheme="minorHAnsi" w:cstheme="minorHAnsi"/>
                <w:iCs/>
                <w:sz w:val="20"/>
                <w:szCs w:val="20"/>
              </w:rPr>
              <w:t>5</w:t>
            </w:r>
            <w:r>
              <w:rPr>
                <w:rFonts w:asciiTheme="minorHAnsi" w:hAnsiTheme="minorHAnsi" w:cstheme="minorHAnsi"/>
                <w:iCs/>
                <w:sz w:val="20"/>
                <w:szCs w:val="20"/>
              </w:rPr>
              <w:t xml:space="preserve">, all teachers will have embedded the </w:t>
            </w:r>
            <w:proofErr w:type="spellStart"/>
            <w:r>
              <w:rPr>
                <w:rFonts w:asciiTheme="minorHAnsi" w:hAnsiTheme="minorHAnsi" w:cstheme="minorHAnsi"/>
                <w:iCs/>
                <w:sz w:val="20"/>
                <w:szCs w:val="20"/>
              </w:rPr>
              <w:t>TfW</w:t>
            </w:r>
            <w:proofErr w:type="spellEnd"/>
            <w:r>
              <w:rPr>
                <w:rFonts w:asciiTheme="minorHAnsi" w:hAnsiTheme="minorHAnsi" w:cstheme="minorHAnsi"/>
                <w:iCs/>
                <w:sz w:val="20"/>
                <w:szCs w:val="20"/>
              </w:rPr>
              <w:t xml:space="preserve"> approach and link assessment of this approach to National Benchmarks. </w:t>
            </w:r>
          </w:p>
          <w:p w14:paraId="48BDB38E" w14:textId="77777777" w:rsidR="00465EEF" w:rsidRDefault="00465EEF" w:rsidP="00465EEF">
            <w:pPr>
              <w:pStyle w:val="western"/>
              <w:spacing w:before="0" w:beforeAutospacing="0"/>
              <w:ind w:right="57"/>
              <w:rPr>
                <w:rFonts w:asciiTheme="minorHAnsi" w:hAnsiTheme="minorHAnsi" w:cstheme="minorHAnsi"/>
                <w:iCs/>
                <w:sz w:val="20"/>
                <w:szCs w:val="20"/>
              </w:rPr>
            </w:pPr>
          </w:p>
          <w:p w14:paraId="38F8DC82" w14:textId="0F61416D" w:rsidR="00487FB8" w:rsidRDefault="00487FB8" w:rsidP="00465EE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Teachers become more confident in their judgement of pupil progress in relation to Benchmarks and </w:t>
            </w:r>
            <w:proofErr w:type="spellStart"/>
            <w:r>
              <w:rPr>
                <w:rFonts w:asciiTheme="minorHAnsi" w:hAnsiTheme="minorHAnsi" w:cstheme="minorHAnsi"/>
                <w:iCs/>
                <w:sz w:val="20"/>
                <w:szCs w:val="20"/>
              </w:rPr>
              <w:t>CfE</w:t>
            </w:r>
            <w:proofErr w:type="spellEnd"/>
            <w:r>
              <w:rPr>
                <w:rFonts w:asciiTheme="minorHAnsi" w:hAnsiTheme="minorHAnsi" w:cstheme="minorHAnsi"/>
                <w:iCs/>
                <w:sz w:val="20"/>
                <w:szCs w:val="20"/>
              </w:rPr>
              <w:t xml:space="preserve"> levels. </w:t>
            </w:r>
          </w:p>
          <w:p w14:paraId="309E3850" w14:textId="77777777" w:rsidR="00465EEF" w:rsidRDefault="00465EEF" w:rsidP="00465EEF">
            <w:pPr>
              <w:pStyle w:val="western"/>
              <w:spacing w:before="0" w:beforeAutospacing="0"/>
              <w:ind w:right="57"/>
              <w:rPr>
                <w:rFonts w:asciiTheme="minorHAnsi" w:hAnsiTheme="minorHAnsi" w:cstheme="minorHAnsi"/>
                <w:iCs/>
                <w:sz w:val="20"/>
                <w:szCs w:val="20"/>
              </w:rPr>
            </w:pPr>
            <w:bookmarkStart w:id="1" w:name="OLE_LINK2"/>
          </w:p>
          <w:p w14:paraId="40E313DA" w14:textId="77777777" w:rsidR="00465EEF" w:rsidRDefault="00465EEF" w:rsidP="00465EEF">
            <w:pPr>
              <w:pStyle w:val="western"/>
              <w:spacing w:before="0" w:beforeAutospacing="0"/>
              <w:ind w:right="57"/>
              <w:rPr>
                <w:rFonts w:asciiTheme="minorHAnsi" w:hAnsiTheme="minorHAnsi" w:cstheme="minorHAnsi"/>
                <w:iCs/>
                <w:sz w:val="20"/>
                <w:szCs w:val="20"/>
              </w:rPr>
            </w:pPr>
          </w:p>
          <w:p w14:paraId="627D7446" w14:textId="77777777" w:rsidR="00465EEF" w:rsidRDefault="00465EEF" w:rsidP="00465EEF">
            <w:pPr>
              <w:pStyle w:val="western"/>
              <w:spacing w:before="0" w:beforeAutospacing="0"/>
              <w:ind w:right="57"/>
              <w:rPr>
                <w:rFonts w:asciiTheme="minorHAnsi" w:hAnsiTheme="minorHAnsi" w:cstheme="minorHAnsi"/>
                <w:iCs/>
                <w:sz w:val="20"/>
                <w:szCs w:val="20"/>
              </w:rPr>
            </w:pPr>
          </w:p>
          <w:p w14:paraId="01E298B8" w14:textId="77777777" w:rsidR="00465EEF" w:rsidRDefault="00465EEF" w:rsidP="00465EEF">
            <w:pPr>
              <w:pStyle w:val="western"/>
              <w:spacing w:before="0" w:beforeAutospacing="0"/>
              <w:ind w:right="57"/>
              <w:rPr>
                <w:rFonts w:asciiTheme="minorHAnsi" w:hAnsiTheme="minorHAnsi" w:cstheme="minorHAnsi"/>
                <w:iCs/>
                <w:sz w:val="20"/>
                <w:szCs w:val="20"/>
              </w:rPr>
            </w:pPr>
          </w:p>
          <w:p w14:paraId="6D0984E9" w14:textId="77777777" w:rsidR="00465EEF" w:rsidRDefault="00465EEF" w:rsidP="00465EEF">
            <w:pPr>
              <w:pStyle w:val="western"/>
              <w:spacing w:before="0" w:beforeAutospacing="0"/>
              <w:ind w:right="57"/>
              <w:rPr>
                <w:rFonts w:asciiTheme="minorHAnsi" w:hAnsiTheme="minorHAnsi" w:cstheme="minorHAnsi"/>
                <w:iCs/>
                <w:sz w:val="20"/>
                <w:szCs w:val="20"/>
              </w:rPr>
            </w:pPr>
          </w:p>
          <w:p w14:paraId="213CD616" w14:textId="77777777" w:rsidR="00465EEF" w:rsidRDefault="00465EEF" w:rsidP="00465EEF">
            <w:pPr>
              <w:pStyle w:val="western"/>
              <w:spacing w:before="0" w:beforeAutospacing="0"/>
              <w:ind w:right="57"/>
              <w:rPr>
                <w:rFonts w:asciiTheme="minorHAnsi" w:hAnsiTheme="minorHAnsi" w:cstheme="minorHAnsi"/>
                <w:iCs/>
                <w:sz w:val="20"/>
                <w:szCs w:val="20"/>
              </w:rPr>
            </w:pPr>
          </w:p>
          <w:p w14:paraId="35EDC2B7" w14:textId="77777777" w:rsidR="00465EEF" w:rsidRDefault="00465EEF" w:rsidP="00465EEF">
            <w:pPr>
              <w:pStyle w:val="western"/>
              <w:spacing w:before="0" w:beforeAutospacing="0"/>
              <w:ind w:right="57"/>
              <w:rPr>
                <w:rFonts w:asciiTheme="minorHAnsi" w:hAnsiTheme="minorHAnsi" w:cstheme="minorHAnsi"/>
                <w:iCs/>
                <w:sz w:val="20"/>
                <w:szCs w:val="20"/>
              </w:rPr>
            </w:pPr>
          </w:p>
          <w:p w14:paraId="2B204226" w14:textId="77777777" w:rsidR="00135C86" w:rsidRDefault="00135C86" w:rsidP="00465EEF">
            <w:pPr>
              <w:pStyle w:val="western"/>
              <w:spacing w:before="0" w:beforeAutospacing="0"/>
              <w:ind w:right="57"/>
              <w:rPr>
                <w:rFonts w:asciiTheme="minorHAnsi" w:hAnsiTheme="minorHAnsi" w:cstheme="minorHAnsi"/>
                <w:iCs/>
                <w:sz w:val="20"/>
                <w:szCs w:val="20"/>
              </w:rPr>
            </w:pPr>
          </w:p>
          <w:p w14:paraId="1BD42527" w14:textId="77777777" w:rsidR="00135C86" w:rsidRDefault="00135C86" w:rsidP="00465EEF">
            <w:pPr>
              <w:pStyle w:val="western"/>
              <w:spacing w:before="0" w:beforeAutospacing="0"/>
              <w:ind w:right="57"/>
              <w:rPr>
                <w:rFonts w:asciiTheme="minorHAnsi" w:hAnsiTheme="minorHAnsi" w:cstheme="minorHAnsi"/>
                <w:iCs/>
                <w:sz w:val="20"/>
                <w:szCs w:val="20"/>
              </w:rPr>
            </w:pPr>
          </w:p>
          <w:p w14:paraId="00BDB7F2" w14:textId="77777777" w:rsidR="00D04B60" w:rsidRDefault="00D04B60" w:rsidP="00465EEF">
            <w:pPr>
              <w:pStyle w:val="western"/>
              <w:spacing w:before="0" w:beforeAutospacing="0"/>
              <w:ind w:right="57"/>
              <w:rPr>
                <w:rFonts w:asciiTheme="minorHAnsi" w:hAnsiTheme="minorHAnsi" w:cstheme="minorHAnsi"/>
                <w:iCs/>
                <w:sz w:val="20"/>
                <w:szCs w:val="20"/>
              </w:rPr>
            </w:pPr>
          </w:p>
          <w:p w14:paraId="6D2F488D" w14:textId="77777777" w:rsidR="00D04B60" w:rsidRDefault="00D04B60" w:rsidP="00465EEF">
            <w:pPr>
              <w:pStyle w:val="western"/>
              <w:spacing w:before="0" w:beforeAutospacing="0"/>
              <w:ind w:right="57"/>
              <w:rPr>
                <w:rFonts w:asciiTheme="minorHAnsi" w:hAnsiTheme="minorHAnsi" w:cstheme="minorHAnsi"/>
                <w:iCs/>
                <w:sz w:val="20"/>
                <w:szCs w:val="20"/>
              </w:rPr>
            </w:pPr>
          </w:p>
          <w:p w14:paraId="61E8B9DC" w14:textId="77777777" w:rsidR="00D04B60" w:rsidRDefault="00D04B60" w:rsidP="00465EEF">
            <w:pPr>
              <w:pStyle w:val="western"/>
              <w:spacing w:before="0" w:beforeAutospacing="0"/>
              <w:ind w:right="57"/>
              <w:rPr>
                <w:rFonts w:asciiTheme="minorHAnsi" w:hAnsiTheme="minorHAnsi" w:cstheme="minorHAnsi"/>
                <w:iCs/>
                <w:sz w:val="20"/>
                <w:szCs w:val="20"/>
              </w:rPr>
            </w:pPr>
          </w:p>
          <w:p w14:paraId="00178D86" w14:textId="77777777" w:rsidR="00D04B60" w:rsidRDefault="00D04B60" w:rsidP="00465EEF">
            <w:pPr>
              <w:pStyle w:val="western"/>
              <w:spacing w:before="0" w:beforeAutospacing="0"/>
              <w:ind w:right="57"/>
              <w:rPr>
                <w:rFonts w:asciiTheme="minorHAnsi" w:hAnsiTheme="minorHAnsi" w:cstheme="minorHAnsi"/>
                <w:iCs/>
                <w:sz w:val="20"/>
                <w:szCs w:val="20"/>
              </w:rPr>
            </w:pPr>
          </w:p>
          <w:p w14:paraId="7D53AD36" w14:textId="0CB0B26D" w:rsidR="00465EEF" w:rsidRDefault="00465EEF" w:rsidP="00465EE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By June 202</w:t>
            </w:r>
            <w:r w:rsidR="006E577D">
              <w:rPr>
                <w:rFonts w:asciiTheme="minorHAnsi" w:hAnsiTheme="minorHAnsi" w:cstheme="minorHAnsi"/>
                <w:iCs/>
                <w:sz w:val="20"/>
                <w:szCs w:val="20"/>
              </w:rPr>
              <w:t>5</w:t>
            </w:r>
            <w:r>
              <w:rPr>
                <w:rFonts w:asciiTheme="minorHAnsi" w:hAnsiTheme="minorHAnsi" w:cstheme="minorHAnsi"/>
                <w:iCs/>
                <w:sz w:val="20"/>
                <w:szCs w:val="20"/>
              </w:rPr>
              <w:t>, attainment of Numeracy in:</w:t>
            </w:r>
          </w:p>
          <w:p w14:paraId="64781C53" w14:textId="4D0324EA" w:rsidR="004E6243" w:rsidRDefault="00465EEF" w:rsidP="001453FC">
            <w:pPr>
              <w:pStyle w:val="western"/>
              <w:numPr>
                <w:ilvl w:val="0"/>
                <w:numId w:val="15"/>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P</w:t>
            </w:r>
            <w:r w:rsidR="004E6243">
              <w:rPr>
                <w:rFonts w:asciiTheme="minorHAnsi" w:hAnsiTheme="minorHAnsi" w:cstheme="minorHAnsi"/>
                <w:iCs/>
                <w:sz w:val="20"/>
                <w:szCs w:val="20"/>
              </w:rPr>
              <w:t>3</w:t>
            </w:r>
            <w:r>
              <w:rPr>
                <w:rFonts w:asciiTheme="minorHAnsi" w:hAnsiTheme="minorHAnsi" w:cstheme="minorHAnsi"/>
                <w:iCs/>
                <w:sz w:val="20"/>
                <w:szCs w:val="20"/>
              </w:rPr>
              <w:t xml:space="preserve"> will rise from 7</w:t>
            </w:r>
            <w:r w:rsidR="004E6243">
              <w:rPr>
                <w:rFonts w:asciiTheme="minorHAnsi" w:hAnsiTheme="minorHAnsi" w:cstheme="minorHAnsi"/>
                <w:iCs/>
                <w:sz w:val="20"/>
                <w:szCs w:val="20"/>
              </w:rPr>
              <w:t>2</w:t>
            </w:r>
            <w:r>
              <w:rPr>
                <w:rFonts w:asciiTheme="minorHAnsi" w:hAnsiTheme="minorHAnsi" w:cstheme="minorHAnsi"/>
                <w:iCs/>
                <w:sz w:val="20"/>
                <w:szCs w:val="20"/>
              </w:rPr>
              <w:t>% to 78%</w:t>
            </w:r>
          </w:p>
          <w:p w14:paraId="0E28DC71" w14:textId="7D92859F" w:rsidR="00465EEF" w:rsidRDefault="004E6243" w:rsidP="001453FC">
            <w:pPr>
              <w:pStyle w:val="western"/>
              <w:numPr>
                <w:ilvl w:val="0"/>
                <w:numId w:val="15"/>
              </w:numPr>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P6 will rise from 73% to </w:t>
            </w:r>
            <w:r w:rsidR="00C11B1F">
              <w:rPr>
                <w:rFonts w:asciiTheme="minorHAnsi" w:hAnsiTheme="minorHAnsi" w:cstheme="minorHAnsi"/>
                <w:iCs/>
                <w:sz w:val="20"/>
                <w:szCs w:val="20"/>
              </w:rPr>
              <w:t>78%</w:t>
            </w:r>
          </w:p>
          <w:bookmarkEnd w:id="1"/>
          <w:p w14:paraId="509D9D36" w14:textId="77777777" w:rsidR="00465EEF" w:rsidRDefault="00465EEF" w:rsidP="00465EEF">
            <w:pPr>
              <w:pStyle w:val="western"/>
              <w:spacing w:before="0" w:beforeAutospacing="0"/>
              <w:ind w:right="57"/>
              <w:rPr>
                <w:rFonts w:asciiTheme="minorHAnsi" w:hAnsiTheme="minorHAnsi" w:cstheme="minorHAnsi"/>
                <w:iCs/>
                <w:sz w:val="20"/>
                <w:szCs w:val="20"/>
              </w:rPr>
            </w:pPr>
          </w:p>
          <w:p w14:paraId="3251ACC2" w14:textId="77F222FB" w:rsidR="00586E82" w:rsidRDefault="00586E82" w:rsidP="00465EE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By June 2025, attendance of the target group is increased from </w:t>
            </w:r>
            <w:r w:rsidR="00AB3F45" w:rsidRPr="00AB3F45">
              <w:rPr>
                <w:rFonts w:asciiTheme="minorHAnsi" w:hAnsiTheme="minorHAnsi" w:cstheme="minorHAnsi"/>
                <w:iCs/>
                <w:sz w:val="20"/>
                <w:szCs w:val="20"/>
              </w:rPr>
              <w:t>90</w:t>
            </w:r>
            <w:r w:rsidRPr="00AB3F45">
              <w:rPr>
                <w:rFonts w:asciiTheme="minorHAnsi" w:hAnsiTheme="minorHAnsi" w:cstheme="minorHAnsi"/>
                <w:iCs/>
                <w:sz w:val="20"/>
                <w:szCs w:val="20"/>
              </w:rPr>
              <w:t>% to 9</w:t>
            </w:r>
            <w:r w:rsidR="00AB3F45" w:rsidRPr="00AB3F45">
              <w:rPr>
                <w:rFonts w:asciiTheme="minorHAnsi" w:hAnsiTheme="minorHAnsi" w:cstheme="minorHAnsi"/>
                <w:iCs/>
                <w:sz w:val="20"/>
                <w:szCs w:val="20"/>
              </w:rPr>
              <w:t>4</w:t>
            </w:r>
            <w:r w:rsidRPr="00AB3F45">
              <w:rPr>
                <w:rFonts w:asciiTheme="minorHAnsi" w:hAnsiTheme="minorHAnsi" w:cstheme="minorHAnsi"/>
                <w:iCs/>
                <w:sz w:val="20"/>
                <w:szCs w:val="20"/>
              </w:rPr>
              <w:t>%.</w:t>
            </w:r>
          </w:p>
          <w:p w14:paraId="514761D3" w14:textId="77777777" w:rsidR="00586E82" w:rsidRDefault="00586E82" w:rsidP="00465EEF">
            <w:pPr>
              <w:pStyle w:val="western"/>
              <w:spacing w:before="0" w:beforeAutospacing="0"/>
              <w:ind w:right="57"/>
              <w:rPr>
                <w:rFonts w:asciiTheme="minorHAnsi" w:hAnsiTheme="minorHAnsi" w:cstheme="minorHAnsi"/>
                <w:iCs/>
                <w:sz w:val="20"/>
                <w:szCs w:val="20"/>
              </w:rPr>
            </w:pPr>
          </w:p>
          <w:p w14:paraId="1663608A" w14:textId="025D530A" w:rsidR="00465EEF" w:rsidRPr="00EC1D44" w:rsidRDefault="00465EEF" w:rsidP="00465EEF">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 xml:space="preserve">Interventions using S.E.A.L, Maths Recovery and Number Talks approaches will be embedded in all classes to support further raising of attainment at all other stages. </w:t>
            </w:r>
          </w:p>
        </w:tc>
        <w:tc>
          <w:tcPr>
            <w:tcW w:w="3361" w:type="dxa"/>
            <w:gridSpan w:val="2"/>
            <w:tcBorders>
              <w:top w:val="single" w:sz="4" w:space="0" w:color="auto"/>
              <w:left w:val="single" w:sz="4" w:space="0" w:color="auto"/>
              <w:bottom w:val="single" w:sz="4" w:space="0" w:color="auto"/>
              <w:right w:val="single" w:sz="4" w:space="0" w:color="auto"/>
            </w:tcBorders>
          </w:tcPr>
          <w:p w14:paraId="5B653270" w14:textId="77777777"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lastRenderedPageBreak/>
              <w:t>Pre/post teacher judgement data</w:t>
            </w:r>
          </w:p>
          <w:p w14:paraId="544CE3FA" w14:textId="45AA7DD3"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Writing and Numeracy assessment data</w:t>
            </w:r>
            <w:r w:rsidR="0079555A">
              <w:rPr>
                <w:rFonts w:asciiTheme="minorHAnsi" w:hAnsiTheme="minorHAnsi" w:cstheme="minorHAnsi"/>
                <w:iCs/>
                <w:sz w:val="20"/>
                <w:szCs w:val="20"/>
              </w:rPr>
              <w:t xml:space="preserve"> </w:t>
            </w:r>
            <w:r w:rsidR="0079555A" w:rsidRPr="00C23330">
              <w:rPr>
                <w:rFonts w:asciiTheme="minorHAnsi" w:hAnsiTheme="minorHAnsi" w:cstheme="minorHAnsi"/>
                <w:iCs/>
                <w:sz w:val="20"/>
                <w:szCs w:val="20"/>
              </w:rPr>
              <w:t>showing increased attainment</w:t>
            </w:r>
          </w:p>
          <w:p w14:paraId="24D2E03D" w14:textId="77777777"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Pre/post pupil surveys/learning conversations</w:t>
            </w:r>
          </w:p>
          <w:p w14:paraId="48F145A6" w14:textId="77777777" w:rsidR="00465EEF" w:rsidRPr="000A074D"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 xml:space="preserve">Standardised assessment data including GL and SNSA </w:t>
            </w:r>
            <w:proofErr w:type="gramStart"/>
            <w:r>
              <w:rPr>
                <w:rFonts w:asciiTheme="minorHAnsi" w:hAnsiTheme="minorHAnsi" w:cstheme="minorHAnsi"/>
                <w:iCs/>
                <w:sz w:val="20"/>
                <w:szCs w:val="20"/>
              </w:rPr>
              <w:t>data</w:t>
            </w:r>
            <w:proofErr w:type="gramEnd"/>
            <w:r>
              <w:rPr>
                <w:rFonts w:asciiTheme="minorHAnsi" w:hAnsiTheme="minorHAnsi" w:cstheme="minorHAnsi"/>
                <w:iCs/>
                <w:sz w:val="20"/>
                <w:szCs w:val="20"/>
              </w:rPr>
              <w:t xml:space="preserve"> </w:t>
            </w:r>
          </w:p>
          <w:p w14:paraId="6B09C1B3" w14:textId="77777777"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Class formative assessment</w:t>
            </w:r>
          </w:p>
          <w:p w14:paraId="7058EC68" w14:textId="77777777"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Levels of staff engagement with CLPL</w:t>
            </w:r>
          </w:p>
          <w:p w14:paraId="1E723FB4" w14:textId="77777777" w:rsidR="00465EEF" w:rsidRPr="000A074D"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 xml:space="preserve">Pre/post evaluations on staff confidence and </w:t>
            </w:r>
            <w:proofErr w:type="gramStart"/>
            <w:r>
              <w:rPr>
                <w:rFonts w:asciiTheme="minorHAnsi" w:hAnsiTheme="minorHAnsi" w:cstheme="minorHAnsi"/>
                <w:iCs/>
                <w:sz w:val="20"/>
                <w:szCs w:val="20"/>
              </w:rPr>
              <w:t>understanding</w:t>
            </w:r>
            <w:proofErr w:type="gramEnd"/>
            <w:r>
              <w:rPr>
                <w:rFonts w:asciiTheme="minorHAnsi" w:hAnsiTheme="minorHAnsi" w:cstheme="minorHAnsi"/>
                <w:iCs/>
                <w:sz w:val="20"/>
                <w:szCs w:val="20"/>
              </w:rPr>
              <w:t xml:space="preserve"> </w:t>
            </w:r>
          </w:p>
          <w:p w14:paraId="2002A1DA" w14:textId="77777777"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Pre-tracking meetings with class teachers and support staff</w:t>
            </w:r>
          </w:p>
          <w:p w14:paraId="2007EA49" w14:textId="77777777"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Tracking meetings with class teacher</w:t>
            </w:r>
          </w:p>
          <w:p w14:paraId="6AB3ADEF" w14:textId="77777777"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Teacher peer class visit feedback</w:t>
            </w:r>
          </w:p>
          <w:p w14:paraId="0A24AB9B" w14:textId="77777777"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Learner feedback – target group</w:t>
            </w:r>
          </w:p>
          <w:p w14:paraId="3BD7FD80" w14:textId="18825A7C"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 xml:space="preserve">Class observations by </w:t>
            </w:r>
            <w:r w:rsidR="005F260A">
              <w:rPr>
                <w:rFonts w:asciiTheme="minorHAnsi" w:hAnsiTheme="minorHAnsi" w:cstheme="minorHAnsi"/>
                <w:iCs/>
                <w:sz w:val="20"/>
                <w:szCs w:val="20"/>
              </w:rPr>
              <w:t>SLT</w:t>
            </w:r>
          </w:p>
          <w:p w14:paraId="6824E712" w14:textId="77777777" w:rsidR="00465EEF" w:rsidRPr="009F683C"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 xml:space="preserve">Target group writing and numeracy </w:t>
            </w:r>
            <w:proofErr w:type="gramStart"/>
            <w:r>
              <w:rPr>
                <w:rFonts w:asciiTheme="minorHAnsi" w:hAnsiTheme="minorHAnsi" w:cstheme="minorHAnsi"/>
                <w:iCs/>
                <w:sz w:val="20"/>
                <w:szCs w:val="20"/>
              </w:rPr>
              <w:t>jotters</w:t>
            </w:r>
            <w:proofErr w:type="gramEnd"/>
          </w:p>
          <w:p w14:paraId="6AC199FE" w14:textId="77777777" w:rsidR="00465EEF" w:rsidRDefault="00465EEF"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t>Attendance data</w:t>
            </w:r>
          </w:p>
          <w:p w14:paraId="726E6851" w14:textId="63428E41" w:rsidR="00E47610" w:rsidRPr="006E577D" w:rsidRDefault="00E47610" w:rsidP="001453FC">
            <w:pPr>
              <w:pStyle w:val="western"/>
              <w:numPr>
                <w:ilvl w:val="0"/>
                <w:numId w:val="16"/>
              </w:numPr>
              <w:spacing w:before="0" w:beforeAutospacing="0"/>
              <w:ind w:left="421" w:right="57"/>
              <w:rPr>
                <w:rFonts w:asciiTheme="minorHAnsi" w:hAnsiTheme="minorHAnsi" w:cstheme="minorHAnsi"/>
                <w:iCs/>
                <w:sz w:val="20"/>
                <w:szCs w:val="20"/>
              </w:rPr>
            </w:pPr>
            <w:r>
              <w:rPr>
                <w:rFonts w:asciiTheme="minorHAnsi" w:hAnsiTheme="minorHAnsi" w:cstheme="minorHAnsi"/>
                <w:iCs/>
                <w:sz w:val="20"/>
                <w:szCs w:val="20"/>
              </w:rPr>
              <w:lastRenderedPageBreak/>
              <w:t>Maths Recovery Assessments</w:t>
            </w:r>
            <w:r w:rsidR="00336C60">
              <w:t xml:space="preserve"> </w:t>
            </w:r>
            <w:r w:rsidR="006E577D" w:rsidRPr="00AF7376">
              <w:rPr>
                <w:rFonts w:asciiTheme="minorHAnsi" w:hAnsiTheme="minorHAnsi" w:cstheme="minorHAnsi"/>
                <w:sz w:val="20"/>
                <w:szCs w:val="20"/>
              </w:rPr>
              <w:t>used to identify gaps in learning with targeted individuals. Gaps then used to inform planning.</w:t>
            </w:r>
          </w:p>
          <w:p w14:paraId="15122864" w14:textId="13D5F6FE" w:rsidR="00465EEF" w:rsidRPr="00EC1D44" w:rsidRDefault="00465EEF" w:rsidP="00465EEF">
            <w:pPr>
              <w:pStyle w:val="western"/>
              <w:spacing w:before="0"/>
              <w:ind w:right="57"/>
              <w:rPr>
                <w:rFonts w:asciiTheme="minorHAnsi" w:hAnsiTheme="minorHAnsi" w:cstheme="minorHAnsi"/>
                <w:iCs/>
                <w:sz w:val="20"/>
                <w:szCs w:val="20"/>
              </w:rPr>
            </w:pPr>
          </w:p>
        </w:tc>
        <w:tc>
          <w:tcPr>
            <w:tcW w:w="4435" w:type="dxa"/>
            <w:tcBorders>
              <w:top w:val="single" w:sz="4" w:space="0" w:color="auto"/>
              <w:left w:val="single" w:sz="4" w:space="0" w:color="auto"/>
              <w:bottom w:val="single" w:sz="4" w:space="0" w:color="auto"/>
              <w:right w:val="single" w:sz="4" w:space="0" w:color="auto"/>
            </w:tcBorders>
          </w:tcPr>
          <w:p w14:paraId="7CEB57F8" w14:textId="77777777" w:rsidR="00B316F3" w:rsidRPr="00B316F3" w:rsidRDefault="00B316F3" w:rsidP="00B316F3">
            <w:pPr>
              <w:pStyle w:val="western"/>
              <w:ind w:right="57"/>
              <w:rPr>
                <w:rFonts w:asciiTheme="minorHAnsi" w:hAnsiTheme="minorHAnsi" w:cstheme="minorHAnsi"/>
                <w:bCs/>
                <w:iCs/>
                <w:sz w:val="20"/>
                <w:szCs w:val="20"/>
              </w:rPr>
            </w:pPr>
            <w:r w:rsidRPr="00B316F3">
              <w:rPr>
                <w:rFonts w:asciiTheme="minorHAnsi" w:hAnsiTheme="minorHAnsi" w:cstheme="minorHAnsi"/>
                <w:bCs/>
                <w:iCs/>
                <w:sz w:val="20"/>
                <w:szCs w:val="20"/>
              </w:rPr>
              <w:lastRenderedPageBreak/>
              <w:t>HT meeting with central team – August 24</w:t>
            </w:r>
          </w:p>
          <w:p w14:paraId="6B9ACC90" w14:textId="6003B65A" w:rsidR="00B316F3" w:rsidRPr="00B316F3" w:rsidRDefault="00B316F3" w:rsidP="00B316F3">
            <w:pPr>
              <w:pStyle w:val="western"/>
              <w:ind w:right="57"/>
              <w:rPr>
                <w:rFonts w:asciiTheme="minorHAnsi" w:hAnsiTheme="minorHAnsi" w:cstheme="minorHAnsi"/>
                <w:bCs/>
                <w:iCs/>
                <w:sz w:val="20"/>
                <w:szCs w:val="20"/>
              </w:rPr>
            </w:pPr>
            <w:r w:rsidRPr="00B316F3">
              <w:rPr>
                <w:rFonts w:asciiTheme="minorHAnsi" w:hAnsiTheme="minorHAnsi" w:cstheme="minorHAnsi"/>
                <w:bCs/>
                <w:iCs/>
                <w:sz w:val="20"/>
                <w:szCs w:val="20"/>
              </w:rPr>
              <w:t xml:space="preserve">HT to provide names of identified groups of children in P1/4/7 and class teachers/support staff to be </w:t>
            </w:r>
            <w:r>
              <w:rPr>
                <w:rFonts w:asciiTheme="minorHAnsi" w:hAnsiTheme="minorHAnsi" w:cstheme="minorHAnsi"/>
                <w:bCs/>
                <w:iCs/>
                <w:sz w:val="20"/>
                <w:szCs w:val="20"/>
              </w:rPr>
              <w:t>– Sept 2024</w:t>
            </w:r>
          </w:p>
          <w:p w14:paraId="2CA699BD" w14:textId="3C884660" w:rsidR="00B316F3" w:rsidRPr="00B316F3" w:rsidRDefault="005F260A" w:rsidP="00B316F3">
            <w:pPr>
              <w:pStyle w:val="western"/>
              <w:ind w:right="57"/>
              <w:rPr>
                <w:rFonts w:asciiTheme="minorHAnsi" w:hAnsiTheme="minorHAnsi" w:cstheme="minorHAnsi"/>
                <w:bCs/>
                <w:iCs/>
                <w:sz w:val="20"/>
                <w:szCs w:val="20"/>
              </w:rPr>
            </w:pPr>
            <w:r>
              <w:rPr>
                <w:rFonts w:asciiTheme="minorHAnsi" w:hAnsiTheme="minorHAnsi" w:cstheme="minorHAnsi"/>
                <w:bCs/>
                <w:iCs/>
                <w:sz w:val="20"/>
                <w:szCs w:val="20"/>
              </w:rPr>
              <w:t>SLT</w:t>
            </w:r>
            <w:r w:rsidR="00B316F3">
              <w:rPr>
                <w:rFonts w:asciiTheme="minorHAnsi" w:hAnsiTheme="minorHAnsi" w:cstheme="minorHAnsi"/>
                <w:bCs/>
                <w:iCs/>
                <w:sz w:val="20"/>
                <w:szCs w:val="20"/>
              </w:rPr>
              <w:t xml:space="preserve"> work with Literacy and Numeracy Development Officers to b</w:t>
            </w:r>
            <w:r w:rsidR="00B316F3" w:rsidRPr="00B316F3">
              <w:rPr>
                <w:rFonts w:asciiTheme="minorHAnsi" w:hAnsiTheme="minorHAnsi" w:cstheme="minorHAnsi"/>
                <w:bCs/>
                <w:iCs/>
                <w:sz w:val="20"/>
                <w:szCs w:val="20"/>
              </w:rPr>
              <w:t>uild bespoke</w:t>
            </w:r>
            <w:r w:rsidR="009B3B0D">
              <w:rPr>
                <w:rFonts w:asciiTheme="minorHAnsi" w:hAnsiTheme="minorHAnsi" w:cstheme="minorHAnsi"/>
                <w:bCs/>
                <w:iCs/>
                <w:sz w:val="20"/>
                <w:szCs w:val="20"/>
              </w:rPr>
              <w:t xml:space="preserve"> </w:t>
            </w:r>
            <w:r w:rsidR="00B316F3">
              <w:rPr>
                <w:rFonts w:asciiTheme="minorHAnsi" w:hAnsiTheme="minorHAnsi" w:cstheme="minorHAnsi"/>
                <w:bCs/>
                <w:iCs/>
                <w:sz w:val="20"/>
                <w:szCs w:val="20"/>
              </w:rPr>
              <w:t>CLPL</w:t>
            </w:r>
            <w:r w:rsidR="009B3B0D">
              <w:rPr>
                <w:rFonts w:asciiTheme="minorHAnsi" w:hAnsiTheme="minorHAnsi" w:cstheme="minorHAnsi"/>
                <w:bCs/>
                <w:iCs/>
                <w:sz w:val="20"/>
                <w:szCs w:val="20"/>
              </w:rPr>
              <w:t xml:space="preserve"> </w:t>
            </w:r>
            <w:r w:rsidR="00B316F3">
              <w:rPr>
                <w:rFonts w:asciiTheme="minorHAnsi" w:hAnsiTheme="minorHAnsi" w:cstheme="minorHAnsi"/>
                <w:bCs/>
                <w:iCs/>
                <w:sz w:val="20"/>
                <w:szCs w:val="20"/>
              </w:rPr>
              <w:t xml:space="preserve">programme </w:t>
            </w:r>
            <w:r w:rsidR="009608E0">
              <w:rPr>
                <w:rFonts w:asciiTheme="minorHAnsi" w:hAnsiTheme="minorHAnsi" w:cstheme="minorHAnsi"/>
                <w:bCs/>
                <w:iCs/>
                <w:sz w:val="20"/>
                <w:szCs w:val="20"/>
              </w:rPr>
              <w:t>for teaching and support staff – Sept 2024</w:t>
            </w:r>
          </w:p>
          <w:p w14:paraId="0E64B105" w14:textId="1DCC0CFD" w:rsidR="00B316F3" w:rsidRPr="00B316F3" w:rsidRDefault="00B316F3" w:rsidP="00B316F3">
            <w:pPr>
              <w:pStyle w:val="western"/>
              <w:ind w:right="57"/>
              <w:rPr>
                <w:rFonts w:asciiTheme="minorHAnsi" w:hAnsiTheme="minorHAnsi" w:cstheme="minorHAnsi"/>
                <w:bCs/>
                <w:iCs/>
                <w:sz w:val="20"/>
                <w:szCs w:val="20"/>
              </w:rPr>
            </w:pPr>
            <w:r w:rsidRPr="00B316F3">
              <w:rPr>
                <w:rFonts w:asciiTheme="minorHAnsi" w:hAnsiTheme="minorHAnsi" w:cstheme="minorHAnsi"/>
                <w:bCs/>
                <w:iCs/>
                <w:sz w:val="20"/>
                <w:szCs w:val="20"/>
              </w:rPr>
              <w:t xml:space="preserve">0.5 additional </w:t>
            </w:r>
            <w:r w:rsidR="009B3B0D">
              <w:rPr>
                <w:rFonts w:asciiTheme="minorHAnsi" w:hAnsiTheme="minorHAnsi" w:cstheme="minorHAnsi"/>
                <w:bCs/>
                <w:iCs/>
                <w:sz w:val="20"/>
                <w:szCs w:val="20"/>
              </w:rPr>
              <w:t xml:space="preserve">teaching staff added to FTE to </w:t>
            </w:r>
            <w:r w:rsidRPr="00B316F3">
              <w:rPr>
                <w:rFonts w:asciiTheme="minorHAnsi" w:hAnsiTheme="minorHAnsi" w:cstheme="minorHAnsi"/>
                <w:bCs/>
                <w:iCs/>
                <w:sz w:val="20"/>
                <w:szCs w:val="20"/>
              </w:rPr>
              <w:t xml:space="preserve">support in school – to be deployed by HT </w:t>
            </w:r>
            <w:r w:rsidR="00AB106A" w:rsidRPr="00B316F3">
              <w:rPr>
                <w:rFonts w:asciiTheme="minorHAnsi" w:hAnsiTheme="minorHAnsi" w:cstheme="minorHAnsi"/>
                <w:bCs/>
                <w:iCs/>
                <w:sz w:val="20"/>
                <w:szCs w:val="20"/>
              </w:rPr>
              <w:t>to</w:t>
            </w:r>
            <w:r w:rsidRPr="00B316F3">
              <w:rPr>
                <w:rFonts w:asciiTheme="minorHAnsi" w:hAnsiTheme="minorHAnsi" w:cstheme="minorHAnsi"/>
                <w:bCs/>
                <w:iCs/>
                <w:sz w:val="20"/>
                <w:szCs w:val="20"/>
              </w:rPr>
              <w:t xml:space="preserve"> release class teachers to work with identified groups across stages. Timetable to be shared with Laura</w:t>
            </w:r>
            <w:r w:rsidR="009608E0">
              <w:rPr>
                <w:rFonts w:asciiTheme="minorHAnsi" w:hAnsiTheme="minorHAnsi" w:cstheme="minorHAnsi"/>
                <w:bCs/>
                <w:iCs/>
                <w:sz w:val="20"/>
                <w:szCs w:val="20"/>
              </w:rPr>
              <w:t xml:space="preserve"> McAllister – Sept 2024</w:t>
            </w:r>
            <w:r w:rsidR="00984FED">
              <w:rPr>
                <w:rFonts w:asciiTheme="minorHAnsi" w:hAnsiTheme="minorHAnsi" w:cstheme="minorHAnsi"/>
                <w:bCs/>
                <w:iCs/>
                <w:sz w:val="20"/>
                <w:szCs w:val="20"/>
              </w:rPr>
              <w:t>.</w:t>
            </w:r>
          </w:p>
          <w:p w14:paraId="19989E41" w14:textId="77777777" w:rsidR="00B316F3" w:rsidRDefault="00B316F3" w:rsidP="00465EEF">
            <w:pPr>
              <w:pStyle w:val="western"/>
              <w:spacing w:before="0" w:beforeAutospacing="0"/>
              <w:ind w:right="57"/>
              <w:rPr>
                <w:rFonts w:asciiTheme="minorHAnsi" w:hAnsiTheme="minorHAnsi" w:cstheme="minorHAnsi"/>
                <w:bCs/>
                <w:iCs/>
                <w:sz w:val="20"/>
                <w:szCs w:val="20"/>
              </w:rPr>
            </w:pPr>
          </w:p>
          <w:p w14:paraId="710F6126" w14:textId="77777777" w:rsidR="00B316F3" w:rsidRDefault="00B316F3" w:rsidP="00465EEF">
            <w:pPr>
              <w:pStyle w:val="western"/>
              <w:spacing w:before="0" w:beforeAutospacing="0"/>
              <w:ind w:right="57"/>
              <w:rPr>
                <w:rFonts w:asciiTheme="minorHAnsi" w:hAnsiTheme="minorHAnsi" w:cstheme="minorHAnsi"/>
                <w:bCs/>
                <w:iCs/>
                <w:sz w:val="20"/>
                <w:szCs w:val="20"/>
              </w:rPr>
            </w:pPr>
          </w:p>
          <w:p w14:paraId="203D9A2A" w14:textId="465BFD54" w:rsidR="00465EEF" w:rsidRPr="00D2009C" w:rsidRDefault="00465EEF" w:rsidP="00465EEF">
            <w:pPr>
              <w:pStyle w:val="western"/>
              <w:spacing w:before="0" w:beforeAutospacing="0"/>
              <w:ind w:right="57"/>
              <w:rPr>
                <w:rFonts w:asciiTheme="minorHAnsi" w:hAnsiTheme="minorHAnsi" w:cstheme="minorHAnsi"/>
                <w:b/>
                <w:iCs/>
                <w:sz w:val="20"/>
                <w:szCs w:val="20"/>
                <w:highlight w:val="green"/>
              </w:rPr>
            </w:pPr>
            <w:r>
              <w:rPr>
                <w:rFonts w:asciiTheme="minorHAnsi" w:hAnsiTheme="minorHAnsi" w:cstheme="minorHAnsi"/>
                <w:bCs/>
                <w:iCs/>
                <w:sz w:val="20"/>
                <w:szCs w:val="20"/>
              </w:rPr>
              <w:t xml:space="preserve">Appointment of 3 Classroom Assistants to support the delivery and implementation of </w:t>
            </w:r>
            <w:proofErr w:type="spellStart"/>
            <w:r>
              <w:rPr>
                <w:rFonts w:asciiTheme="minorHAnsi" w:hAnsiTheme="minorHAnsi" w:cstheme="minorHAnsi"/>
                <w:bCs/>
                <w:iCs/>
                <w:sz w:val="20"/>
                <w:szCs w:val="20"/>
              </w:rPr>
              <w:t>TfW</w:t>
            </w:r>
            <w:proofErr w:type="spellEnd"/>
            <w:r>
              <w:rPr>
                <w:rFonts w:asciiTheme="minorHAnsi" w:hAnsiTheme="minorHAnsi" w:cstheme="minorHAnsi"/>
                <w:bCs/>
                <w:iCs/>
                <w:sz w:val="20"/>
                <w:szCs w:val="20"/>
              </w:rPr>
              <w:t xml:space="preserve"> and Numeracy skills at targeted stages </w:t>
            </w:r>
            <w:r w:rsidRPr="00032DAC">
              <w:rPr>
                <w:rFonts w:asciiTheme="minorHAnsi" w:hAnsiTheme="minorHAnsi" w:cstheme="minorHAnsi"/>
                <w:b/>
                <w:iCs/>
                <w:sz w:val="20"/>
                <w:szCs w:val="20"/>
                <w:highlight w:val="green"/>
              </w:rPr>
              <w:t>(PEF - £</w:t>
            </w:r>
            <w:r>
              <w:rPr>
                <w:rFonts w:asciiTheme="minorHAnsi" w:hAnsiTheme="minorHAnsi" w:cstheme="minorHAnsi"/>
                <w:b/>
                <w:iCs/>
                <w:sz w:val="20"/>
                <w:szCs w:val="20"/>
                <w:highlight w:val="green"/>
              </w:rPr>
              <w:t>41,</w:t>
            </w:r>
            <w:r w:rsidR="00A214A0">
              <w:rPr>
                <w:rFonts w:asciiTheme="minorHAnsi" w:hAnsiTheme="minorHAnsi" w:cstheme="minorHAnsi"/>
                <w:b/>
                <w:iCs/>
                <w:sz w:val="20"/>
                <w:szCs w:val="20"/>
                <w:highlight w:val="green"/>
              </w:rPr>
              <w:t>893</w:t>
            </w:r>
            <w:r w:rsidRPr="00032DAC">
              <w:rPr>
                <w:rFonts w:asciiTheme="minorHAnsi" w:hAnsiTheme="minorHAnsi" w:cstheme="minorHAnsi"/>
                <w:b/>
                <w:iCs/>
                <w:sz w:val="20"/>
                <w:szCs w:val="20"/>
                <w:highlight w:val="green"/>
              </w:rPr>
              <w:t>)</w:t>
            </w:r>
            <w:r>
              <w:rPr>
                <w:rFonts w:asciiTheme="minorHAnsi" w:hAnsiTheme="minorHAnsi" w:cstheme="minorHAnsi"/>
                <w:b/>
                <w:iCs/>
                <w:sz w:val="20"/>
                <w:szCs w:val="20"/>
              </w:rPr>
              <w:t>.</w:t>
            </w:r>
          </w:p>
          <w:p w14:paraId="764FFE84" w14:textId="77777777" w:rsidR="00465EEF" w:rsidRDefault="00465EEF" w:rsidP="00465EEF">
            <w:pPr>
              <w:pStyle w:val="western"/>
              <w:spacing w:before="0" w:beforeAutospacing="0"/>
              <w:ind w:right="57"/>
              <w:rPr>
                <w:rFonts w:asciiTheme="minorHAnsi" w:hAnsiTheme="minorHAnsi" w:cstheme="minorHAnsi"/>
                <w:bCs/>
                <w:iCs/>
                <w:sz w:val="20"/>
                <w:szCs w:val="20"/>
              </w:rPr>
            </w:pPr>
          </w:p>
          <w:p w14:paraId="75E4162B" w14:textId="38B93B16" w:rsidR="00465EEF" w:rsidRDefault="00465EEF" w:rsidP="00465EEF">
            <w:pPr>
              <w:pStyle w:val="western"/>
              <w:spacing w:before="0" w:beforeAutospacing="0"/>
              <w:ind w:right="57"/>
              <w:rPr>
                <w:rFonts w:asciiTheme="minorHAnsi" w:hAnsiTheme="minorHAnsi" w:cstheme="minorHAnsi"/>
                <w:bCs/>
                <w:iCs/>
                <w:sz w:val="20"/>
                <w:szCs w:val="20"/>
              </w:rPr>
            </w:pPr>
            <w:r>
              <w:rPr>
                <w:rFonts w:asciiTheme="minorHAnsi" w:hAnsiTheme="minorHAnsi" w:cstheme="minorHAnsi"/>
                <w:bCs/>
                <w:iCs/>
                <w:sz w:val="20"/>
                <w:szCs w:val="20"/>
              </w:rPr>
              <w:t xml:space="preserve">Moderation of </w:t>
            </w:r>
            <w:proofErr w:type="spellStart"/>
            <w:r>
              <w:rPr>
                <w:rFonts w:asciiTheme="minorHAnsi" w:hAnsiTheme="minorHAnsi" w:cstheme="minorHAnsi"/>
                <w:bCs/>
                <w:iCs/>
                <w:sz w:val="20"/>
                <w:szCs w:val="20"/>
              </w:rPr>
              <w:t>TfW</w:t>
            </w:r>
            <w:proofErr w:type="spellEnd"/>
            <w:r>
              <w:rPr>
                <w:rFonts w:asciiTheme="minorHAnsi" w:hAnsiTheme="minorHAnsi" w:cstheme="minorHAnsi"/>
                <w:bCs/>
                <w:iCs/>
                <w:sz w:val="20"/>
                <w:szCs w:val="20"/>
              </w:rPr>
              <w:t xml:space="preserve"> in collaboration with stage partners focussing on planning, </w:t>
            </w:r>
            <w:proofErr w:type="gramStart"/>
            <w:r>
              <w:rPr>
                <w:rFonts w:asciiTheme="minorHAnsi" w:hAnsiTheme="minorHAnsi" w:cstheme="minorHAnsi"/>
                <w:bCs/>
                <w:iCs/>
                <w:sz w:val="20"/>
                <w:szCs w:val="20"/>
              </w:rPr>
              <w:t>teaching</w:t>
            </w:r>
            <w:proofErr w:type="gramEnd"/>
            <w:r>
              <w:rPr>
                <w:rFonts w:asciiTheme="minorHAnsi" w:hAnsiTheme="minorHAnsi" w:cstheme="minorHAnsi"/>
                <w:bCs/>
                <w:iCs/>
                <w:sz w:val="20"/>
                <w:szCs w:val="20"/>
              </w:rPr>
              <w:t xml:space="preserve"> and assessment of </w:t>
            </w:r>
            <w:proofErr w:type="spellStart"/>
            <w:r>
              <w:rPr>
                <w:rFonts w:asciiTheme="minorHAnsi" w:hAnsiTheme="minorHAnsi" w:cstheme="minorHAnsi"/>
                <w:bCs/>
                <w:iCs/>
                <w:sz w:val="20"/>
                <w:szCs w:val="20"/>
              </w:rPr>
              <w:t>TfW</w:t>
            </w:r>
            <w:proofErr w:type="spellEnd"/>
            <w:r>
              <w:rPr>
                <w:rFonts w:asciiTheme="minorHAnsi" w:hAnsiTheme="minorHAnsi" w:cstheme="minorHAnsi"/>
                <w:bCs/>
                <w:iCs/>
                <w:sz w:val="20"/>
                <w:szCs w:val="20"/>
              </w:rPr>
              <w:t xml:space="preserve"> approach once per term using Toolkits and </w:t>
            </w:r>
            <w:proofErr w:type="spellStart"/>
            <w:r w:rsidR="0079555A" w:rsidRPr="00AF7376">
              <w:rPr>
                <w:rFonts w:asciiTheme="minorHAnsi" w:hAnsiTheme="minorHAnsi" w:cstheme="minorHAnsi"/>
                <w:bCs/>
                <w:iCs/>
                <w:sz w:val="20"/>
                <w:szCs w:val="20"/>
              </w:rPr>
              <w:t>CfE</w:t>
            </w:r>
            <w:proofErr w:type="spellEnd"/>
            <w:r w:rsidR="0079555A" w:rsidRPr="00AF7376">
              <w:rPr>
                <w:rFonts w:asciiTheme="minorHAnsi" w:hAnsiTheme="minorHAnsi" w:cstheme="minorHAnsi"/>
                <w:bCs/>
                <w:iCs/>
                <w:sz w:val="20"/>
                <w:szCs w:val="20"/>
              </w:rPr>
              <w:t xml:space="preserve"> Writing</w:t>
            </w:r>
            <w:r w:rsidR="0079555A">
              <w:rPr>
                <w:rFonts w:asciiTheme="minorHAnsi" w:hAnsiTheme="minorHAnsi" w:cstheme="minorHAnsi"/>
                <w:bCs/>
                <w:iCs/>
                <w:sz w:val="20"/>
                <w:szCs w:val="20"/>
              </w:rPr>
              <w:t xml:space="preserve"> </w:t>
            </w:r>
            <w:r>
              <w:rPr>
                <w:rFonts w:asciiTheme="minorHAnsi" w:hAnsiTheme="minorHAnsi" w:cstheme="minorHAnsi"/>
                <w:bCs/>
                <w:iCs/>
                <w:sz w:val="20"/>
                <w:szCs w:val="20"/>
              </w:rPr>
              <w:t xml:space="preserve">Benchmarks. </w:t>
            </w:r>
          </w:p>
          <w:p w14:paraId="33A33466" w14:textId="5BF55C67" w:rsidR="00465EEF" w:rsidRDefault="00465EEF" w:rsidP="00465EEF">
            <w:pPr>
              <w:pStyle w:val="western"/>
              <w:spacing w:before="0" w:beforeAutospacing="0"/>
              <w:ind w:right="57"/>
              <w:rPr>
                <w:rFonts w:asciiTheme="minorHAnsi" w:hAnsiTheme="minorHAnsi" w:cstheme="minorHAnsi"/>
                <w:bCs/>
                <w:iCs/>
                <w:sz w:val="20"/>
                <w:szCs w:val="20"/>
              </w:rPr>
            </w:pPr>
            <w:r>
              <w:rPr>
                <w:rFonts w:asciiTheme="minorHAnsi" w:hAnsiTheme="minorHAnsi" w:cstheme="minorHAnsi"/>
                <w:bCs/>
                <w:iCs/>
                <w:sz w:val="20"/>
                <w:szCs w:val="20"/>
              </w:rPr>
              <w:lastRenderedPageBreak/>
              <w:t xml:space="preserve">Increased focus on targeting attendance and late coming by </w:t>
            </w:r>
            <w:r w:rsidR="005F260A">
              <w:rPr>
                <w:rFonts w:asciiTheme="minorHAnsi" w:hAnsiTheme="minorHAnsi" w:cstheme="minorHAnsi"/>
                <w:bCs/>
                <w:iCs/>
                <w:sz w:val="20"/>
                <w:szCs w:val="20"/>
              </w:rPr>
              <w:t>SLT</w:t>
            </w:r>
            <w:r>
              <w:rPr>
                <w:rFonts w:asciiTheme="minorHAnsi" w:hAnsiTheme="minorHAnsi" w:cstheme="minorHAnsi"/>
                <w:bCs/>
                <w:iCs/>
                <w:sz w:val="20"/>
                <w:szCs w:val="20"/>
              </w:rPr>
              <w:t xml:space="preserve">. </w:t>
            </w:r>
          </w:p>
          <w:p w14:paraId="171DFBBB" w14:textId="77777777" w:rsidR="00465EEF" w:rsidRDefault="00465EEF" w:rsidP="00465EEF">
            <w:pPr>
              <w:pStyle w:val="western"/>
              <w:spacing w:before="0" w:beforeAutospacing="0"/>
              <w:ind w:right="57"/>
              <w:rPr>
                <w:rFonts w:asciiTheme="minorHAnsi" w:hAnsiTheme="minorHAnsi" w:cstheme="minorHAnsi"/>
                <w:bCs/>
                <w:iCs/>
                <w:sz w:val="20"/>
                <w:szCs w:val="20"/>
              </w:rPr>
            </w:pPr>
          </w:p>
          <w:p w14:paraId="744F0421" w14:textId="6A1852E3" w:rsidR="00465EEF" w:rsidRDefault="00465EEF" w:rsidP="00465EEF">
            <w:pPr>
              <w:pStyle w:val="western"/>
              <w:spacing w:before="0" w:beforeAutospacing="0"/>
              <w:ind w:right="57"/>
              <w:rPr>
                <w:rFonts w:asciiTheme="minorHAnsi" w:hAnsiTheme="minorHAnsi" w:cstheme="minorHAnsi"/>
                <w:bCs/>
                <w:iCs/>
                <w:sz w:val="20"/>
                <w:szCs w:val="20"/>
              </w:rPr>
            </w:pPr>
            <w:proofErr w:type="spellStart"/>
            <w:r>
              <w:rPr>
                <w:rFonts w:asciiTheme="minorHAnsi" w:hAnsiTheme="minorHAnsi" w:cstheme="minorHAnsi"/>
                <w:bCs/>
                <w:iCs/>
                <w:sz w:val="20"/>
                <w:szCs w:val="20"/>
              </w:rPr>
              <w:t>TfW</w:t>
            </w:r>
            <w:proofErr w:type="spellEnd"/>
            <w:r>
              <w:rPr>
                <w:rFonts w:asciiTheme="minorHAnsi" w:hAnsiTheme="minorHAnsi" w:cstheme="minorHAnsi"/>
                <w:bCs/>
                <w:iCs/>
                <w:sz w:val="20"/>
                <w:szCs w:val="20"/>
              </w:rPr>
              <w:t xml:space="preserve"> Project Leaders support class teachers throughout session 2</w:t>
            </w:r>
            <w:r w:rsidR="00A60CB3">
              <w:rPr>
                <w:rFonts w:asciiTheme="minorHAnsi" w:hAnsiTheme="minorHAnsi" w:cstheme="minorHAnsi"/>
                <w:bCs/>
                <w:iCs/>
                <w:sz w:val="20"/>
                <w:szCs w:val="20"/>
              </w:rPr>
              <w:t>4</w:t>
            </w:r>
            <w:r>
              <w:rPr>
                <w:rFonts w:asciiTheme="minorHAnsi" w:hAnsiTheme="minorHAnsi" w:cstheme="minorHAnsi"/>
                <w:bCs/>
                <w:iCs/>
                <w:sz w:val="20"/>
                <w:szCs w:val="20"/>
              </w:rPr>
              <w:t>/2</w:t>
            </w:r>
            <w:r w:rsidR="00A60CB3">
              <w:rPr>
                <w:rFonts w:asciiTheme="minorHAnsi" w:hAnsiTheme="minorHAnsi" w:cstheme="minorHAnsi"/>
                <w:bCs/>
                <w:iCs/>
                <w:sz w:val="20"/>
                <w:szCs w:val="20"/>
              </w:rPr>
              <w:t>5</w:t>
            </w:r>
          </w:p>
          <w:p w14:paraId="6615CB9A" w14:textId="77777777" w:rsidR="00F1541A" w:rsidRDefault="00F1541A" w:rsidP="00465EEF">
            <w:pPr>
              <w:pStyle w:val="western"/>
              <w:spacing w:before="0" w:beforeAutospacing="0"/>
              <w:ind w:right="57"/>
              <w:rPr>
                <w:rFonts w:asciiTheme="minorHAnsi" w:hAnsiTheme="minorHAnsi" w:cstheme="minorHAnsi"/>
                <w:bCs/>
                <w:iCs/>
                <w:sz w:val="20"/>
                <w:szCs w:val="20"/>
              </w:rPr>
            </w:pPr>
          </w:p>
          <w:p w14:paraId="03F3580F" w14:textId="6522F281" w:rsidR="00F1541A" w:rsidRDefault="00F1541A" w:rsidP="00465EEF">
            <w:pPr>
              <w:pStyle w:val="western"/>
              <w:spacing w:before="0" w:beforeAutospacing="0"/>
              <w:ind w:right="57"/>
              <w:rPr>
                <w:rFonts w:asciiTheme="minorHAnsi" w:hAnsiTheme="minorHAnsi" w:cstheme="minorHAnsi"/>
                <w:bCs/>
                <w:iCs/>
                <w:sz w:val="20"/>
                <w:szCs w:val="20"/>
              </w:rPr>
            </w:pPr>
            <w:r>
              <w:rPr>
                <w:rFonts w:asciiTheme="minorHAnsi" w:hAnsiTheme="minorHAnsi" w:cstheme="minorHAnsi"/>
                <w:bCs/>
                <w:iCs/>
                <w:sz w:val="20"/>
                <w:szCs w:val="20"/>
              </w:rPr>
              <w:t xml:space="preserve">Staff explore supplementary approaches to teaching writing to help raise attainment, </w:t>
            </w:r>
            <w:proofErr w:type="spellStart"/>
            <w:r>
              <w:rPr>
                <w:rFonts w:asciiTheme="minorHAnsi" w:hAnsiTheme="minorHAnsi" w:cstheme="minorHAnsi"/>
                <w:bCs/>
                <w:iCs/>
                <w:sz w:val="20"/>
                <w:szCs w:val="20"/>
              </w:rPr>
              <w:t>eg</w:t>
            </w:r>
            <w:proofErr w:type="spellEnd"/>
            <w:r>
              <w:rPr>
                <w:rFonts w:asciiTheme="minorHAnsi" w:hAnsiTheme="minorHAnsi" w:cstheme="minorHAnsi"/>
                <w:bCs/>
                <w:iCs/>
                <w:sz w:val="20"/>
                <w:szCs w:val="20"/>
              </w:rPr>
              <w:t xml:space="preserve"> Drawing Club (Greg </w:t>
            </w:r>
            <w:proofErr w:type="spellStart"/>
            <w:r>
              <w:rPr>
                <w:rFonts w:asciiTheme="minorHAnsi" w:hAnsiTheme="minorHAnsi" w:cstheme="minorHAnsi"/>
                <w:bCs/>
                <w:iCs/>
                <w:sz w:val="20"/>
                <w:szCs w:val="20"/>
              </w:rPr>
              <w:t>Bottril</w:t>
            </w:r>
            <w:r w:rsidR="00D04B60">
              <w:rPr>
                <w:rFonts w:asciiTheme="minorHAnsi" w:hAnsiTheme="minorHAnsi" w:cstheme="minorHAnsi"/>
                <w:bCs/>
                <w:iCs/>
                <w:sz w:val="20"/>
                <w:szCs w:val="20"/>
              </w:rPr>
              <w:t>l</w:t>
            </w:r>
            <w:proofErr w:type="spellEnd"/>
            <w:r>
              <w:rPr>
                <w:rFonts w:asciiTheme="minorHAnsi" w:hAnsiTheme="minorHAnsi" w:cstheme="minorHAnsi"/>
                <w:bCs/>
                <w:iCs/>
                <w:sz w:val="20"/>
                <w:szCs w:val="20"/>
              </w:rPr>
              <w:t>) introduced recently at P1 and 2</w:t>
            </w:r>
          </w:p>
          <w:p w14:paraId="165E65F8" w14:textId="77777777" w:rsidR="00465EEF" w:rsidRDefault="00465EEF" w:rsidP="00465EEF">
            <w:pPr>
              <w:pStyle w:val="western"/>
              <w:spacing w:before="0" w:beforeAutospacing="0"/>
              <w:ind w:right="57"/>
              <w:rPr>
                <w:rFonts w:asciiTheme="minorHAnsi" w:hAnsiTheme="minorHAnsi" w:cstheme="minorHAnsi"/>
                <w:bCs/>
                <w:iCs/>
                <w:sz w:val="20"/>
                <w:szCs w:val="20"/>
              </w:rPr>
            </w:pPr>
          </w:p>
          <w:p w14:paraId="3E7A97DC" w14:textId="77777777" w:rsidR="00465EEF" w:rsidRDefault="00465EEF" w:rsidP="00465EEF">
            <w:pPr>
              <w:pStyle w:val="western"/>
              <w:spacing w:before="0" w:beforeAutospacing="0"/>
              <w:ind w:right="57"/>
              <w:rPr>
                <w:rFonts w:asciiTheme="minorHAnsi" w:hAnsiTheme="minorHAnsi" w:cstheme="minorHAnsi"/>
                <w:bCs/>
                <w:iCs/>
                <w:sz w:val="20"/>
                <w:szCs w:val="20"/>
              </w:rPr>
            </w:pPr>
            <w:r>
              <w:rPr>
                <w:rFonts w:asciiTheme="minorHAnsi" w:hAnsiTheme="minorHAnsi" w:cstheme="minorHAnsi"/>
                <w:bCs/>
                <w:iCs/>
                <w:sz w:val="20"/>
                <w:szCs w:val="20"/>
              </w:rPr>
              <w:t xml:space="preserve">Continue to audit resources for writing across the school and purchase any required to support </w:t>
            </w:r>
            <w:proofErr w:type="spellStart"/>
            <w:r>
              <w:rPr>
                <w:rFonts w:asciiTheme="minorHAnsi" w:hAnsiTheme="minorHAnsi" w:cstheme="minorHAnsi"/>
                <w:bCs/>
                <w:iCs/>
                <w:sz w:val="20"/>
                <w:szCs w:val="20"/>
              </w:rPr>
              <w:t>TfW</w:t>
            </w:r>
            <w:proofErr w:type="spellEnd"/>
            <w:r>
              <w:rPr>
                <w:rFonts w:asciiTheme="minorHAnsi" w:hAnsiTheme="minorHAnsi" w:cstheme="minorHAnsi"/>
                <w:bCs/>
                <w:iCs/>
                <w:sz w:val="20"/>
                <w:szCs w:val="20"/>
              </w:rPr>
              <w:t xml:space="preserve"> approach.</w:t>
            </w:r>
          </w:p>
          <w:p w14:paraId="0020B8AE" w14:textId="77777777" w:rsidR="00465EEF" w:rsidRDefault="00465EEF" w:rsidP="00465EEF">
            <w:pPr>
              <w:pStyle w:val="western"/>
              <w:spacing w:before="0" w:beforeAutospacing="0"/>
              <w:ind w:right="57"/>
              <w:rPr>
                <w:rFonts w:asciiTheme="minorHAnsi" w:hAnsiTheme="minorHAnsi" w:cstheme="minorHAnsi"/>
                <w:bCs/>
                <w:iCs/>
                <w:sz w:val="20"/>
                <w:szCs w:val="20"/>
              </w:rPr>
            </w:pPr>
          </w:p>
          <w:p w14:paraId="6E6E60EA" w14:textId="7086B2FB" w:rsidR="00487FB8" w:rsidRDefault="00487FB8" w:rsidP="00465EEF">
            <w:pPr>
              <w:pStyle w:val="western"/>
              <w:spacing w:before="0" w:beforeAutospacing="0"/>
              <w:ind w:right="57"/>
              <w:rPr>
                <w:rFonts w:asciiTheme="minorHAnsi" w:hAnsiTheme="minorHAnsi" w:cstheme="minorHAnsi"/>
                <w:bCs/>
                <w:iCs/>
                <w:sz w:val="20"/>
                <w:szCs w:val="20"/>
              </w:rPr>
            </w:pPr>
            <w:r>
              <w:rPr>
                <w:rFonts w:asciiTheme="minorHAnsi" w:hAnsiTheme="minorHAnsi" w:cstheme="minorHAnsi"/>
                <w:bCs/>
                <w:iCs/>
                <w:sz w:val="20"/>
                <w:szCs w:val="20"/>
              </w:rPr>
              <w:t>Introduction of Benchmark Trackers for Writing to be introduced for pupils not on track.</w:t>
            </w:r>
          </w:p>
          <w:p w14:paraId="025991F4" w14:textId="77777777" w:rsidR="00465EEF" w:rsidRDefault="00465EEF" w:rsidP="00465EEF">
            <w:pPr>
              <w:pStyle w:val="western"/>
              <w:spacing w:before="0" w:beforeAutospacing="0"/>
              <w:ind w:right="57"/>
              <w:rPr>
                <w:rFonts w:asciiTheme="minorHAnsi" w:hAnsiTheme="minorHAnsi" w:cstheme="minorHAnsi"/>
                <w:bCs/>
                <w:iCs/>
                <w:sz w:val="20"/>
                <w:szCs w:val="20"/>
              </w:rPr>
            </w:pPr>
          </w:p>
          <w:p w14:paraId="4140ED99" w14:textId="77777777" w:rsidR="00465EEF" w:rsidRDefault="00465EEF" w:rsidP="00465EEF">
            <w:pPr>
              <w:pStyle w:val="western"/>
              <w:spacing w:before="0" w:beforeAutospacing="0"/>
              <w:ind w:right="57"/>
              <w:rPr>
                <w:rFonts w:asciiTheme="minorHAnsi" w:hAnsiTheme="minorHAnsi" w:cstheme="minorHAnsi"/>
                <w:bCs/>
                <w:iCs/>
                <w:sz w:val="20"/>
                <w:szCs w:val="20"/>
              </w:rPr>
            </w:pPr>
          </w:p>
          <w:p w14:paraId="2223D6F1" w14:textId="77777777" w:rsidR="00135C86" w:rsidRDefault="00135C86" w:rsidP="00465EEF">
            <w:pPr>
              <w:pStyle w:val="western"/>
              <w:spacing w:before="0" w:beforeAutospacing="0"/>
              <w:ind w:right="57"/>
              <w:jc w:val="center"/>
              <w:rPr>
                <w:rFonts w:asciiTheme="minorHAnsi" w:hAnsiTheme="minorHAnsi" w:cstheme="minorHAnsi"/>
                <w:bCs/>
                <w:iCs/>
                <w:sz w:val="20"/>
                <w:szCs w:val="20"/>
              </w:rPr>
            </w:pPr>
          </w:p>
          <w:p w14:paraId="2BAE0627" w14:textId="77777777" w:rsidR="00135C86" w:rsidRDefault="00135C86" w:rsidP="00465EEF">
            <w:pPr>
              <w:pStyle w:val="western"/>
              <w:spacing w:before="0" w:beforeAutospacing="0"/>
              <w:ind w:right="57"/>
              <w:jc w:val="center"/>
              <w:rPr>
                <w:rFonts w:asciiTheme="minorHAnsi" w:hAnsiTheme="minorHAnsi" w:cstheme="minorHAnsi"/>
                <w:bCs/>
                <w:iCs/>
                <w:sz w:val="20"/>
                <w:szCs w:val="20"/>
              </w:rPr>
            </w:pPr>
          </w:p>
          <w:p w14:paraId="72D3D241" w14:textId="77777777" w:rsidR="00135C86" w:rsidRDefault="00135C86" w:rsidP="00465EEF">
            <w:pPr>
              <w:pStyle w:val="western"/>
              <w:spacing w:before="0" w:beforeAutospacing="0"/>
              <w:ind w:right="57"/>
              <w:jc w:val="center"/>
              <w:rPr>
                <w:rFonts w:asciiTheme="minorHAnsi" w:hAnsiTheme="minorHAnsi" w:cstheme="minorHAnsi"/>
                <w:bCs/>
                <w:iCs/>
                <w:sz w:val="20"/>
                <w:szCs w:val="20"/>
              </w:rPr>
            </w:pPr>
          </w:p>
          <w:p w14:paraId="3DBC009D" w14:textId="77777777" w:rsidR="00D04B60" w:rsidRDefault="00D04B60" w:rsidP="00167299">
            <w:pPr>
              <w:pStyle w:val="western"/>
              <w:spacing w:before="0" w:beforeAutospacing="0"/>
              <w:ind w:right="57"/>
              <w:rPr>
                <w:rFonts w:asciiTheme="minorHAnsi" w:hAnsiTheme="minorHAnsi" w:cstheme="minorHAnsi"/>
                <w:bCs/>
                <w:iCs/>
                <w:sz w:val="20"/>
                <w:szCs w:val="20"/>
              </w:rPr>
            </w:pPr>
          </w:p>
          <w:p w14:paraId="24328CAD" w14:textId="77777777" w:rsidR="00D04B60" w:rsidRDefault="00D04B60" w:rsidP="00167299">
            <w:pPr>
              <w:pStyle w:val="western"/>
              <w:spacing w:before="0" w:beforeAutospacing="0"/>
              <w:ind w:right="57"/>
              <w:rPr>
                <w:rFonts w:asciiTheme="minorHAnsi" w:hAnsiTheme="minorHAnsi" w:cstheme="minorHAnsi"/>
                <w:bCs/>
                <w:iCs/>
                <w:sz w:val="20"/>
                <w:szCs w:val="20"/>
              </w:rPr>
            </w:pPr>
          </w:p>
          <w:p w14:paraId="674332EC" w14:textId="77777777" w:rsidR="00D04B60" w:rsidRDefault="00D04B60" w:rsidP="00167299">
            <w:pPr>
              <w:pStyle w:val="western"/>
              <w:spacing w:before="0" w:beforeAutospacing="0"/>
              <w:ind w:right="57"/>
              <w:rPr>
                <w:rFonts w:asciiTheme="minorHAnsi" w:hAnsiTheme="minorHAnsi" w:cstheme="minorHAnsi"/>
                <w:bCs/>
                <w:iCs/>
                <w:sz w:val="20"/>
                <w:szCs w:val="20"/>
              </w:rPr>
            </w:pPr>
          </w:p>
          <w:p w14:paraId="2531AB66" w14:textId="77777777" w:rsidR="00D04B60" w:rsidRDefault="00D04B60" w:rsidP="00167299">
            <w:pPr>
              <w:pStyle w:val="western"/>
              <w:spacing w:before="0" w:beforeAutospacing="0"/>
              <w:ind w:right="57"/>
              <w:rPr>
                <w:rFonts w:asciiTheme="minorHAnsi" w:hAnsiTheme="minorHAnsi" w:cstheme="minorHAnsi"/>
                <w:bCs/>
                <w:iCs/>
                <w:sz w:val="20"/>
                <w:szCs w:val="20"/>
              </w:rPr>
            </w:pPr>
          </w:p>
          <w:p w14:paraId="130B5E63" w14:textId="77777777" w:rsidR="00D04B60" w:rsidRDefault="00D04B60" w:rsidP="00167299">
            <w:pPr>
              <w:pStyle w:val="western"/>
              <w:spacing w:before="0" w:beforeAutospacing="0"/>
              <w:ind w:right="57"/>
              <w:rPr>
                <w:rFonts w:asciiTheme="minorHAnsi" w:hAnsiTheme="minorHAnsi" w:cstheme="minorHAnsi"/>
                <w:bCs/>
                <w:iCs/>
                <w:sz w:val="20"/>
                <w:szCs w:val="20"/>
              </w:rPr>
            </w:pPr>
          </w:p>
          <w:p w14:paraId="585D4AC8" w14:textId="41DE11E5" w:rsidR="00167299" w:rsidRPr="00D2009C" w:rsidRDefault="00167299" w:rsidP="00167299">
            <w:pPr>
              <w:pStyle w:val="western"/>
              <w:spacing w:before="0" w:beforeAutospacing="0"/>
              <w:ind w:right="57"/>
              <w:rPr>
                <w:rFonts w:asciiTheme="minorHAnsi" w:hAnsiTheme="minorHAnsi" w:cstheme="minorHAnsi"/>
                <w:b/>
                <w:iCs/>
                <w:sz w:val="20"/>
                <w:szCs w:val="20"/>
                <w:highlight w:val="green"/>
              </w:rPr>
            </w:pPr>
            <w:r>
              <w:rPr>
                <w:rFonts w:asciiTheme="minorHAnsi" w:hAnsiTheme="minorHAnsi" w:cstheme="minorHAnsi"/>
                <w:bCs/>
                <w:iCs/>
                <w:sz w:val="20"/>
                <w:szCs w:val="20"/>
              </w:rPr>
              <w:t xml:space="preserve">Appointment of 3 Classroom Assistants to support the delivery and implementation of </w:t>
            </w:r>
            <w:proofErr w:type="spellStart"/>
            <w:r>
              <w:rPr>
                <w:rFonts w:asciiTheme="minorHAnsi" w:hAnsiTheme="minorHAnsi" w:cstheme="minorHAnsi"/>
                <w:bCs/>
                <w:iCs/>
                <w:sz w:val="20"/>
                <w:szCs w:val="20"/>
              </w:rPr>
              <w:t>TfW</w:t>
            </w:r>
            <w:proofErr w:type="spellEnd"/>
            <w:r>
              <w:rPr>
                <w:rFonts w:asciiTheme="minorHAnsi" w:hAnsiTheme="minorHAnsi" w:cstheme="minorHAnsi"/>
                <w:bCs/>
                <w:iCs/>
                <w:sz w:val="20"/>
                <w:szCs w:val="20"/>
              </w:rPr>
              <w:t xml:space="preserve"> and Numeracy skills at targeted stages </w:t>
            </w:r>
            <w:r w:rsidRPr="00032DAC">
              <w:rPr>
                <w:rFonts w:asciiTheme="minorHAnsi" w:hAnsiTheme="minorHAnsi" w:cstheme="minorHAnsi"/>
                <w:b/>
                <w:iCs/>
                <w:sz w:val="20"/>
                <w:szCs w:val="20"/>
                <w:highlight w:val="green"/>
              </w:rPr>
              <w:t>(PEF - £</w:t>
            </w:r>
            <w:r>
              <w:rPr>
                <w:rFonts w:asciiTheme="minorHAnsi" w:hAnsiTheme="minorHAnsi" w:cstheme="minorHAnsi"/>
                <w:b/>
                <w:iCs/>
                <w:sz w:val="20"/>
                <w:szCs w:val="20"/>
                <w:highlight w:val="green"/>
              </w:rPr>
              <w:t>41,</w:t>
            </w:r>
            <w:r w:rsidR="00AB3F45">
              <w:rPr>
                <w:rFonts w:asciiTheme="minorHAnsi" w:hAnsiTheme="minorHAnsi" w:cstheme="minorHAnsi"/>
                <w:b/>
                <w:iCs/>
                <w:sz w:val="20"/>
                <w:szCs w:val="20"/>
                <w:highlight w:val="green"/>
              </w:rPr>
              <w:t>893</w:t>
            </w:r>
            <w:r w:rsidRPr="00032DAC">
              <w:rPr>
                <w:rFonts w:asciiTheme="minorHAnsi" w:hAnsiTheme="minorHAnsi" w:cstheme="minorHAnsi"/>
                <w:b/>
                <w:iCs/>
                <w:sz w:val="20"/>
                <w:szCs w:val="20"/>
                <w:highlight w:val="green"/>
              </w:rPr>
              <w:t>)</w:t>
            </w:r>
            <w:r>
              <w:rPr>
                <w:rFonts w:asciiTheme="minorHAnsi" w:hAnsiTheme="minorHAnsi" w:cstheme="minorHAnsi"/>
                <w:b/>
                <w:iCs/>
                <w:sz w:val="20"/>
                <w:szCs w:val="20"/>
              </w:rPr>
              <w:t>.</w:t>
            </w:r>
          </w:p>
          <w:p w14:paraId="130EF46A" w14:textId="77777777" w:rsidR="00167299" w:rsidRDefault="00167299" w:rsidP="00465EEF">
            <w:pPr>
              <w:pStyle w:val="western"/>
              <w:spacing w:before="0" w:beforeAutospacing="0"/>
              <w:ind w:right="57"/>
              <w:jc w:val="center"/>
              <w:rPr>
                <w:rFonts w:asciiTheme="minorHAnsi" w:hAnsiTheme="minorHAnsi" w:cstheme="minorHAnsi"/>
                <w:bCs/>
                <w:iCs/>
                <w:sz w:val="20"/>
                <w:szCs w:val="20"/>
              </w:rPr>
            </w:pPr>
          </w:p>
          <w:p w14:paraId="695FDF0D" w14:textId="19E0330A" w:rsidR="00465EEF" w:rsidRDefault="00465EEF" w:rsidP="00167299">
            <w:pPr>
              <w:pStyle w:val="western"/>
              <w:spacing w:before="0" w:beforeAutospacing="0"/>
              <w:ind w:right="57"/>
              <w:rPr>
                <w:rFonts w:asciiTheme="minorHAnsi" w:hAnsiTheme="minorHAnsi" w:cstheme="minorHAnsi"/>
                <w:bCs/>
                <w:iCs/>
                <w:sz w:val="20"/>
                <w:szCs w:val="20"/>
              </w:rPr>
            </w:pPr>
            <w:r>
              <w:rPr>
                <w:rFonts w:asciiTheme="minorHAnsi" w:hAnsiTheme="minorHAnsi" w:cstheme="minorHAnsi"/>
                <w:bCs/>
                <w:iCs/>
                <w:sz w:val="20"/>
                <w:szCs w:val="20"/>
              </w:rPr>
              <w:t>Continue to embed S.E.A.L, Maths Recovery</w:t>
            </w:r>
            <w:r w:rsidR="00E47610">
              <w:rPr>
                <w:rFonts w:asciiTheme="minorHAnsi" w:hAnsiTheme="minorHAnsi" w:cstheme="minorHAnsi"/>
                <w:bCs/>
                <w:iCs/>
                <w:sz w:val="20"/>
                <w:szCs w:val="20"/>
              </w:rPr>
              <w:t xml:space="preserve">, </w:t>
            </w:r>
            <w:r>
              <w:rPr>
                <w:rFonts w:asciiTheme="minorHAnsi" w:hAnsiTheme="minorHAnsi" w:cstheme="minorHAnsi"/>
                <w:bCs/>
                <w:iCs/>
                <w:sz w:val="20"/>
                <w:szCs w:val="20"/>
              </w:rPr>
              <w:t>Number Talks</w:t>
            </w:r>
            <w:r w:rsidR="00E47610">
              <w:rPr>
                <w:rFonts w:asciiTheme="minorHAnsi" w:hAnsiTheme="minorHAnsi" w:cstheme="minorHAnsi"/>
                <w:bCs/>
                <w:iCs/>
                <w:sz w:val="20"/>
                <w:szCs w:val="20"/>
              </w:rPr>
              <w:t xml:space="preserve"> and Maths Recovery Assessments</w:t>
            </w:r>
            <w:r>
              <w:rPr>
                <w:rFonts w:asciiTheme="minorHAnsi" w:hAnsiTheme="minorHAnsi" w:cstheme="minorHAnsi"/>
                <w:bCs/>
                <w:iCs/>
                <w:sz w:val="20"/>
                <w:szCs w:val="20"/>
              </w:rPr>
              <w:t xml:space="preserve">. </w:t>
            </w:r>
          </w:p>
          <w:p w14:paraId="07C78C93" w14:textId="77777777" w:rsidR="00167299" w:rsidRDefault="00167299" w:rsidP="00465EEF">
            <w:pPr>
              <w:pStyle w:val="western"/>
              <w:spacing w:before="0" w:beforeAutospacing="0"/>
              <w:ind w:right="57"/>
              <w:jc w:val="center"/>
              <w:rPr>
                <w:rFonts w:asciiTheme="minorHAnsi" w:hAnsiTheme="minorHAnsi" w:cstheme="minorHAnsi"/>
                <w:bCs/>
                <w:iCs/>
                <w:sz w:val="20"/>
                <w:szCs w:val="20"/>
              </w:rPr>
            </w:pPr>
          </w:p>
          <w:p w14:paraId="0D688A72" w14:textId="428BABA7" w:rsidR="00167299" w:rsidRDefault="00167299" w:rsidP="00167299">
            <w:pPr>
              <w:pStyle w:val="western"/>
              <w:spacing w:before="0" w:beforeAutospacing="0"/>
              <w:ind w:right="57"/>
              <w:rPr>
                <w:rFonts w:asciiTheme="minorHAnsi" w:hAnsiTheme="minorHAnsi" w:cstheme="minorHAnsi"/>
                <w:bCs/>
                <w:iCs/>
                <w:sz w:val="20"/>
                <w:szCs w:val="20"/>
              </w:rPr>
            </w:pPr>
            <w:r>
              <w:rPr>
                <w:rFonts w:asciiTheme="minorHAnsi" w:hAnsiTheme="minorHAnsi" w:cstheme="minorHAnsi"/>
                <w:bCs/>
                <w:iCs/>
                <w:sz w:val="20"/>
                <w:szCs w:val="20"/>
              </w:rPr>
              <w:t xml:space="preserve">Introduction of Benchmark Trackers for </w:t>
            </w:r>
            <w:r w:rsidR="00D04B60">
              <w:rPr>
                <w:rFonts w:asciiTheme="minorHAnsi" w:hAnsiTheme="minorHAnsi" w:cstheme="minorHAnsi"/>
                <w:bCs/>
                <w:iCs/>
                <w:sz w:val="20"/>
                <w:szCs w:val="20"/>
              </w:rPr>
              <w:t>Numeracy</w:t>
            </w:r>
            <w:r>
              <w:rPr>
                <w:rFonts w:asciiTheme="minorHAnsi" w:hAnsiTheme="minorHAnsi" w:cstheme="minorHAnsi"/>
                <w:bCs/>
                <w:iCs/>
                <w:sz w:val="20"/>
                <w:szCs w:val="20"/>
              </w:rPr>
              <w:t xml:space="preserve"> to be introduced for pupils not on track.</w:t>
            </w:r>
          </w:p>
          <w:p w14:paraId="578F1EE5" w14:textId="43360A4A" w:rsidR="00167299" w:rsidRPr="00EC1D44" w:rsidRDefault="00167299" w:rsidP="00465EEF">
            <w:pPr>
              <w:pStyle w:val="western"/>
              <w:spacing w:before="0" w:beforeAutospacing="0"/>
              <w:ind w:right="57"/>
              <w:jc w:val="center"/>
              <w:rPr>
                <w:rFonts w:asciiTheme="minorHAnsi" w:hAnsiTheme="minorHAnsi" w:cstheme="minorHAnsi"/>
                <w:iCs/>
                <w:sz w:val="20"/>
                <w:szCs w:val="20"/>
              </w:rPr>
            </w:pPr>
          </w:p>
        </w:tc>
      </w:tr>
    </w:tbl>
    <w:p w14:paraId="09A0692D" w14:textId="77777777" w:rsidR="00D04B60" w:rsidRDefault="00D04B60"/>
    <w:tbl>
      <w:tblPr>
        <w:tblStyle w:val="TableGrid"/>
        <w:tblW w:w="15309" w:type="dxa"/>
        <w:tblInd w:w="-572"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4A0" w:firstRow="1" w:lastRow="0" w:firstColumn="1" w:lastColumn="0" w:noHBand="0" w:noVBand="1"/>
      </w:tblPr>
      <w:tblGrid>
        <w:gridCol w:w="1985"/>
        <w:gridCol w:w="1984"/>
        <w:gridCol w:w="3402"/>
        <w:gridCol w:w="1701"/>
        <w:gridCol w:w="1560"/>
        <w:gridCol w:w="4677"/>
      </w:tblGrid>
      <w:tr w:rsidR="00310423" w:rsidRPr="001F3F2F" w14:paraId="3A5B72BC" w14:textId="77777777" w:rsidTr="007E7F1B">
        <w:trPr>
          <w:trHeight w:hRule="exact" w:val="436"/>
        </w:trPr>
        <w:tc>
          <w:tcPr>
            <w:tcW w:w="153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A93695" w14:textId="41BFB206" w:rsidR="00EE235D" w:rsidRDefault="00310423" w:rsidP="00EE235D">
            <w:pPr>
              <w:pStyle w:val="western"/>
              <w:spacing w:before="0" w:beforeAutospacing="0"/>
              <w:ind w:right="57"/>
              <w:rPr>
                <w:rFonts w:asciiTheme="minorHAnsi" w:hAnsiTheme="minorHAnsi" w:cstheme="minorHAnsi"/>
                <w:b/>
                <w:bCs/>
                <w:sz w:val="24"/>
                <w:szCs w:val="24"/>
              </w:rPr>
            </w:pPr>
            <w:r w:rsidRPr="001F3F2F">
              <w:rPr>
                <w:rFonts w:asciiTheme="minorHAnsi" w:hAnsiTheme="minorHAnsi" w:cstheme="minorHAnsi"/>
                <w:b/>
                <w:bCs/>
                <w:sz w:val="24"/>
                <w:szCs w:val="24"/>
              </w:rPr>
              <w:t xml:space="preserve">Improvement Priority </w:t>
            </w:r>
            <w:r>
              <w:rPr>
                <w:rFonts w:asciiTheme="minorHAnsi" w:hAnsiTheme="minorHAnsi" w:cstheme="minorHAnsi"/>
                <w:b/>
                <w:bCs/>
                <w:sz w:val="24"/>
                <w:szCs w:val="24"/>
              </w:rPr>
              <w:t>2</w:t>
            </w:r>
            <w:r w:rsidRPr="001F3F2F">
              <w:rPr>
                <w:rFonts w:asciiTheme="minorHAnsi" w:hAnsiTheme="minorHAnsi" w:cstheme="minorHAnsi"/>
                <w:b/>
                <w:bCs/>
                <w:sz w:val="24"/>
                <w:szCs w:val="24"/>
              </w:rPr>
              <w:t xml:space="preserve"> </w:t>
            </w:r>
            <w:r>
              <w:rPr>
                <w:rFonts w:asciiTheme="minorHAnsi" w:hAnsiTheme="minorHAnsi" w:cstheme="minorHAnsi"/>
                <w:b/>
                <w:bCs/>
                <w:sz w:val="24"/>
                <w:szCs w:val="24"/>
              </w:rPr>
              <w:t>–</w:t>
            </w:r>
            <w:r w:rsidRPr="001F3F2F">
              <w:rPr>
                <w:rFonts w:asciiTheme="minorHAnsi" w:hAnsiTheme="minorHAnsi" w:cstheme="minorHAnsi"/>
                <w:b/>
                <w:bCs/>
                <w:sz w:val="24"/>
                <w:szCs w:val="24"/>
              </w:rPr>
              <w:t xml:space="preserve"> </w:t>
            </w:r>
            <w:r w:rsidR="00EE235D">
              <w:rPr>
                <w:rFonts w:asciiTheme="minorHAnsi" w:hAnsiTheme="minorHAnsi" w:cstheme="minorHAnsi"/>
                <w:b/>
                <w:bCs/>
                <w:sz w:val="24"/>
                <w:szCs w:val="24"/>
              </w:rPr>
              <w:t xml:space="preserve">Ensure that children will experience inclusive learning &amp; supportive relationships which lead to positive life outcomes. </w:t>
            </w:r>
          </w:p>
          <w:p w14:paraId="707B0428" w14:textId="7B9FBF74" w:rsidR="00310423" w:rsidRPr="001F3F2F" w:rsidRDefault="00310423" w:rsidP="007612F8">
            <w:pPr>
              <w:pStyle w:val="western"/>
              <w:spacing w:before="0" w:beforeAutospacing="0"/>
              <w:ind w:right="57"/>
              <w:rPr>
                <w:rFonts w:asciiTheme="minorHAnsi" w:hAnsiTheme="minorHAnsi" w:cstheme="minorHAnsi"/>
                <w:b/>
                <w:bCs/>
                <w:sz w:val="24"/>
                <w:szCs w:val="24"/>
              </w:rPr>
            </w:pPr>
          </w:p>
        </w:tc>
      </w:tr>
      <w:tr w:rsidR="00EA15AF" w:rsidRPr="001F3F2F" w14:paraId="6F4382E1" w14:textId="77777777" w:rsidTr="007612F8">
        <w:trPr>
          <w:trHeight w:val="935"/>
        </w:trPr>
        <w:tc>
          <w:tcPr>
            <w:tcW w:w="1985" w:type="dxa"/>
            <w:vMerge w:val="restart"/>
            <w:tcBorders>
              <w:top w:val="single" w:sz="4" w:space="0" w:color="auto"/>
              <w:left w:val="single" w:sz="4" w:space="0" w:color="auto"/>
              <w:right w:val="single" w:sz="4" w:space="0" w:color="auto"/>
            </w:tcBorders>
            <w:shd w:val="clear" w:color="auto" w:fill="auto"/>
          </w:tcPr>
          <w:p w14:paraId="614D680B" w14:textId="77777777" w:rsidR="00EA15AF" w:rsidRPr="001F3F2F" w:rsidRDefault="00EA15AF" w:rsidP="00F006A9">
            <w:pPr>
              <w:pStyle w:val="western"/>
              <w:spacing w:before="0" w:beforeAutospacing="0"/>
              <w:ind w:right="57"/>
              <w:rPr>
                <w:rFonts w:asciiTheme="minorHAnsi" w:hAnsiTheme="minorHAnsi" w:cstheme="minorHAnsi"/>
                <w:b/>
                <w:bCs/>
              </w:rPr>
            </w:pPr>
            <w:r w:rsidRPr="001F3F2F">
              <w:rPr>
                <w:rFonts w:asciiTheme="minorHAnsi" w:hAnsiTheme="minorHAnsi" w:cstheme="minorHAnsi"/>
                <w:b/>
                <w:bCs/>
              </w:rPr>
              <w:t>HGIOS/HGIOELC QIs</w:t>
            </w:r>
          </w:p>
          <w:p w14:paraId="719D4E5A" w14:textId="2AF97AC0" w:rsidR="00EA15AF" w:rsidRPr="001F3F2F" w:rsidRDefault="00CF649A" w:rsidP="00F006A9">
            <w:pPr>
              <w:pStyle w:val="western"/>
              <w:spacing w:before="0" w:beforeAutospacing="0"/>
              <w:ind w:right="57"/>
              <w:jc w:val="center"/>
              <w:rPr>
                <w:rFonts w:asciiTheme="minorHAnsi" w:hAnsiTheme="minorHAnsi" w:cstheme="minorHAnsi"/>
                <w:b/>
                <w:bCs/>
              </w:rPr>
            </w:pPr>
            <w:r w:rsidRPr="00CF649A">
              <w:rPr>
                <w:rFonts w:asciiTheme="minorHAnsi" w:hAnsiTheme="minorHAnsi" w:cstheme="minorHAnsi"/>
                <w:b/>
                <w:bCs/>
                <w:highlight w:val="yellow"/>
              </w:rPr>
              <w:t xml:space="preserve">2.2, 2.3, </w:t>
            </w:r>
            <w:r w:rsidR="004E5F74">
              <w:rPr>
                <w:rFonts w:asciiTheme="minorHAnsi" w:hAnsiTheme="minorHAnsi" w:cstheme="minorHAnsi"/>
                <w:b/>
                <w:bCs/>
                <w:highlight w:val="yellow"/>
              </w:rPr>
              <w:t xml:space="preserve">2.4, </w:t>
            </w:r>
            <w:r w:rsidRPr="00CF649A">
              <w:rPr>
                <w:rFonts w:asciiTheme="minorHAnsi" w:hAnsiTheme="minorHAnsi" w:cstheme="minorHAnsi"/>
                <w:b/>
                <w:bCs/>
                <w:highlight w:val="yellow"/>
              </w:rPr>
              <w:t>2.5, 2.7 and 3.1</w:t>
            </w:r>
          </w:p>
        </w:tc>
        <w:tc>
          <w:tcPr>
            <w:tcW w:w="7087" w:type="dxa"/>
            <w:gridSpan w:val="3"/>
            <w:vMerge w:val="restart"/>
            <w:tcBorders>
              <w:top w:val="single" w:sz="4" w:space="0" w:color="auto"/>
              <w:left w:val="single" w:sz="4" w:space="0" w:color="auto"/>
              <w:right w:val="single" w:sz="4" w:space="0" w:color="auto"/>
            </w:tcBorders>
            <w:shd w:val="clear" w:color="auto" w:fill="auto"/>
          </w:tcPr>
          <w:p w14:paraId="5395984F" w14:textId="77777777" w:rsidR="00EA15AF" w:rsidRPr="00310423" w:rsidRDefault="00EA15AF" w:rsidP="00F006A9">
            <w:pPr>
              <w:pStyle w:val="Default"/>
              <w:rPr>
                <w:rFonts w:asciiTheme="minorHAnsi" w:hAnsiTheme="minorHAnsi" w:cstheme="minorHAnsi"/>
                <w:b/>
                <w:bCs/>
                <w:iCs/>
                <w:sz w:val="22"/>
                <w:szCs w:val="22"/>
              </w:rPr>
            </w:pPr>
            <w:r w:rsidRPr="00310423">
              <w:rPr>
                <w:rFonts w:asciiTheme="minorHAnsi" w:hAnsiTheme="minorHAnsi" w:cstheme="minorHAnsi"/>
                <w:b/>
                <w:bCs/>
                <w:iCs/>
                <w:sz w:val="22"/>
                <w:szCs w:val="22"/>
              </w:rPr>
              <w:t>NIF Priorities</w:t>
            </w:r>
          </w:p>
          <w:p w14:paraId="2D00FF9E" w14:textId="77777777" w:rsidR="00EA15AF" w:rsidRPr="00CF649A" w:rsidRDefault="00EA15AF" w:rsidP="001453FC">
            <w:pPr>
              <w:pStyle w:val="ListParagraph"/>
              <w:numPr>
                <w:ilvl w:val="0"/>
                <w:numId w:val="2"/>
              </w:numPr>
              <w:ind w:left="173" w:hanging="155"/>
              <w:rPr>
                <w:rFonts w:asciiTheme="minorHAnsi" w:hAnsiTheme="minorHAnsi" w:cstheme="minorHAnsi"/>
                <w:sz w:val="18"/>
                <w:szCs w:val="18"/>
                <w:highlight w:val="yellow"/>
              </w:rPr>
            </w:pPr>
            <w:r w:rsidRPr="00CF649A">
              <w:rPr>
                <w:rFonts w:asciiTheme="minorHAnsi" w:hAnsiTheme="minorHAnsi" w:cstheme="minorHAnsi"/>
                <w:sz w:val="18"/>
                <w:szCs w:val="18"/>
                <w:highlight w:val="yellow"/>
              </w:rPr>
              <w:t xml:space="preserve">Placing the human rights and needs of every child and young person at the centre of </w:t>
            </w:r>
            <w:proofErr w:type="gramStart"/>
            <w:r w:rsidRPr="00CF649A">
              <w:rPr>
                <w:rFonts w:asciiTheme="minorHAnsi" w:hAnsiTheme="minorHAnsi" w:cstheme="minorHAnsi"/>
                <w:sz w:val="18"/>
                <w:szCs w:val="18"/>
                <w:highlight w:val="yellow"/>
              </w:rPr>
              <w:t>education</w:t>
            </w:r>
            <w:proofErr w:type="gramEnd"/>
          </w:p>
          <w:p w14:paraId="1A5B1FFA" w14:textId="77777777" w:rsidR="00EA15AF" w:rsidRPr="00D916AF" w:rsidRDefault="00EA15AF" w:rsidP="001453FC">
            <w:pPr>
              <w:pStyle w:val="Default"/>
              <w:numPr>
                <w:ilvl w:val="0"/>
                <w:numId w:val="2"/>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Improvement in attainment, particularly in literacy and numeracy</w:t>
            </w:r>
          </w:p>
          <w:p w14:paraId="34E6698D" w14:textId="77777777" w:rsidR="00EA15AF" w:rsidRPr="00D916AF" w:rsidRDefault="00EA15AF" w:rsidP="001453FC">
            <w:pPr>
              <w:pStyle w:val="Default"/>
              <w:numPr>
                <w:ilvl w:val="0"/>
                <w:numId w:val="2"/>
              </w:numPr>
              <w:ind w:left="173" w:hanging="155"/>
              <w:rPr>
                <w:rFonts w:asciiTheme="minorHAnsi" w:hAnsiTheme="minorHAnsi" w:cstheme="minorHAnsi"/>
                <w:sz w:val="18"/>
                <w:szCs w:val="18"/>
              </w:rPr>
            </w:pPr>
            <w:r w:rsidRPr="00D916AF">
              <w:rPr>
                <w:rFonts w:asciiTheme="minorHAnsi" w:hAnsiTheme="minorHAnsi" w:cstheme="minorHAnsi"/>
                <w:iCs/>
                <w:sz w:val="18"/>
                <w:szCs w:val="18"/>
              </w:rPr>
              <w:t>Closing the attainment gap between the most and least disadvantaged children</w:t>
            </w:r>
          </w:p>
          <w:p w14:paraId="066C14C0" w14:textId="77777777" w:rsidR="00EA15AF" w:rsidRPr="00CF649A" w:rsidRDefault="00EA15AF" w:rsidP="001453FC">
            <w:pPr>
              <w:pStyle w:val="Default"/>
              <w:numPr>
                <w:ilvl w:val="0"/>
                <w:numId w:val="2"/>
              </w:numPr>
              <w:ind w:left="173" w:hanging="155"/>
              <w:rPr>
                <w:rFonts w:asciiTheme="minorHAnsi" w:hAnsiTheme="minorHAnsi" w:cstheme="minorHAnsi"/>
                <w:iCs/>
                <w:sz w:val="18"/>
                <w:szCs w:val="18"/>
                <w:highlight w:val="yellow"/>
              </w:rPr>
            </w:pPr>
            <w:r w:rsidRPr="00CF649A">
              <w:rPr>
                <w:rFonts w:asciiTheme="minorHAnsi" w:hAnsiTheme="minorHAnsi" w:cstheme="minorHAnsi"/>
                <w:iCs/>
                <w:sz w:val="18"/>
                <w:szCs w:val="18"/>
                <w:highlight w:val="yellow"/>
              </w:rPr>
              <w:t>Improvement in children's and young people’s health and wellbeing</w:t>
            </w:r>
          </w:p>
          <w:p w14:paraId="7B64CB02" w14:textId="77777777" w:rsidR="00EA15AF" w:rsidRPr="00D916AF" w:rsidRDefault="00EA15AF" w:rsidP="001453FC">
            <w:pPr>
              <w:pStyle w:val="Default"/>
              <w:numPr>
                <w:ilvl w:val="0"/>
                <w:numId w:val="2"/>
              </w:numPr>
              <w:ind w:left="173" w:hanging="155"/>
              <w:rPr>
                <w:rFonts w:asciiTheme="minorHAnsi" w:hAnsiTheme="minorHAnsi" w:cstheme="minorHAnsi"/>
                <w:iCs/>
                <w:sz w:val="18"/>
                <w:szCs w:val="18"/>
              </w:rPr>
            </w:pPr>
            <w:r w:rsidRPr="00D916AF">
              <w:rPr>
                <w:rFonts w:asciiTheme="minorHAnsi" w:hAnsiTheme="minorHAnsi" w:cstheme="minorHAnsi"/>
                <w:iCs/>
                <w:sz w:val="18"/>
                <w:szCs w:val="18"/>
              </w:rPr>
              <w:t xml:space="preserve">Improvement in employability skills and sustained, positive school leaver destinations for all young </w:t>
            </w:r>
            <w:proofErr w:type="gramStart"/>
            <w:r w:rsidRPr="00D916AF">
              <w:rPr>
                <w:rFonts w:asciiTheme="minorHAnsi" w:hAnsiTheme="minorHAnsi" w:cstheme="minorHAnsi"/>
                <w:iCs/>
                <w:sz w:val="18"/>
                <w:szCs w:val="18"/>
              </w:rPr>
              <w:t>people</w:t>
            </w:r>
            <w:proofErr w:type="gramEnd"/>
          </w:p>
          <w:p w14:paraId="30BC232E" w14:textId="77777777" w:rsidR="00EA15AF" w:rsidRPr="00310423" w:rsidRDefault="00EA15AF" w:rsidP="00F006A9">
            <w:pPr>
              <w:pStyle w:val="Default"/>
              <w:ind w:left="-108"/>
              <w:rPr>
                <w:rFonts w:asciiTheme="minorHAnsi" w:hAnsiTheme="minorHAnsi" w:cstheme="minorHAnsi"/>
                <w:b/>
                <w:bCs/>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64CD13F2" w14:textId="77777777" w:rsidR="00EA15AF" w:rsidRPr="00EA15AF" w:rsidRDefault="00EA15AF" w:rsidP="00F006A9">
            <w:pPr>
              <w:pStyle w:val="western"/>
              <w:spacing w:before="0" w:beforeAutospacing="0"/>
              <w:ind w:right="57"/>
              <w:rPr>
                <w:rFonts w:asciiTheme="minorHAnsi" w:hAnsiTheme="minorHAnsi" w:cstheme="minorHAnsi"/>
                <w:b/>
                <w:bCs/>
                <w:sz w:val="20"/>
                <w:szCs w:val="20"/>
              </w:rPr>
            </w:pPr>
            <w:r w:rsidRPr="00EA15AF">
              <w:rPr>
                <w:rFonts w:asciiTheme="minorHAnsi" w:hAnsiTheme="minorHAnsi" w:cstheme="minorHAnsi"/>
                <w:b/>
                <w:bCs/>
                <w:sz w:val="20"/>
                <w:szCs w:val="20"/>
              </w:rPr>
              <w:t>NIF Drivers</w:t>
            </w:r>
          </w:p>
          <w:p w14:paraId="00A7A2CA" w14:textId="097B301F" w:rsidR="00EA15AF" w:rsidRPr="00EA15AF" w:rsidRDefault="00EA15AF" w:rsidP="001453FC">
            <w:pPr>
              <w:pStyle w:val="ListParagraph"/>
              <w:numPr>
                <w:ilvl w:val="0"/>
                <w:numId w:val="4"/>
              </w:numPr>
              <w:rPr>
                <w:rFonts w:asciiTheme="minorHAnsi" w:hAnsiTheme="minorHAnsi" w:cstheme="minorHAnsi"/>
                <w:sz w:val="18"/>
                <w:szCs w:val="18"/>
              </w:rPr>
            </w:pPr>
            <w:r w:rsidRPr="00CF649A">
              <w:rPr>
                <w:rFonts w:asciiTheme="minorHAnsi" w:hAnsiTheme="minorHAnsi" w:cstheme="minorHAnsi"/>
                <w:sz w:val="18"/>
                <w:szCs w:val="18"/>
                <w:highlight w:val="yellow"/>
              </w:rPr>
              <w:t>School Leadership</w:t>
            </w:r>
            <w:r w:rsidRPr="00EA15AF">
              <w:rPr>
                <w:rFonts w:asciiTheme="minorHAnsi" w:hAnsiTheme="minorHAnsi" w:cstheme="minorHAnsi"/>
                <w:sz w:val="18"/>
                <w:szCs w:val="18"/>
              </w:rPr>
              <w:t xml:space="preserve">                  4. Assessment of Children’s Progress</w:t>
            </w:r>
          </w:p>
          <w:p w14:paraId="7C1A72E3" w14:textId="4D0CC44F" w:rsidR="00EA15AF" w:rsidRPr="00EA15AF" w:rsidRDefault="00EA15AF" w:rsidP="001453FC">
            <w:pPr>
              <w:pStyle w:val="ListParagraph"/>
              <w:numPr>
                <w:ilvl w:val="0"/>
                <w:numId w:val="4"/>
              </w:numPr>
              <w:rPr>
                <w:rFonts w:asciiTheme="minorHAnsi" w:hAnsiTheme="minorHAnsi" w:cstheme="minorHAnsi"/>
                <w:sz w:val="18"/>
                <w:szCs w:val="18"/>
              </w:rPr>
            </w:pPr>
            <w:r w:rsidRPr="00CF649A">
              <w:rPr>
                <w:rFonts w:asciiTheme="minorHAnsi" w:hAnsiTheme="minorHAnsi" w:cstheme="minorHAnsi"/>
                <w:sz w:val="18"/>
                <w:szCs w:val="18"/>
                <w:highlight w:val="yellow"/>
              </w:rPr>
              <w:t>Teacher Professionalism</w:t>
            </w:r>
            <w:r w:rsidRPr="00EA15AF">
              <w:rPr>
                <w:rFonts w:asciiTheme="minorHAnsi" w:hAnsiTheme="minorHAnsi" w:cstheme="minorHAnsi"/>
                <w:sz w:val="18"/>
                <w:szCs w:val="18"/>
              </w:rPr>
              <w:t xml:space="preserve">        5. School Improvement</w:t>
            </w:r>
          </w:p>
          <w:p w14:paraId="7C61350A" w14:textId="34959F7F" w:rsidR="00EA15AF" w:rsidRPr="00EA15AF" w:rsidRDefault="00EA15AF" w:rsidP="001453FC">
            <w:pPr>
              <w:pStyle w:val="ListParagraph"/>
              <w:numPr>
                <w:ilvl w:val="0"/>
                <w:numId w:val="4"/>
              </w:numPr>
              <w:rPr>
                <w:rFonts w:asciiTheme="minorHAnsi" w:hAnsiTheme="minorHAnsi" w:cstheme="minorHAnsi"/>
                <w:sz w:val="18"/>
                <w:szCs w:val="18"/>
              </w:rPr>
            </w:pPr>
            <w:r w:rsidRPr="00CF649A">
              <w:rPr>
                <w:rFonts w:asciiTheme="minorHAnsi" w:hAnsiTheme="minorHAnsi" w:cstheme="minorHAnsi"/>
                <w:sz w:val="18"/>
                <w:szCs w:val="18"/>
                <w:highlight w:val="yellow"/>
              </w:rPr>
              <w:t>Parental Engagement</w:t>
            </w:r>
            <w:r w:rsidRPr="00EA15AF">
              <w:rPr>
                <w:rFonts w:asciiTheme="minorHAnsi" w:hAnsiTheme="minorHAnsi" w:cstheme="minorHAnsi"/>
                <w:sz w:val="18"/>
                <w:szCs w:val="18"/>
              </w:rPr>
              <w:t xml:space="preserve">             6. Performance Information</w:t>
            </w:r>
          </w:p>
          <w:p w14:paraId="06AB28A9" w14:textId="77777777" w:rsidR="00EA15AF" w:rsidRPr="00310423" w:rsidRDefault="00EA15AF" w:rsidP="00F006A9">
            <w:pPr>
              <w:pStyle w:val="western"/>
              <w:spacing w:before="0" w:beforeAutospacing="0"/>
              <w:ind w:right="57"/>
              <w:rPr>
                <w:rFonts w:asciiTheme="minorHAnsi" w:hAnsiTheme="minorHAnsi" w:cstheme="minorHAnsi"/>
                <w:b/>
                <w:bCs/>
                <w:i/>
                <w:iCs/>
                <w:color w:val="FF0000"/>
                <w:sz w:val="20"/>
                <w:szCs w:val="20"/>
              </w:rPr>
            </w:pPr>
          </w:p>
        </w:tc>
      </w:tr>
      <w:tr w:rsidR="00EA15AF" w:rsidRPr="001F3F2F" w14:paraId="25664919" w14:textId="77777777" w:rsidTr="00EA15AF">
        <w:trPr>
          <w:trHeight w:hRule="exact" w:val="1413"/>
        </w:trPr>
        <w:tc>
          <w:tcPr>
            <w:tcW w:w="1985" w:type="dxa"/>
            <w:vMerge/>
            <w:tcBorders>
              <w:left w:val="single" w:sz="4" w:space="0" w:color="auto"/>
              <w:bottom w:val="single" w:sz="4" w:space="0" w:color="auto"/>
              <w:right w:val="single" w:sz="4" w:space="0" w:color="auto"/>
            </w:tcBorders>
            <w:shd w:val="clear" w:color="auto" w:fill="auto"/>
          </w:tcPr>
          <w:p w14:paraId="136DEC7E" w14:textId="77777777" w:rsidR="00EA15AF" w:rsidRPr="001F3F2F" w:rsidRDefault="00EA15AF" w:rsidP="00F006A9">
            <w:pPr>
              <w:pStyle w:val="western"/>
              <w:spacing w:before="0" w:beforeAutospacing="0"/>
              <w:ind w:right="57"/>
              <w:rPr>
                <w:rFonts w:asciiTheme="minorHAnsi" w:hAnsiTheme="minorHAnsi" w:cstheme="minorHAnsi"/>
                <w:b/>
                <w:bCs/>
              </w:rPr>
            </w:pPr>
          </w:p>
        </w:tc>
        <w:tc>
          <w:tcPr>
            <w:tcW w:w="7087" w:type="dxa"/>
            <w:gridSpan w:val="3"/>
            <w:vMerge/>
            <w:tcBorders>
              <w:left w:val="single" w:sz="4" w:space="0" w:color="auto"/>
              <w:bottom w:val="single" w:sz="4" w:space="0" w:color="auto"/>
              <w:right w:val="single" w:sz="4" w:space="0" w:color="auto"/>
            </w:tcBorders>
            <w:shd w:val="clear" w:color="auto" w:fill="auto"/>
          </w:tcPr>
          <w:p w14:paraId="7B166121" w14:textId="77777777" w:rsidR="00EA15AF" w:rsidRPr="00310423" w:rsidRDefault="00EA15AF" w:rsidP="00F006A9">
            <w:pPr>
              <w:pStyle w:val="Default"/>
              <w:rPr>
                <w:rFonts w:asciiTheme="minorHAnsi" w:hAnsiTheme="minorHAnsi" w:cstheme="minorHAnsi"/>
                <w:b/>
                <w:bCs/>
                <w:iCs/>
                <w:sz w:val="22"/>
                <w:szCs w:val="22"/>
              </w:rPr>
            </w:pP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7FE342E6" w14:textId="77777777" w:rsidR="00EA15AF" w:rsidRDefault="00EA15AF" w:rsidP="00EA15AF">
            <w:pPr>
              <w:pStyle w:val="western"/>
              <w:spacing w:before="0" w:beforeAutospacing="0"/>
              <w:ind w:right="57"/>
              <w:rPr>
                <w:rFonts w:asciiTheme="minorHAnsi" w:hAnsiTheme="minorHAnsi" w:cstheme="minorHAnsi"/>
                <w:b/>
                <w:bCs/>
              </w:rPr>
            </w:pPr>
            <w:r>
              <w:rPr>
                <w:rFonts w:asciiTheme="minorHAnsi" w:hAnsiTheme="minorHAnsi" w:cstheme="minorHAnsi"/>
                <w:b/>
                <w:bCs/>
              </w:rPr>
              <w:t>Developing in Faith Themes</w:t>
            </w:r>
          </w:p>
          <w:p w14:paraId="4C8A6E9C" w14:textId="77777777" w:rsidR="00EA15AF" w:rsidRDefault="00EA15AF" w:rsidP="001453FC">
            <w:pPr>
              <w:pStyle w:val="western"/>
              <w:numPr>
                <w:ilvl w:val="0"/>
                <w:numId w:val="9"/>
              </w:numPr>
              <w:spacing w:before="0" w:beforeAutospacing="0"/>
              <w:ind w:right="57"/>
              <w:rPr>
                <w:rFonts w:asciiTheme="minorHAnsi" w:hAnsiTheme="minorHAnsi" w:cstheme="minorHAnsi"/>
                <w:sz w:val="18"/>
                <w:szCs w:val="18"/>
              </w:rPr>
            </w:pPr>
            <w:r>
              <w:rPr>
                <w:rFonts w:asciiTheme="minorHAnsi" w:hAnsiTheme="minorHAnsi" w:cstheme="minorHAnsi"/>
                <w:sz w:val="18"/>
                <w:szCs w:val="18"/>
              </w:rPr>
              <w:t>Honouring Jesus Christ, as the Way, the Truth &amp; Life</w:t>
            </w:r>
          </w:p>
          <w:p w14:paraId="029A5218" w14:textId="6F41BCD1" w:rsidR="00EA15AF" w:rsidRDefault="00EA15AF" w:rsidP="001453FC">
            <w:pPr>
              <w:pStyle w:val="western"/>
              <w:numPr>
                <w:ilvl w:val="0"/>
                <w:numId w:val="9"/>
              </w:numPr>
              <w:spacing w:before="0" w:beforeAutospacing="0"/>
              <w:ind w:right="57"/>
              <w:rPr>
                <w:rFonts w:asciiTheme="minorHAnsi" w:hAnsiTheme="minorHAnsi" w:cstheme="minorHAnsi"/>
                <w:sz w:val="18"/>
                <w:szCs w:val="18"/>
              </w:rPr>
            </w:pPr>
            <w:r>
              <w:rPr>
                <w:rFonts w:asciiTheme="minorHAnsi" w:hAnsiTheme="minorHAnsi" w:cstheme="minorHAnsi"/>
                <w:sz w:val="18"/>
                <w:szCs w:val="18"/>
              </w:rPr>
              <w:t>Developing as a community of faith &amp; learning</w:t>
            </w:r>
          </w:p>
          <w:p w14:paraId="36B798A8" w14:textId="48BC807F" w:rsidR="00EA15AF" w:rsidRPr="00ED6013" w:rsidRDefault="00EA15AF" w:rsidP="001453FC">
            <w:pPr>
              <w:pStyle w:val="western"/>
              <w:numPr>
                <w:ilvl w:val="0"/>
                <w:numId w:val="9"/>
              </w:numPr>
              <w:spacing w:before="0" w:beforeAutospacing="0"/>
              <w:ind w:right="57"/>
              <w:rPr>
                <w:rFonts w:asciiTheme="minorHAnsi" w:hAnsiTheme="minorHAnsi" w:cstheme="minorHAnsi"/>
                <w:sz w:val="18"/>
                <w:szCs w:val="18"/>
              </w:rPr>
            </w:pPr>
            <w:r w:rsidRPr="00ED6013">
              <w:rPr>
                <w:rFonts w:asciiTheme="minorHAnsi" w:hAnsiTheme="minorHAnsi" w:cstheme="minorHAnsi"/>
                <w:sz w:val="18"/>
                <w:szCs w:val="18"/>
              </w:rPr>
              <w:t>Promoting Gospel values</w:t>
            </w:r>
          </w:p>
          <w:p w14:paraId="742009EC" w14:textId="77777777" w:rsidR="00EA15AF" w:rsidRDefault="00EA15AF" w:rsidP="001453FC">
            <w:pPr>
              <w:pStyle w:val="western"/>
              <w:numPr>
                <w:ilvl w:val="0"/>
                <w:numId w:val="9"/>
              </w:numPr>
              <w:spacing w:before="0" w:beforeAutospacing="0"/>
              <w:ind w:right="57"/>
              <w:rPr>
                <w:rFonts w:asciiTheme="minorHAnsi" w:hAnsiTheme="minorHAnsi" w:cstheme="minorHAnsi"/>
                <w:sz w:val="18"/>
                <w:szCs w:val="18"/>
              </w:rPr>
            </w:pPr>
            <w:r>
              <w:rPr>
                <w:rFonts w:asciiTheme="minorHAnsi" w:hAnsiTheme="minorHAnsi" w:cstheme="minorHAnsi"/>
                <w:sz w:val="18"/>
                <w:szCs w:val="18"/>
              </w:rPr>
              <w:t>Celebrating &amp; Worshipping</w:t>
            </w:r>
          </w:p>
          <w:p w14:paraId="24993A82" w14:textId="244E8A65" w:rsidR="00EA15AF" w:rsidRPr="00EA15AF" w:rsidRDefault="00EA15AF" w:rsidP="001453FC">
            <w:pPr>
              <w:pStyle w:val="western"/>
              <w:numPr>
                <w:ilvl w:val="0"/>
                <w:numId w:val="9"/>
              </w:numPr>
              <w:spacing w:before="0" w:beforeAutospacing="0"/>
              <w:ind w:right="57"/>
              <w:rPr>
                <w:rFonts w:asciiTheme="minorHAnsi" w:hAnsiTheme="minorHAnsi" w:cstheme="minorHAnsi"/>
                <w:sz w:val="18"/>
                <w:szCs w:val="18"/>
              </w:rPr>
            </w:pPr>
            <w:r w:rsidRPr="00CF649A">
              <w:rPr>
                <w:rFonts w:asciiTheme="minorHAnsi" w:hAnsiTheme="minorHAnsi" w:cstheme="minorHAnsi"/>
                <w:sz w:val="18"/>
                <w:szCs w:val="18"/>
                <w:highlight w:val="yellow"/>
              </w:rPr>
              <w:t>Serving the common good.</w:t>
            </w:r>
          </w:p>
        </w:tc>
      </w:tr>
      <w:tr w:rsidR="00F006A9" w:rsidRPr="001F3F2F" w14:paraId="7BA8A1EA" w14:textId="77777777" w:rsidTr="007E7F1B">
        <w:trPr>
          <w:trHeight w:hRule="exact" w:val="565"/>
        </w:trPr>
        <w:tc>
          <w:tcPr>
            <w:tcW w:w="396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D98FC6" w14:textId="77777777" w:rsidR="00F006A9" w:rsidRDefault="00F006A9" w:rsidP="00F006A9">
            <w:pPr>
              <w:pStyle w:val="western"/>
              <w:spacing w:before="0" w:beforeAutospacing="0"/>
              <w:ind w:right="57"/>
              <w:jc w:val="center"/>
              <w:rPr>
                <w:rFonts w:asciiTheme="minorHAnsi" w:hAnsiTheme="minorHAnsi" w:cstheme="minorHAnsi"/>
                <w:b/>
                <w:bCs/>
              </w:rPr>
            </w:pPr>
          </w:p>
          <w:p w14:paraId="0C00E761" w14:textId="2BE2DA33"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Rationale for change</w:t>
            </w:r>
          </w:p>
          <w:p w14:paraId="19B92E9C" w14:textId="77777777" w:rsidR="00F006A9" w:rsidRPr="001F3F2F" w:rsidRDefault="00F006A9" w:rsidP="00F006A9">
            <w:pPr>
              <w:pStyle w:val="western"/>
              <w:spacing w:before="0" w:beforeAutospacing="0"/>
              <w:ind w:right="57"/>
              <w:jc w:val="center"/>
              <w:rPr>
                <w:rFonts w:asciiTheme="minorHAnsi" w:hAnsiTheme="minorHAnsi" w:cstheme="minorHAnsi"/>
                <w:b/>
                <w:bCs/>
              </w:rPr>
            </w:pPr>
          </w:p>
        </w:tc>
        <w:tc>
          <w:tcPr>
            <w:tcW w:w="34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717E3E" w14:textId="77777777" w:rsidR="00F006A9" w:rsidRDefault="00F006A9" w:rsidP="00F006A9">
            <w:pPr>
              <w:pStyle w:val="western"/>
              <w:spacing w:before="0" w:beforeAutospacing="0"/>
              <w:ind w:right="57"/>
              <w:jc w:val="center"/>
              <w:rPr>
                <w:rFonts w:asciiTheme="minorHAnsi" w:hAnsiTheme="minorHAnsi" w:cstheme="minorHAnsi"/>
                <w:b/>
                <w:bCs/>
              </w:rPr>
            </w:pPr>
          </w:p>
          <w:p w14:paraId="703DDD40" w14:textId="0D6D7015"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Outcome and Expected Impact</w:t>
            </w:r>
          </w:p>
        </w:tc>
        <w:tc>
          <w:tcPr>
            <w:tcW w:w="326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7527ED" w14:textId="77777777" w:rsidR="00F006A9" w:rsidRDefault="00F006A9" w:rsidP="00F006A9">
            <w:pPr>
              <w:pStyle w:val="western"/>
              <w:spacing w:before="0" w:beforeAutospacing="0"/>
              <w:ind w:right="57"/>
              <w:jc w:val="center"/>
              <w:rPr>
                <w:rFonts w:asciiTheme="minorHAnsi" w:hAnsiTheme="minorHAnsi" w:cstheme="minorHAnsi"/>
                <w:b/>
                <w:bCs/>
              </w:rPr>
            </w:pPr>
          </w:p>
          <w:p w14:paraId="105DE480" w14:textId="2F04D53C"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Measures</w:t>
            </w:r>
          </w:p>
        </w:tc>
        <w:tc>
          <w:tcPr>
            <w:tcW w:w="4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CF51E3C" w14:textId="77777777" w:rsidR="00F006A9" w:rsidRDefault="00F006A9" w:rsidP="00F006A9">
            <w:pPr>
              <w:pStyle w:val="western"/>
              <w:spacing w:before="0" w:beforeAutospacing="0"/>
              <w:ind w:right="57"/>
              <w:jc w:val="center"/>
              <w:rPr>
                <w:rFonts w:asciiTheme="minorHAnsi" w:hAnsiTheme="minorHAnsi" w:cstheme="minorHAnsi"/>
                <w:b/>
                <w:bCs/>
              </w:rPr>
            </w:pPr>
          </w:p>
          <w:p w14:paraId="7D13CCE7" w14:textId="148993BB" w:rsidR="00F006A9" w:rsidRPr="001F3F2F" w:rsidRDefault="00F006A9" w:rsidP="00F006A9">
            <w:pPr>
              <w:pStyle w:val="western"/>
              <w:spacing w:before="0" w:beforeAutospacing="0"/>
              <w:ind w:right="57"/>
              <w:jc w:val="center"/>
              <w:rPr>
                <w:rFonts w:asciiTheme="minorHAnsi" w:hAnsiTheme="minorHAnsi" w:cstheme="minorHAnsi"/>
                <w:b/>
                <w:bCs/>
              </w:rPr>
            </w:pPr>
            <w:r w:rsidRPr="001F3F2F">
              <w:rPr>
                <w:rFonts w:asciiTheme="minorHAnsi" w:hAnsiTheme="minorHAnsi" w:cstheme="minorHAnsi"/>
                <w:b/>
                <w:bCs/>
              </w:rPr>
              <w:t>Intervention</w:t>
            </w:r>
            <w:r>
              <w:rPr>
                <w:rFonts w:asciiTheme="minorHAnsi" w:hAnsiTheme="minorHAnsi" w:cstheme="minorHAnsi"/>
                <w:b/>
                <w:bCs/>
              </w:rPr>
              <w:t>s</w:t>
            </w:r>
          </w:p>
        </w:tc>
      </w:tr>
      <w:tr w:rsidR="00F006A9" w:rsidRPr="00EC1D44" w14:paraId="4B96ED20" w14:textId="77777777" w:rsidTr="007E7F1B">
        <w:trPr>
          <w:trHeight w:val="4531"/>
        </w:trPr>
        <w:tc>
          <w:tcPr>
            <w:tcW w:w="3969" w:type="dxa"/>
            <w:gridSpan w:val="2"/>
            <w:tcBorders>
              <w:top w:val="single" w:sz="4" w:space="0" w:color="auto"/>
              <w:left w:val="single" w:sz="4" w:space="0" w:color="auto"/>
              <w:bottom w:val="single" w:sz="4" w:space="0" w:color="auto"/>
              <w:right w:val="single" w:sz="4" w:space="0" w:color="auto"/>
            </w:tcBorders>
            <w:shd w:val="clear" w:color="auto" w:fill="auto"/>
          </w:tcPr>
          <w:p w14:paraId="2416AE74" w14:textId="6CB96C5B" w:rsidR="00D8331F" w:rsidRPr="00E17FF9" w:rsidRDefault="00D8331F" w:rsidP="00F006A9">
            <w:pPr>
              <w:pStyle w:val="western"/>
              <w:spacing w:before="0" w:beforeAutospacing="0"/>
              <w:ind w:right="57"/>
              <w:rPr>
                <w:rFonts w:asciiTheme="minorHAnsi" w:hAnsiTheme="minorHAnsi" w:cstheme="minorHAnsi"/>
                <w:i/>
                <w:iCs/>
                <w:color w:val="121212"/>
                <w:sz w:val="20"/>
                <w:szCs w:val="20"/>
                <w:shd w:val="clear" w:color="auto" w:fill="DFE6F5"/>
              </w:rPr>
            </w:pPr>
            <w:r w:rsidRPr="00E17FF9">
              <w:rPr>
                <w:rFonts w:asciiTheme="minorHAnsi" w:hAnsiTheme="minorHAnsi" w:cstheme="minorHAnsi"/>
                <w:iCs/>
                <w:sz w:val="20"/>
                <w:szCs w:val="20"/>
              </w:rPr>
              <w:t>We recognise, as outlined in The Scottish Government Race Equality Framework for Scotland 2016-30 that, “</w:t>
            </w:r>
            <w:r w:rsidRPr="00E17FF9">
              <w:rPr>
                <w:rFonts w:asciiTheme="minorHAnsi" w:hAnsiTheme="minorHAnsi" w:cstheme="minorHAnsi"/>
                <w:i/>
                <w:iCs/>
                <w:color w:val="121212"/>
                <w:sz w:val="20"/>
                <w:szCs w:val="20"/>
                <w:shd w:val="clear" w:color="auto" w:fill="DFE6F5"/>
              </w:rPr>
              <w:t xml:space="preserve">Scotland has a wonderfully diverse society and we are all, </w:t>
            </w:r>
            <w:proofErr w:type="gramStart"/>
            <w:r w:rsidRPr="00E17FF9">
              <w:rPr>
                <w:rFonts w:asciiTheme="minorHAnsi" w:hAnsiTheme="minorHAnsi" w:cstheme="minorHAnsi"/>
                <w:i/>
                <w:iCs/>
                <w:color w:val="121212"/>
                <w:sz w:val="20"/>
                <w:szCs w:val="20"/>
                <w:shd w:val="clear" w:color="auto" w:fill="DFE6F5"/>
              </w:rPr>
              <w:t>each and every</w:t>
            </w:r>
            <w:proofErr w:type="gramEnd"/>
            <w:r w:rsidRPr="00E17FF9">
              <w:rPr>
                <w:rFonts w:asciiTheme="minorHAnsi" w:hAnsiTheme="minorHAnsi" w:cstheme="minorHAnsi"/>
                <w:i/>
                <w:iCs/>
                <w:color w:val="121212"/>
                <w:sz w:val="20"/>
                <w:szCs w:val="20"/>
                <w:shd w:val="clear" w:color="auto" w:fill="DFE6F5"/>
              </w:rPr>
              <w:t xml:space="preserve"> one of us, equal citizens and stakeholders of Scotland.  Our vision is that Scotland in 2030 is a Scotland where people are healthier, </w:t>
            </w:r>
            <w:proofErr w:type="gramStart"/>
            <w:r w:rsidRPr="00E17FF9">
              <w:rPr>
                <w:rFonts w:asciiTheme="minorHAnsi" w:hAnsiTheme="minorHAnsi" w:cstheme="minorHAnsi"/>
                <w:i/>
                <w:iCs/>
                <w:color w:val="121212"/>
                <w:sz w:val="20"/>
                <w:szCs w:val="20"/>
                <w:shd w:val="clear" w:color="auto" w:fill="DFE6F5"/>
              </w:rPr>
              <w:t>happier</w:t>
            </w:r>
            <w:proofErr w:type="gramEnd"/>
            <w:r w:rsidRPr="00E17FF9">
              <w:rPr>
                <w:rFonts w:asciiTheme="minorHAnsi" w:hAnsiTheme="minorHAnsi" w:cstheme="minorHAnsi"/>
                <w:i/>
                <w:iCs/>
                <w:color w:val="121212"/>
                <w:sz w:val="20"/>
                <w:szCs w:val="20"/>
                <w:shd w:val="clear" w:color="auto" w:fill="DFE6F5"/>
              </w:rPr>
              <w:t xml:space="preserve"> and treated with respect, and where opportunities, wealth and power are spread more equally.”</w:t>
            </w:r>
          </w:p>
          <w:p w14:paraId="4740465B" w14:textId="77777777" w:rsidR="00D8331F" w:rsidRPr="00E17FF9" w:rsidRDefault="00D8331F" w:rsidP="00F006A9">
            <w:pPr>
              <w:pStyle w:val="western"/>
              <w:spacing w:before="0" w:beforeAutospacing="0"/>
              <w:ind w:right="57"/>
              <w:rPr>
                <w:rFonts w:asciiTheme="minorHAnsi" w:hAnsiTheme="minorHAnsi" w:cstheme="minorHAnsi"/>
                <w:i/>
                <w:iCs/>
                <w:color w:val="121212"/>
                <w:sz w:val="20"/>
                <w:szCs w:val="20"/>
                <w:shd w:val="clear" w:color="auto" w:fill="DFE6F5"/>
              </w:rPr>
            </w:pPr>
          </w:p>
          <w:p w14:paraId="1128FDC8" w14:textId="5F4212B4" w:rsidR="00ED73AA" w:rsidRPr="00E17FF9" w:rsidRDefault="00D8331F" w:rsidP="00D8331F">
            <w:pPr>
              <w:pStyle w:val="western"/>
              <w:rPr>
                <w:rFonts w:asciiTheme="minorHAnsi" w:hAnsiTheme="minorHAnsi" w:cstheme="minorHAnsi"/>
                <w:bCs/>
                <w:color w:val="333333"/>
                <w:sz w:val="20"/>
                <w:szCs w:val="20"/>
                <w:shd w:val="clear" w:color="auto" w:fill="FFFFFF"/>
              </w:rPr>
            </w:pPr>
            <w:r w:rsidRPr="00E17FF9">
              <w:rPr>
                <w:rFonts w:asciiTheme="minorHAnsi" w:hAnsiTheme="minorHAnsi" w:cstheme="minorHAnsi"/>
                <w:bCs/>
                <w:color w:val="333333"/>
                <w:sz w:val="20"/>
                <w:szCs w:val="20"/>
                <w:shd w:val="clear" w:color="auto" w:fill="FFFFFF"/>
              </w:rPr>
              <w:t xml:space="preserve">Within our school we have 15 different nationalities represented and currently, 32% of the children come from homes where English is not the first language. </w:t>
            </w:r>
            <w:r w:rsidR="00ED73AA" w:rsidRPr="00E17FF9">
              <w:rPr>
                <w:rFonts w:asciiTheme="minorHAnsi" w:hAnsiTheme="minorHAnsi" w:cstheme="minorHAnsi"/>
                <w:bCs/>
                <w:color w:val="333333"/>
                <w:sz w:val="20"/>
                <w:szCs w:val="20"/>
                <w:shd w:val="clear" w:color="auto" w:fill="FFFFFF"/>
              </w:rPr>
              <w:t xml:space="preserve">In the last two years, we have seen an increase in racist incidents of 500%. </w:t>
            </w:r>
            <w:r w:rsidRPr="00E17FF9">
              <w:rPr>
                <w:rFonts w:asciiTheme="minorHAnsi" w:hAnsiTheme="minorHAnsi" w:cstheme="minorHAnsi"/>
                <w:bCs/>
                <w:color w:val="333333"/>
                <w:sz w:val="20"/>
                <w:szCs w:val="20"/>
                <w:shd w:val="clear" w:color="auto" w:fill="FFFFFF"/>
              </w:rPr>
              <w:t xml:space="preserve">Therefore, we recognise the importance of engaging with the Building Racial Literacy programme </w:t>
            </w:r>
            <w:proofErr w:type="gramStart"/>
            <w:r w:rsidRPr="00E17FF9">
              <w:rPr>
                <w:rFonts w:asciiTheme="minorHAnsi" w:hAnsiTheme="minorHAnsi" w:cstheme="minorHAnsi"/>
                <w:bCs/>
                <w:color w:val="333333"/>
                <w:sz w:val="20"/>
                <w:szCs w:val="20"/>
                <w:shd w:val="clear" w:color="auto" w:fill="FFFFFF"/>
              </w:rPr>
              <w:t>as a way to</w:t>
            </w:r>
            <w:proofErr w:type="gramEnd"/>
            <w:r w:rsidRPr="00E17FF9">
              <w:rPr>
                <w:rFonts w:asciiTheme="minorHAnsi" w:hAnsiTheme="minorHAnsi" w:cstheme="minorHAnsi"/>
                <w:bCs/>
                <w:color w:val="333333"/>
                <w:sz w:val="20"/>
                <w:szCs w:val="20"/>
                <w:shd w:val="clear" w:color="auto" w:fill="FFFFFF"/>
              </w:rPr>
              <w:t xml:space="preserve"> meet the needs of a</w:t>
            </w:r>
            <w:r w:rsidR="00ED73AA" w:rsidRPr="00E17FF9">
              <w:rPr>
                <w:rFonts w:asciiTheme="minorHAnsi" w:hAnsiTheme="minorHAnsi" w:cstheme="minorHAnsi"/>
                <w:bCs/>
                <w:color w:val="333333"/>
                <w:sz w:val="20"/>
                <w:szCs w:val="20"/>
                <w:shd w:val="clear" w:color="auto" w:fill="FFFFFF"/>
              </w:rPr>
              <w:t xml:space="preserve"> significant proportion of our children and families.</w:t>
            </w:r>
          </w:p>
          <w:p w14:paraId="5C8677EC" w14:textId="77777777" w:rsidR="00D8331F" w:rsidRPr="00D8331F" w:rsidRDefault="00D8331F" w:rsidP="00D8331F">
            <w:pPr>
              <w:pStyle w:val="western"/>
              <w:rPr>
                <w:bCs/>
                <w:color w:val="333333"/>
                <w:sz w:val="20"/>
                <w:szCs w:val="20"/>
                <w:shd w:val="clear" w:color="auto" w:fill="FFFFFF"/>
              </w:rPr>
            </w:pPr>
          </w:p>
          <w:p w14:paraId="01416C65" w14:textId="77777777" w:rsidR="00D8331F" w:rsidRPr="00D8331F" w:rsidRDefault="00D8331F" w:rsidP="00F006A9">
            <w:pPr>
              <w:pStyle w:val="western"/>
              <w:spacing w:before="0" w:beforeAutospacing="0"/>
              <w:ind w:right="57"/>
              <w:rPr>
                <w:color w:val="333333"/>
                <w:sz w:val="20"/>
                <w:szCs w:val="20"/>
                <w:shd w:val="clear" w:color="auto" w:fill="FFFFFF"/>
              </w:rPr>
            </w:pPr>
          </w:p>
          <w:p w14:paraId="574E8633" w14:textId="77777777" w:rsidR="00D8331F" w:rsidRPr="00D8331F" w:rsidRDefault="00D8331F" w:rsidP="00F006A9">
            <w:pPr>
              <w:pStyle w:val="western"/>
              <w:spacing w:before="0" w:beforeAutospacing="0"/>
              <w:ind w:right="57"/>
              <w:rPr>
                <w:bCs/>
                <w:sz w:val="20"/>
                <w:szCs w:val="20"/>
              </w:rPr>
            </w:pPr>
          </w:p>
          <w:p w14:paraId="5BA8F5EE" w14:textId="77777777" w:rsidR="00D04B60" w:rsidRDefault="00D04B60" w:rsidP="002B7B21">
            <w:pPr>
              <w:rPr>
                <w:rFonts w:asciiTheme="minorHAnsi" w:hAnsiTheme="minorHAnsi" w:cstheme="minorHAnsi"/>
                <w:sz w:val="20"/>
                <w:szCs w:val="20"/>
              </w:rPr>
            </w:pPr>
          </w:p>
          <w:p w14:paraId="3012FE8D" w14:textId="77777777" w:rsidR="00D04B60" w:rsidRDefault="00D04B60" w:rsidP="002B7B21">
            <w:pPr>
              <w:rPr>
                <w:rFonts w:asciiTheme="minorHAnsi" w:hAnsiTheme="minorHAnsi" w:cstheme="minorHAnsi"/>
                <w:sz w:val="20"/>
                <w:szCs w:val="20"/>
              </w:rPr>
            </w:pPr>
          </w:p>
          <w:p w14:paraId="43F70414" w14:textId="77777777" w:rsidR="00D04B60" w:rsidRDefault="00D04B60" w:rsidP="002B7B21">
            <w:pPr>
              <w:rPr>
                <w:rFonts w:asciiTheme="minorHAnsi" w:hAnsiTheme="minorHAnsi" w:cstheme="minorHAnsi"/>
                <w:sz w:val="20"/>
                <w:szCs w:val="20"/>
              </w:rPr>
            </w:pPr>
          </w:p>
          <w:p w14:paraId="7E2BB64B" w14:textId="77777777" w:rsidR="00D04B60" w:rsidRDefault="00D04B60" w:rsidP="002B7B21">
            <w:pPr>
              <w:rPr>
                <w:rFonts w:asciiTheme="minorHAnsi" w:hAnsiTheme="minorHAnsi" w:cstheme="minorHAnsi"/>
                <w:sz w:val="20"/>
                <w:szCs w:val="20"/>
              </w:rPr>
            </w:pPr>
          </w:p>
          <w:p w14:paraId="284BC353" w14:textId="77777777" w:rsidR="00D04B60" w:rsidRDefault="00D04B60" w:rsidP="002B7B21">
            <w:pPr>
              <w:rPr>
                <w:rFonts w:asciiTheme="minorHAnsi" w:hAnsiTheme="minorHAnsi" w:cstheme="minorHAnsi"/>
                <w:sz w:val="20"/>
                <w:szCs w:val="20"/>
              </w:rPr>
            </w:pPr>
          </w:p>
          <w:p w14:paraId="403629C7" w14:textId="77777777" w:rsidR="00D04B60" w:rsidRDefault="00D04B60" w:rsidP="002B7B21">
            <w:pPr>
              <w:rPr>
                <w:rFonts w:asciiTheme="minorHAnsi" w:hAnsiTheme="minorHAnsi" w:cstheme="minorHAnsi"/>
                <w:sz w:val="20"/>
                <w:szCs w:val="20"/>
              </w:rPr>
            </w:pPr>
          </w:p>
          <w:p w14:paraId="4D5891DA" w14:textId="77777777" w:rsidR="00D04B60" w:rsidRDefault="00D04B60" w:rsidP="002B7B21">
            <w:pPr>
              <w:rPr>
                <w:rFonts w:asciiTheme="minorHAnsi" w:hAnsiTheme="minorHAnsi" w:cstheme="minorHAnsi"/>
                <w:sz w:val="20"/>
                <w:szCs w:val="20"/>
              </w:rPr>
            </w:pPr>
          </w:p>
          <w:p w14:paraId="072BE91F" w14:textId="77777777" w:rsidR="00D04B60" w:rsidRDefault="00D04B60" w:rsidP="002B7B21">
            <w:pPr>
              <w:rPr>
                <w:rFonts w:asciiTheme="minorHAnsi" w:hAnsiTheme="minorHAnsi" w:cstheme="minorHAnsi"/>
                <w:sz w:val="20"/>
                <w:szCs w:val="20"/>
              </w:rPr>
            </w:pPr>
          </w:p>
          <w:p w14:paraId="658F5E24" w14:textId="77777777" w:rsidR="00D04B60" w:rsidRDefault="00D04B60" w:rsidP="002B7B21">
            <w:pPr>
              <w:rPr>
                <w:rFonts w:asciiTheme="minorHAnsi" w:hAnsiTheme="minorHAnsi" w:cstheme="minorHAnsi"/>
                <w:sz w:val="20"/>
                <w:szCs w:val="20"/>
              </w:rPr>
            </w:pPr>
          </w:p>
          <w:p w14:paraId="63761DEE" w14:textId="77777777" w:rsidR="00D04B60" w:rsidRDefault="00D04B60" w:rsidP="002B7B21">
            <w:pPr>
              <w:rPr>
                <w:rFonts w:asciiTheme="minorHAnsi" w:hAnsiTheme="minorHAnsi" w:cstheme="minorHAnsi"/>
                <w:sz w:val="20"/>
                <w:szCs w:val="20"/>
              </w:rPr>
            </w:pPr>
          </w:p>
          <w:p w14:paraId="20B7AF24" w14:textId="77777777" w:rsidR="00D04B60" w:rsidRDefault="00D04B60" w:rsidP="002B7B21">
            <w:pPr>
              <w:rPr>
                <w:rFonts w:asciiTheme="minorHAnsi" w:hAnsiTheme="minorHAnsi" w:cstheme="minorHAnsi"/>
                <w:sz w:val="20"/>
                <w:szCs w:val="20"/>
              </w:rPr>
            </w:pPr>
          </w:p>
          <w:p w14:paraId="44EC30FD" w14:textId="77777777" w:rsidR="002B7B21" w:rsidRPr="00E17FF9" w:rsidRDefault="002B7B21" w:rsidP="00F006A9">
            <w:pPr>
              <w:pStyle w:val="western"/>
              <w:spacing w:before="0" w:beforeAutospacing="0"/>
              <w:ind w:right="57"/>
              <w:rPr>
                <w:rFonts w:asciiTheme="minorHAnsi" w:hAnsiTheme="minorHAnsi" w:cstheme="minorHAnsi"/>
                <w:bCs/>
                <w:sz w:val="20"/>
                <w:szCs w:val="20"/>
              </w:rPr>
            </w:pPr>
          </w:p>
          <w:p w14:paraId="41484D8C" w14:textId="77777777" w:rsidR="00F006A9" w:rsidRPr="00E17FF9" w:rsidRDefault="00F006A9" w:rsidP="00F006A9">
            <w:pPr>
              <w:pStyle w:val="western"/>
              <w:spacing w:before="0" w:beforeAutospacing="0"/>
              <w:ind w:right="57"/>
              <w:rPr>
                <w:rFonts w:asciiTheme="minorHAnsi" w:hAnsiTheme="minorHAnsi" w:cstheme="minorHAnsi"/>
                <w:bCs/>
                <w:sz w:val="20"/>
                <w:szCs w:val="20"/>
              </w:rPr>
            </w:pPr>
          </w:p>
          <w:p w14:paraId="4EE2C84C" w14:textId="77777777" w:rsidR="00D04B60" w:rsidRDefault="00D04B60" w:rsidP="007E736A">
            <w:pPr>
              <w:pStyle w:val="western"/>
              <w:spacing w:before="0" w:beforeAutospacing="0"/>
              <w:ind w:right="57"/>
              <w:rPr>
                <w:rFonts w:asciiTheme="minorHAnsi" w:hAnsiTheme="minorHAnsi" w:cstheme="minorHAnsi"/>
                <w:bCs/>
                <w:sz w:val="20"/>
                <w:szCs w:val="20"/>
              </w:rPr>
            </w:pPr>
          </w:p>
          <w:p w14:paraId="2149C31B" w14:textId="77777777" w:rsidR="00D04B60" w:rsidRDefault="00D04B60" w:rsidP="007E736A">
            <w:pPr>
              <w:pStyle w:val="western"/>
              <w:spacing w:before="0" w:beforeAutospacing="0"/>
              <w:ind w:right="57"/>
              <w:rPr>
                <w:rFonts w:asciiTheme="minorHAnsi" w:hAnsiTheme="minorHAnsi" w:cstheme="minorHAnsi"/>
                <w:bCs/>
                <w:sz w:val="20"/>
                <w:szCs w:val="20"/>
              </w:rPr>
            </w:pPr>
          </w:p>
          <w:p w14:paraId="0659074B" w14:textId="77777777" w:rsidR="00D04B60" w:rsidRDefault="00D04B60" w:rsidP="007E736A">
            <w:pPr>
              <w:pStyle w:val="western"/>
              <w:spacing w:before="0" w:beforeAutospacing="0"/>
              <w:ind w:right="57"/>
              <w:rPr>
                <w:rFonts w:asciiTheme="minorHAnsi" w:hAnsiTheme="minorHAnsi" w:cstheme="minorHAnsi"/>
                <w:bCs/>
                <w:sz w:val="20"/>
                <w:szCs w:val="20"/>
              </w:rPr>
            </w:pPr>
          </w:p>
          <w:p w14:paraId="6DF40C3E" w14:textId="77777777" w:rsidR="00D04B60" w:rsidRDefault="00D04B60" w:rsidP="007E736A">
            <w:pPr>
              <w:pStyle w:val="western"/>
              <w:spacing w:before="0" w:beforeAutospacing="0"/>
              <w:ind w:right="57"/>
              <w:rPr>
                <w:rFonts w:asciiTheme="minorHAnsi" w:hAnsiTheme="minorHAnsi" w:cstheme="minorHAnsi"/>
                <w:bCs/>
                <w:sz w:val="20"/>
                <w:szCs w:val="20"/>
              </w:rPr>
            </w:pPr>
          </w:p>
          <w:p w14:paraId="325BB17F" w14:textId="77777777" w:rsidR="00D04B60" w:rsidRDefault="00D04B60" w:rsidP="007E736A">
            <w:pPr>
              <w:pStyle w:val="western"/>
              <w:spacing w:before="0" w:beforeAutospacing="0"/>
              <w:ind w:right="57"/>
              <w:rPr>
                <w:rFonts w:asciiTheme="minorHAnsi" w:hAnsiTheme="minorHAnsi" w:cstheme="minorHAnsi"/>
                <w:bCs/>
                <w:sz w:val="20"/>
                <w:szCs w:val="20"/>
              </w:rPr>
            </w:pPr>
          </w:p>
          <w:p w14:paraId="7AFAA872" w14:textId="77777777" w:rsidR="00D04B60" w:rsidRDefault="00D04B60" w:rsidP="007E736A">
            <w:pPr>
              <w:pStyle w:val="western"/>
              <w:spacing w:before="0" w:beforeAutospacing="0"/>
              <w:ind w:right="57"/>
              <w:rPr>
                <w:rFonts w:asciiTheme="minorHAnsi" w:hAnsiTheme="minorHAnsi" w:cstheme="minorHAnsi"/>
                <w:bCs/>
                <w:sz w:val="20"/>
                <w:szCs w:val="20"/>
              </w:rPr>
            </w:pPr>
          </w:p>
          <w:p w14:paraId="62846DF2" w14:textId="77777777" w:rsidR="00D04B60" w:rsidRDefault="00D04B60" w:rsidP="007E736A">
            <w:pPr>
              <w:pStyle w:val="western"/>
              <w:spacing w:before="0" w:beforeAutospacing="0"/>
              <w:ind w:right="57"/>
              <w:rPr>
                <w:rFonts w:asciiTheme="minorHAnsi" w:hAnsiTheme="minorHAnsi" w:cstheme="minorHAnsi"/>
                <w:bCs/>
                <w:sz w:val="20"/>
                <w:szCs w:val="20"/>
              </w:rPr>
            </w:pPr>
          </w:p>
          <w:p w14:paraId="3B7C30D9" w14:textId="77777777" w:rsidR="00D04B60" w:rsidRDefault="00D04B60" w:rsidP="007E736A">
            <w:pPr>
              <w:pStyle w:val="western"/>
              <w:spacing w:before="0" w:beforeAutospacing="0"/>
              <w:ind w:right="57"/>
              <w:rPr>
                <w:rFonts w:asciiTheme="minorHAnsi" w:hAnsiTheme="minorHAnsi" w:cstheme="minorHAnsi"/>
                <w:bCs/>
                <w:sz w:val="20"/>
                <w:szCs w:val="20"/>
              </w:rPr>
            </w:pPr>
          </w:p>
          <w:p w14:paraId="6C6498B0" w14:textId="77777777" w:rsidR="00D04B60" w:rsidRDefault="00D04B60" w:rsidP="007E736A">
            <w:pPr>
              <w:pStyle w:val="western"/>
              <w:spacing w:before="0" w:beforeAutospacing="0"/>
              <w:ind w:right="57"/>
              <w:rPr>
                <w:rFonts w:asciiTheme="minorHAnsi" w:hAnsiTheme="minorHAnsi" w:cstheme="minorHAnsi"/>
                <w:bCs/>
                <w:sz w:val="20"/>
                <w:szCs w:val="20"/>
              </w:rPr>
            </w:pPr>
          </w:p>
          <w:p w14:paraId="12F9A6B2" w14:textId="77777777" w:rsidR="00D04B60" w:rsidRDefault="00D04B60" w:rsidP="007E736A">
            <w:pPr>
              <w:pStyle w:val="western"/>
              <w:spacing w:before="0" w:beforeAutospacing="0"/>
              <w:ind w:right="57"/>
              <w:rPr>
                <w:rFonts w:asciiTheme="minorHAnsi" w:hAnsiTheme="minorHAnsi" w:cstheme="minorHAnsi"/>
                <w:bCs/>
                <w:sz w:val="20"/>
                <w:szCs w:val="20"/>
              </w:rPr>
            </w:pPr>
          </w:p>
          <w:p w14:paraId="334E4791" w14:textId="77777777" w:rsidR="005B6E64" w:rsidRDefault="005B6E64" w:rsidP="007E736A">
            <w:pPr>
              <w:pStyle w:val="western"/>
              <w:spacing w:before="0" w:beforeAutospacing="0"/>
              <w:ind w:right="57"/>
              <w:rPr>
                <w:rFonts w:asciiTheme="minorHAnsi" w:hAnsiTheme="minorHAnsi" w:cstheme="minorHAnsi"/>
                <w:bCs/>
                <w:sz w:val="20"/>
                <w:szCs w:val="20"/>
              </w:rPr>
            </w:pPr>
          </w:p>
          <w:p w14:paraId="2407C272" w14:textId="77777777" w:rsidR="005B6E64" w:rsidRDefault="005B6E64" w:rsidP="007E736A">
            <w:pPr>
              <w:pStyle w:val="western"/>
              <w:spacing w:before="0" w:beforeAutospacing="0"/>
              <w:ind w:right="57"/>
              <w:rPr>
                <w:rFonts w:asciiTheme="minorHAnsi" w:hAnsiTheme="minorHAnsi" w:cstheme="minorHAnsi"/>
                <w:bCs/>
                <w:sz w:val="20"/>
                <w:szCs w:val="20"/>
              </w:rPr>
            </w:pPr>
          </w:p>
          <w:p w14:paraId="27BC200E" w14:textId="77777777" w:rsidR="005B6E64" w:rsidRDefault="005B6E64" w:rsidP="007E736A">
            <w:pPr>
              <w:pStyle w:val="western"/>
              <w:spacing w:before="0" w:beforeAutospacing="0"/>
              <w:ind w:right="57"/>
              <w:rPr>
                <w:rFonts w:asciiTheme="minorHAnsi" w:hAnsiTheme="minorHAnsi" w:cstheme="minorHAnsi"/>
                <w:bCs/>
                <w:sz w:val="20"/>
                <w:szCs w:val="20"/>
              </w:rPr>
            </w:pPr>
          </w:p>
          <w:p w14:paraId="1C838F6C" w14:textId="77777777" w:rsidR="005B6E64" w:rsidRDefault="005B6E64" w:rsidP="007E736A">
            <w:pPr>
              <w:pStyle w:val="western"/>
              <w:spacing w:before="0" w:beforeAutospacing="0"/>
              <w:ind w:right="57"/>
              <w:rPr>
                <w:rFonts w:asciiTheme="minorHAnsi" w:hAnsiTheme="minorHAnsi" w:cstheme="minorHAnsi"/>
                <w:bCs/>
                <w:sz w:val="20"/>
                <w:szCs w:val="20"/>
              </w:rPr>
            </w:pPr>
          </w:p>
          <w:p w14:paraId="72FF3990" w14:textId="77777777" w:rsidR="005B6E64" w:rsidRDefault="005B6E64" w:rsidP="007E736A">
            <w:pPr>
              <w:pStyle w:val="western"/>
              <w:spacing w:before="0" w:beforeAutospacing="0"/>
              <w:ind w:right="57"/>
              <w:rPr>
                <w:rFonts w:asciiTheme="minorHAnsi" w:hAnsiTheme="minorHAnsi" w:cstheme="minorHAnsi"/>
                <w:bCs/>
                <w:sz w:val="20"/>
                <w:szCs w:val="20"/>
              </w:rPr>
            </w:pPr>
          </w:p>
          <w:p w14:paraId="5504B703" w14:textId="77777777" w:rsidR="005B6E64" w:rsidRDefault="005B6E64" w:rsidP="007E736A">
            <w:pPr>
              <w:pStyle w:val="western"/>
              <w:spacing w:before="0" w:beforeAutospacing="0"/>
              <w:ind w:right="57"/>
              <w:rPr>
                <w:rFonts w:asciiTheme="minorHAnsi" w:hAnsiTheme="minorHAnsi" w:cstheme="minorHAnsi"/>
                <w:bCs/>
                <w:sz w:val="20"/>
                <w:szCs w:val="20"/>
              </w:rPr>
            </w:pPr>
          </w:p>
          <w:p w14:paraId="2F354EF3" w14:textId="77777777" w:rsidR="005B6E64" w:rsidRDefault="005B6E64" w:rsidP="007E736A">
            <w:pPr>
              <w:pStyle w:val="western"/>
              <w:spacing w:before="0" w:beforeAutospacing="0"/>
              <w:ind w:right="57"/>
              <w:rPr>
                <w:rFonts w:asciiTheme="minorHAnsi" w:hAnsiTheme="minorHAnsi" w:cstheme="minorHAnsi"/>
                <w:bCs/>
                <w:sz w:val="20"/>
                <w:szCs w:val="20"/>
              </w:rPr>
            </w:pPr>
          </w:p>
          <w:p w14:paraId="68ECA92A" w14:textId="77777777" w:rsidR="005B6E64" w:rsidRDefault="005B6E64" w:rsidP="007E736A">
            <w:pPr>
              <w:pStyle w:val="western"/>
              <w:spacing w:before="0" w:beforeAutospacing="0"/>
              <w:ind w:right="57"/>
              <w:rPr>
                <w:rFonts w:asciiTheme="minorHAnsi" w:hAnsiTheme="minorHAnsi" w:cstheme="minorHAnsi"/>
                <w:bCs/>
                <w:sz w:val="20"/>
                <w:szCs w:val="20"/>
              </w:rPr>
            </w:pPr>
          </w:p>
          <w:p w14:paraId="7CC7B3D7" w14:textId="77777777" w:rsidR="005B6E64" w:rsidRDefault="005B6E64" w:rsidP="007E736A">
            <w:pPr>
              <w:pStyle w:val="western"/>
              <w:spacing w:before="0" w:beforeAutospacing="0"/>
              <w:ind w:right="57"/>
              <w:rPr>
                <w:rFonts w:asciiTheme="minorHAnsi" w:hAnsiTheme="minorHAnsi" w:cstheme="minorHAnsi"/>
                <w:bCs/>
                <w:sz w:val="20"/>
                <w:szCs w:val="20"/>
              </w:rPr>
            </w:pPr>
          </w:p>
          <w:p w14:paraId="2797568D" w14:textId="77777777" w:rsidR="005B6E64" w:rsidRDefault="005B6E64" w:rsidP="007E736A">
            <w:pPr>
              <w:pStyle w:val="western"/>
              <w:spacing w:before="0" w:beforeAutospacing="0"/>
              <w:ind w:right="57"/>
              <w:rPr>
                <w:rFonts w:asciiTheme="minorHAnsi" w:hAnsiTheme="minorHAnsi" w:cstheme="minorHAnsi"/>
                <w:bCs/>
                <w:sz w:val="20"/>
                <w:szCs w:val="20"/>
              </w:rPr>
            </w:pPr>
          </w:p>
          <w:p w14:paraId="7A36A0C9" w14:textId="77777777" w:rsidR="005B6E64" w:rsidRDefault="005B6E64" w:rsidP="007E736A">
            <w:pPr>
              <w:pStyle w:val="western"/>
              <w:spacing w:before="0" w:beforeAutospacing="0"/>
              <w:ind w:right="57"/>
              <w:rPr>
                <w:rFonts w:asciiTheme="minorHAnsi" w:hAnsiTheme="minorHAnsi" w:cstheme="minorHAnsi"/>
                <w:bCs/>
                <w:sz w:val="20"/>
                <w:szCs w:val="20"/>
              </w:rPr>
            </w:pPr>
          </w:p>
          <w:p w14:paraId="08888907" w14:textId="77777777" w:rsidR="005B6E64" w:rsidRDefault="005B6E64" w:rsidP="007E736A">
            <w:pPr>
              <w:pStyle w:val="western"/>
              <w:spacing w:before="0" w:beforeAutospacing="0"/>
              <w:ind w:right="57"/>
              <w:rPr>
                <w:rFonts w:asciiTheme="minorHAnsi" w:hAnsiTheme="minorHAnsi" w:cstheme="minorHAnsi"/>
                <w:bCs/>
                <w:sz w:val="20"/>
                <w:szCs w:val="20"/>
              </w:rPr>
            </w:pPr>
          </w:p>
          <w:p w14:paraId="31943A9A" w14:textId="77777777" w:rsidR="005B6E64" w:rsidRDefault="005B6E64" w:rsidP="007E736A">
            <w:pPr>
              <w:pStyle w:val="western"/>
              <w:spacing w:before="0" w:beforeAutospacing="0"/>
              <w:ind w:right="57"/>
              <w:rPr>
                <w:rFonts w:asciiTheme="minorHAnsi" w:hAnsiTheme="minorHAnsi" w:cstheme="minorHAnsi"/>
                <w:bCs/>
                <w:sz w:val="20"/>
                <w:szCs w:val="20"/>
              </w:rPr>
            </w:pPr>
          </w:p>
          <w:p w14:paraId="6B5DB8EF" w14:textId="77777777" w:rsidR="005B6E64" w:rsidRDefault="005B6E64" w:rsidP="007E736A">
            <w:pPr>
              <w:pStyle w:val="western"/>
              <w:spacing w:before="0" w:beforeAutospacing="0"/>
              <w:ind w:right="57"/>
              <w:rPr>
                <w:rFonts w:asciiTheme="minorHAnsi" w:hAnsiTheme="minorHAnsi" w:cstheme="minorHAnsi"/>
                <w:bCs/>
                <w:sz w:val="20"/>
                <w:szCs w:val="20"/>
              </w:rPr>
            </w:pPr>
          </w:p>
          <w:p w14:paraId="7FD00833" w14:textId="77777777" w:rsidR="005B6E64" w:rsidRDefault="005B6E64" w:rsidP="007E736A">
            <w:pPr>
              <w:pStyle w:val="western"/>
              <w:spacing w:before="0" w:beforeAutospacing="0"/>
              <w:ind w:right="57"/>
              <w:rPr>
                <w:rFonts w:asciiTheme="minorHAnsi" w:hAnsiTheme="minorHAnsi" w:cstheme="minorHAnsi"/>
                <w:bCs/>
                <w:sz w:val="20"/>
                <w:szCs w:val="20"/>
              </w:rPr>
            </w:pPr>
          </w:p>
          <w:p w14:paraId="6446DF00" w14:textId="460F3F9C" w:rsidR="007E736A" w:rsidRPr="00E17FF9" w:rsidRDefault="007E736A" w:rsidP="007E736A">
            <w:pPr>
              <w:pStyle w:val="western"/>
              <w:spacing w:before="0" w:beforeAutospacing="0"/>
              <w:ind w:right="57"/>
              <w:rPr>
                <w:rFonts w:asciiTheme="minorHAnsi" w:hAnsiTheme="minorHAnsi" w:cstheme="minorHAnsi"/>
                <w:bCs/>
                <w:sz w:val="20"/>
                <w:szCs w:val="20"/>
              </w:rPr>
            </w:pPr>
            <w:r w:rsidRPr="00E17FF9">
              <w:rPr>
                <w:rFonts w:asciiTheme="minorHAnsi" w:hAnsiTheme="minorHAnsi" w:cstheme="minorHAnsi"/>
                <w:bCs/>
                <w:sz w:val="20"/>
                <w:szCs w:val="20"/>
              </w:rPr>
              <w:lastRenderedPageBreak/>
              <w:t>Following on from a SIP priority last session where we were focussing on the growing local and national recognition of an increase in the challenges in supporting children with additional support needs, staff expressed a desire to receive more CLPL in meeting the needs of all children. 38% of staff indicated that they would like to be more skilled in effective strategies to support children requiring additional support</w:t>
            </w:r>
            <w:r w:rsidR="00134B55">
              <w:rPr>
                <w:rFonts w:asciiTheme="minorHAnsi" w:hAnsiTheme="minorHAnsi" w:cstheme="minorHAnsi"/>
                <w:bCs/>
                <w:sz w:val="20"/>
                <w:szCs w:val="20"/>
              </w:rPr>
              <w:t xml:space="preserve">, </w:t>
            </w:r>
            <w:r w:rsidR="00134B55" w:rsidRPr="00F62FC2">
              <w:rPr>
                <w:rFonts w:asciiTheme="minorHAnsi" w:hAnsiTheme="minorHAnsi" w:cstheme="minorHAnsi"/>
                <w:bCs/>
                <w:sz w:val="20"/>
                <w:szCs w:val="20"/>
              </w:rPr>
              <w:t>including care-experienced children.</w:t>
            </w:r>
          </w:p>
          <w:p w14:paraId="10594B48" w14:textId="0DE5FA24" w:rsidR="00F006A9" w:rsidRPr="00E17FF9" w:rsidRDefault="00F006A9" w:rsidP="00F006A9">
            <w:pPr>
              <w:pStyle w:val="western"/>
              <w:spacing w:before="0" w:beforeAutospacing="0"/>
              <w:ind w:right="57"/>
              <w:rPr>
                <w:rFonts w:asciiTheme="minorHAnsi" w:hAnsiTheme="minorHAnsi" w:cstheme="minorHAnsi"/>
                <w:bCs/>
                <w:sz w:val="20"/>
                <w:szCs w:val="20"/>
              </w:rPr>
            </w:pPr>
          </w:p>
          <w:p w14:paraId="284032CF" w14:textId="77777777" w:rsidR="00F006A9" w:rsidRPr="00D8331F" w:rsidRDefault="00F006A9" w:rsidP="00F006A9">
            <w:pPr>
              <w:pStyle w:val="western"/>
              <w:spacing w:before="0" w:beforeAutospacing="0"/>
              <w:ind w:right="57"/>
              <w:rPr>
                <w:bCs/>
                <w:sz w:val="20"/>
                <w:szCs w:val="20"/>
              </w:rPr>
            </w:pPr>
          </w:p>
          <w:p w14:paraId="4639668B" w14:textId="77777777" w:rsidR="00F006A9" w:rsidRPr="00D8331F" w:rsidRDefault="00F006A9" w:rsidP="00F006A9">
            <w:pPr>
              <w:pStyle w:val="western"/>
              <w:spacing w:before="0" w:beforeAutospacing="0"/>
              <w:ind w:right="57"/>
              <w:rPr>
                <w:bCs/>
                <w:sz w:val="20"/>
                <w:szCs w:val="20"/>
              </w:rPr>
            </w:pPr>
          </w:p>
          <w:p w14:paraId="13DC5D2B" w14:textId="77777777" w:rsidR="00F006A9" w:rsidRPr="00D8331F" w:rsidRDefault="00F006A9" w:rsidP="00F006A9">
            <w:pPr>
              <w:pStyle w:val="western"/>
              <w:spacing w:before="0" w:beforeAutospacing="0"/>
              <w:ind w:right="57"/>
              <w:rPr>
                <w:bCs/>
                <w:sz w:val="20"/>
                <w:szCs w:val="20"/>
              </w:rPr>
            </w:pPr>
          </w:p>
          <w:p w14:paraId="73762F28" w14:textId="77777777" w:rsidR="00F006A9" w:rsidRPr="00D8331F" w:rsidRDefault="00F006A9" w:rsidP="00F006A9">
            <w:pPr>
              <w:pStyle w:val="western"/>
              <w:spacing w:before="0" w:beforeAutospacing="0"/>
              <w:ind w:right="57"/>
              <w:rPr>
                <w:bCs/>
                <w:sz w:val="20"/>
                <w:szCs w:val="20"/>
              </w:rPr>
            </w:pPr>
          </w:p>
          <w:p w14:paraId="3C160CE9" w14:textId="77777777" w:rsidR="00F006A9" w:rsidRPr="00D8331F" w:rsidRDefault="00F006A9" w:rsidP="00F006A9">
            <w:pPr>
              <w:pStyle w:val="western"/>
              <w:spacing w:before="0" w:beforeAutospacing="0"/>
              <w:ind w:right="57"/>
              <w:rPr>
                <w:bCs/>
                <w:sz w:val="20"/>
                <w:szCs w:val="20"/>
              </w:rPr>
            </w:pPr>
          </w:p>
          <w:p w14:paraId="786FC13A" w14:textId="77777777" w:rsidR="00F006A9" w:rsidRPr="00D8331F" w:rsidRDefault="00F006A9" w:rsidP="00F006A9">
            <w:pPr>
              <w:pStyle w:val="western"/>
              <w:spacing w:before="0" w:beforeAutospacing="0"/>
              <w:ind w:right="57"/>
              <w:rPr>
                <w:bCs/>
                <w:sz w:val="20"/>
                <w:szCs w:val="20"/>
              </w:rPr>
            </w:pPr>
          </w:p>
          <w:p w14:paraId="3A888475" w14:textId="77777777" w:rsidR="00F006A9" w:rsidRPr="00D8331F" w:rsidRDefault="00F006A9" w:rsidP="00F006A9">
            <w:pPr>
              <w:pStyle w:val="western"/>
              <w:spacing w:before="0" w:beforeAutospacing="0"/>
              <w:ind w:right="57"/>
              <w:rPr>
                <w:bCs/>
                <w:sz w:val="20"/>
                <w:szCs w:val="20"/>
              </w:rPr>
            </w:pPr>
          </w:p>
          <w:p w14:paraId="2F2E63DA" w14:textId="77777777" w:rsidR="00F006A9" w:rsidRPr="00D8331F" w:rsidRDefault="00F006A9" w:rsidP="00F006A9">
            <w:pPr>
              <w:pStyle w:val="western"/>
              <w:spacing w:before="0" w:beforeAutospacing="0"/>
              <w:ind w:right="57"/>
              <w:rPr>
                <w:bCs/>
                <w:sz w:val="20"/>
                <w:szCs w:val="20"/>
              </w:rPr>
            </w:pPr>
          </w:p>
          <w:p w14:paraId="6439F28B" w14:textId="77777777" w:rsidR="00F006A9" w:rsidRPr="00D8331F" w:rsidRDefault="00F006A9" w:rsidP="00F006A9">
            <w:pPr>
              <w:pStyle w:val="western"/>
              <w:spacing w:before="0" w:beforeAutospacing="0"/>
              <w:ind w:right="57"/>
              <w:rPr>
                <w:bCs/>
                <w:sz w:val="20"/>
                <w:szCs w:val="20"/>
              </w:rPr>
            </w:pPr>
          </w:p>
          <w:p w14:paraId="7F4156AB" w14:textId="77777777" w:rsidR="00F006A9" w:rsidRPr="00D8331F" w:rsidRDefault="00F006A9" w:rsidP="00F006A9">
            <w:pPr>
              <w:pStyle w:val="western"/>
              <w:spacing w:before="0" w:beforeAutospacing="0"/>
              <w:ind w:right="57"/>
              <w:rPr>
                <w:bCs/>
                <w:sz w:val="20"/>
                <w:szCs w:val="20"/>
              </w:rPr>
            </w:pPr>
          </w:p>
          <w:p w14:paraId="01DD483C" w14:textId="77777777" w:rsidR="00F006A9" w:rsidRPr="00D8331F" w:rsidRDefault="00F006A9" w:rsidP="00F006A9">
            <w:pPr>
              <w:pStyle w:val="western"/>
              <w:spacing w:before="0" w:beforeAutospacing="0"/>
              <w:ind w:right="57"/>
              <w:rPr>
                <w:bCs/>
                <w:sz w:val="20"/>
                <w:szCs w:val="20"/>
              </w:rPr>
            </w:pPr>
          </w:p>
          <w:p w14:paraId="3749826C" w14:textId="77777777" w:rsidR="00F006A9" w:rsidRPr="00D8331F" w:rsidRDefault="00F006A9" w:rsidP="00F006A9">
            <w:pPr>
              <w:pStyle w:val="western"/>
              <w:spacing w:before="0" w:beforeAutospacing="0"/>
              <w:ind w:right="57"/>
              <w:rPr>
                <w:bCs/>
                <w:sz w:val="20"/>
                <w:szCs w:val="20"/>
              </w:rPr>
            </w:pPr>
          </w:p>
          <w:p w14:paraId="70BCB4E6" w14:textId="77777777" w:rsidR="00F006A9" w:rsidRPr="00D8331F" w:rsidRDefault="00F006A9" w:rsidP="00F006A9">
            <w:pPr>
              <w:pStyle w:val="western"/>
              <w:spacing w:before="0" w:beforeAutospacing="0"/>
              <w:ind w:right="57"/>
              <w:rPr>
                <w:bCs/>
                <w:sz w:val="20"/>
                <w:szCs w:val="20"/>
              </w:rPr>
            </w:pPr>
          </w:p>
          <w:p w14:paraId="250616EB" w14:textId="77777777" w:rsidR="00F006A9" w:rsidRPr="00D8331F" w:rsidRDefault="00F006A9" w:rsidP="00F006A9">
            <w:pPr>
              <w:pStyle w:val="western"/>
              <w:spacing w:before="0" w:beforeAutospacing="0"/>
              <w:ind w:right="57"/>
              <w:rPr>
                <w:bCs/>
                <w:sz w:val="20"/>
                <w:szCs w:val="20"/>
              </w:rPr>
            </w:pPr>
          </w:p>
          <w:p w14:paraId="170B0852" w14:textId="77777777" w:rsidR="00F006A9" w:rsidRPr="00D8331F" w:rsidRDefault="00F006A9" w:rsidP="00F006A9">
            <w:pPr>
              <w:pStyle w:val="western"/>
              <w:spacing w:before="0" w:beforeAutospacing="0"/>
              <w:ind w:right="57"/>
              <w:rPr>
                <w:bCs/>
                <w:sz w:val="20"/>
                <w:szCs w:val="20"/>
              </w:rPr>
            </w:pPr>
          </w:p>
          <w:p w14:paraId="5D2D74AB" w14:textId="77777777" w:rsidR="00F006A9" w:rsidRPr="00D8331F" w:rsidRDefault="00F006A9" w:rsidP="00F006A9">
            <w:pPr>
              <w:pStyle w:val="western"/>
              <w:spacing w:before="0" w:beforeAutospacing="0"/>
              <w:ind w:right="57"/>
              <w:rPr>
                <w:bCs/>
                <w:sz w:val="20"/>
                <w:szCs w:val="20"/>
              </w:rPr>
            </w:pPr>
          </w:p>
          <w:p w14:paraId="5E7997C8" w14:textId="77777777" w:rsidR="005B6E64" w:rsidRDefault="005B6E64" w:rsidP="00D04B60">
            <w:pPr>
              <w:rPr>
                <w:rFonts w:asciiTheme="minorHAnsi" w:hAnsiTheme="minorHAnsi" w:cstheme="minorHAnsi"/>
                <w:sz w:val="20"/>
                <w:szCs w:val="20"/>
              </w:rPr>
            </w:pPr>
          </w:p>
          <w:p w14:paraId="12C70C5E" w14:textId="3D34568C" w:rsidR="00D04B60" w:rsidRPr="00E17FF9" w:rsidRDefault="00BC6DEC" w:rsidP="00D04B60">
            <w:pPr>
              <w:rPr>
                <w:rFonts w:asciiTheme="minorHAnsi" w:hAnsiTheme="minorHAnsi" w:cstheme="minorHAnsi"/>
                <w:sz w:val="20"/>
                <w:szCs w:val="20"/>
              </w:rPr>
            </w:pPr>
            <w:r w:rsidRPr="00080839">
              <w:rPr>
                <w:rFonts w:asciiTheme="minorHAnsi" w:hAnsiTheme="minorHAnsi" w:cstheme="minorHAnsi"/>
                <w:sz w:val="20"/>
                <w:szCs w:val="20"/>
              </w:rPr>
              <w:t xml:space="preserve">Denominational schools are encouraged to promote the messages of Pope Francis’ </w:t>
            </w:r>
            <w:proofErr w:type="spellStart"/>
            <w:r w:rsidRPr="00080839">
              <w:rPr>
                <w:rFonts w:asciiTheme="minorHAnsi" w:hAnsiTheme="minorHAnsi" w:cstheme="minorHAnsi"/>
                <w:sz w:val="20"/>
                <w:szCs w:val="20"/>
              </w:rPr>
              <w:t>Laudato</w:t>
            </w:r>
            <w:proofErr w:type="spellEnd"/>
            <w:r w:rsidRPr="00080839">
              <w:rPr>
                <w:rFonts w:asciiTheme="minorHAnsi" w:hAnsiTheme="minorHAnsi" w:cstheme="minorHAnsi"/>
                <w:sz w:val="20"/>
                <w:szCs w:val="20"/>
              </w:rPr>
              <w:t xml:space="preserve"> Si </w:t>
            </w:r>
            <w:r w:rsidR="00080839" w:rsidRPr="00080839">
              <w:rPr>
                <w:rFonts w:asciiTheme="minorHAnsi" w:hAnsiTheme="minorHAnsi" w:cstheme="minorHAnsi"/>
                <w:sz w:val="20"/>
                <w:szCs w:val="20"/>
              </w:rPr>
              <w:t>encyclical</w:t>
            </w:r>
            <w:r w:rsidRPr="00080839">
              <w:rPr>
                <w:rFonts w:asciiTheme="minorHAnsi" w:hAnsiTheme="minorHAnsi" w:cstheme="minorHAnsi"/>
                <w:sz w:val="20"/>
                <w:szCs w:val="20"/>
              </w:rPr>
              <w:t>.</w:t>
            </w:r>
            <w:r>
              <w:rPr>
                <w:rFonts w:asciiTheme="minorHAnsi" w:hAnsiTheme="minorHAnsi" w:cstheme="minorHAnsi"/>
                <w:sz w:val="20"/>
                <w:szCs w:val="20"/>
              </w:rPr>
              <w:t xml:space="preserve"> </w:t>
            </w:r>
            <w:r w:rsidR="00D04B60" w:rsidRPr="00E17FF9">
              <w:rPr>
                <w:rFonts w:asciiTheme="minorHAnsi" w:hAnsiTheme="minorHAnsi" w:cstheme="minorHAnsi"/>
                <w:sz w:val="20"/>
                <w:szCs w:val="20"/>
              </w:rPr>
              <w:t xml:space="preserve">As a Denominational school, we recognise opportunities to promote our work on anti-racism through focusing on the Serving the Common Good Theme in Developing in Faith and </w:t>
            </w:r>
            <w:proofErr w:type="spellStart"/>
            <w:r w:rsidR="00D04B60" w:rsidRPr="00E17FF9">
              <w:rPr>
                <w:rFonts w:asciiTheme="minorHAnsi" w:hAnsiTheme="minorHAnsi" w:cstheme="minorHAnsi"/>
                <w:sz w:val="20"/>
                <w:szCs w:val="20"/>
              </w:rPr>
              <w:t>Laudato</w:t>
            </w:r>
            <w:proofErr w:type="spellEnd"/>
            <w:r w:rsidR="00D04B60" w:rsidRPr="00E17FF9">
              <w:rPr>
                <w:rFonts w:asciiTheme="minorHAnsi" w:hAnsiTheme="minorHAnsi" w:cstheme="minorHAnsi"/>
                <w:sz w:val="20"/>
                <w:szCs w:val="20"/>
              </w:rPr>
              <w:t xml:space="preserve"> Si Goal 7 – Emphasis on Community.</w:t>
            </w:r>
          </w:p>
          <w:p w14:paraId="71D1B3E6" w14:textId="77777777" w:rsidR="00F006A9" w:rsidRPr="00D8331F" w:rsidRDefault="00F006A9" w:rsidP="00F006A9">
            <w:pPr>
              <w:pStyle w:val="western"/>
              <w:spacing w:before="0" w:beforeAutospacing="0"/>
              <w:ind w:right="57"/>
              <w:rPr>
                <w:bCs/>
                <w:sz w:val="20"/>
                <w:szCs w:val="20"/>
              </w:rPr>
            </w:pPr>
          </w:p>
          <w:p w14:paraId="404987F8" w14:textId="77777777" w:rsidR="00F006A9" w:rsidRPr="00D8331F" w:rsidRDefault="00F006A9" w:rsidP="00F006A9">
            <w:pPr>
              <w:pStyle w:val="western"/>
              <w:spacing w:before="0" w:beforeAutospacing="0"/>
              <w:ind w:right="57"/>
              <w:rPr>
                <w:bCs/>
                <w:sz w:val="20"/>
                <w:szCs w:val="20"/>
              </w:rPr>
            </w:pPr>
          </w:p>
          <w:p w14:paraId="0F5892B6" w14:textId="74BFA892" w:rsidR="00F006A9" w:rsidRPr="00D8331F" w:rsidRDefault="00F006A9" w:rsidP="00F006A9">
            <w:pPr>
              <w:pStyle w:val="western"/>
              <w:spacing w:before="0" w:beforeAutospacing="0"/>
              <w:ind w:right="57"/>
              <w:rPr>
                <w:bCs/>
                <w:sz w:val="20"/>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1D6440F" w14:textId="6BCBD442" w:rsidR="00542A97" w:rsidRPr="00542A97" w:rsidRDefault="00542A97" w:rsidP="00542A97">
            <w:pPr>
              <w:spacing w:before="100" w:beforeAutospacing="1"/>
              <w:ind w:right="57"/>
              <w:rPr>
                <w:rFonts w:ascii="Calibri" w:eastAsia="Arial Unicode MS" w:hAnsi="Calibri" w:cs="Calibri"/>
                <w:sz w:val="20"/>
                <w:szCs w:val="20"/>
              </w:rPr>
            </w:pPr>
            <w:r w:rsidRPr="00542A97">
              <w:rPr>
                <w:rFonts w:ascii="Calibri" w:eastAsia="Arial Unicode MS" w:hAnsi="Calibri" w:cs="Calibri"/>
                <w:sz w:val="20"/>
                <w:szCs w:val="20"/>
              </w:rPr>
              <w:lastRenderedPageBreak/>
              <w:t>Enhance</w:t>
            </w:r>
            <w:r>
              <w:rPr>
                <w:rFonts w:ascii="Calibri" w:eastAsia="Arial Unicode MS" w:hAnsi="Calibri" w:cs="Calibri"/>
                <w:sz w:val="20"/>
                <w:szCs w:val="20"/>
              </w:rPr>
              <w:t>d</w:t>
            </w:r>
            <w:r w:rsidRPr="00542A97">
              <w:rPr>
                <w:rFonts w:ascii="Calibri" w:eastAsia="Arial Unicode MS" w:hAnsi="Calibri" w:cs="Calibri"/>
                <w:sz w:val="20"/>
                <w:szCs w:val="20"/>
              </w:rPr>
              <w:t xml:space="preserve"> understanding of race and racism amongst pupils and staff.</w:t>
            </w:r>
          </w:p>
          <w:p w14:paraId="03FDC25A" w14:textId="77777777" w:rsidR="00542A97" w:rsidRPr="00542A97" w:rsidRDefault="00542A97" w:rsidP="00542A97">
            <w:pPr>
              <w:spacing w:before="100" w:beforeAutospacing="1"/>
              <w:ind w:right="57"/>
              <w:rPr>
                <w:rFonts w:ascii="Calibri" w:eastAsia="Arial Unicode MS" w:hAnsi="Calibri" w:cs="Calibri"/>
                <w:sz w:val="20"/>
                <w:szCs w:val="20"/>
              </w:rPr>
            </w:pPr>
            <w:r w:rsidRPr="00542A97">
              <w:rPr>
                <w:rFonts w:ascii="Calibri" w:eastAsia="Arial Unicode MS" w:hAnsi="Calibri" w:cs="Calibri"/>
                <w:sz w:val="20"/>
                <w:szCs w:val="20"/>
              </w:rPr>
              <w:t>Increased cultural awareness and sensitivity amongst pupils and staff.</w:t>
            </w:r>
          </w:p>
          <w:p w14:paraId="3915B470" w14:textId="77777777" w:rsidR="00542A97" w:rsidRPr="00542A97" w:rsidRDefault="00542A97" w:rsidP="00542A97">
            <w:pPr>
              <w:spacing w:before="100" w:beforeAutospacing="1"/>
              <w:ind w:right="57"/>
              <w:rPr>
                <w:rFonts w:ascii="Calibri" w:eastAsia="Arial Unicode MS" w:hAnsi="Calibri" w:cs="Calibri"/>
                <w:sz w:val="20"/>
                <w:szCs w:val="20"/>
              </w:rPr>
            </w:pPr>
            <w:r w:rsidRPr="00542A97">
              <w:rPr>
                <w:rFonts w:ascii="Calibri" w:eastAsia="Arial Unicode MS" w:hAnsi="Calibri" w:cs="Calibri"/>
                <w:sz w:val="20"/>
                <w:szCs w:val="20"/>
              </w:rPr>
              <w:t>Integration of diverse perspectives and histories into the curriculum.</w:t>
            </w:r>
          </w:p>
          <w:p w14:paraId="10B7F9F1" w14:textId="77777777" w:rsidR="00542A97" w:rsidRPr="00542A97" w:rsidRDefault="00542A97" w:rsidP="00542A97">
            <w:pPr>
              <w:spacing w:before="100" w:beforeAutospacing="1"/>
              <w:ind w:right="57"/>
              <w:rPr>
                <w:rFonts w:ascii="Calibri" w:eastAsia="Arial Unicode MS" w:hAnsi="Calibri" w:cs="Calibri"/>
                <w:sz w:val="20"/>
                <w:szCs w:val="20"/>
              </w:rPr>
            </w:pPr>
            <w:r w:rsidRPr="00542A97">
              <w:rPr>
                <w:rFonts w:ascii="Calibri" w:eastAsia="Arial Unicode MS" w:hAnsi="Calibri" w:cs="Calibri"/>
                <w:sz w:val="20"/>
                <w:szCs w:val="20"/>
              </w:rPr>
              <w:t>Increased confidence amongst pupils in discussing issues of race and identity.</w:t>
            </w:r>
          </w:p>
          <w:p w14:paraId="7CFC5070" w14:textId="77777777" w:rsidR="00542A97" w:rsidRPr="00542A97" w:rsidRDefault="00542A97" w:rsidP="00542A97">
            <w:pPr>
              <w:spacing w:before="100" w:beforeAutospacing="1"/>
              <w:ind w:right="57"/>
              <w:rPr>
                <w:rFonts w:ascii="Calibri" w:eastAsia="Arial Unicode MS" w:hAnsi="Calibri" w:cs="Calibri"/>
                <w:sz w:val="20"/>
                <w:szCs w:val="20"/>
              </w:rPr>
            </w:pPr>
            <w:r w:rsidRPr="00542A97">
              <w:rPr>
                <w:rFonts w:ascii="Calibri" w:eastAsia="Arial Unicode MS" w:hAnsi="Calibri" w:cs="Calibri"/>
                <w:sz w:val="20"/>
                <w:szCs w:val="20"/>
              </w:rPr>
              <w:t>Increased confidence amongst staff to effectively address issues of race and racism in the classroom/playground.</w:t>
            </w:r>
          </w:p>
          <w:p w14:paraId="76A6DA3C" w14:textId="77777777" w:rsidR="00542A97" w:rsidRPr="00542A97" w:rsidRDefault="00542A97" w:rsidP="00542A97">
            <w:pPr>
              <w:spacing w:before="100" w:beforeAutospacing="1"/>
              <w:ind w:right="57"/>
              <w:rPr>
                <w:rFonts w:ascii="Calibri" w:eastAsia="Arial Unicode MS" w:hAnsi="Calibri" w:cs="Calibri"/>
                <w:sz w:val="20"/>
                <w:szCs w:val="20"/>
              </w:rPr>
            </w:pPr>
            <w:r w:rsidRPr="00542A97">
              <w:rPr>
                <w:rFonts w:ascii="Calibri" w:eastAsia="Arial Unicode MS" w:hAnsi="Calibri" w:cs="Calibri"/>
                <w:sz w:val="20"/>
                <w:szCs w:val="20"/>
              </w:rPr>
              <w:t>Greater involvement of parents/carers in discussions and initiatives related to racial literacy.</w:t>
            </w:r>
          </w:p>
          <w:p w14:paraId="7A0F323E" w14:textId="77777777" w:rsidR="00542A97" w:rsidRPr="00542A97" w:rsidRDefault="00542A97" w:rsidP="00542A97">
            <w:pPr>
              <w:spacing w:before="100" w:beforeAutospacing="1"/>
              <w:ind w:right="57"/>
              <w:rPr>
                <w:rFonts w:ascii="Calibri" w:eastAsia="Arial Unicode MS" w:hAnsi="Calibri" w:cs="Calibri"/>
                <w:sz w:val="20"/>
                <w:szCs w:val="20"/>
              </w:rPr>
            </w:pPr>
            <w:r w:rsidRPr="00542A97">
              <w:rPr>
                <w:rFonts w:ascii="Calibri" w:eastAsia="Arial Unicode MS" w:hAnsi="Calibri" w:cs="Calibri"/>
                <w:sz w:val="20"/>
                <w:szCs w:val="20"/>
              </w:rPr>
              <w:t>Enhanced support for pupils from diverse racial and ethnic backgrounds.</w:t>
            </w:r>
          </w:p>
          <w:p w14:paraId="7C1D99C1" w14:textId="109C2567" w:rsidR="007E736A" w:rsidRPr="00B76567" w:rsidRDefault="00B76567" w:rsidP="00542A97">
            <w:pPr>
              <w:spacing w:before="100" w:beforeAutospacing="1"/>
              <w:ind w:right="57"/>
              <w:rPr>
                <w:rFonts w:asciiTheme="minorHAnsi" w:hAnsiTheme="minorHAnsi" w:cstheme="minorHAnsi"/>
                <w:iCs/>
                <w:sz w:val="20"/>
                <w:szCs w:val="20"/>
                <w:highlight w:val="yellow"/>
              </w:rPr>
            </w:pPr>
            <w:r w:rsidRPr="00B76567">
              <w:rPr>
                <w:rFonts w:asciiTheme="minorHAnsi" w:hAnsiTheme="minorHAnsi" w:cstheme="minorHAnsi"/>
                <w:iCs/>
                <w:sz w:val="20"/>
                <w:szCs w:val="20"/>
                <w:highlight w:val="yellow"/>
              </w:rPr>
              <w:lastRenderedPageBreak/>
              <w:t>Tracking of racist incidents will result in:</w:t>
            </w:r>
          </w:p>
          <w:p w14:paraId="11E23C0B" w14:textId="77777777" w:rsidR="001453FC" w:rsidRPr="00B76567" w:rsidRDefault="001453FC" w:rsidP="001453FC">
            <w:pPr>
              <w:pStyle w:val="ListParagraph"/>
              <w:numPr>
                <w:ilvl w:val="0"/>
                <w:numId w:val="24"/>
              </w:numPr>
              <w:tabs>
                <w:tab w:val="left" w:pos="4045"/>
              </w:tabs>
              <w:spacing w:line="259" w:lineRule="auto"/>
              <w:rPr>
                <w:rStyle w:val="cf01"/>
                <w:rFonts w:ascii="Sassoon Infant Std" w:hAnsi="Sassoon Infant Std" w:cstheme="minorHAnsi"/>
                <w:highlight w:val="yellow"/>
              </w:rPr>
            </w:pPr>
            <w:r w:rsidRPr="00B76567">
              <w:rPr>
                <w:rStyle w:val="cf01"/>
                <w:rFonts w:ascii="Sassoon Infant Std" w:hAnsi="Sassoon Infant Std" w:cstheme="minorHAnsi"/>
                <w:highlight w:val="yellow"/>
              </w:rPr>
              <w:t>Increased awareness and vigilance</w:t>
            </w:r>
          </w:p>
          <w:p w14:paraId="2F261AE9" w14:textId="77777777" w:rsidR="001453FC" w:rsidRPr="00B76567" w:rsidRDefault="001453FC" w:rsidP="001453FC">
            <w:pPr>
              <w:pStyle w:val="ListParagraph"/>
              <w:numPr>
                <w:ilvl w:val="0"/>
                <w:numId w:val="24"/>
              </w:numPr>
              <w:tabs>
                <w:tab w:val="left" w:pos="4045"/>
              </w:tabs>
              <w:spacing w:line="259" w:lineRule="auto"/>
              <w:rPr>
                <w:rStyle w:val="cf01"/>
                <w:rFonts w:ascii="Sassoon Infant Std" w:hAnsi="Sassoon Infant Std" w:cstheme="minorHAnsi"/>
                <w:highlight w:val="yellow"/>
              </w:rPr>
            </w:pPr>
            <w:r w:rsidRPr="00B76567">
              <w:rPr>
                <w:rStyle w:val="cf01"/>
                <w:rFonts w:ascii="Sassoon Infant Std" w:hAnsi="Sassoon Infant Std" w:cstheme="minorHAnsi"/>
                <w:highlight w:val="yellow"/>
              </w:rPr>
              <w:t>Improved reporting and accountability</w:t>
            </w:r>
          </w:p>
          <w:p w14:paraId="63E316DD" w14:textId="77777777" w:rsidR="001453FC" w:rsidRPr="00B76567" w:rsidRDefault="001453FC" w:rsidP="001453FC">
            <w:pPr>
              <w:pStyle w:val="ListParagraph"/>
              <w:numPr>
                <w:ilvl w:val="0"/>
                <w:numId w:val="24"/>
              </w:numPr>
              <w:tabs>
                <w:tab w:val="left" w:pos="4045"/>
              </w:tabs>
              <w:spacing w:line="259" w:lineRule="auto"/>
              <w:rPr>
                <w:rStyle w:val="cf01"/>
                <w:rFonts w:ascii="Sassoon Infant Std" w:hAnsi="Sassoon Infant Std" w:cstheme="minorHAnsi"/>
                <w:highlight w:val="yellow"/>
              </w:rPr>
            </w:pPr>
            <w:r w:rsidRPr="00B76567">
              <w:rPr>
                <w:rStyle w:val="cf01"/>
                <w:rFonts w:ascii="Sassoon Infant Std" w:hAnsi="Sassoon Infant Std" w:cstheme="minorHAnsi"/>
                <w:highlight w:val="yellow"/>
              </w:rPr>
              <w:t>More specific targeted interventions</w:t>
            </w:r>
          </w:p>
          <w:p w14:paraId="19F0FB4C" w14:textId="77777777" w:rsidR="001453FC" w:rsidRPr="00B76567" w:rsidRDefault="001453FC" w:rsidP="001453FC">
            <w:pPr>
              <w:pStyle w:val="ListParagraph"/>
              <w:numPr>
                <w:ilvl w:val="0"/>
                <w:numId w:val="24"/>
              </w:numPr>
              <w:tabs>
                <w:tab w:val="left" w:pos="4045"/>
              </w:tabs>
              <w:spacing w:line="259" w:lineRule="auto"/>
              <w:rPr>
                <w:rStyle w:val="cf01"/>
                <w:rFonts w:ascii="Sassoon Infant Std" w:hAnsi="Sassoon Infant Std" w:cstheme="minorHAnsi"/>
                <w:highlight w:val="yellow"/>
              </w:rPr>
            </w:pPr>
            <w:r w:rsidRPr="00B76567">
              <w:rPr>
                <w:rStyle w:val="cf01"/>
                <w:rFonts w:ascii="Sassoon Infant Std" w:hAnsi="Sassoon Infant Std" w:cstheme="minorHAnsi"/>
                <w:highlight w:val="yellow"/>
              </w:rPr>
              <w:t>Greater support for affected pupils</w:t>
            </w:r>
          </w:p>
          <w:p w14:paraId="4CE5525F" w14:textId="77777777" w:rsidR="001453FC" w:rsidRPr="00B76567" w:rsidRDefault="001453FC" w:rsidP="001453FC">
            <w:pPr>
              <w:pStyle w:val="ListParagraph"/>
              <w:numPr>
                <w:ilvl w:val="0"/>
                <w:numId w:val="24"/>
              </w:numPr>
              <w:tabs>
                <w:tab w:val="left" w:pos="4045"/>
              </w:tabs>
              <w:spacing w:line="259" w:lineRule="auto"/>
              <w:rPr>
                <w:rStyle w:val="cf01"/>
                <w:rFonts w:ascii="Sassoon Infant Std" w:hAnsi="Sassoon Infant Std" w:cstheme="minorHAnsi"/>
                <w:highlight w:val="yellow"/>
              </w:rPr>
            </w:pPr>
            <w:r w:rsidRPr="00B76567">
              <w:rPr>
                <w:rStyle w:val="cf01"/>
                <w:rFonts w:ascii="Sassoon Infant Std" w:hAnsi="Sassoon Infant Std" w:cstheme="minorHAnsi"/>
                <w:highlight w:val="yellow"/>
              </w:rPr>
              <w:t>Reduced recurrence of incidents</w:t>
            </w:r>
          </w:p>
          <w:p w14:paraId="1495F675" w14:textId="77777777" w:rsidR="001453FC" w:rsidRPr="00B76567" w:rsidRDefault="001453FC" w:rsidP="001453FC">
            <w:pPr>
              <w:pStyle w:val="ListParagraph"/>
              <w:numPr>
                <w:ilvl w:val="0"/>
                <w:numId w:val="24"/>
              </w:numPr>
              <w:tabs>
                <w:tab w:val="left" w:pos="4045"/>
              </w:tabs>
              <w:spacing w:line="259" w:lineRule="auto"/>
              <w:rPr>
                <w:rStyle w:val="cf01"/>
                <w:rFonts w:ascii="Sassoon Infant Std" w:hAnsi="Sassoon Infant Std" w:cstheme="minorHAnsi"/>
                <w:highlight w:val="yellow"/>
              </w:rPr>
            </w:pPr>
            <w:r w:rsidRPr="00B76567">
              <w:rPr>
                <w:rStyle w:val="cf01"/>
                <w:rFonts w:ascii="Sassoon Infant Std" w:hAnsi="Sassoon Infant Std" w:cstheme="minorHAnsi"/>
                <w:highlight w:val="yellow"/>
              </w:rPr>
              <w:t xml:space="preserve">Enhanced inclusive school </w:t>
            </w:r>
            <w:proofErr w:type="gramStart"/>
            <w:r w:rsidRPr="00B76567">
              <w:rPr>
                <w:rStyle w:val="cf01"/>
                <w:rFonts w:ascii="Sassoon Infant Std" w:hAnsi="Sassoon Infant Std" w:cstheme="minorHAnsi"/>
                <w:highlight w:val="yellow"/>
              </w:rPr>
              <w:t>culture</w:t>
            </w:r>
            <w:proofErr w:type="gramEnd"/>
          </w:p>
          <w:p w14:paraId="581CA837" w14:textId="77777777" w:rsidR="001453FC" w:rsidRPr="00B76567" w:rsidRDefault="001453FC" w:rsidP="001453FC">
            <w:pPr>
              <w:pStyle w:val="ListParagraph"/>
              <w:numPr>
                <w:ilvl w:val="0"/>
                <w:numId w:val="24"/>
              </w:numPr>
              <w:tabs>
                <w:tab w:val="left" w:pos="4045"/>
              </w:tabs>
              <w:spacing w:line="259" w:lineRule="auto"/>
              <w:rPr>
                <w:rStyle w:val="cf01"/>
                <w:rFonts w:ascii="Sassoon Infant Std" w:hAnsi="Sassoon Infant Std" w:cstheme="minorHAnsi"/>
                <w:highlight w:val="yellow"/>
              </w:rPr>
            </w:pPr>
            <w:r w:rsidRPr="00B76567">
              <w:rPr>
                <w:rStyle w:val="cf01"/>
                <w:rFonts w:ascii="Sassoon Infant Std" w:hAnsi="Sassoon Infant Std" w:cstheme="minorHAnsi"/>
                <w:highlight w:val="yellow"/>
              </w:rPr>
              <w:t>Better informed policy development</w:t>
            </w:r>
          </w:p>
          <w:p w14:paraId="5E6E2B48" w14:textId="77777777" w:rsidR="001453FC" w:rsidRPr="00B76567" w:rsidRDefault="001453FC" w:rsidP="001453FC">
            <w:pPr>
              <w:pStyle w:val="ListParagraph"/>
              <w:numPr>
                <w:ilvl w:val="0"/>
                <w:numId w:val="24"/>
              </w:numPr>
              <w:tabs>
                <w:tab w:val="left" w:pos="4045"/>
              </w:tabs>
              <w:spacing w:line="259" w:lineRule="auto"/>
              <w:rPr>
                <w:rFonts w:ascii="Sassoon Infant Std" w:eastAsia="Times New Roman" w:hAnsi="Sassoon Infant Std" w:cstheme="minorHAnsi"/>
                <w:highlight w:val="yellow"/>
              </w:rPr>
            </w:pPr>
            <w:r w:rsidRPr="00B76567">
              <w:rPr>
                <w:rStyle w:val="cf01"/>
                <w:rFonts w:ascii="Sassoon Infant Std" w:hAnsi="Sassoon Infant Std" w:cstheme="minorHAnsi"/>
                <w:highlight w:val="yellow"/>
              </w:rPr>
              <w:t>Further build parental engagement and trust</w:t>
            </w:r>
          </w:p>
          <w:p w14:paraId="2312BA44" w14:textId="77777777" w:rsidR="007E736A" w:rsidRDefault="007E736A" w:rsidP="00542A97">
            <w:pPr>
              <w:spacing w:before="100" w:beforeAutospacing="1"/>
              <w:ind w:right="57"/>
              <w:rPr>
                <w:rFonts w:asciiTheme="minorHAnsi" w:hAnsiTheme="minorHAnsi" w:cstheme="minorHAnsi"/>
                <w:iCs/>
                <w:sz w:val="20"/>
                <w:szCs w:val="20"/>
              </w:rPr>
            </w:pPr>
          </w:p>
          <w:p w14:paraId="7DF75536" w14:textId="77777777" w:rsidR="007E736A" w:rsidRDefault="007E736A" w:rsidP="00542A97">
            <w:pPr>
              <w:spacing w:before="100" w:beforeAutospacing="1"/>
              <w:ind w:right="57"/>
              <w:rPr>
                <w:rFonts w:asciiTheme="minorHAnsi" w:hAnsiTheme="minorHAnsi" w:cstheme="minorHAnsi"/>
                <w:iCs/>
                <w:sz w:val="20"/>
                <w:szCs w:val="20"/>
              </w:rPr>
            </w:pPr>
          </w:p>
          <w:p w14:paraId="7FC4FB83" w14:textId="77777777" w:rsidR="007E736A" w:rsidRDefault="007E736A" w:rsidP="00542A97">
            <w:pPr>
              <w:spacing w:before="100" w:beforeAutospacing="1"/>
              <w:ind w:right="57"/>
              <w:rPr>
                <w:rFonts w:asciiTheme="minorHAnsi" w:hAnsiTheme="minorHAnsi" w:cstheme="minorHAnsi"/>
                <w:iCs/>
                <w:sz w:val="20"/>
                <w:szCs w:val="20"/>
              </w:rPr>
            </w:pPr>
          </w:p>
          <w:p w14:paraId="5128F5F9" w14:textId="77777777" w:rsidR="007E736A" w:rsidRDefault="007E736A" w:rsidP="00542A97">
            <w:pPr>
              <w:spacing w:before="100" w:beforeAutospacing="1"/>
              <w:ind w:right="57"/>
              <w:rPr>
                <w:rFonts w:asciiTheme="minorHAnsi" w:hAnsiTheme="minorHAnsi" w:cstheme="minorHAnsi"/>
                <w:iCs/>
                <w:sz w:val="20"/>
                <w:szCs w:val="20"/>
              </w:rPr>
            </w:pPr>
          </w:p>
          <w:p w14:paraId="31825E2B" w14:textId="77777777" w:rsidR="007E736A" w:rsidRDefault="007E736A" w:rsidP="007E736A">
            <w:pPr>
              <w:pStyle w:val="western"/>
              <w:spacing w:before="0" w:beforeAutospacing="0"/>
              <w:ind w:right="57"/>
              <w:rPr>
                <w:rFonts w:asciiTheme="minorHAnsi" w:hAnsiTheme="minorHAnsi" w:cstheme="minorHAnsi"/>
                <w:iCs/>
                <w:sz w:val="20"/>
                <w:szCs w:val="20"/>
              </w:rPr>
            </w:pPr>
          </w:p>
          <w:p w14:paraId="0CD406C3" w14:textId="77777777" w:rsidR="007E736A" w:rsidRDefault="007E736A" w:rsidP="007E736A">
            <w:pPr>
              <w:pStyle w:val="western"/>
              <w:spacing w:before="0" w:beforeAutospacing="0"/>
              <w:ind w:right="57"/>
              <w:rPr>
                <w:rFonts w:asciiTheme="minorHAnsi" w:hAnsiTheme="minorHAnsi" w:cstheme="minorHAnsi"/>
                <w:iCs/>
                <w:sz w:val="20"/>
                <w:szCs w:val="20"/>
              </w:rPr>
            </w:pPr>
          </w:p>
          <w:p w14:paraId="46E66B3C" w14:textId="77777777" w:rsidR="007E736A" w:rsidRDefault="007E736A" w:rsidP="007E736A">
            <w:pPr>
              <w:pStyle w:val="western"/>
              <w:spacing w:before="0" w:beforeAutospacing="0"/>
              <w:ind w:right="57"/>
              <w:rPr>
                <w:rFonts w:asciiTheme="minorHAnsi" w:hAnsiTheme="minorHAnsi" w:cstheme="minorHAnsi"/>
                <w:iCs/>
                <w:sz w:val="20"/>
                <w:szCs w:val="20"/>
              </w:rPr>
            </w:pPr>
          </w:p>
          <w:p w14:paraId="4F5A00B1" w14:textId="77777777" w:rsidR="007E736A" w:rsidRDefault="007E736A" w:rsidP="007E736A">
            <w:pPr>
              <w:pStyle w:val="western"/>
              <w:spacing w:before="0" w:beforeAutospacing="0"/>
              <w:ind w:right="57"/>
              <w:rPr>
                <w:rFonts w:asciiTheme="minorHAnsi" w:hAnsiTheme="minorHAnsi" w:cstheme="minorHAnsi"/>
                <w:iCs/>
                <w:sz w:val="20"/>
                <w:szCs w:val="20"/>
              </w:rPr>
            </w:pPr>
          </w:p>
          <w:p w14:paraId="139170FD" w14:textId="77777777" w:rsidR="007E736A" w:rsidRDefault="007E736A" w:rsidP="007E736A">
            <w:pPr>
              <w:pStyle w:val="western"/>
              <w:spacing w:before="0" w:beforeAutospacing="0"/>
              <w:ind w:right="57"/>
              <w:rPr>
                <w:rFonts w:asciiTheme="minorHAnsi" w:hAnsiTheme="minorHAnsi" w:cstheme="minorHAnsi"/>
                <w:iCs/>
                <w:sz w:val="20"/>
                <w:szCs w:val="20"/>
              </w:rPr>
            </w:pPr>
          </w:p>
          <w:p w14:paraId="503FB783" w14:textId="77777777" w:rsidR="007E736A" w:rsidRDefault="007E736A" w:rsidP="007E736A">
            <w:pPr>
              <w:pStyle w:val="western"/>
              <w:spacing w:before="0" w:beforeAutospacing="0"/>
              <w:ind w:right="57"/>
              <w:rPr>
                <w:rFonts w:asciiTheme="minorHAnsi" w:hAnsiTheme="minorHAnsi" w:cstheme="minorHAnsi"/>
                <w:iCs/>
                <w:sz w:val="20"/>
                <w:szCs w:val="20"/>
              </w:rPr>
            </w:pPr>
          </w:p>
          <w:p w14:paraId="5C50B703" w14:textId="77777777" w:rsidR="007E736A" w:rsidRDefault="007E736A" w:rsidP="007E736A">
            <w:pPr>
              <w:pStyle w:val="western"/>
              <w:spacing w:before="0" w:beforeAutospacing="0"/>
              <w:ind w:right="57"/>
              <w:rPr>
                <w:rFonts w:asciiTheme="minorHAnsi" w:hAnsiTheme="minorHAnsi" w:cstheme="minorHAnsi"/>
                <w:iCs/>
                <w:sz w:val="20"/>
                <w:szCs w:val="20"/>
              </w:rPr>
            </w:pPr>
          </w:p>
          <w:p w14:paraId="63816699" w14:textId="77777777" w:rsidR="00D04B60" w:rsidRDefault="00D04B60" w:rsidP="007E736A">
            <w:pPr>
              <w:pStyle w:val="western"/>
              <w:spacing w:before="0" w:beforeAutospacing="0"/>
              <w:ind w:right="57"/>
              <w:rPr>
                <w:rFonts w:asciiTheme="minorHAnsi" w:hAnsiTheme="minorHAnsi" w:cstheme="minorHAnsi"/>
                <w:iCs/>
                <w:sz w:val="20"/>
                <w:szCs w:val="20"/>
              </w:rPr>
            </w:pPr>
          </w:p>
          <w:p w14:paraId="03B9B809" w14:textId="77777777" w:rsidR="00D04B60" w:rsidRDefault="00D04B60" w:rsidP="007E736A">
            <w:pPr>
              <w:pStyle w:val="western"/>
              <w:spacing w:before="0" w:beforeAutospacing="0"/>
              <w:ind w:right="57"/>
              <w:rPr>
                <w:rFonts w:asciiTheme="minorHAnsi" w:hAnsiTheme="minorHAnsi" w:cstheme="minorHAnsi"/>
                <w:iCs/>
                <w:sz w:val="20"/>
                <w:szCs w:val="20"/>
              </w:rPr>
            </w:pPr>
          </w:p>
          <w:p w14:paraId="582DD41E" w14:textId="77777777" w:rsidR="00D04B60" w:rsidRDefault="00D04B60" w:rsidP="007E736A">
            <w:pPr>
              <w:pStyle w:val="western"/>
              <w:spacing w:before="0" w:beforeAutospacing="0"/>
              <w:ind w:right="57"/>
              <w:rPr>
                <w:rFonts w:asciiTheme="minorHAnsi" w:hAnsiTheme="minorHAnsi" w:cstheme="minorHAnsi"/>
                <w:iCs/>
                <w:sz w:val="20"/>
                <w:szCs w:val="20"/>
              </w:rPr>
            </w:pPr>
          </w:p>
          <w:p w14:paraId="4089F5E5" w14:textId="77777777" w:rsidR="00D04B60" w:rsidRDefault="00D04B60" w:rsidP="007E736A">
            <w:pPr>
              <w:pStyle w:val="western"/>
              <w:spacing w:before="0" w:beforeAutospacing="0"/>
              <w:ind w:right="57"/>
              <w:rPr>
                <w:rFonts w:asciiTheme="minorHAnsi" w:hAnsiTheme="minorHAnsi" w:cstheme="minorHAnsi"/>
                <w:iCs/>
                <w:sz w:val="20"/>
                <w:szCs w:val="20"/>
              </w:rPr>
            </w:pPr>
          </w:p>
          <w:p w14:paraId="4A861A71" w14:textId="77777777" w:rsidR="00D04B60" w:rsidRDefault="00D04B60" w:rsidP="007E736A">
            <w:pPr>
              <w:pStyle w:val="western"/>
              <w:spacing w:before="0" w:beforeAutospacing="0"/>
              <w:ind w:right="57"/>
              <w:rPr>
                <w:rFonts w:asciiTheme="minorHAnsi" w:hAnsiTheme="minorHAnsi" w:cstheme="minorHAnsi"/>
                <w:iCs/>
                <w:sz w:val="20"/>
                <w:szCs w:val="20"/>
              </w:rPr>
            </w:pPr>
          </w:p>
          <w:p w14:paraId="4DE4AF34" w14:textId="77777777" w:rsidR="00D04B60" w:rsidRDefault="00D04B60" w:rsidP="007E736A">
            <w:pPr>
              <w:pStyle w:val="western"/>
              <w:spacing w:before="0" w:beforeAutospacing="0"/>
              <w:ind w:right="57"/>
              <w:rPr>
                <w:rFonts w:asciiTheme="minorHAnsi" w:hAnsiTheme="minorHAnsi" w:cstheme="minorHAnsi"/>
                <w:iCs/>
                <w:sz w:val="20"/>
                <w:szCs w:val="20"/>
              </w:rPr>
            </w:pPr>
          </w:p>
          <w:p w14:paraId="0D306D0B" w14:textId="15B14D06" w:rsidR="007E736A" w:rsidRDefault="007E736A" w:rsidP="007E736A">
            <w:pPr>
              <w:pStyle w:val="western"/>
              <w:spacing w:before="0" w:beforeAutospacing="0"/>
              <w:ind w:right="57"/>
              <w:rPr>
                <w:rFonts w:asciiTheme="minorHAnsi" w:hAnsiTheme="minorHAnsi" w:cstheme="minorHAnsi"/>
                <w:sz w:val="20"/>
                <w:szCs w:val="20"/>
              </w:rPr>
            </w:pPr>
            <w:r>
              <w:rPr>
                <w:rFonts w:asciiTheme="minorHAnsi" w:hAnsiTheme="minorHAnsi" w:cstheme="minorHAnsi"/>
                <w:iCs/>
                <w:sz w:val="20"/>
                <w:szCs w:val="20"/>
              </w:rPr>
              <w:lastRenderedPageBreak/>
              <w:t xml:space="preserve">Inclusive practise is consistently implemented across all stages </w:t>
            </w:r>
            <w:r>
              <w:rPr>
                <w:rFonts w:asciiTheme="minorHAnsi" w:hAnsiTheme="minorHAnsi" w:cstheme="minorHAnsi"/>
                <w:sz w:val="20"/>
                <w:szCs w:val="20"/>
              </w:rPr>
              <w:t xml:space="preserve">which will result in </w:t>
            </w:r>
            <w:r w:rsidR="00270666">
              <w:rPr>
                <w:rFonts w:asciiTheme="minorHAnsi" w:hAnsiTheme="minorHAnsi" w:cstheme="minorHAnsi"/>
                <w:sz w:val="20"/>
                <w:szCs w:val="20"/>
              </w:rPr>
              <w:t>readiness to learn increasing for all learners, specifically those requiring additional support</w:t>
            </w:r>
            <w:r>
              <w:rPr>
                <w:rFonts w:asciiTheme="minorHAnsi" w:hAnsiTheme="minorHAnsi" w:cstheme="minorHAnsi"/>
                <w:sz w:val="20"/>
                <w:szCs w:val="20"/>
              </w:rPr>
              <w:t xml:space="preserve">. </w:t>
            </w:r>
          </w:p>
          <w:p w14:paraId="0243AAB8" w14:textId="77777777" w:rsidR="00270666" w:rsidRDefault="00270666" w:rsidP="00270666">
            <w:pPr>
              <w:pStyle w:val="western"/>
              <w:spacing w:before="0" w:beforeAutospacing="0"/>
              <w:ind w:right="57"/>
              <w:rPr>
                <w:rFonts w:asciiTheme="minorHAnsi" w:hAnsiTheme="minorHAnsi" w:cstheme="minorHAnsi"/>
                <w:sz w:val="20"/>
                <w:szCs w:val="20"/>
              </w:rPr>
            </w:pPr>
          </w:p>
          <w:p w14:paraId="4B04A7C7" w14:textId="12B247F6" w:rsidR="00270666" w:rsidRDefault="00270666" w:rsidP="00270666">
            <w:pPr>
              <w:pStyle w:val="western"/>
              <w:spacing w:before="0" w:beforeAutospacing="0"/>
              <w:ind w:right="57"/>
              <w:rPr>
                <w:rFonts w:asciiTheme="minorHAnsi" w:hAnsiTheme="minorHAnsi" w:cstheme="minorHAnsi"/>
                <w:sz w:val="20"/>
                <w:szCs w:val="20"/>
              </w:rPr>
            </w:pPr>
            <w:r>
              <w:rPr>
                <w:rFonts w:asciiTheme="minorHAnsi" w:hAnsiTheme="minorHAnsi" w:cstheme="minorHAnsi"/>
                <w:sz w:val="20"/>
                <w:szCs w:val="20"/>
              </w:rPr>
              <w:t xml:space="preserve">Increase staff confidence levels in awareness of effective strategies to support children requiring additional support. </w:t>
            </w:r>
          </w:p>
          <w:p w14:paraId="67DE2773" w14:textId="77777777" w:rsidR="00686904" w:rsidRDefault="00686904" w:rsidP="00542A97">
            <w:pPr>
              <w:spacing w:before="100" w:beforeAutospacing="1"/>
              <w:ind w:right="57"/>
              <w:rPr>
                <w:rFonts w:asciiTheme="minorHAnsi" w:hAnsiTheme="minorHAnsi" w:cstheme="minorHAnsi"/>
                <w:iCs/>
                <w:sz w:val="20"/>
                <w:szCs w:val="20"/>
              </w:rPr>
            </w:pPr>
            <w:r>
              <w:rPr>
                <w:rFonts w:asciiTheme="minorHAnsi" w:hAnsiTheme="minorHAnsi" w:cstheme="minorHAnsi"/>
                <w:iCs/>
                <w:sz w:val="20"/>
                <w:szCs w:val="20"/>
              </w:rPr>
              <w:t>Staff develop</w:t>
            </w:r>
            <w:r w:rsidRPr="00686904">
              <w:rPr>
                <w:rFonts w:asciiTheme="minorHAnsi" w:hAnsiTheme="minorHAnsi" w:cstheme="minorHAnsi"/>
                <w:iCs/>
                <w:sz w:val="20"/>
                <w:szCs w:val="20"/>
              </w:rPr>
              <w:t xml:space="preserve"> an understanding of basic approaches to cognitive behavioural therapy</w:t>
            </w:r>
            <w:r w:rsidRPr="00686904">
              <w:rPr>
                <w:rFonts w:asciiTheme="minorHAnsi" w:hAnsiTheme="minorHAnsi" w:cstheme="minorHAnsi"/>
                <w:b/>
                <w:bCs/>
                <w:iCs/>
                <w:sz w:val="20"/>
                <w:szCs w:val="20"/>
              </w:rPr>
              <w:t> </w:t>
            </w:r>
            <w:r w:rsidRPr="00686904">
              <w:rPr>
                <w:rFonts w:asciiTheme="minorHAnsi" w:hAnsiTheme="minorHAnsi" w:cstheme="minorHAnsi"/>
                <w:iCs/>
                <w:sz w:val="20"/>
                <w:szCs w:val="20"/>
              </w:rPr>
              <w:t>(CBT) and demonstrate how you can use a CBT based approach to enhance work</w:t>
            </w:r>
            <w:r>
              <w:rPr>
                <w:rFonts w:asciiTheme="minorHAnsi" w:hAnsiTheme="minorHAnsi" w:cstheme="minorHAnsi"/>
                <w:iCs/>
                <w:sz w:val="20"/>
                <w:szCs w:val="20"/>
              </w:rPr>
              <w:t>ing</w:t>
            </w:r>
            <w:r w:rsidRPr="00686904">
              <w:rPr>
                <w:rFonts w:asciiTheme="minorHAnsi" w:hAnsiTheme="minorHAnsi" w:cstheme="minorHAnsi"/>
                <w:iCs/>
                <w:sz w:val="20"/>
                <w:szCs w:val="20"/>
              </w:rPr>
              <w:t xml:space="preserve"> with children and young people. </w:t>
            </w:r>
          </w:p>
          <w:p w14:paraId="7C49C421" w14:textId="4B13161C" w:rsidR="007E736A" w:rsidRDefault="00686904" w:rsidP="00542A97">
            <w:pPr>
              <w:spacing w:before="100" w:beforeAutospacing="1"/>
              <w:ind w:right="57"/>
              <w:rPr>
                <w:rFonts w:asciiTheme="minorHAnsi" w:hAnsiTheme="minorHAnsi" w:cstheme="minorHAnsi"/>
                <w:iCs/>
                <w:sz w:val="20"/>
                <w:szCs w:val="20"/>
              </w:rPr>
            </w:pPr>
            <w:r>
              <w:rPr>
                <w:rFonts w:asciiTheme="minorHAnsi" w:hAnsiTheme="minorHAnsi" w:cstheme="minorHAnsi"/>
                <w:iCs/>
                <w:sz w:val="20"/>
                <w:szCs w:val="20"/>
              </w:rPr>
              <w:t>Develop staff understanding</w:t>
            </w:r>
            <w:r w:rsidRPr="00686904">
              <w:rPr>
                <w:rFonts w:asciiTheme="minorHAnsi" w:hAnsiTheme="minorHAnsi" w:cstheme="minorHAnsi"/>
                <w:iCs/>
                <w:sz w:val="20"/>
                <w:szCs w:val="20"/>
              </w:rPr>
              <w:t xml:space="preserve"> of children and young people’s experience of anxiety, understand the factors which trigger the problem, those which maintain it and how to break the vicious cycle of anxiety.</w:t>
            </w:r>
          </w:p>
          <w:p w14:paraId="681F6A42" w14:textId="77777777" w:rsidR="005B6E64" w:rsidRDefault="005B6E64" w:rsidP="00D04B60">
            <w:pPr>
              <w:spacing w:before="100" w:beforeAutospacing="1"/>
              <w:ind w:right="57"/>
              <w:rPr>
                <w:rFonts w:asciiTheme="minorHAnsi" w:hAnsiTheme="minorHAnsi" w:cstheme="minorHAnsi"/>
                <w:iCs/>
                <w:sz w:val="20"/>
                <w:szCs w:val="20"/>
              </w:rPr>
            </w:pPr>
          </w:p>
          <w:p w14:paraId="5922376E" w14:textId="102A73D8" w:rsidR="00D04B60" w:rsidRDefault="00D04B60" w:rsidP="00D04B60">
            <w:pPr>
              <w:spacing w:before="100" w:beforeAutospacing="1"/>
              <w:ind w:right="57"/>
              <w:rPr>
                <w:rFonts w:asciiTheme="minorHAnsi" w:hAnsiTheme="minorHAnsi" w:cstheme="minorHAnsi"/>
                <w:iCs/>
                <w:sz w:val="20"/>
                <w:szCs w:val="20"/>
              </w:rPr>
            </w:pPr>
            <w:r w:rsidRPr="00CA360A">
              <w:rPr>
                <w:rFonts w:asciiTheme="minorHAnsi" w:hAnsiTheme="minorHAnsi" w:cstheme="minorHAnsi"/>
                <w:iCs/>
                <w:sz w:val="20"/>
                <w:szCs w:val="20"/>
              </w:rPr>
              <w:t>Ensure an inclusive ethos which aims to honour the life, dignity &amp; voice of each person made in the image of God.</w:t>
            </w:r>
          </w:p>
          <w:p w14:paraId="5400F79A" w14:textId="16C66657" w:rsidR="007E736A" w:rsidRPr="00EC1D44" w:rsidRDefault="007E736A" w:rsidP="00542A97">
            <w:pPr>
              <w:spacing w:before="100" w:beforeAutospacing="1"/>
              <w:ind w:right="57"/>
              <w:rPr>
                <w:rFonts w:asciiTheme="minorHAnsi" w:hAnsiTheme="minorHAnsi" w:cstheme="minorHAnsi"/>
                <w:iCs/>
                <w:sz w:val="20"/>
                <w:szCs w:val="20"/>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auto"/>
          </w:tcPr>
          <w:p w14:paraId="44A23391" w14:textId="1632C4E6" w:rsidR="00750806" w:rsidRPr="00750806" w:rsidRDefault="00542A97" w:rsidP="00750806">
            <w:pPr>
              <w:spacing w:before="100" w:beforeAutospacing="1"/>
              <w:ind w:right="57"/>
              <w:rPr>
                <w:rFonts w:ascii="Calibri" w:eastAsia="Arial Unicode MS" w:hAnsi="Calibri" w:cs="Calibri"/>
                <w:iCs/>
                <w:sz w:val="20"/>
                <w:szCs w:val="20"/>
              </w:rPr>
            </w:pPr>
            <w:r w:rsidRPr="00542A97">
              <w:rPr>
                <w:rFonts w:ascii="Calibri" w:eastAsia="Arial Unicode MS" w:hAnsi="Calibri" w:cs="Calibri"/>
                <w:iCs/>
                <w:sz w:val="20"/>
                <w:szCs w:val="20"/>
              </w:rPr>
              <w:lastRenderedPageBreak/>
              <w:t>Pupil survey</w:t>
            </w:r>
            <w:r>
              <w:rPr>
                <w:rFonts w:ascii="Calibri" w:eastAsia="Arial Unicode MS" w:hAnsi="Calibri" w:cs="Calibri"/>
                <w:iCs/>
                <w:sz w:val="20"/>
                <w:szCs w:val="20"/>
              </w:rPr>
              <w:t>s</w:t>
            </w:r>
            <w:r w:rsidRPr="00542A97">
              <w:rPr>
                <w:rFonts w:ascii="Calibri" w:eastAsia="Arial Unicode MS" w:hAnsi="Calibri" w:cs="Calibri"/>
                <w:iCs/>
                <w:sz w:val="20"/>
                <w:szCs w:val="20"/>
              </w:rPr>
              <w:t xml:space="preserve"> pre and post implementation of interventions.</w:t>
            </w:r>
            <w:r w:rsidR="00750806">
              <w:rPr>
                <w:rFonts w:ascii="Calibri" w:eastAsia="Arial Unicode MS" w:hAnsi="Calibri" w:cs="Calibri"/>
                <w:iCs/>
                <w:sz w:val="20"/>
                <w:szCs w:val="20"/>
              </w:rPr>
              <w:t xml:space="preserve"> </w:t>
            </w:r>
            <w:r w:rsidR="00750806" w:rsidRPr="006467B9">
              <w:rPr>
                <w:rFonts w:ascii="Calibri" w:eastAsia="Arial Unicode MS" w:hAnsi="Calibri" w:cs="Calibri"/>
                <w:iCs/>
                <w:sz w:val="20"/>
                <w:szCs w:val="20"/>
              </w:rPr>
              <w:t>The surveys will show measurable growth in pupils' racial literacy, more positive attitudes towards diversity, and an improvement in the overall school climate regarding race and inclusivity. Increased engagement with race-related discussions and a sense of empowerment to act against discrimination would also be positive indicators of the success of the interventions.</w:t>
            </w:r>
          </w:p>
          <w:p w14:paraId="5C85C079" w14:textId="77777777" w:rsidR="00542A97" w:rsidRPr="00542A97" w:rsidRDefault="00542A97" w:rsidP="00542A97">
            <w:pPr>
              <w:spacing w:before="100" w:beforeAutospacing="1"/>
              <w:ind w:right="57"/>
              <w:rPr>
                <w:rFonts w:ascii="Calibri" w:eastAsia="Arial Unicode MS" w:hAnsi="Calibri" w:cs="Calibri"/>
                <w:iCs/>
                <w:sz w:val="20"/>
                <w:szCs w:val="20"/>
              </w:rPr>
            </w:pPr>
            <w:r w:rsidRPr="00542A97">
              <w:rPr>
                <w:rFonts w:ascii="Calibri" w:eastAsia="Arial Unicode MS" w:hAnsi="Calibri" w:cs="Calibri"/>
                <w:iCs/>
                <w:sz w:val="20"/>
                <w:szCs w:val="20"/>
              </w:rPr>
              <w:t>Staff audit, using the NEU Framework for Developing an Anti-racist Approach, pre and post implementation of interventions.</w:t>
            </w:r>
          </w:p>
          <w:p w14:paraId="1235D008" w14:textId="77777777" w:rsidR="00542A97" w:rsidRPr="00542A97" w:rsidRDefault="00542A97" w:rsidP="00542A97">
            <w:pPr>
              <w:spacing w:before="100" w:beforeAutospacing="1"/>
              <w:ind w:right="57"/>
              <w:rPr>
                <w:rFonts w:ascii="Calibri" w:eastAsia="Arial Unicode MS" w:hAnsi="Calibri" w:cs="Calibri"/>
                <w:iCs/>
                <w:sz w:val="20"/>
                <w:szCs w:val="20"/>
              </w:rPr>
            </w:pPr>
            <w:r w:rsidRPr="00542A97">
              <w:rPr>
                <w:rFonts w:ascii="Calibri" w:eastAsia="Arial Unicode MS" w:hAnsi="Calibri" w:cs="Calibri"/>
                <w:iCs/>
                <w:sz w:val="20"/>
                <w:szCs w:val="20"/>
              </w:rPr>
              <w:t>Professional development evaluations.</w:t>
            </w:r>
          </w:p>
          <w:p w14:paraId="357A6FDD" w14:textId="77777777" w:rsidR="00542A97" w:rsidRPr="00542A97" w:rsidRDefault="00542A97" w:rsidP="00542A97">
            <w:pPr>
              <w:spacing w:before="100" w:beforeAutospacing="1"/>
              <w:ind w:right="57"/>
              <w:rPr>
                <w:rFonts w:ascii="Calibri" w:eastAsia="Arial Unicode MS" w:hAnsi="Calibri" w:cs="Calibri"/>
                <w:iCs/>
                <w:sz w:val="20"/>
                <w:szCs w:val="20"/>
              </w:rPr>
            </w:pPr>
            <w:r w:rsidRPr="00542A97">
              <w:rPr>
                <w:rFonts w:ascii="Calibri" w:eastAsia="Arial Unicode MS" w:hAnsi="Calibri" w:cs="Calibri"/>
                <w:iCs/>
                <w:sz w:val="20"/>
                <w:szCs w:val="20"/>
              </w:rPr>
              <w:t>Parent focus group feedback.</w:t>
            </w:r>
          </w:p>
          <w:p w14:paraId="35224A87" w14:textId="77777777" w:rsidR="00542A97" w:rsidRPr="00542A97" w:rsidRDefault="00542A97" w:rsidP="00542A97">
            <w:pPr>
              <w:spacing w:before="100" w:beforeAutospacing="1"/>
              <w:ind w:right="57"/>
              <w:rPr>
                <w:rFonts w:ascii="Calibri" w:eastAsia="Arial Unicode MS" w:hAnsi="Calibri" w:cs="Calibri"/>
                <w:iCs/>
                <w:sz w:val="20"/>
                <w:szCs w:val="20"/>
              </w:rPr>
            </w:pPr>
            <w:r w:rsidRPr="00542A97">
              <w:rPr>
                <w:rFonts w:ascii="Calibri" w:eastAsia="Arial Unicode MS" w:hAnsi="Calibri" w:cs="Calibri"/>
                <w:iCs/>
                <w:sz w:val="20"/>
                <w:szCs w:val="20"/>
              </w:rPr>
              <w:lastRenderedPageBreak/>
              <w:t>Class observations.</w:t>
            </w:r>
          </w:p>
          <w:p w14:paraId="7F91DD54" w14:textId="77777777" w:rsidR="00542A97" w:rsidRPr="00542A97" w:rsidRDefault="00542A97" w:rsidP="00542A97">
            <w:pPr>
              <w:spacing w:before="100" w:beforeAutospacing="1"/>
              <w:ind w:right="57"/>
              <w:rPr>
                <w:rFonts w:ascii="Calibri" w:eastAsia="Arial Unicode MS" w:hAnsi="Calibri" w:cs="Calibri"/>
                <w:iCs/>
                <w:sz w:val="20"/>
                <w:szCs w:val="20"/>
              </w:rPr>
            </w:pPr>
            <w:r w:rsidRPr="00542A97">
              <w:rPr>
                <w:rFonts w:ascii="Calibri" w:eastAsia="Arial Unicode MS" w:hAnsi="Calibri" w:cs="Calibri"/>
                <w:iCs/>
                <w:sz w:val="20"/>
                <w:szCs w:val="20"/>
              </w:rPr>
              <w:t>Tracking of racist incidents through Business World.</w:t>
            </w:r>
          </w:p>
          <w:p w14:paraId="229920BC" w14:textId="0742F79F" w:rsidR="00542A97" w:rsidRPr="00542A97" w:rsidRDefault="00542A97" w:rsidP="00542A97">
            <w:pPr>
              <w:spacing w:before="100" w:beforeAutospacing="1"/>
              <w:ind w:right="57"/>
              <w:rPr>
                <w:rFonts w:ascii="Calibri" w:eastAsia="Arial Unicode MS" w:hAnsi="Calibri" w:cs="Calibri"/>
                <w:sz w:val="20"/>
                <w:szCs w:val="20"/>
              </w:rPr>
            </w:pPr>
            <w:r w:rsidRPr="00542A97">
              <w:rPr>
                <w:rFonts w:ascii="Calibri" w:eastAsia="Arial Unicode MS" w:hAnsi="Calibri" w:cs="Calibri"/>
                <w:sz w:val="20"/>
                <w:szCs w:val="20"/>
              </w:rPr>
              <w:t>Reduction in number of racist incidents recorded on Business World.</w:t>
            </w:r>
          </w:p>
          <w:p w14:paraId="3754ABED" w14:textId="77777777" w:rsidR="00D04B60" w:rsidRDefault="00D04B60" w:rsidP="00F006A9">
            <w:pPr>
              <w:pStyle w:val="western"/>
              <w:spacing w:before="0"/>
              <w:ind w:right="57"/>
              <w:rPr>
                <w:rFonts w:asciiTheme="minorHAnsi" w:hAnsiTheme="minorHAnsi" w:cstheme="minorHAnsi"/>
                <w:iCs/>
                <w:sz w:val="20"/>
                <w:szCs w:val="20"/>
              </w:rPr>
            </w:pPr>
          </w:p>
          <w:p w14:paraId="027E80E9" w14:textId="77777777" w:rsidR="00D04B60" w:rsidRDefault="00D04B60" w:rsidP="00F006A9">
            <w:pPr>
              <w:pStyle w:val="western"/>
              <w:spacing w:before="0"/>
              <w:ind w:right="57"/>
              <w:rPr>
                <w:rFonts w:asciiTheme="minorHAnsi" w:hAnsiTheme="minorHAnsi" w:cstheme="minorHAnsi"/>
                <w:iCs/>
                <w:sz w:val="20"/>
                <w:szCs w:val="20"/>
              </w:rPr>
            </w:pPr>
          </w:p>
          <w:p w14:paraId="66B59C28" w14:textId="77777777" w:rsidR="00D04B60" w:rsidRDefault="00D04B60" w:rsidP="00F006A9">
            <w:pPr>
              <w:pStyle w:val="western"/>
              <w:spacing w:before="0"/>
              <w:ind w:right="57"/>
              <w:rPr>
                <w:rFonts w:asciiTheme="minorHAnsi" w:hAnsiTheme="minorHAnsi" w:cstheme="minorHAnsi"/>
                <w:iCs/>
                <w:sz w:val="20"/>
                <w:szCs w:val="20"/>
              </w:rPr>
            </w:pPr>
          </w:p>
          <w:p w14:paraId="5F3363B8" w14:textId="77777777" w:rsidR="00D04B60" w:rsidRDefault="00D04B60" w:rsidP="00F006A9">
            <w:pPr>
              <w:pStyle w:val="western"/>
              <w:spacing w:before="0"/>
              <w:ind w:right="57"/>
              <w:rPr>
                <w:rFonts w:asciiTheme="minorHAnsi" w:hAnsiTheme="minorHAnsi" w:cstheme="minorHAnsi"/>
                <w:iCs/>
                <w:sz w:val="20"/>
                <w:szCs w:val="20"/>
              </w:rPr>
            </w:pPr>
          </w:p>
          <w:p w14:paraId="05E65B65" w14:textId="77777777" w:rsidR="00D04B60" w:rsidRDefault="00D04B60" w:rsidP="00F006A9">
            <w:pPr>
              <w:pStyle w:val="western"/>
              <w:spacing w:before="0"/>
              <w:ind w:right="57"/>
              <w:rPr>
                <w:rFonts w:asciiTheme="minorHAnsi" w:hAnsiTheme="minorHAnsi" w:cstheme="minorHAnsi"/>
                <w:iCs/>
                <w:sz w:val="20"/>
                <w:szCs w:val="20"/>
              </w:rPr>
            </w:pPr>
          </w:p>
          <w:p w14:paraId="2FB280C4" w14:textId="77777777" w:rsidR="00D04B60" w:rsidRDefault="00D04B60" w:rsidP="00F006A9">
            <w:pPr>
              <w:pStyle w:val="western"/>
              <w:spacing w:before="0"/>
              <w:ind w:right="57"/>
              <w:rPr>
                <w:rFonts w:asciiTheme="minorHAnsi" w:hAnsiTheme="minorHAnsi" w:cstheme="minorHAnsi"/>
                <w:iCs/>
                <w:sz w:val="20"/>
                <w:szCs w:val="20"/>
              </w:rPr>
            </w:pPr>
          </w:p>
          <w:p w14:paraId="782E7BED" w14:textId="77777777" w:rsidR="00D04B60" w:rsidRDefault="00D04B60" w:rsidP="00F006A9">
            <w:pPr>
              <w:pStyle w:val="western"/>
              <w:spacing w:before="0"/>
              <w:ind w:right="57"/>
              <w:rPr>
                <w:rFonts w:asciiTheme="minorHAnsi" w:hAnsiTheme="minorHAnsi" w:cstheme="minorHAnsi"/>
                <w:iCs/>
                <w:sz w:val="20"/>
                <w:szCs w:val="20"/>
              </w:rPr>
            </w:pPr>
          </w:p>
          <w:p w14:paraId="15ED2DA9" w14:textId="77777777" w:rsidR="00F006A9" w:rsidRDefault="00F006A9" w:rsidP="00F006A9">
            <w:pPr>
              <w:pStyle w:val="western"/>
              <w:spacing w:before="0"/>
              <w:ind w:right="57"/>
              <w:rPr>
                <w:rFonts w:asciiTheme="minorHAnsi" w:hAnsiTheme="minorHAnsi" w:cstheme="minorHAnsi"/>
                <w:iCs/>
                <w:sz w:val="20"/>
                <w:szCs w:val="20"/>
              </w:rPr>
            </w:pPr>
          </w:p>
          <w:p w14:paraId="03284A9C" w14:textId="77777777" w:rsidR="001F1894" w:rsidRDefault="001F1894" w:rsidP="00F006A9">
            <w:pPr>
              <w:pStyle w:val="western"/>
              <w:spacing w:before="0"/>
              <w:ind w:right="57"/>
              <w:rPr>
                <w:rFonts w:asciiTheme="minorHAnsi" w:hAnsiTheme="minorHAnsi" w:cstheme="minorHAnsi"/>
                <w:iCs/>
                <w:sz w:val="20"/>
                <w:szCs w:val="20"/>
              </w:rPr>
            </w:pPr>
          </w:p>
          <w:p w14:paraId="3E6A6402" w14:textId="77777777" w:rsidR="001F1894" w:rsidRDefault="001F1894" w:rsidP="00F006A9">
            <w:pPr>
              <w:pStyle w:val="western"/>
              <w:spacing w:before="0"/>
              <w:ind w:right="57"/>
              <w:rPr>
                <w:rFonts w:asciiTheme="minorHAnsi" w:hAnsiTheme="minorHAnsi" w:cstheme="minorHAnsi"/>
                <w:iCs/>
                <w:sz w:val="20"/>
                <w:szCs w:val="20"/>
              </w:rPr>
            </w:pPr>
          </w:p>
          <w:p w14:paraId="0B452E1F" w14:textId="77777777" w:rsidR="00D04B60" w:rsidRDefault="00D04B60" w:rsidP="001F1894">
            <w:pPr>
              <w:pStyle w:val="western"/>
              <w:spacing w:before="0" w:beforeAutospacing="0"/>
              <w:ind w:right="57"/>
              <w:rPr>
                <w:rFonts w:asciiTheme="minorHAnsi" w:hAnsiTheme="minorHAnsi" w:cstheme="minorHAnsi"/>
                <w:iCs/>
                <w:sz w:val="20"/>
                <w:szCs w:val="20"/>
              </w:rPr>
            </w:pPr>
          </w:p>
          <w:p w14:paraId="75522970" w14:textId="77777777" w:rsidR="00D04B60" w:rsidRDefault="00D04B60" w:rsidP="001F1894">
            <w:pPr>
              <w:pStyle w:val="western"/>
              <w:spacing w:before="0" w:beforeAutospacing="0"/>
              <w:ind w:right="57"/>
              <w:rPr>
                <w:rFonts w:asciiTheme="minorHAnsi" w:hAnsiTheme="minorHAnsi" w:cstheme="minorHAnsi"/>
                <w:iCs/>
                <w:sz w:val="20"/>
                <w:szCs w:val="20"/>
              </w:rPr>
            </w:pPr>
          </w:p>
          <w:p w14:paraId="3D77D593" w14:textId="77777777" w:rsidR="00D04B60" w:rsidRDefault="00D04B60" w:rsidP="001F1894">
            <w:pPr>
              <w:pStyle w:val="western"/>
              <w:spacing w:before="0" w:beforeAutospacing="0"/>
              <w:ind w:right="57"/>
              <w:rPr>
                <w:rFonts w:asciiTheme="minorHAnsi" w:hAnsiTheme="minorHAnsi" w:cstheme="minorHAnsi"/>
                <w:iCs/>
                <w:sz w:val="20"/>
                <w:szCs w:val="20"/>
              </w:rPr>
            </w:pPr>
          </w:p>
          <w:p w14:paraId="4B7C0AD0" w14:textId="77777777" w:rsidR="00D04B60" w:rsidRDefault="00D04B60" w:rsidP="001F1894">
            <w:pPr>
              <w:pStyle w:val="western"/>
              <w:spacing w:before="0" w:beforeAutospacing="0"/>
              <w:ind w:right="57"/>
              <w:rPr>
                <w:rFonts w:asciiTheme="minorHAnsi" w:hAnsiTheme="minorHAnsi" w:cstheme="minorHAnsi"/>
                <w:iCs/>
                <w:sz w:val="20"/>
                <w:szCs w:val="20"/>
              </w:rPr>
            </w:pPr>
          </w:p>
          <w:p w14:paraId="5A1ED02B" w14:textId="77777777" w:rsidR="00D04B60" w:rsidRDefault="00D04B60" w:rsidP="001F1894">
            <w:pPr>
              <w:pStyle w:val="western"/>
              <w:spacing w:before="0" w:beforeAutospacing="0"/>
              <w:ind w:right="57"/>
              <w:rPr>
                <w:rFonts w:asciiTheme="minorHAnsi" w:hAnsiTheme="minorHAnsi" w:cstheme="minorHAnsi"/>
                <w:iCs/>
                <w:sz w:val="20"/>
                <w:szCs w:val="20"/>
              </w:rPr>
            </w:pPr>
          </w:p>
          <w:p w14:paraId="6BB182EC" w14:textId="77777777" w:rsidR="005B6E64" w:rsidRDefault="005B6E64" w:rsidP="001F1894">
            <w:pPr>
              <w:pStyle w:val="western"/>
              <w:spacing w:before="0" w:beforeAutospacing="0"/>
              <w:ind w:right="57"/>
              <w:rPr>
                <w:rFonts w:asciiTheme="minorHAnsi" w:hAnsiTheme="minorHAnsi" w:cstheme="minorHAnsi"/>
                <w:iCs/>
                <w:sz w:val="20"/>
                <w:szCs w:val="20"/>
              </w:rPr>
            </w:pPr>
          </w:p>
          <w:p w14:paraId="3DED5D5B" w14:textId="77777777" w:rsidR="005B6E64" w:rsidRDefault="005B6E64" w:rsidP="001F1894">
            <w:pPr>
              <w:pStyle w:val="western"/>
              <w:spacing w:before="0" w:beforeAutospacing="0"/>
              <w:ind w:right="57"/>
              <w:rPr>
                <w:rFonts w:asciiTheme="minorHAnsi" w:hAnsiTheme="minorHAnsi" w:cstheme="minorHAnsi"/>
                <w:iCs/>
                <w:sz w:val="20"/>
                <w:szCs w:val="20"/>
              </w:rPr>
            </w:pPr>
          </w:p>
          <w:p w14:paraId="21770327" w14:textId="77777777" w:rsidR="005B6E64" w:rsidRDefault="005B6E64" w:rsidP="001F1894">
            <w:pPr>
              <w:pStyle w:val="western"/>
              <w:spacing w:before="0" w:beforeAutospacing="0"/>
              <w:ind w:right="57"/>
              <w:rPr>
                <w:rFonts w:asciiTheme="minorHAnsi" w:hAnsiTheme="minorHAnsi" w:cstheme="minorHAnsi"/>
                <w:iCs/>
                <w:sz w:val="20"/>
                <w:szCs w:val="20"/>
              </w:rPr>
            </w:pPr>
          </w:p>
          <w:p w14:paraId="1479AB1B" w14:textId="77777777" w:rsidR="005B6E64" w:rsidRDefault="005B6E64" w:rsidP="001F1894">
            <w:pPr>
              <w:pStyle w:val="western"/>
              <w:spacing w:before="0" w:beforeAutospacing="0"/>
              <w:ind w:right="57"/>
              <w:rPr>
                <w:rFonts w:asciiTheme="minorHAnsi" w:hAnsiTheme="minorHAnsi" w:cstheme="minorHAnsi"/>
                <w:iCs/>
                <w:sz w:val="20"/>
                <w:szCs w:val="20"/>
              </w:rPr>
            </w:pPr>
          </w:p>
          <w:p w14:paraId="128B84E9" w14:textId="6DC0B200" w:rsidR="001F1894" w:rsidRDefault="001F1894" w:rsidP="001F1894">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Tracking focus groups of pupils</w:t>
            </w:r>
          </w:p>
          <w:p w14:paraId="17F8EAA3" w14:textId="77777777" w:rsidR="001F1894" w:rsidRDefault="001F1894" w:rsidP="001F1894">
            <w:pPr>
              <w:pStyle w:val="western"/>
              <w:ind w:right="57"/>
              <w:rPr>
                <w:rFonts w:asciiTheme="minorHAnsi" w:hAnsiTheme="minorHAnsi" w:cstheme="minorHAnsi"/>
                <w:iCs/>
                <w:sz w:val="20"/>
                <w:szCs w:val="20"/>
              </w:rPr>
            </w:pPr>
            <w:r>
              <w:rPr>
                <w:rFonts w:asciiTheme="minorHAnsi" w:hAnsiTheme="minorHAnsi" w:cstheme="minorHAnsi"/>
                <w:iCs/>
                <w:sz w:val="20"/>
                <w:szCs w:val="20"/>
              </w:rPr>
              <w:t>Learner conversations</w:t>
            </w:r>
          </w:p>
          <w:p w14:paraId="27D7CF00" w14:textId="77777777" w:rsidR="001F1894" w:rsidRDefault="001F1894" w:rsidP="001F1894">
            <w:pPr>
              <w:pStyle w:val="western"/>
              <w:ind w:right="57"/>
              <w:rPr>
                <w:rFonts w:asciiTheme="minorHAnsi" w:hAnsiTheme="minorHAnsi" w:cstheme="minorHAnsi"/>
                <w:iCs/>
                <w:sz w:val="20"/>
                <w:szCs w:val="20"/>
              </w:rPr>
            </w:pPr>
            <w:r>
              <w:rPr>
                <w:rFonts w:asciiTheme="minorHAnsi" w:hAnsiTheme="minorHAnsi" w:cstheme="minorHAnsi"/>
                <w:iCs/>
                <w:sz w:val="20"/>
                <w:szCs w:val="20"/>
              </w:rPr>
              <w:t>GL PASS Assessment</w:t>
            </w:r>
          </w:p>
          <w:p w14:paraId="1D2CFA56" w14:textId="77777777" w:rsidR="001F1894" w:rsidRDefault="001F1894" w:rsidP="001F1894">
            <w:pPr>
              <w:pStyle w:val="western"/>
              <w:ind w:right="57"/>
              <w:rPr>
                <w:rFonts w:asciiTheme="minorHAnsi" w:hAnsiTheme="minorHAnsi" w:cstheme="minorHAnsi"/>
                <w:iCs/>
                <w:sz w:val="20"/>
                <w:szCs w:val="20"/>
              </w:rPr>
            </w:pPr>
            <w:r>
              <w:rPr>
                <w:rFonts w:asciiTheme="minorHAnsi" w:hAnsiTheme="minorHAnsi" w:cstheme="minorHAnsi"/>
                <w:iCs/>
                <w:sz w:val="20"/>
                <w:szCs w:val="20"/>
              </w:rPr>
              <w:t>Termly HWB webs</w:t>
            </w:r>
          </w:p>
          <w:p w14:paraId="618C65B8" w14:textId="77777777" w:rsidR="001F1894" w:rsidRDefault="001F1894" w:rsidP="001F1894">
            <w:pPr>
              <w:pStyle w:val="western"/>
              <w:ind w:right="57"/>
              <w:rPr>
                <w:rFonts w:asciiTheme="minorHAnsi" w:hAnsiTheme="minorHAnsi" w:cstheme="minorHAnsi"/>
                <w:iCs/>
                <w:sz w:val="20"/>
                <w:szCs w:val="20"/>
              </w:rPr>
            </w:pPr>
            <w:r>
              <w:rPr>
                <w:rFonts w:asciiTheme="minorHAnsi" w:hAnsiTheme="minorHAnsi" w:cstheme="minorHAnsi"/>
                <w:iCs/>
                <w:sz w:val="20"/>
                <w:szCs w:val="20"/>
              </w:rPr>
              <w:t>Social Inclusion Survey</w:t>
            </w:r>
          </w:p>
          <w:p w14:paraId="14AA11B8" w14:textId="64C736B1" w:rsidR="001F1894" w:rsidRDefault="001F1894" w:rsidP="001F1894">
            <w:pPr>
              <w:pStyle w:val="western"/>
              <w:ind w:right="57"/>
              <w:rPr>
                <w:rFonts w:asciiTheme="minorHAnsi" w:hAnsiTheme="minorHAnsi" w:cstheme="minorHAnsi"/>
                <w:iCs/>
                <w:sz w:val="20"/>
                <w:szCs w:val="20"/>
              </w:rPr>
            </w:pPr>
            <w:r>
              <w:rPr>
                <w:rFonts w:asciiTheme="minorHAnsi" w:hAnsiTheme="minorHAnsi" w:cstheme="minorHAnsi"/>
                <w:iCs/>
                <w:sz w:val="20"/>
                <w:szCs w:val="20"/>
              </w:rPr>
              <w:t>Circle Resource</w:t>
            </w:r>
            <w:r w:rsidR="0001182E">
              <w:rPr>
                <w:rFonts w:asciiTheme="minorHAnsi" w:hAnsiTheme="minorHAnsi" w:cstheme="minorHAnsi"/>
                <w:iCs/>
                <w:sz w:val="20"/>
                <w:szCs w:val="20"/>
              </w:rPr>
              <w:t xml:space="preserve"> </w:t>
            </w:r>
            <w:r>
              <w:rPr>
                <w:rFonts w:asciiTheme="minorHAnsi" w:hAnsiTheme="minorHAnsi" w:cstheme="minorHAnsi"/>
                <w:iCs/>
                <w:sz w:val="20"/>
                <w:szCs w:val="20"/>
              </w:rPr>
              <w:t>Checklists</w:t>
            </w:r>
            <w:r w:rsidR="0001182E">
              <w:rPr>
                <w:rFonts w:asciiTheme="minorHAnsi" w:hAnsiTheme="minorHAnsi" w:cstheme="minorHAnsi"/>
                <w:iCs/>
                <w:sz w:val="20"/>
                <w:szCs w:val="20"/>
              </w:rPr>
              <w:t xml:space="preserve"> </w:t>
            </w:r>
            <w:r w:rsidRPr="006F1600">
              <w:rPr>
                <w:rFonts w:asciiTheme="minorHAnsi" w:hAnsiTheme="minorHAnsi" w:cstheme="minorHAnsi"/>
                <w:iCs/>
                <w:sz w:val="20"/>
                <w:szCs w:val="20"/>
              </w:rPr>
              <w:t>Compassionate and Connected Classroom interventions</w:t>
            </w:r>
          </w:p>
          <w:p w14:paraId="53FFE8C2" w14:textId="77777777" w:rsidR="0001182E" w:rsidRDefault="0001182E" w:rsidP="0001182E">
            <w:pPr>
              <w:pStyle w:val="western"/>
              <w:spacing w:before="0"/>
              <w:ind w:right="57"/>
              <w:rPr>
                <w:rFonts w:asciiTheme="minorHAnsi" w:hAnsiTheme="minorHAnsi" w:cstheme="minorHAnsi"/>
                <w:iCs/>
                <w:sz w:val="20"/>
                <w:szCs w:val="20"/>
              </w:rPr>
            </w:pPr>
          </w:p>
          <w:p w14:paraId="2BD8E160" w14:textId="77777777" w:rsidR="0001182E" w:rsidRDefault="0001182E" w:rsidP="0001182E">
            <w:pPr>
              <w:pStyle w:val="western"/>
              <w:spacing w:before="0"/>
              <w:ind w:right="57"/>
              <w:rPr>
                <w:rFonts w:asciiTheme="minorHAnsi" w:hAnsiTheme="minorHAnsi" w:cstheme="minorHAnsi"/>
                <w:iCs/>
                <w:sz w:val="20"/>
                <w:szCs w:val="20"/>
              </w:rPr>
            </w:pPr>
          </w:p>
          <w:p w14:paraId="68917C34" w14:textId="77777777" w:rsidR="0001182E" w:rsidRDefault="0001182E" w:rsidP="0001182E">
            <w:pPr>
              <w:pStyle w:val="western"/>
              <w:spacing w:before="0"/>
              <w:ind w:right="57"/>
              <w:rPr>
                <w:rFonts w:asciiTheme="minorHAnsi" w:hAnsiTheme="minorHAnsi" w:cstheme="minorHAnsi"/>
                <w:iCs/>
                <w:sz w:val="20"/>
                <w:szCs w:val="20"/>
              </w:rPr>
            </w:pPr>
          </w:p>
          <w:p w14:paraId="498A0ED9" w14:textId="37264A59" w:rsidR="0001182E" w:rsidRDefault="0001182E" w:rsidP="0001182E">
            <w:pPr>
              <w:pStyle w:val="western"/>
              <w:spacing w:before="0"/>
              <w:ind w:right="57"/>
              <w:rPr>
                <w:rFonts w:asciiTheme="minorHAnsi" w:hAnsiTheme="minorHAnsi" w:cstheme="minorHAnsi"/>
                <w:iCs/>
                <w:sz w:val="20"/>
                <w:szCs w:val="20"/>
              </w:rPr>
            </w:pPr>
            <w:r>
              <w:rPr>
                <w:rFonts w:asciiTheme="minorHAnsi" w:hAnsiTheme="minorHAnsi" w:cstheme="minorHAnsi"/>
                <w:iCs/>
                <w:sz w:val="20"/>
                <w:szCs w:val="20"/>
              </w:rPr>
              <w:t xml:space="preserve">Faith </w:t>
            </w:r>
            <w:r w:rsidRPr="006F1600">
              <w:rPr>
                <w:rFonts w:asciiTheme="minorHAnsi" w:hAnsiTheme="minorHAnsi" w:cstheme="minorHAnsi"/>
                <w:iCs/>
                <w:sz w:val="20"/>
                <w:szCs w:val="20"/>
              </w:rPr>
              <w:t xml:space="preserve">Self Evaluation moderation at cluster level using Developing In </w:t>
            </w:r>
            <w:proofErr w:type="gramStart"/>
            <w:r w:rsidRPr="006F1600">
              <w:rPr>
                <w:rFonts w:asciiTheme="minorHAnsi" w:hAnsiTheme="minorHAnsi" w:cstheme="minorHAnsi"/>
                <w:iCs/>
                <w:sz w:val="20"/>
                <w:szCs w:val="20"/>
              </w:rPr>
              <w:t xml:space="preserve">Faith </w:t>
            </w:r>
            <w:r w:rsidR="00134B55">
              <w:rPr>
                <w:rFonts w:asciiTheme="minorHAnsi" w:hAnsiTheme="minorHAnsi" w:cstheme="minorHAnsi"/>
                <w:iCs/>
                <w:sz w:val="20"/>
                <w:szCs w:val="20"/>
              </w:rPr>
              <w:t>.</w:t>
            </w:r>
            <w:proofErr w:type="gramEnd"/>
            <w:r w:rsidR="00134B55">
              <w:rPr>
                <w:rFonts w:asciiTheme="minorHAnsi" w:hAnsiTheme="minorHAnsi" w:cstheme="minorHAnsi"/>
                <w:iCs/>
                <w:sz w:val="20"/>
                <w:szCs w:val="20"/>
              </w:rPr>
              <w:t xml:space="preserve"> </w:t>
            </w:r>
          </w:p>
          <w:p w14:paraId="4427C495" w14:textId="74AC2677" w:rsidR="001F1894" w:rsidRPr="00EC1D44" w:rsidRDefault="001F1894" w:rsidP="00F006A9">
            <w:pPr>
              <w:pStyle w:val="western"/>
              <w:spacing w:before="0"/>
              <w:ind w:right="57"/>
              <w:rPr>
                <w:rFonts w:asciiTheme="minorHAnsi" w:hAnsiTheme="minorHAnsi" w:cstheme="minorHAnsi"/>
                <w:iCs/>
                <w:sz w:val="20"/>
                <w:szCs w:val="20"/>
              </w:rPr>
            </w:pPr>
          </w:p>
        </w:tc>
        <w:tc>
          <w:tcPr>
            <w:tcW w:w="4677" w:type="dxa"/>
            <w:tcBorders>
              <w:top w:val="single" w:sz="4" w:space="0" w:color="auto"/>
              <w:left w:val="single" w:sz="4" w:space="0" w:color="auto"/>
              <w:bottom w:val="single" w:sz="4" w:space="0" w:color="auto"/>
              <w:right w:val="single" w:sz="4" w:space="0" w:color="auto"/>
            </w:tcBorders>
            <w:shd w:val="clear" w:color="auto" w:fill="auto"/>
          </w:tcPr>
          <w:p w14:paraId="05ABABB6" w14:textId="77777777" w:rsidR="00E607D4" w:rsidRPr="00E607D4" w:rsidRDefault="00E607D4" w:rsidP="00E607D4">
            <w:pPr>
              <w:ind w:right="57"/>
              <w:rPr>
                <w:rFonts w:ascii="Calibri" w:eastAsia="Arial Unicode MS" w:hAnsi="Calibri" w:cs="Calibri"/>
                <w:iCs/>
                <w:sz w:val="20"/>
                <w:szCs w:val="20"/>
                <w:u w:val="single"/>
              </w:rPr>
            </w:pPr>
            <w:r w:rsidRPr="00E607D4">
              <w:rPr>
                <w:rFonts w:ascii="Calibri" w:eastAsia="Arial Unicode MS" w:hAnsi="Calibri" w:cs="Calibri"/>
                <w:iCs/>
                <w:sz w:val="20"/>
                <w:szCs w:val="20"/>
                <w:u w:val="single"/>
              </w:rPr>
              <w:lastRenderedPageBreak/>
              <w:t>Staff Development and Training</w:t>
            </w:r>
          </w:p>
          <w:p w14:paraId="25E72B07" w14:textId="6F276E28" w:rsidR="00E607D4" w:rsidRPr="00E607D4" w:rsidRDefault="00E607D4" w:rsidP="001453FC">
            <w:pPr>
              <w:numPr>
                <w:ilvl w:val="0"/>
                <w:numId w:val="10"/>
              </w:numPr>
              <w:ind w:right="57"/>
              <w:rPr>
                <w:rFonts w:ascii="Calibri" w:eastAsia="Arial Unicode MS" w:hAnsi="Calibri" w:cs="Calibri"/>
                <w:iCs/>
                <w:sz w:val="20"/>
                <w:szCs w:val="20"/>
              </w:rPr>
            </w:pPr>
            <w:r w:rsidRPr="00E607D4">
              <w:rPr>
                <w:rFonts w:ascii="Calibri" w:eastAsia="Arial Unicode MS" w:hAnsi="Calibri" w:cs="Calibri"/>
                <w:iCs/>
                <w:sz w:val="20"/>
                <w:szCs w:val="20"/>
              </w:rPr>
              <w:t>DHT to complete Education Scotland’s Building Racial Literacy programme</w:t>
            </w:r>
            <w:r w:rsidR="00177421">
              <w:rPr>
                <w:rFonts w:ascii="Calibri" w:eastAsia="Arial Unicode MS" w:hAnsi="Calibri" w:cs="Calibri"/>
                <w:iCs/>
                <w:sz w:val="20"/>
                <w:szCs w:val="20"/>
              </w:rPr>
              <w:t xml:space="preserve"> – Cohort 6 (Nov-2024 to March 2025)</w:t>
            </w:r>
          </w:p>
          <w:p w14:paraId="306A7114" w14:textId="5E21E5E1" w:rsidR="00E607D4" w:rsidRPr="00E607D4" w:rsidRDefault="00E607D4" w:rsidP="001453FC">
            <w:pPr>
              <w:numPr>
                <w:ilvl w:val="0"/>
                <w:numId w:val="10"/>
              </w:numPr>
              <w:ind w:right="57"/>
              <w:rPr>
                <w:rFonts w:ascii="Calibri" w:eastAsia="Arial Unicode MS" w:hAnsi="Calibri" w:cs="Calibri"/>
                <w:iCs/>
                <w:sz w:val="20"/>
                <w:szCs w:val="20"/>
              </w:rPr>
            </w:pPr>
            <w:r w:rsidRPr="00E607D4">
              <w:rPr>
                <w:rFonts w:ascii="Calibri" w:eastAsia="Arial Unicode MS" w:hAnsi="Calibri" w:cs="Calibri"/>
                <w:iCs/>
                <w:sz w:val="20"/>
                <w:szCs w:val="20"/>
              </w:rPr>
              <w:t xml:space="preserve">DHT to participate in authority working party based on </w:t>
            </w:r>
            <w:r w:rsidR="00177421">
              <w:rPr>
                <w:rFonts w:ascii="Calibri" w:eastAsia="Arial Unicode MS" w:hAnsi="Calibri" w:cs="Calibri"/>
                <w:iCs/>
                <w:sz w:val="20"/>
                <w:szCs w:val="20"/>
              </w:rPr>
              <w:t>B</w:t>
            </w:r>
            <w:r w:rsidRPr="00E607D4">
              <w:rPr>
                <w:rFonts w:ascii="Calibri" w:eastAsia="Arial Unicode MS" w:hAnsi="Calibri" w:cs="Calibri"/>
                <w:iCs/>
                <w:sz w:val="20"/>
                <w:szCs w:val="20"/>
              </w:rPr>
              <w:t xml:space="preserve">uilding </w:t>
            </w:r>
            <w:r w:rsidR="00177421">
              <w:rPr>
                <w:rFonts w:ascii="Calibri" w:eastAsia="Arial Unicode MS" w:hAnsi="Calibri" w:cs="Calibri"/>
                <w:iCs/>
                <w:sz w:val="20"/>
                <w:szCs w:val="20"/>
              </w:rPr>
              <w:t>R</w:t>
            </w:r>
            <w:r w:rsidRPr="00E607D4">
              <w:rPr>
                <w:rFonts w:ascii="Calibri" w:eastAsia="Arial Unicode MS" w:hAnsi="Calibri" w:cs="Calibri"/>
                <w:iCs/>
                <w:sz w:val="20"/>
                <w:szCs w:val="20"/>
              </w:rPr>
              <w:t xml:space="preserve">acial </w:t>
            </w:r>
            <w:r w:rsidR="00177421">
              <w:rPr>
                <w:rFonts w:ascii="Calibri" w:eastAsia="Arial Unicode MS" w:hAnsi="Calibri" w:cs="Calibri"/>
                <w:iCs/>
                <w:sz w:val="20"/>
                <w:szCs w:val="20"/>
              </w:rPr>
              <w:t>L</w:t>
            </w:r>
            <w:r w:rsidRPr="00E607D4">
              <w:rPr>
                <w:rFonts w:ascii="Calibri" w:eastAsia="Arial Unicode MS" w:hAnsi="Calibri" w:cs="Calibri"/>
                <w:iCs/>
                <w:sz w:val="20"/>
                <w:szCs w:val="20"/>
              </w:rPr>
              <w:t>iteracy</w:t>
            </w:r>
          </w:p>
          <w:p w14:paraId="7E80D551" w14:textId="7968F113" w:rsidR="00E607D4" w:rsidRPr="00E607D4" w:rsidRDefault="00E607D4" w:rsidP="001453FC">
            <w:pPr>
              <w:numPr>
                <w:ilvl w:val="0"/>
                <w:numId w:val="10"/>
              </w:numPr>
              <w:ind w:right="57"/>
              <w:rPr>
                <w:rFonts w:ascii="Calibri" w:eastAsia="Arial Unicode MS" w:hAnsi="Calibri" w:cs="Calibri"/>
                <w:iCs/>
                <w:sz w:val="20"/>
                <w:szCs w:val="20"/>
              </w:rPr>
            </w:pPr>
            <w:r w:rsidRPr="00E607D4">
              <w:rPr>
                <w:rFonts w:ascii="Calibri" w:eastAsia="Arial Unicode MS" w:hAnsi="Calibri" w:cs="Calibri"/>
                <w:iCs/>
                <w:sz w:val="20"/>
                <w:szCs w:val="20"/>
              </w:rPr>
              <w:t>Professional learning workshop delivered by Rebecca Knowles</w:t>
            </w:r>
            <w:r w:rsidR="00F62FC2">
              <w:rPr>
                <w:rFonts w:ascii="Calibri" w:eastAsia="Arial Unicode MS" w:hAnsi="Calibri" w:cs="Calibri"/>
                <w:iCs/>
                <w:sz w:val="20"/>
                <w:szCs w:val="20"/>
              </w:rPr>
              <w:t>, Educational Psychologist – March 2025</w:t>
            </w:r>
          </w:p>
          <w:p w14:paraId="2F848873" w14:textId="401ED96B" w:rsidR="00E607D4" w:rsidRPr="00750806" w:rsidRDefault="00E607D4" w:rsidP="001453FC">
            <w:pPr>
              <w:numPr>
                <w:ilvl w:val="0"/>
                <w:numId w:val="10"/>
              </w:numPr>
              <w:ind w:right="57"/>
              <w:rPr>
                <w:rFonts w:ascii="Calibri" w:eastAsia="Arial Unicode MS" w:hAnsi="Calibri" w:cs="Calibri"/>
                <w:iCs/>
                <w:sz w:val="20"/>
                <w:szCs w:val="20"/>
              </w:rPr>
            </w:pPr>
            <w:r w:rsidRPr="00E607D4">
              <w:rPr>
                <w:rFonts w:ascii="Calibri" w:hAnsi="Calibri" w:cs="Calibri"/>
                <w:sz w:val="20"/>
                <w:szCs w:val="20"/>
                <w:lang w:eastAsia="en-GB"/>
              </w:rPr>
              <w:t>Create a repository of resources.</w:t>
            </w:r>
            <w:r w:rsidR="00750806">
              <w:rPr>
                <w:rFonts w:ascii="Calibri" w:hAnsi="Calibri" w:cs="Calibri"/>
                <w:sz w:val="20"/>
                <w:szCs w:val="20"/>
                <w:lang w:eastAsia="en-GB"/>
              </w:rPr>
              <w:t xml:space="preserve"> Including:</w:t>
            </w:r>
          </w:p>
          <w:p w14:paraId="071A3044" w14:textId="77777777" w:rsidR="00750806" w:rsidRPr="00750806" w:rsidRDefault="00750806" w:rsidP="00750806">
            <w:pPr>
              <w:ind w:left="360" w:right="57"/>
              <w:rPr>
                <w:rFonts w:ascii="Calibri" w:eastAsia="Arial Unicode MS" w:hAnsi="Calibri" w:cs="Calibri"/>
                <w:iCs/>
                <w:sz w:val="20"/>
                <w:szCs w:val="20"/>
              </w:rPr>
            </w:pPr>
            <w:r w:rsidRPr="00750806">
              <w:rPr>
                <w:rFonts w:ascii="Calibri" w:eastAsia="Arial Unicode MS" w:hAnsi="Calibri" w:cs="Calibri"/>
                <w:iCs/>
                <w:sz w:val="20"/>
                <w:szCs w:val="20"/>
              </w:rPr>
              <w:t>•</w:t>
            </w:r>
            <w:r w:rsidRPr="00750806">
              <w:rPr>
                <w:rFonts w:ascii="Calibri" w:eastAsia="Arial Unicode MS" w:hAnsi="Calibri" w:cs="Calibri"/>
                <w:iCs/>
                <w:sz w:val="20"/>
                <w:szCs w:val="20"/>
              </w:rPr>
              <w:tab/>
              <w:t>Books and articles on racial literacy and anti-racist education</w:t>
            </w:r>
          </w:p>
          <w:p w14:paraId="12BA4CB0" w14:textId="77777777" w:rsidR="00750806" w:rsidRPr="00750806" w:rsidRDefault="00750806" w:rsidP="00750806">
            <w:pPr>
              <w:ind w:left="360" w:right="57"/>
              <w:rPr>
                <w:rFonts w:ascii="Calibri" w:eastAsia="Arial Unicode MS" w:hAnsi="Calibri" w:cs="Calibri"/>
                <w:iCs/>
                <w:sz w:val="20"/>
                <w:szCs w:val="20"/>
              </w:rPr>
            </w:pPr>
            <w:r w:rsidRPr="00750806">
              <w:rPr>
                <w:rFonts w:ascii="Calibri" w:eastAsia="Arial Unicode MS" w:hAnsi="Calibri" w:cs="Calibri"/>
                <w:iCs/>
                <w:sz w:val="20"/>
                <w:szCs w:val="20"/>
              </w:rPr>
              <w:t>•</w:t>
            </w:r>
            <w:r w:rsidRPr="00750806">
              <w:rPr>
                <w:rFonts w:ascii="Calibri" w:eastAsia="Arial Unicode MS" w:hAnsi="Calibri" w:cs="Calibri"/>
                <w:iCs/>
                <w:sz w:val="20"/>
                <w:szCs w:val="20"/>
              </w:rPr>
              <w:tab/>
              <w:t>Anti-racist curriculum guides</w:t>
            </w:r>
          </w:p>
          <w:p w14:paraId="101CC752" w14:textId="77777777" w:rsidR="00750806" w:rsidRPr="00750806" w:rsidRDefault="00750806" w:rsidP="00750806">
            <w:pPr>
              <w:ind w:left="360" w:right="57"/>
              <w:rPr>
                <w:rFonts w:ascii="Calibri" w:eastAsia="Arial Unicode MS" w:hAnsi="Calibri" w:cs="Calibri"/>
                <w:iCs/>
                <w:sz w:val="20"/>
                <w:szCs w:val="20"/>
              </w:rPr>
            </w:pPr>
            <w:r w:rsidRPr="00750806">
              <w:rPr>
                <w:rFonts w:ascii="Calibri" w:eastAsia="Arial Unicode MS" w:hAnsi="Calibri" w:cs="Calibri"/>
                <w:iCs/>
                <w:sz w:val="20"/>
                <w:szCs w:val="20"/>
              </w:rPr>
              <w:t>•</w:t>
            </w:r>
            <w:r w:rsidRPr="00750806">
              <w:rPr>
                <w:rFonts w:ascii="Calibri" w:eastAsia="Arial Unicode MS" w:hAnsi="Calibri" w:cs="Calibri"/>
                <w:iCs/>
                <w:sz w:val="20"/>
                <w:szCs w:val="20"/>
              </w:rPr>
              <w:tab/>
              <w:t>Links to training modules on race and diversity</w:t>
            </w:r>
          </w:p>
          <w:p w14:paraId="3B173DED" w14:textId="77777777" w:rsidR="00750806" w:rsidRPr="00750806" w:rsidRDefault="00750806" w:rsidP="00750806">
            <w:pPr>
              <w:ind w:left="360" w:right="57"/>
              <w:rPr>
                <w:rFonts w:ascii="Calibri" w:eastAsia="Arial Unicode MS" w:hAnsi="Calibri" w:cs="Calibri"/>
                <w:iCs/>
                <w:sz w:val="20"/>
                <w:szCs w:val="20"/>
              </w:rPr>
            </w:pPr>
            <w:r w:rsidRPr="00750806">
              <w:rPr>
                <w:rFonts w:ascii="Calibri" w:eastAsia="Arial Unicode MS" w:hAnsi="Calibri" w:cs="Calibri"/>
                <w:iCs/>
                <w:sz w:val="20"/>
                <w:szCs w:val="20"/>
              </w:rPr>
              <w:t>•</w:t>
            </w:r>
            <w:r w:rsidRPr="00750806">
              <w:rPr>
                <w:rFonts w:ascii="Calibri" w:eastAsia="Arial Unicode MS" w:hAnsi="Calibri" w:cs="Calibri"/>
                <w:iCs/>
                <w:sz w:val="20"/>
                <w:szCs w:val="20"/>
              </w:rPr>
              <w:tab/>
              <w:t>Classroom resources for teachers</w:t>
            </w:r>
          </w:p>
          <w:p w14:paraId="05AF7C3A" w14:textId="77777777" w:rsidR="00750806" w:rsidRPr="00750806" w:rsidRDefault="00750806" w:rsidP="00750806">
            <w:pPr>
              <w:ind w:left="360" w:right="57"/>
              <w:rPr>
                <w:rFonts w:ascii="Calibri" w:eastAsia="Arial Unicode MS" w:hAnsi="Calibri" w:cs="Calibri"/>
                <w:iCs/>
                <w:sz w:val="20"/>
                <w:szCs w:val="20"/>
              </w:rPr>
            </w:pPr>
            <w:r w:rsidRPr="00750806">
              <w:rPr>
                <w:rFonts w:ascii="Calibri" w:eastAsia="Arial Unicode MS" w:hAnsi="Calibri" w:cs="Calibri"/>
                <w:iCs/>
                <w:sz w:val="20"/>
                <w:szCs w:val="20"/>
              </w:rPr>
              <w:t>•</w:t>
            </w:r>
            <w:r w:rsidRPr="00750806">
              <w:rPr>
                <w:rFonts w:ascii="Calibri" w:eastAsia="Arial Unicode MS" w:hAnsi="Calibri" w:cs="Calibri"/>
                <w:iCs/>
                <w:sz w:val="20"/>
                <w:szCs w:val="20"/>
              </w:rPr>
              <w:tab/>
              <w:t>Children’s books and media on diversity and inclusion</w:t>
            </w:r>
          </w:p>
          <w:p w14:paraId="383D695B" w14:textId="77777777" w:rsidR="00750806" w:rsidRPr="00750806" w:rsidRDefault="00750806" w:rsidP="00750806">
            <w:pPr>
              <w:ind w:left="360" w:right="57"/>
              <w:rPr>
                <w:rFonts w:ascii="Calibri" w:eastAsia="Arial Unicode MS" w:hAnsi="Calibri" w:cs="Calibri"/>
                <w:iCs/>
                <w:sz w:val="20"/>
                <w:szCs w:val="20"/>
              </w:rPr>
            </w:pPr>
            <w:r w:rsidRPr="00750806">
              <w:rPr>
                <w:rFonts w:ascii="Calibri" w:eastAsia="Arial Unicode MS" w:hAnsi="Calibri" w:cs="Calibri"/>
                <w:iCs/>
                <w:sz w:val="20"/>
                <w:szCs w:val="20"/>
              </w:rPr>
              <w:t>•</w:t>
            </w:r>
            <w:r w:rsidRPr="00750806">
              <w:rPr>
                <w:rFonts w:ascii="Calibri" w:eastAsia="Arial Unicode MS" w:hAnsi="Calibri" w:cs="Calibri"/>
                <w:iCs/>
                <w:sz w:val="20"/>
                <w:szCs w:val="20"/>
              </w:rPr>
              <w:tab/>
              <w:t>Links to interactive learning tools</w:t>
            </w:r>
          </w:p>
          <w:p w14:paraId="26FF88F3" w14:textId="77777777" w:rsidR="00750806" w:rsidRPr="00750806" w:rsidRDefault="00750806" w:rsidP="00750806">
            <w:pPr>
              <w:ind w:left="360" w:right="57"/>
              <w:rPr>
                <w:rFonts w:ascii="Calibri" w:eastAsia="Arial Unicode MS" w:hAnsi="Calibri" w:cs="Calibri"/>
                <w:iCs/>
                <w:sz w:val="20"/>
                <w:szCs w:val="20"/>
              </w:rPr>
            </w:pPr>
            <w:r w:rsidRPr="00750806">
              <w:rPr>
                <w:rFonts w:ascii="Calibri" w:eastAsia="Arial Unicode MS" w:hAnsi="Calibri" w:cs="Calibri"/>
                <w:iCs/>
                <w:sz w:val="20"/>
                <w:szCs w:val="20"/>
              </w:rPr>
              <w:t>•</w:t>
            </w:r>
            <w:r w:rsidRPr="00750806">
              <w:rPr>
                <w:rFonts w:ascii="Calibri" w:eastAsia="Arial Unicode MS" w:hAnsi="Calibri" w:cs="Calibri"/>
                <w:iCs/>
                <w:sz w:val="20"/>
                <w:szCs w:val="20"/>
              </w:rPr>
              <w:tab/>
              <w:t>Posters and visual aids for classrooms</w:t>
            </w:r>
          </w:p>
          <w:p w14:paraId="3435914B" w14:textId="77777777" w:rsidR="00750806" w:rsidRPr="00750806" w:rsidRDefault="00750806" w:rsidP="00750806">
            <w:pPr>
              <w:ind w:left="360" w:right="57"/>
              <w:rPr>
                <w:rFonts w:ascii="Calibri" w:eastAsia="Arial Unicode MS" w:hAnsi="Calibri" w:cs="Calibri"/>
                <w:iCs/>
                <w:sz w:val="20"/>
                <w:szCs w:val="20"/>
              </w:rPr>
            </w:pPr>
            <w:r w:rsidRPr="00750806">
              <w:rPr>
                <w:rFonts w:ascii="Calibri" w:eastAsia="Arial Unicode MS" w:hAnsi="Calibri" w:cs="Calibri"/>
                <w:iCs/>
                <w:sz w:val="20"/>
                <w:szCs w:val="20"/>
              </w:rPr>
              <w:t>•</w:t>
            </w:r>
            <w:r w:rsidRPr="00750806">
              <w:rPr>
                <w:rFonts w:ascii="Calibri" w:eastAsia="Arial Unicode MS" w:hAnsi="Calibri" w:cs="Calibri"/>
                <w:iCs/>
                <w:sz w:val="20"/>
                <w:szCs w:val="20"/>
              </w:rPr>
              <w:tab/>
              <w:t>Reflection and discussion prompts</w:t>
            </w:r>
          </w:p>
          <w:p w14:paraId="4132AEB9" w14:textId="0613BADF" w:rsidR="00750806" w:rsidRPr="00E607D4" w:rsidRDefault="00750806" w:rsidP="00750806">
            <w:pPr>
              <w:ind w:left="360" w:right="57"/>
              <w:rPr>
                <w:rFonts w:ascii="Calibri" w:eastAsia="Arial Unicode MS" w:hAnsi="Calibri" w:cs="Calibri"/>
                <w:iCs/>
                <w:sz w:val="20"/>
                <w:szCs w:val="20"/>
              </w:rPr>
            </w:pPr>
            <w:r w:rsidRPr="00750806">
              <w:rPr>
                <w:rFonts w:ascii="Calibri" w:eastAsia="Arial Unicode MS" w:hAnsi="Calibri" w:cs="Calibri"/>
                <w:iCs/>
                <w:sz w:val="20"/>
                <w:szCs w:val="20"/>
              </w:rPr>
              <w:t>•</w:t>
            </w:r>
            <w:r w:rsidRPr="00750806">
              <w:rPr>
                <w:rFonts w:ascii="Calibri" w:eastAsia="Arial Unicode MS" w:hAnsi="Calibri" w:cs="Calibri"/>
                <w:iCs/>
                <w:sz w:val="20"/>
                <w:szCs w:val="20"/>
              </w:rPr>
              <w:tab/>
              <w:t>Data and case studies</w:t>
            </w:r>
          </w:p>
          <w:p w14:paraId="0A737FB8" w14:textId="77777777" w:rsidR="00E607D4" w:rsidRPr="00E607D4" w:rsidRDefault="00E607D4" w:rsidP="00E607D4">
            <w:pPr>
              <w:ind w:right="57"/>
              <w:rPr>
                <w:rFonts w:ascii="Calibri" w:eastAsia="Arial Unicode MS" w:hAnsi="Calibri" w:cs="Calibri"/>
                <w:iCs/>
                <w:sz w:val="20"/>
                <w:szCs w:val="20"/>
              </w:rPr>
            </w:pPr>
          </w:p>
          <w:p w14:paraId="0BF76474" w14:textId="77777777" w:rsidR="00E607D4" w:rsidRPr="00E607D4" w:rsidRDefault="00E607D4" w:rsidP="00E607D4">
            <w:pPr>
              <w:ind w:right="57"/>
              <w:rPr>
                <w:rFonts w:ascii="Calibri" w:eastAsia="Arial Unicode MS" w:hAnsi="Calibri" w:cs="Calibri"/>
                <w:iCs/>
                <w:sz w:val="20"/>
                <w:szCs w:val="20"/>
                <w:u w:val="single"/>
              </w:rPr>
            </w:pPr>
            <w:r w:rsidRPr="00E607D4">
              <w:rPr>
                <w:rFonts w:ascii="Calibri" w:eastAsia="Arial Unicode MS" w:hAnsi="Calibri" w:cs="Calibri"/>
                <w:iCs/>
                <w:sz w:val="20"/>
                <w:szCs w:val="20"/>
                <w:u w:val="single"/>
              </w:rPr>
              <w:t>Curriculum and Pedagogy</w:t>
            </w:r>
          </w:p>
          <w:p w14:paraId="2CD568DE" w14:textId="557CC43A" w:rsidR="00E607D4" w:rsidRPr="00E607D4" w:rsidRDefault="00E607D4" w:rsidP="001453FC">
            <w:pPr>
              <w:numPr>
                <w:ilvl w:val="0"/>
                <w:numId w:val="10"/>
              </w:numPr>
              <w:ind w:right="57"/>
              <w:rPr>
                <w:rFonts w:ascii="Calibri" w:hAnsi="Calibri" w:cs="Calibri"/>
                <w:sz w:val="20"/>
                <w:szCs w:val="20"/>
                <w:lang w:eastAsia="en-GB"/>
              </w:rPr>
            </w:pPr>
            <w:r w:rsidRPr="00E607D4">
              <w:rPr>
                <w:rFonts w:ascii="Calibri" w:hAnsi="Calibri" w:cs="Calibri"/>
                <w:sz w:val="20"/>
                <w:szCs w:val="20"/>
                <w:lang w:eastAsia="en-GB"/>
              </w:rPr>
              <w:lastRenderedPageBreak/>
              <w:t>Integration of lessons on racial history, diversity, and social justice</w:t>
            </w:r>
          </w:p>
          <w:p w14:paraId="1224E55E" w14:textId="53D68924" w:rsidR="00E607D4" w:rsidRPr="00E607D4" w:rsidRDefault="00892FC9" w:rsidP="001453FC">
            <w:pPr>
              <w:numPr>
                <w:ilvl w:val="0"/>
                <w:numId w:val="10"/>
              </w:numPr>
              <w:ind w:right="57"/>
              <w:rPr>
                <w:rFonts w:ascii="Calibri" w:eastAsia="Arial Unicode MS" w:hAnsi="Calibri" w:cs="Calibri"/>
                <w:iCs/>
                <w:sz w:val="20"/>
                <w:szCs w:val="20"/>
                <w:u w:val="single"/>
              </w:rPr>
            </w:pPr>
            <w:r>
              <w:rPr>
                <w:rFonts w:ascii="Calibri" w:hAnsi="Calibri" w:cs="Calibri"/>
                <w:sz w:val="20"/>
                <w:szCs w:val="20"/>
                <w:lang w:eastAsia="en-GB"/>
              </w:rPr>
              <w:t xml:space="preserve">Termly </w:t>
            </w:r>
            <w:r w:rsidR="00E607D4" w:rsidRPr="00E607D4">
              <w:rPr>
                <w:rFonts w:ascii="Calibri" w:hAnsi="Calibri" w:cs="Calibri"/>
                <w:sz w:val="20"/>
                <w:szCs w:val="20"/>
                <w:lang w:eastAsia="en-GB"/>
              </w:rPr>
              <w:t>Cultural Diversity Day</w:t>
            </w:r>
            <w:r>
              <w:rPr>
                <w:rFonts w:ascii="Calibri" w:hAnsi="Calibri" w:cs="Calibri"/>
                <w:sz w:val="20"/>
                <w:szCs w:val="20"/>
                <w:lang w:eastAsia="en-GB"/>
              </w:rPr>
              <w:t>s</w:t>
            </w:r>
            <w:r w:rsidR="00E607D4" w:rsidRPr="00E607D4">
              <w:rPr>
                <w:rFonts w:ascii="Calibri" w:hAnsi="Calibri" w:cs="Calibri"/>
                <w:sz w:val="20"/>
                <w:szCs w:val="20"/>
                <w:lang w:eastAsia="en-GB"/>
              </w:rPr>
              <w:t xml:space="preserve"> - focus on diversity and inclusion</w:t>
            </w:r>
          </w:p>
          <w:p w14:paraId="2C7FFD06" w14:textId="77777777" w:rsidR="00E607D4" w:rsidRPr="00E607D4" w:rsidRDefault="00E607D4" w:rsidP="001453FC">
            <w:pPr>
              <w:numPr>
                <w:ilvl w:val="0"/>
                <w:numId w:val="10"/>
              </w:numPr>
              <w:ind w:right="57"/>
              <w:rPr>
                <w:rFonts w:ascii="Calibri" w:eastAsia="Arial Unicode MS" w:hAnsi="Calibri" w:cs="Calibri"/>
                <w:iCs/>
                <w:sz w:val="20"/>
                <w:szCs w:val="20"/>
              </w:rPr>
            </w:pPr>
            <w:r w:rsidRPr="00E607D4">
              <w:rPr>
                <w:rFonts w:ascii="Calibri" w:hAnsi="Calibri" w:cs="Calibri"/>
                <w:iCs/>
                <w:sz w:val="20"/>
                <w:szCs w:val="20"/>
                <w:lang w:eastAsia="en-GB"/>
              </w:rPr>
              <w:t>World of Work Week – integrating career exploration with the promotion of diversity, equity, and inclusion.</w:t>
            </w:r>
          </w:p>
          <w:p w14:paraId="451A99A9" w14:textId="77777777" w:rsidR="00E607D4" w:rsidRPr="00E607D4" w:rsidRDefault="00E607D4" w:rsidP="00E607D4">
            <w:pPr>
              <w:ind w:right="57"/>
              <w:rPr>
                <w:rFonts w:ascii="Calibri" w:eastAsia="Arial Unicode MS" w:hAnsi="Calibri" w:cs="Calibri"/>
                <w:iCs/>
                <w:sz w:val="20"/>
                <w:szCs w:val="20"/>
                <w:u w:val="single"/>
              </w:rPr>
            </w:pPr>
          </w:p>
          <w:p w14:paraId="2885B100" w14:textId="77777777" w:rsidR="00E607D4" w:rsidRPr="00E607D4" w:rsidRDefault="00E607D4" w:rsidP="00E607D4">
            <w:pPr>
              <w:ind w:right="57"/>
              <w:rPr>
                <w:rFonts w:ascii="Calibri" w:eastAsia="Arial Unicode MS" w:hAnsi="Calibri" w:cs="Calibri"/>
                <w:iCs/>
                <w:sz w:val="20"/>
                <w:szCs w:val="20"/>
                <w:u w:val="single"/>
              </w:rPr>
            </w:pPr>
            <w:r w:rsidRPr="00E607D4">
              <w:rPr>
                <w:rFonts w:ascii="Calibri" w:eastAsia="Arial Unicode MS" w:hAnsi="Calibri" w:cs="Calibri"/>
                <w:iCs/>
                <w:sz w:val="20"/>
                <w:szCs w:val="20"/>
                <w:u w:val="single"/>
              </w:rPr>
              <w:t>Pupil Engagement</w:t>
            </w:r>
          </w:p>
          <w:p w14:paraId="2BE42737" w14:textId="77777777" w:rsidR="00E607D4" w:rsidRPr="00E607D4" w:rsidRDefault="00E607D4" w:rsidP="001453FC">
            <w:pPr>
              <w:numPr>
                <w:ilvl w:val="0"/>
                <w:numId w:val="10"/>
              </w:numPr>
              <w:ind w:right="57"/>
              <w:rPr>
                <w:rFonts w:ascii="Calibri" w:eastAsia="Arial Unicode MS" w:hAnsi="Calibri" w:cs="Calibri"/>
                <w:iCs/>
                <w:sz w:val="20"/>
                <w:szCs w:val="20"/>
                <w:u w:val="single"/>
              </w:rPr>
            </w:pPr>
            <w:r w:rsidRPr="00E607D4">
              <w:rPr>
                <w:rFonts w:ascii="Calibri" w:hAnsi="Calibri" w:cs="Calibri"/>
                <w:sz w:val="20"/>
                <w:szCs w:val="20"/>
                <w:lang w:eastAsia="en-GB"/>
              </w:rPr>
              <w:t>Workshops and assemblies to educate pupils about racism.</w:t>
            </w:r>
          </w:p>
          <w:p w14:paraId="3C3819F8" w14:textId="77EEC7B2" w:rsidR="00CA360A" w:rsidRPr="00F62FC2" w:rsidRDefault="00E607D4" w:rsidP="00F62FC2">
            <w:pPr>
              <w:numPr>
                <w:ilvl w:val="0"/>
                <w:numId w:val="10"/>
              </w:numPr>
              <w:ind w:right="57"/>
              <w:rPr>
                <w:rFonts w:ascii="Calibri" w:eastAsia="Arial Unicode MS" w:hAnsi="Calibri" w:cs="Calibri"/>
                <w:iCs/>
                <w:sz w:val="20"/>
                <w:szCs w:val="20"/>
              </w:rPr>
            </w:pPr>
            <w:r w:rsidRPr="00E607D4">
              <w:rPr>
                <w:rFonts w:ascii="Calibri" w:eastAsia="Arial Unicode MS" w:hAnsi="Calibri" w:cs="Calibri"/>
                <w:iCs/>
                <w:sz w:val="20"/>
                <w:szCs w:val="20"/>
              </w:rPr>
              <w:t>Establish a Pupil Diversity Council / Anti-racist Citizenship Committee</w:t>
            </w:r>
          </w:p>
          <w:p w14:paraId="17AC86D1" w14:textId="4654718C" w:rsidR="00E607D4" w:rsidRPr="002C261F" w:rsidRDefault="00E607D4" w:rsidP="001453FC">
            <w:pPr>
              <w:numPr>
                <w:ilvl w:val="0"/>
                <w:numId w:val="10"/>
              </w:numPr>
              <w:ind w:right="57"/>
              <w:rPr>
                <w:rFonts w:ascii="Calibri" w:eastAsia="Arial Unicode MS" w:hAnsi="Calibri" w:cs="Calibri"/>
                <w:iCs/>
                <w:sz w:val="20"/>
                <w:szCs w:val="20"/>
              </w:rPr>
            </w:pPr>
            <w:r w:rsidRPr="00E607D4">
              <w:rPr>
                <w:rFonts w:ascii="Calibri" w:hAnsi="Calibri" w:cs="Calibri"/>
                <w:sz w:val="20"/>
                <w:szCs w:val="20"/>
                <w:lang w:eastAsia="en-GB"/>
              </w:rPr>
              <w:t xml:space="preserve">Engagement in projects that reflect understanding and commitment to anti-racism as part of our aim to gain our RRS Silver </w:t>
            </w:r>
            <w:proofErr w:type="gramStart"/>
            <w:r w:rsidRPr="00E607D4">
              <w:rPr>
                <w:rFonts w:ascii="Calibri" w:hAnsi="Calibri" w:cs="Calibri"/>
                <w:sz w:val="20"/>
                <w:szCs w:val="20"/>
                <w:lang w:eastAsia="en-GB"/>
              </w:rPr>
              <w:t>award</w:t>
            </w:r>
            <w:proofErr w:type="gramEnd"/>
          </w:p>
          <w:p w14:paraId="0B11566D" w14:textId="77777777" w:rsidR="002C261F" w:rsidRPr="00E607D4" w:rsidRDefault="002C261F" w:rsidP="002C261F">
            <w:pPr>
              <w:ind w:left="360" w:right="57"/>
              <w:rPr>
                <w:rFonts w:ascii="Calibri" w:eastAsia="Arial Unicode MS" w:hAnsi="Calibri" w:cs="Calibri"/>
                <w:iCs/>
                <w:sz w:val="20"/>
                <w:szCs w:val="20"/>
              </w:rPr>
            </w:pPr>
          </w:p>
          <w:p w14:paraId="50BCBA12" w14:textId="77777777" w:rsidR="00E607D4" w:rsidRPr="00F62FC2" w:rsidRDefault="00E607D4" w:rsidP="00E607D4">
            <w:pPr>
              <w:rPr>
                <w:rFonts w:ascii="Calibri" w:eastAsia="Arial Unicode MS" w:hAnsi="Calibri" w:cs="Calibri"/>
                <w:iCs/>
                <w:sz w:val="20"/>
                <w:szCs w:val="20"/>
                <w:u w:val="single"/>
              </w:rPr>
            </w:pPr>
            <w:r w:rsidRPr="00E607D4">
              <w:rPr>
                <w:rFonts w:ascii="Calibri" w:eastAsia="Arial Unicode MS" w:hAnsi="Calibri" w:cs="Calibri"/>
                <w:iCs/>
                <w:sz w:val="20"/>
                <w:szCs w:val="20"/>
                <w:u w:val="single"/>
              </w:rPr>
              <w:t xml:space="preserve">Parent </w:t>
            </w:r>
            <w:r w:rsidRPr="00F62FC2">
              <w:rPr>
                <w:rFonts w:ascii="Calibri" w:eastAsia="Arial Unicode MS" w:hAnsi="Calibri" w:cs="Calibri"/>
                <w:iCs/>
                <w:sz w:val="20"/>
                <w:szCs w:val="20"/>
                <w:u w:val="single"/>
              </w:rPr>
              <w:t>and Community Involvement</w:t>
            </w:r>
          </w:p>
          <w:p w14:paraId="733B1C94" w14:textId="3389B815" w:rsidR="00E607D4" w:rsidRPr="00F62FC2" w:rsidRDefault="00E607D4" w:rsidP="00F62FC2">
            <w:pPr>
              <w:pStyle w:val="ListParagraph"/>
              <w:numPr>
                <w:ilvl w:val="0"/>
                <w:numId w:val="27"/>
              </w:numPr>
              <w:ind w:left="462" w:hanging="462"/>
              <w:rPr>
                <w:rFonts w:ascii="Calibri" w:hAnsi="Calibri" w:cs="Calibri"/>
                <w:sz w:val="20"/>
                <w:szCs w:val="20"/>
                <w:lang w:eastAsia="en-GB"/>
              </w:rPr>
            </w:pPr>
            <w:r w:rsidRPr="00F62FC2">
              <w:rPr>
                <w:rFonts w:ascii="Calibri" w:hAnsi="Calibri" w:cs="Calibri"/>
                <w:sz w:val="20"/>
                <w:szCs w:val="20"/>
                <w:lang w:eastAsia="en-GB"/>
              </w:rPr>
              <w:t>Parent focus group established to raise awareness about racial literacy and ways to support anti-racist practices at home</w:t>
            </w:r>
            <w:r w:rsidR="000B08A2" w:rsidRPr="00F62FC2">
              <w:rPr>
                <w:rFonts w:ascii="Calibri" w:hAnsi="Calibri" w:cs="Calibri"/>
                <w:sz w:val="20"/>
                <w:szCs w:val="20"/>
                <w:lang w:eastAsia="en-GB"/>
              </w:rPr>
              <w:t>. This will be led by DHT in Term 1.</w:t>
            </w:r>
          </w:p>
          <w:p w14:paraId="3DC44404" w14:textId="1E8F0B5A" w:rsidR="00E607D4" w:rsidRPr="00F62FC2" w:rsidRDefault="00E607D4" w:rsidP="001453FC">
            <w:pPr>
              <w:numPr>
                <w:ilvl w:val="0"/>
                <w:numId w:val="11"/>
              </w:numPr>
              <w:contextualSpacing/>
              <w:rPr>
                <w:rFonts w:ascii="Calibri" w:hAnsi="Calibri" w:cs="Calibri"/>
                <w:sz w:val="20"/>
                <w:szCs w:val="20"/>
                <w:lang w:eastAsia="en-GB"/>
              </w:rPr>
            </w:pPr>
            <w:r w:rsidRPr="00F62FC2">
              <w:rPr>
                <w:rFonts w:ascii="Calibri" w:hAnsi="Calibri" w:cs="Calibri"/>
                <w:sz w:val="20"/>
                <w:szCs w:val="20"/>
                <w:lang w:eastAsia="en-GB"/>
              </w:rPr>
              <w:t xml:space="preserve">‘Promoting Racial Literacy and Inclusivity’ section added </w:t>
            </w:r>
            <w:r w:rsidR="002C261F" w:rsidRPr="00F62FC2">
              <w:rPr>
                <w:rFonts w:ascii="Calibri" w:hAnsi="Calibri" w:cs="Calibri"/>
                <w:sz w:val="20"/>
                <w:szCs w:val="20"/>
                <w:lang w:eastAsia="en-GB"/>
              </w:rPr>
              <w:t xml:space="preserve">regularly </w:t>
            </w:r>
            <w:r w:rsidRPr="00F62FC2">
              <w:rPr>
                <w:rFonts w:ascii="Calibri" w:hAnsi="Calibri" w:cs="Calibri"/>
                <w:sz w:val="20"/>
                <w:szCs w:val="20"/>
                <w:lang w:eastAsia="en-GB"/>
              </w:rPr>
              <w:t xml:space="preserve">to school </w:t>
            </w:r>
            <w:proofErr w:type="gramStart"/>
            <w:r w:rsidRPr="00F62FC2">
              <w:rPr>
                <w:rFonts w:ascii="Calibri" w:hAnsi="Calibri" w:cs="Calibri"/>
                <w:sz w:val="20"/>
                <w:szCs w:val="20"/>
                <w:lang w:eastAsia="en-GB"/>
              </w:rPr>
              <w:t>newsletter</w:t>
            </w:r>
            <w:proofErr w:type="gramEnd"/>
          </w:p>
          <w:p w14:paraId="285B97AC" w14:textId="58163F55" w:rsidR="002C261F" w:rsidRPr="00E607D4" w:rsidRDefault="002C261F" w:rsidP="001453FC">
            <w:pPr>
              <w:numPr>
                <w:ilvl w:val="0"/>
                <w:numId w:val="11"/>
              </w:numPr>
              <w:contextualSpacing/>
              <w:rPr>
                <w:rFonts w:ascii="Calibri" w:hAnsi="Calibri" w:cs="Calibri"/>
                <w:sz w:val="20"/>
                <w:szCs w:val="20"/>
                <w:lang w:eastAsia="en-GB"/>
              </w:rPr>
            </w:pPr>
            <w:r>
              <w:rPr>
                <w:rFonts w:ascii="Calibri" w:hAnsi="Calibri" w:cs="Calibri"/>
                <w:sz w:val="20"/>
                <w:szCs w:val="20"/>
                <w:lang w:eastAsia="en-GB"/>
              </w:rPr>
              <w:t>Parent participation in termly Cultural Diversity Day</w:t>
            </w:r>
          </w:p>
          <w:p w14:paraId="2D7216CF" w14:textId="77777777" w:rsidR="00E607D4" w:rsidRPr="00E607D4" w:rsidRDefault="00E607D4" w:rsidP="00E607D4">
            <w:pPr>
              <w:rPr>
                <w:rFonts w:ascii="Calibri" w:hAnsi="Calibri" w:cs="Calibri"/>
                <w:sz w:val="20"/>
                <w:szCs w:val="20"/>
                <w:lang w:eastAsia="en-GB"/>
              </w:rPr>
            </w:pPr>
          </w:p>
          <w:p w14:paraId="0CE1D660" w14:textId="77777777" w:rsidR="00E607D4" w:rsidRPr="00E607D4" w:rsidRDefault="00E607D4" w:rsidP="00E607D4">
            <w:pPr>
              <w:rPr>
                <w:rFonts w:ascii="Calibri" w:hAnsi="Calibri" w:cs="Calibri"/>
                <w:sz w:val="20"/>
                <w:szCs w:val="20"/>
                <w:u w:val="single"/>
                <w:lang w:eastAsia="en-GB"/>
              </w:rPr>
            </w:pPr>
            <w:r w:rsidRPr="00E607D4">
              <w:rPr>
                <w:rFonts w:ascii="Calibri" w:hAnsi="Calibri" w:cs="Calibri"/>
                <w:sz w:val="20"/>
                <w:szCs w:val="20"/>
                <w:u w:val="single"/>
                <w:lang w:eastAsia="en-GB"/>
              </w:rPr>
              <w:t>Policy and Environment</w:t>
            </w:r>
          </w:p>
          <w:p w14:paraId="4EE9C5D0" w14:textId="77777777" w:rsidR="00E607D4" w:rsidRPr="00E607D4" w:rsidRDefault="00E607D4" w:rsidP="001453FC">
            <w:pPr>
              <w:numPr>
                <w:ilvl w:val="0"/>
                <w:numId w:val="13"/>
              </w:numPr>
              <w:contextualSpacing/>
              <w:rPr>
                <w:rFonts w:ascii="Calibri" w:hAnsi="Calibri" w:cs="Calibri"/>
                <w:sz w:val="20"/>
                <w:szCs w:val="20"/>
                <w:lang w:eastAsia="en-GB"/>
              </w:rPr>
            </w:pPr>
            <w:r w:rsidRPr="00E607D4">
              <w:rPr>
                <w:rFonts w:ascii="Calibri" w:hAnsi="Calibri" w:cs="Calibri"/>
                <w:sz w:val="20"/>
                <w:szCs w:val="20"/>
                <w:lang w:eastAsia="en-GB"/>
              </w:rPr>
              <w:t>Review and update school policies e.g. Promoting Positive Behaviour, Bullying.</w:t>
            </w:r>
          </w:p>
          <w:p w14:paraId="7956AB74" w14:textId="77777777" w:rsidR="00E607D4" w:rsidRPr="00E607D4" w:rsidRDefault="00E607D4" w:rsidP="001453FC">
            <w:pPr>
              <w:numPr>
                <w:ilvl w:val="0"/>
                <w:numId w:val="12"/>
              </w:numPr>
              <w:contextualSpacing/>
              <w:rPr>
                <w:rFonts w:ascii="Calibri" w:hAnsi="Calibri" w:cs="Calibri"/>
                <w:sz w:val="20"/>
                <w:szCs w:val="20"/>
                <w:lang w:eastAsia="en-GB"/>
              </w:rPr>
            </w:pPr>
            <w:r w:rsidRPr="00E607D4">
              <w:rPr>
                <w:rFonts w:ascii="Calibri" w:hAnsi="Calibri" w:cs="Calibri"/>
                <w:sz w:val="20"/>
                <w:szCs w:val="20"/>
                <w:lang w:eastAsia="en-GB"/>
              </w:rPr>
              <w:t>Celebrate cultural diversity through events, displays, and school-wide activities.</w:t>
            </w:r>
          </w:p>
          <w:p w14:paraId="0CFC7AC1" w14:textId="57253959" w:rsidR="00E607D4" w:rsidRPr="00E607D4" w:rsidRDefault="00E607D4" w:rsidP="001453FC">
            <w:pPr>
              <w:numPr>
                <w:ilvl w:val="0"/>
                <w:numId w:val="12"/>
              </w:numPr>
              <w:contextualSpacing/>
              <w:rPr>
                <w:rFonts w:ascii="Calibri" w:hAnsi="Calibri" w:cs="Calibri"/>
                <w:sz w:val="20"/>
                <w:szCs w:val="20"/>
                <w:lang w:eastAsia="en-GB"/>
              </w:rPr>
            </w:pPr>
            <w:r w:rsidRPr="00E607D4">
              <w:rPr>
                <w:rFonts w:ascii="Calibri" w:hAnsi="Calibri" w:cs="Calibri"/>
                <w:sz w:val="20"/>
                <w:szCs w:val="20"/>
                <w:lang w:eastAsia="en-GB"/>
              </w:rPr>
              <w:t xml:space="preserve">Develop </w:t>
            </w:r>
            <w:r w:rsidR="003046CB">
              <w:rPr>
                <w:rFonts w:ascii="Calibri" w:hAnsi="Calibri" w:cs="Calibri"/>
                <w:sz w:val="20"/>
                <w:szCs w:val="20"/>
                <w:lang w:eastAsia="en-GB"/>
              </w:rPr>
              <w:t xml:space="preserve">staff awareness of protocols and </w:t>
            </w:r>
            <w:r w:rsidRPr="00E607D4">
              <w:rPr>
                <w:rFonts w:ascii="Calibri" w:hAnsi="Calibri" w:cs="Calibri"/>
                <w:sz w:val="20"/>
                <w:szCs w:val="20"/>
                <w:lang w:eastAsia="en-GB"/>
              </w:rPr>
              <w:t>procedures for reporting, addressing, and resolving incidents of racism and discrimination promptly and effectively.</w:t>
            </w:r>
          </w:p>
          <w:p w14:paraId="06B80CD6" w14:textId="77777777" w:rsidR="00F006A9" w:rsidRDefault="00F006A9" w:rsidP="00F006A9">
            <w:pPr>
              <w:pStyle w:val="western"/>
              <w:spacing w:before="0" w:beforeAutospacing="0"/>
              <w:ind w:right="57"/>
              <w:rPr>
                <w:rFonts w:asciiTheme="minorHAnsi" w:hAnsiTheme="minorHAnsi" w:cstheme="minorHAnsi"/>
                <w:iCs/>
                <w:sz w:val="20"/>
                <w:szCs w:val="20"/>
              </w:rPr>
            </w:pPr>
          </w:p>
          <w:p w14:paraId="44FD959A" w14:textId="77777777" w:rsidR="00D04B60" w:rsidRDefault="00D04B60" w:rsidP="00F006A9">
            <w:pPr>
              <w:pStyle w:val="western"/>
              <w:spacing w:before="0" w:beforeAutospacing="0"/>
              <w:ind w:right="57"/>
              <w:rPr>
                <w:rFonts w:asciiTheme="minorHAnsi" w:hAnsiTheme="minorHAnsi" w:cstheme="minorHAnsi"/>
                <w:iCs/>
                <w:sz w:val="20"/>
                <w:szCs w:val="20"/>
              </w:rPr>
            </w:pPr>
          </w:p>
          <w:p w14:paraId="5C49E69E" w14:textId="77777777" w:rsidR="00D04B60" w:rsidRDefault="00D04B60" w:rsidP="00F006A9">
            <w:pPr>
              <w:pStyle w:val="western"/>
              <w:spacing w:before="0" w:beforeAutospacing="0"/>
              <w:ind w:right="57"/>
              <w:rPr>
                <w:rFonts w:asciiTheme="minorHAnsi" w:hAnsiTheme="minorHAnsi" w:cstheme="minorHAnsi"/>
                <w:iCs/>
                <w:sz w:val="20"/>
                <w:szCs w:val="20"/>
              </w:rPr>
            </w:pPr>
          </w:p>
          <w:p w14:paraId="24155BD7" w14:textId="4F61215E" w:rsidR="00270666" w:rsidRDefault="00270666" w:rsidP="00F006A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lastRenderedPageBreak/>
              <w:t>All staff participate in trauma informed practice session delivered by Mark Coyle and Sam Macrae on August IS day.</w:t>
            </w:r>
          </w:p>
          <w:p w14:paraId="6BDC1FC7" w14:textId="77777777" w:rsidR="00686904" w:rsidRDefault="00686904" w:rsidP="00F006A9">
            <w:pPr>
              <w:pStyle w:val="western"/>
              <w:spacing w:before="0" w:beforeAutospacing="0"/>
              <w:ind w:right="57"/>
              <w:rPr>
                <w:rFonts w:asciiTheme="minorHAnsi" w:hAnsiTheme="minorHAnsi" w:cstheme="minorHAnsi"/>
                <w:iCs/>
                <w:sz w:val="20"/>
                <w:szCs w:val="20"/>
              </w:rPr>
            </w:pPr>
          </w:p>
          <w:p w14:paraId="23E5B0AF" w14:textId="5DB634FE" w:rsidR="00686904" w:rsidRDefault="00686904" w:rsidP="00F006A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Five members of staff participate in Approaches to Cognitive Behaviour Therapy training delivered by Angie McDonald and Fiona White. Following training sessions, staff participating will cascade learning to their colleagues.</w:t>
            </w:r>
          </w:p>
          <w:p w14:paraId="60F53D6C" w14:textId="77777777" w:rsidR="00066E08" w:rsidRDefault="00066E08" w:rsidP="00F006A9">
            <w:pPr>
              <w:pStyle w:val="western"/>
              <w:spacing w:before="0" w:beforeAutospacing="0"/>
              <w:ind w:right="57"/>
              <w:rPr>
                <w:rFonts w:asciiTheme="minorHAnsi" w:hAnsiTheme="minorHAnsi" w:cstheme="minorHAnsi"/>
                <w:iCs/>
                <w:sz w:val="20"/>
                <w:szCs w:val="20"/>
              </w:rPr>
            </w:pPr>
          </w:p>
          <w:p w14:paraId="76D82571" w14:textId="2CCD5EAF" w:rsidR="00066E08" w:rsidRDefault="00066E08" w:rsidP="00F006A9">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Carry out whole staff audit using The Promise Self-Evaluation Tool and identify next steps.</w:t>
            </w:r>
          </w:p>
          <w:p w14:paraId="46B046E1" w14:textId="77777777" w:rsidR="00134B55" w:rsidRDefault="00134B55" w:rsidP="00F006A9">
            <w:pPr>
              <w:pStyle w:val="western"/>
              <w:spacing w:before="0" w:beforeAutospacing="0"/>
              <w:ind w:right="57"/>
              <w:rPr>
                <w:rFonts w:asciiTheme="minorHAnsi" w:hAnsiTheme="minorHAnsi" w:cstheme="minorHAnsi"/>
                <w:iCs/>
                <w:sz w:val="20"/>
                <w:szCs w:val="20"/>
              </w:rPr>
            </w:pPr>
          </w:p>
          <w:p w14:paraId="4C5F6063" w14:textId="177893B9" w:rsidR="00134B55" w:rsidRPr="00080839" w:rsidRDefault="00134B55" w:rsidP="00F006A9">
            <w:pPr>
              <w:pStyle w:val="western"/>
              <w:spacing w:before="0" w:beforeAutospacing="0"/>
              <w:ind w:right="57"/>
              <w:rPr>
                <w:rFonts w:asciiTheme="minorHAnsi" w:hAnsiTheme="minorHAnsi" w:cstheme="minorHAnsi"/>
                <w:iCs/>
                <w:sz w:val="20"/>
                <w:szCs w:val="20"/>
              </w:rPr>
            </w:pPr>
            <w:r w:rsidRPr="00080839">
              <w:rPr>
                <w:rFonts w:asciiTheme="minorHAnsi" w:hAnsiTheme="minorHAnsi" w:cstheme="minorHAnsi"/>
                <w:iCs/>
                <w:sz w:val="20"/>
                <w:szCs w:val="20"/>
              </w:rPr>
              <w:t>Increase staff confidence levels through:</w:t>
            </w:r>
          </w:p>
          <w:p w14:paraId="310C3D7F" w14:textId="77777777" w:rsidR="00134B55" w:rsidRPr="00080839" w:rsidRDefault="00134B55" w:rsidP="00134B55">
            <w:pPr>
              <w:pStyle w:val="western"/>
              <w:numPr>
                <w:ilvl w:val="0"/>
                <w:numId w:val="25"/>
              </w:numPr>
              <w:ind w:right="57"/>
              <w:rPr>
                <w:rFonts w:asciiTheme="minorHAnsi" w:hAnsiTheme="minorHAnsi" w:cstheme="minorHAnsi"/>
                <w:iCs/>
                <w:sz w:val="20"/>
                <w:szCs w:val="20"/>
              </w:rPr>
            </w:pPr>
            <w:r w:rsidRPr="00080839">
              <w:rPr>
                <w:rFonts w:asciiTheme="minorHAnsi" w:hAnsiTheme="minorHAnsi" w:cstheme="minorHAnsi"/>
                <w:iCs/>
                <w:sz w:val="20"/>
                <w:szCs w:val="20"/>
              </w:rPr>
              <w:t>Update ASN Quick Guides</w:t>
            </w:r>
          </w:p>
          <w:p w14:paraId="3D9FF9D1" w14:textId="77777777" w:rsidR="00134B55" w:rsidRPr="00080839" w:rsidRDefault="00134B55" w:rsidP="00134B55">
            <w:pPr>
              <w:pStyle w:val="western"/>
              <w:numPr>
                <w:ilvl w:val="0"/>
                <w:numId w:val="25"/>
              </w:numPr>
              <w:ind w:right="57"/>
              <w:rPr>
                <w:rFonts w:asciiTheme="minorHAnsi" w:hAnsiTheme="minorHAnsi" w:cstheme="minorHAnsi"/>
                <w:iCs/>
                <w:sz w:val="20"/>
                <w:szCs w:val="20"/>
              </w:rPr>
            </w:pPr>
            <w:r w:rsidRPr="00080839">
              <w:rPr>
                <w:rFonts w:asciiTheme="minorHAnsi" w:hAnsiTheme="minorHAnsi" w:cstheme="minorHAnsi"/>
                <w:iCs/>
                <w:sz w:val="20"/>
                <w:szCs w:val="20"/>
              </w:rPr>
              <w:t xml:space="preserve">Continue with ASN Drop-in </w:t>
            </w:r>
            <w:proofErr w:type="gramStart"/>
            <w:r w:rsidRPr="00080839">
              <w:rPr>
                <w:rFonts w:asciiTheme="minorHAnsi" w:hAnsiTheme="minorHAnsi" w:cstheme="minorHAnsi"/>
                <w:iCs/>
                <w:sz w:val="20"/>
                <w:szCs w:val="20"/>
              </w:rPr>
              <w:t>sessions</w:t>
            </w:r>
            <w:proofErr w:type="gramEnd"/>
          </w:p>
          <w:p w14:paraId="3D3FA81C" w14:textId="77777777" w:rsidR="00134B55" w:rsidRPr="00080839" w:rsidRDefault="00134B55" w:rsidP="00134B55">
            <w:pPr>
              <w:pStyle w:val="western"/>
              <w:numPr>
                <w:ilvl w:val="0"/>
                <w:numId w:val="25"/>
              </w:numPr>
              <w:ind w:right="57"/>
              <w:rPr>
                <w:rFonts w:asciiTheme="minorHAnsi" w:hAnsiTheme="minorHAnsi" w:cstheme="minorHAnsi"/>
                <w:iCs/>
                <w:sz w:val="20"/>
                <w:szCs w:val="20"/>
              </w:rPr>
            </w:pPr>
            <w:r w:rsidRPr="00080839">
              <w:rPr>
                <w:rFonts w:asciiTheme="minorHAnsi" w:hAnsiTheme="minorHAnsi" w:cstheme="minorHAnsi"/>
                <w:iCs/>
                <w:sz w:val="20"/>
                <w:szCs w:val="20"/>
              </w:rPr>
              <w:t xml:space="preserve">Ongoing professional development opportunities </w:t>
            </w:r>
            <w:proofErr w:type="gramStart"/>
            <w:r w:rsidRPr="00080839">
              <w:rPr>
                <w:rFonts w:asciiTheme="minorHAnsi" w:hAnsiTheme="minorHAnsi" w:cstheme="minorHAnsi"/>
                <w:iCs/>
                <w:sz w:val="20"/>
                <w:szCs w:val="20"/>
              </w:rPr>
              <w:t>highlighted</w:t>
            </w:r>
            <w:proofErr w:type="gramEnd"/>
          </w:p>
          <w:p w14:paraId="4E210433" w14:textId="39831F45" w:rsidR="00134B55" w:rsidRPr="00080839" w:rsidRDefault="00134B55" w:rsidP="00134B55">
            <w:pPr>
              <w:pStyle w:val="western"/>
              <w:numPr>
                <w:ilvl w:val="0"/>
                <w:numId w:val="25"/>
              </w:numPr>
              <w:ind w:right="57"/>
              <w:rPr>
                <w:rFonts w:asciiTheme="minorHAnsi" w:hAnsiTheme="minorHAnsi" w:cstheme="minorHAnsi"/>
                <w:iCs/>
                <w:sz w:val="20"/>
                <w:szCs w:val="20"/>
              </w:rPr>
            </w:pPr>
            <w:r w:rsidRPr="00080839">
              <w:rPr>
                <w:rFonts w:asciiTheme="minorHAnsi" w:hAnsiTheme="minorHAnsi" w:cstheme="minorHAnsi"/>
                <w:iCs/>
                <w:sz w:val="20"/>
                <w:szCs w:val="20"/>
              </w:rPr>
              <w:t>Peer support and mentoring – school LISN</w:t>
            </w:r>
          </w:p>
          <w:p w14:paraId="63AB040C" w14:textId="77777777" w:rsidR="00134B55" w:rsidRPr="00080839" w:rsidRDefault="00134B55" w:rsidP="00134B55">
            <w:pPr>
              <w:pStyle w:val="western"/>
              <w:numPr>
                <w:ilvl w:val="0"/>
                <w:numId w:val="25"/>
              </w:numPr>
              <w:ind w:right="57"/>
              <w:rPr>
                <w:rFonts w:asciiTheme="minorHAnsi" w:hAnsiTheme="minorHAnsi" w:cstheme="minorHAnsi"/>
                <w:iCs/>
                <w:sz w:val="20"/>
                <w:szCs w:val="20"/>
              </w:rPr>
            </w:pPr>
            <w:r w:rsidRPr="00080839">
              <w:rPr>
                <w:rFonts w:asciiTheme="minorHAnsi" w:hAnsiTheme="minorHAnsi" w:cstheme="minorHAnsi"/>
                <w:iCs/>
                <w:sz w:val="20"/>
                <w:szCs w:val="20"/>
              </w:rPr>
              <w:t>Access to resources and tools – physical and digital</w:t>
            </w:r>
          </w:p>
          <w:p w14:paraId="32C7334D" w14:textId="77777777" w:rsidR="00134B55" w:rsidRPr="00080839" w:rsidRDefault="00134B55" w:rsidP="00134B55">
            <w:pPr>
              <w:pStyle w:val="western"/>
              <w:numPr>
                <w:ilvl w:val="0"/>
                <w:numId w:val="25"/>
              </w:numPr>
              <w:ind w:right="57"/>
              <w:rPr>
                <w:rFonts w:asciiTheme="minorHAnsi" w:hAnsiTheme="minorHAnsi" w:cstheme="minorHAnsi"/>
                <w:iCs/>
                <w:sz w:val="20"/>
                <w:szCs w:val="20"/>
              </w:rPr>
            </w:pPr>
            <w:r w:rsidRPr="00080839">
              <w:rPr>
                <w:rFonts w:asciiTheme="minorHAnsi" w:hAnsiTheme="minorHAnsi" w:cstheme="minorHAnsi"/>
                <w:iCs/>
                <w:sz w:val="20"/>
                <w:szCs w:val="20"/>
              </w:rPr>
              <w:t>Opportunities for collaborative planning</w:t>
            </w:r>
          </w:p>
          <w:p w14:paraId="1F07DCE1" w14:textId="77777777" w:rsidR="00134B55" w:rsidRPr="00080839" w:rsidRDefault="00134B55" w:rsidP="00134B55">
            <w:pPr>
              <w:pStyle w:val="western"/>
              <w:numPr>
                <w:ilvl w:val="0"/>
                <w:numId w:val="25"/>
              </w:numPr>
              <w:ind w:right="57"/>
              <w:rPr>
                <w:rFonts w:asciiTheme="minorHAnsi" w:hAnsiTheme="minorHAnsi" w:cstheme="minorHAnsi"/>
                <w:iCs/>
                <w:sz w:val="20"/>
                <w:szCs w:val="20"/>
              </w:rPr>
            </w:pPr>
            <w:r w:rsidRPr="00080839">
              <w:rPr>
                <w:rFonts w:asciiTheme="minorHAnsi" w:hAnsiTheme="minorHAnsi" w:cstheme="minorHAnsi"/>
                <w:iCs/>
                <w:sz w:val="20"/>
                <w:szCs w:val="20"/>
              </w:rPr>
              <w:t>Looking outwards – partnerships with external agencies, visits to flexible learning resource</w:t>
            </w:r>
          </w:p>
          <w:p w14:paraId="413E72BC" w14:textId="77777777" w:rsidR="00134B55" w:rsidRDefault="00134B55" w:rsidP="00F006A9">
            <w:pPr>
              <w:pStyle w:val="western"/>
              <w:spacing w:before="0" w:beforeAutospacing="0"/>
              <w:ind w:right="57"/>
              <w:rPr>
                <w:rFonts w:asciiTheme="minorHAnsi" w:hAnsiTheme="minorHAnsi" w:cstheme="minorHAnsi"/>
                <w:iCs/>
                <w:sz w:val="20"/>
                <w:szCs w:val="20"/>
              </w:rPr>
            </w:pPr>
          </w:p>
          <w:p w14:paraId="1D8B9D9E" w14:textId="77777777" w:rsidR="00134B55" w:rsidRDefault="00134B55" w:rsidP="0001182E">
            <w:pPr>
              <w:pStyle w:val="western"/>
              <w:spacing w:before="0" w:beforeAutospacing="0"/>
              <w:ind w:right="57"/>
              <w:rPr>
                <w:rFonts w:asciiTheme="minorHAnsi" w:hAnsiTheme="minorHAnsi" w:cstheme="minorHAnsi"/>
                <w:iCs/>
                <w:sz w:val="20"/>
                <w:szCs w:val="20"/>
              </w:rPr>
            </w:pPr>
          </w:p>
          <w:p w14:paraId="1ADB6B15" w14:textId="78FB6E4B" w:rsidR="004F6716" w:rsidRDefault="004F6716" w:rsidP="0001182E">
            <w:pPr>
              <w:pStyle w:val="western"/>
              <w:spacing w:before="0" w:beforeAutospacing="0"/>
              <w:ind w:right="57"/>
              <w:rPr>
                <w:rFonts w:asciiTheme="minorHAnsi" w:hAnsiTheme="minorHAnsi" w:cstheme="minorHAnsi"/>
                <w:iCs/>
                <w:sz w:val="20"/>
                <w:szCs w:val="20"/>
              </w:rPr>
            </w:pPr>
            <w:r w:rsidRPr="00080839">
              <w:rPr>
                <w:rFonts w:asciiTheme="minorHAnsi" w:hAnsiTheme="minorHAnsi" w:cstheme="minorHAnsi"/>
                <w:iCs/>
                <w:sz w:val="20"/>
                <w:szCs w:val="20"/>
              </w:rPr>
              <w:t>Cluster Headteachers to meet in May 2025 to complete Developing in Faith self-evaluation report for Paisley Diocese.</w:t>
            </w:r>
          </w:p>
          <w:p w14:paraId="32DBBAA8" w14:textId="77777777" w:rsidR="004F6716" w:rsidRDefault="004F6716" w:rsidP="0001182E">
            <w:pPr>
              <w:pStyle w:val="western"/>
              <w:spacing w:before="0" w:beforeAutospacing="0"/>
              <w:ind w:right="57"/>
              <w:rPr>
                <w:rFonts w:asciiTheme="minorHAnsi" w:hAnsiTheme="minorHAnsi" w:cstheme="minorHAnsi"/>
                <w:iCs/>
                <w:sz w:val="20"/>
                <w:szCs w:val="20"/>
              </w:rPr>
            </w:pPr>
          </w:p>
          <w:p w14:paraId="282F77F2" w14:textId="0499E5CC" w:rsidR="0001182E" w:rsidRDefault="0001182E" w:rsidP="0001182E">
            <w:pPr>
              <w:pStyle w:val="western"/>
              <w:spacing w:before="0" w:beforeAutospacing="0"/>
              <w:ind w:right="57"/>
              <w:rPr>
                <w:rFonts w:asciiTheme="minorHAnsi" w:hAnsiTheme="minorHAnsi" w:cstheme="minorHAnsi"/>
                <w:iCs/>
                <w:sz w:val="20"/>
                <w:szCs w:val="20"/>
              </w:rPr>
            </w:pPr>
            <w:r>
              <w:rPr>
                <w:rFonts w:asciiTheme="minorHAnsi" w:hAnsiTheme="minorHAnsi" w:cstheme="minorHAnsi"/>
                <w:iCs/>
                <w:sz w:val="20"/>
                <w:szCs w:val="20"/>
              </w:rPr>
              <w:t>Staff with RE leadership roles to participate in and cascade training from Paisley Diocesan Education Department on LGBTQ+ issues in relation to Denominational Schools.</w:t>
            </w:r>
            <w:r w:rsidR="009635B1">
              <w:rPr>
                <w:rFonts w:asciiTheme="minorHAnsi" w:hAnsiTheme="minorHAnsi" w:cstheme="minorHAnsi"/>
                <w:iCs/>
                <w:sz w:val="20"/>
                <w:szCs w:val="20"/>
              </w:rPr>
              <w:t xml:space="preserve"> </w:t>
            </w:r>
          </w:p>
          <w:p w14:paraId="44AD68B6" w14:textId="014BDC76" w:rsidR="0001182E" w:rsidRPr="00EC1D44" w:rsidRDefault="0001182E" w:rsidP="0001182E">
            <w:pPr>
              <w:pStyle w:val="western"/>
              <w:spacing w:before="0" w:beforeAutospacing="0"/>
              <w:ind w:right="57"/>
              <w:rPr>
                <w:rFonts w:asciiTheme="minorHAnsi" w:hAnsiTheme="minorHAnsi" w:cstheme="minorHAnsi"/>
                <w:iCs/>
                <w:sz w:val="20"/>
                <w:szCs w:val="20"/>
              </w:rPr>
            </w:pPr>
          </w:p>
        </w:tc>
      </w:tr>
    </w:tbl>
    <w:p w14:paraId="217A6048" w14:textId="77777777" w:rsidR="005B6E64" w:rsidRDefault="005B6E64" w:rsidP="00150D62"/>
    <w:sectPr w:rsidR="005B6E64" w:rsidSect="002347FF">
      <w:headerReference w:type="default" r:id="rId13"/>
      <w:footerReference w:type="default" r:id="rId14"/>
      <w:pgSz w:w="16838" w:h="11906" w:orient="landscape" w:code="9"/>
      <w:pgMar w:top="284" w:right="567" w:bottom="709" w:left="567" w:header="709" w:footer="709" w:gutter="851"/>
      <w:pgNumType w:star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17C2" w14:textId="77777777" w:rsidR="00742B24" w:rsidRDefault="00742B24">
      <w:r>
        <w:separator/>
      </w:r>
    </w:p>
  </w:endnote>
  <w:endnote w:type="continuationSeparator" w:id="0">
    <w:p w14:paraId="5CA0F6EE" w14:textId="77777777" w:rsidR="00742B24" w:rsidRDefault="0074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ourceSansPro-Regular">
    <w:altName w:val="Calibri"/>
    <w:panose1 w:val="00000000000000000000"/>
    <w:charset w:val="00"/>
    <w:family w:val="swiss"/>
    <w:notTrueType/>
    <w:pitch w:val="default"/>
    <w:sig w:usb0="00000003" w:usb1="00000000" w:usb2="00000000" w:usb3="00000000" w:csb0="00000001" w:csb1="00000000"/>
  </w:font>
  <w:font w:name="SourceSansPro-Bold">
    <w:altName w:val="Calibri"/>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7173902"/>
      <w:docPartObj>
        <w:docPartGallery w:val="Page Numbers (Bottom of Page)"/>
        <w:docPartUnique/>
      </w:docPartObj>
    </w:sdtPr>
    <w:sdtEndPr>
      <w:rPr>
        <w:noProof/>
      </w:rPr>
    </w:sdtEndPr>
    <w:sdtContent>
      <w:p w14:paraId="4FC5DBCC" w14:textId="1D598267" w:rsidR="00D01880" w:rsidRDefault="00D018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5F8E46" w14:textId="77777777" w:rsidR="002D36B6" w:rsidRDefault="002D36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5222" w14:textId="77CDE586" w:rsidR="006B360D" w:rsidRDefault="006B360D">
    <w:pPr>
      <w:pStyle w:val="Footer"/>
      <w:pBdr>
        <w:top w:val="single" w:sz="4" w:space="1" w:color="D9D9D9" w:themeColor="background1" w:themeShade="D9"/>
      </w:pBdr>
      <w:jc w:val="right"/>
    </w:pPr>
  </w:p>
  <w:p w14:paraId="557E177C" w14:textId="77777777" w:rsidR="00F92071" w:rsidRDefault="00F9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44F2" w14:textId="77777777" w:rsidR="008D7C32" w:rsidRDefault="008D7C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62E78" w14:textId="77777777" w:rsidR="00742B24" w:rsidRDefault="00742B24">
      <w:r>
        <w:separator/>
      </w:r>
    </w:p>
  </w:footnote>
  <w:footnote w:type="continuationSeparator" w:id="0">
    <w:p w14:paraId="0A005795" w14:textId="77777777" w:rsidR="00742B24" w:rsidRDefault="00742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EDB1C" w14:textId="07228CAB" w:rsidR="0039725A" w:rsidRDefault="0039725A" w:rsidP="003D743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3E30" w14:textId="1AAB7200" w:rsidR="000340EB" w:rsidRDefault="000340EB">
    <w:pPr>
      <w:pStyle w:val="Header"/>
    </w:pPr>
    <w:r>
      <w:object w:dxaOrig="2300" w:dyaOrig="1580" w14:anchorId="12B24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79pt">
          <v:imagedata r:id="rId1" o:title=""/>
        </v:shape>
        <o:OLEObject Type="Embed" ProgID="WordPro.Document" ShapeID="_x0000_i1025" DrawAspect="Content" ObjectID="_1788869554" r:id="rId2">
          <o:FieldCodes>\s</o:FieldCodes>
        </o:OLEObject>
      </w:object>
    </w:r>
  </w:p>
  <w:p w14:paraId="7536EAA2" w14:textId="77777777" w:rsidR="000340EB" w:rsidRDefault="000340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B902D" w14:textId="77777777" w:rsidR="0039725A" w:rsidRDefault="0039725A" w:rsidP="003D743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064F"/>
    <w:multiLevelType w:val="multilevel"/>
    <w:tmpl w:val="D1ECC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C3D1F55"/>
    <w:multiLevelType w:val="multilevel"/>
    <w:tmpl w:val="7952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A464F3"/>
    <w:multiLevelType w:val="hybridMultilevel"/>
    <w:tmpl w:val="E9EA55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F851B9C"/>
    <w:multiLevelType w:val="hybridMultilevel"/>
    <w:tmpl w:val="EEB40CA0"/>
    <w:lvl w:ilvl="0" w:tplc="BFB8A5F6">
      <w:start w:val="1"/>
      <w:numFmt w:val="bullet"/>
      <w:lvlText w:val=""/>
      <w:lvlJc w:val="left"/>
      <w:pPr>
        <w:ind w:left="1080" w:hanging="360"/>
      </w:pPr>
      <w:rPr>
        <w:rFonts w:ascii="Symbol" w:hAnsi="Symbol"/>
      </w:rPr>
    </w:lvl>
    <w:lvl w:ilvl="1" w:tplc="6AB88B9A">
      <w:start w:val="1"/>
      <w:numFmt w:val="bullet"/>
      <w:lvlText w:val=""/>
      <w:lvlJc w:val="left"/>
      <w:pPr>
        <w:ind w:left="1080" w:hanging="360"/>
      </w:pPr>
      <w:rPr>
        <w:rFonts w:ascii="Symbol" w:hAnsi="Symbol"/>
      </w:rPr>
    </w:lvl>
    <w:lvl w:ilvl="2" w:tplc="F5AA08D8">
      <w:start w:val="1"/>
      <w:numFmt w:val="bullet"/>
      <w:lvlText w:val=""/>
      <w:lvlJc w:val="left"/>
      <w:pPr>
        <w:ind w:left="1080" w:hanging="360"/>
      </w:pPr>
      <w:rPr>
        <w:rFonts w:ascii="Symbol" w:hAnsi="Symbol"/>
      </w:rPr>
    </w:lvl>
    <w:lvl w:ilvl="3" w:tplc="A0F44774">
      <w:start w:val="1"/>
      <w:numFmt w:val="bullet"/>
      <w:lvlText w:val=""/>
      <w:lvlJc w:val="left"/>
      <w:pPr>
        <w:ind w:left="1080" w:hanging="360"/>
      </w:pPr>
      <w:rPr>
        <w:rFonts w:ascii="Symbol" w:hAnsi="Symbol"/>
      </w:rPr>
    </w:lvl>
    <w:lvl w:ilvl="4" w:tplc="AE323394">
      <w:start w:val="1"/>
      <w:numFmt w:val="bullet"/>
      <w:lvlText w:val=""/>
      <w:lvlJc w:val="left"/>
      <w:pPr>
        <w:ind w:left="1080" w:hanging="360"/>
      </w:pPr>
      <w:rPr>
        <w:rFonts w:ascii="Symbol" w:hAnsi="Symbol"/>
      </w:rPr>
    </w:lvl>
    <w:lvl w:ilvl="5" w:tplc="38B2873E">
      <w:start w:val="1"/>
      <w:numFmt w:val="bullet"/>
      <w:lvlText w:val=""/>
      <w:lvlJc w:val="left"/>
      <w:pPr>
        <w:ind w:left="1080" w:hanging="360"/>
      </w:pPr>
      <w:rPr>
        <w:rFonts w:ascii="Symbol" w:hAnsi="Symbol"/>
      </w:rPr>
    </w:lvl>
    <w:lvl w:ilvl="6" w:tplc="00C6220A">
      <w:start w:val="1"/>
      <w:numFmt w:val="bullet"/>
      <w:lvlText w:val=""/>
      <w:lvlJc w:val="left"/>
      <w:pPr>
        <w:ind w:left="1080" w:hanging="360"/>
      </w:pPr>
      <w:rPr>
        <w:rFonts w:ascii="Symbol" w:hAnsi="Symbol"/>
      </w:rPr>
    </w:lvl>
    <w:lvl w:ilvl="7" w:tplc="3F8A0720">
      <w:start w:val="1"/>
      <w:numFmt w:val="bullet"/>
      <w:lvlText w:val=""/>
      <w:lvlJc w:val="left"/>
      <w:pPr>
        <w:ind w:left="1080" w:hanging="360"/>
      </w:pPr>
      <w:rPr>
        <w:rFonts w:ascii="Symbol" w:hAnsi="Symbol"/>
      </w:rPr>
    </w:lvl>
    <w:lvl w:ilvl="8" w:tplc="A8D45EF6">
      <w:start w:val="1"/>
      <w:numFmt w:val="bullet"/>
      <w:lvlText w:val=""/>
      <w:lvlJc w:val="left"/>
      <w:pPr>
        <w:ind w:left="1080" w:hanging="360"/>
      </w:pPr>
      <w:rPr>
        <w:rFonts w:ascii="Symbol" w:hAnsi="Symbol"/>
      </w:rPr>
    </w:lvl>
  </w:abstractNum>
  <w:abstractNum w:abstractNumId="4" w15:restartNumberingAfterBreak="0">
    <w:nsid w:val="112867DC"/>
    <w:multiLevelType w:val="hybridMultilevel"/>
    <w:tmpl w:val="71EA809A"/>
    <w:lvl w:ilvl="0" w:tplc="5BB6F0C6">
      <w:numFmt w:val="bullet"/>
      <w:lvlText w:val="□"/>
      <w:lvlJc w:val="left"/>
      <w:pPr>
        <w:ind w:left="720" w:hanging="360"/>
      </w:pPr>
      <w:rPr>
        <w:rFonts w:ascii="Helvetica" w:eastAsia="Calibri" w:hAnsi="Helvetica" w:hint="default"/>
        <w:sz w:val="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32A59"/>
    <w:multiLevelType w:val="hybridMultilevel"/>
    <w:tmpl w:val="BABC5170"/>
    <w:lvl w:ilvl="0" w:tplc="8A428C90">
      <w:start w:val="1"/>
      <w:numFmt w:val="bullet"/>
      <w:lvlText w:val=""/>
      <w:lvlJc w:val="left"/>
      <w:pPr>
        <w:ind w:left="1060" w:hanging="360"/>
      </w:pPr>
      <w:rPr>
        <w:rFonts w:ascii="Symbol" w:hAnsi="Symbol"/>
      </w:rPr>
    </w:lvl>
    <w:lvl w:ilvl="1" w:tplc="F69EA96E">
      <w:start w:val="1"/>
      <w:numFmt w:val="bullet"/>
      <w:lvlText w:val=""/>
      <w:lvlJc w:val="left"/>
      <w:pPr>
        <w:ind w:left="1060" w:hanging="360"/>
      </w:pPr>
      <w:rPr>
        <w:rFonts w:ascii="Symbol" w:hAnsi="Symbol"/>
      </w:rPr>
    </w:lvl>
    <w:lvl w:ilvl="2" w:tplc="906AD930">
      <w:start w:val="1"/>
      <w:numFmt w:val="bullet"/>
      <w:lvlText w:val=""/>
      <w:lvlJc w:val="left"/>
      <w:pPr>
        <w:ind w:left="1060" w:hanging="360"/>
      </w:pPr>
      <w:rPr>
        <w:rFonts w:ascii="Symbol" w:hAnsi="Symbol"/>
      </w:rPr>
    </w:lvl>
    <w:lvl w:ilvl="3" w:tplc="9836FF28">
      <w:start w:val="1"/>
      <w:numFmt w:val="bullet"/>
      <w:lvlText w:val=""/>
      <w:lvlJc w:val="left"/>
      <w:pPr>
        <w:ind w:left="1060" w:hanging="360"/>
      </w:pPr>
      <w:rPr>
        <w:rFonts w:ascii="Symbol" w:hAnsi="Symbol"/>
      </w:rPr>
    </w:lvl>
    <w:lvl w:ilvl="4" w:tplc="61E4E18C">
      <w:start w:val="1"/>
      <w:numFmt w:val="bullet"/>
      <w:lvlText w:val=""/>
      <w:lvlJc w:val="left"/>
      <w:pPr>
        <w:ind w:left="1060" w:hanging="360"/>
      </w:pPr>
      <w:rPr>
        <w:rFonts w:ascii="Symbol" w:hAnsi="Symbol"/>
      </w:rPr>
    </w:lvl>
    <w:lvl w:ilvl="5" w:tplc="3CCCAF0C">
      <w:start w:val="1"/>
      <w:numFmt w:val="bullet"/>
      <w:lvlText w:val=""/>
      <w:lvlJc w:val="left"/>
      <w:pPr>
        <w:ind w:left="1060" w:hanging="360"/>
      </w:pPr>
      <w:rPr>
        <w:rFonts w:ascii="Symbol" w:hAnsi="Symbol"/>
      </w:rPr>
    </w:lvl>
    <w:lvl w:ilvl="6" w:tplc="116E07BC">
      <w:start w:val="1"/>
      <w:numFmt w:val="bullet"/>
      <w:lvlText w:val=""/>
      <w:lvlJc w:val="left"/>
      <w:pPr>
        <w:ind w:left="1060" w:hanging="360"/>
      </w:pPr>
      <w:rPr>
        <w:rFonts w:ascii="Symbol" w:hAnsi="Symbol"/>
      </w:rPr>
    </w:lvl>
    <w:lvl w:ilvl="7" w:tplc="2556DCA4">
      <w:start w:val="1"/>
      <w:numFmt w:val="bullet"/>
      <w:lvlText w:val=""/>
      <w:lvlJc w:val="left"/>
      <w:pPr>
        <w:ind w:left="1060" w:hanging="360"/>
      </w:pPr>
      <w:rPr>
        <w:rFonts w:ascii="Symbol" w:hAnsi="Symbol"/>
      </w:rPr>
    </w:lvl>
    <w:lvl w:ilvl="8" w:tplc="29864C56">
      <w:start w:val="1"/>
      <w:numFmt w:val="bullet"/>
      <w:lvlText w:val=""/>
      <w:lvlJc w:val="left"/>
      <w:pPr>
        <w:ind w:left="1060" w:hanging="360"/>
      </w:pPr>
      <w:rPr>
        <w:rFonts w:ascii="Symbol" w:hAnsi="Symbol"/>
      </w:rPr>
    </w:lvl>
  </w:abstractNum>
  <w:abstractNum w:abstractNumId="6" w15:restartNumberingAfterBreak="0">
    <w:nsid w:val="137D56CD"/>
    <w:multiLevelType w:val="hybridMultilevel"/>
    <w:tmpl w:val="9F085F30"/>
    <w:lvl w:ilvl="0" w:tplc="0A70EF68">
      <w:start w:val="1"/>
      <w:numFmt w:val="bullet"/>
      <w:lvlText w:val=""/>
      <w:lvlJc w:val="left"/>
      <w:pPr>
        <w:ind w:left="1060" w:hanging="360"/>
      </w:pPr>
      <w:rPr>
        <w:rFonts w:ascii="Symbol" w:hAnsi="Symbol"/>
      </w:rPr>
    </w:lvl>
    <w:lvl w:ilvl="1" w:tplc="2D382118">
      <w:start w:val="1"/>
      <w:numFmt w:val="bullet"/>
      <w:lvlText w:val=""/>
      <w:lvlJc w:val="left"/>
      <w:pPr>
        <w:ind w:left="1060" w:hanging="360"/>
      </w:pPr>
      <w:rPr>
        <w:rFonts w:ascii="Symbol" w:hAnsi="Symbol"/>
      </w:rPr>
    </w:lvl>
    <w:lvl w:ilvl="2" w:tplc="FFCAB450">
      <w:start w:val="1"/>
      <w:numFmt w:val="bullet"/>
      <w:lvlText w:val=""/>
      <w:lvlJc w:val="left"/>
      <w:pPr>
        <w:ind w:left="1060" w:hanging="360"/>
      </w:pPr>
      <w:rPr>
        <w:rFonts w:ascii="Symbol" w:hAnsi="Symbol"/>
      </w:rPr>
    </w:lvl>
    <w:lvl w:ilvl="3" w:tplc="E7727D02">
      <w:start w:val="1"/>
      <w:numFmt w:val="bullet"/>
      <w:lvlText w:val=""/>
      <w:lvlJc w:val="left"/>
      <w:pPr>
        <w:ind w:left="1060" w:hanging="360"/>
      </w:pPr>
      <w:rPr>
        <w:rFonts w:ascii="Symbol" w:hAnsi="Symbol"/>
      </w:rPr>
    </w:lvl>
    <w:lvl w:ilvl="4" w:tplc="5B0084DE">
      <w:start w:val="1"/>
      <w:numFmt w:val="bullet"/>
      <w:lvlText w:val=""/>
      <w:lvlJc w:val="left"/>
      <w:pPr>
        <w:ind w:left="1060" w:hanging="360"/>
      </w:pPr>
      <w:rPr>
        <w:rFonts w:ascii="Symbol" w:hAnsi="Symbol"/>
      </w:rPr>
    </w:lvl>
    <w:lvl w:ilvl="5" w:tplc="A970A486">
      <w:start w:val="1"/>
      <w:numFmt w:val="bullet"/>
      <w:lvlText w:val=""/>
      <w:lvlJc w:val="left"/>
      <w:pPr>
        <w:ind w:left="1060" w:hanging="360"/>
      </w:pPr>
      <w:rPr>
        <w:rFonts w:ascii="Symbol" w:hAnsi="Symbol"/>
      </w:rPr>
    </w:lvl>
    <w:lvl w:ilvl="6" w:tplc="16C4C3BA">
      <w:start w:val="1"/>
      <w:numFmt w:val="bullet"/>
      <w:lvlText w:val=""/>
      <w:lvlJc w:val="left"/>
      <w:pPr>
        <w:ind w:left="1060" w:hanging="360"/>
      </w:pPr>
      <w:rPr>
        <w:rFonts w:ascii="Symbol" w:hAnsi="Symbol"/>
      </w:rPr>
    </w:lvl>
    <w:lvl w:ilvl="7" w:tplc="3C8AE7A2">
      <w:start w:val="1"/>
      <w:numFmt w:val="bullet"/>
      <w:lvlText w:val=""/>
      <w:lvlJc w:val="left"/>
      <w:pPr>
        <w:ind w:left="1060" w:hanging="360"/>
      </w:pPr>
      <w:rPr>
        <w:rFonts w:ascii="Symbol" w:hAnsi="Symbol"/>
      </w:rPr>
    </w:lvl>
    <w:lvl w:ilvl="8" w:tplc="C91AA84C">
      <w:start w:val="1"/>
      <w:numFmt w:val="bullet"/>
      <w:lvlText w:val=""/>
      <w:lvlJc w:val="left"/>
      <w:pPr>
        <w:ind w:left="1060" w:hanging="360"/>
      </w:pPr>
      <w:rPr>
        <w:rFonts w:ascii="Symbol" w:hAnsi="Symbol"/>
      </w:rPr>
    </w:lvl>
  </w:abstractNum>
  <w:abstractNum w:abstractNumId="7" w15:restartNumberingAfterBreak="0">
    <w:nsid w:val="32632DF6"/>
    <w:multiLevelType w:val="hybridMultilevel"/>
    <w:tmpl w:val="F6245BE0"/>
    <w:lvl w:ilvl="0" w:tplc="18086ED2">
      <w:start w:val="1"/>
      <w:numFmt w:val="bullet"/>
      <w:lvlText w:val=""/>
      <w:lvlJc w:val="left"/>
      <w:pPr>
        <w:ind w:left="1060" w:hanging="360"/>
      </w:pPr>
      <w:rPr>
        <w:rFonts w:ascii="Symbol" w:hAnsi="Symbol"/>
      </w:rPr>
    </w:lvl>
    <w:lvl w:ilvl="1" w:tplc="CD7C8932">
      <w:start w:val="1"/>
      <w:numFmt w:val="bullet"/>
      <w:lvlText w:val=""/>
      <w:lvlJc w:val="left"/>
      <w:pPr>
        <w:ind w:left="1060" w:hanging="360"/>
      </w:pPr>
      <w:rPr>
        <w:rFonts w:ascii="Symbol" w:hAnsi="Symbol"/>
      </w:rPr>
    </w:lvl>
    <w:lvl w:ilvl="2" w:tplc="A5507C68">
      <w:start w:val="1"/>
      <w:numFmt w:val="bullet"/>
      <w:lvlText w:val=""/>
      <w:lvlJc w:val="left"/>
      <w:pPr>
        <w:ind w:left="1060" w:hanging="360"/>
      </w:pPr>
      <w:rPr>
        <w:rFonts w:ascii="Symbol" w:hAnsi="Symbol"/>
      </w:rPr>
    </w:lvl>
    <w:lvl w:ilvl="3" w:tplc="485C54D2">
      <w:start w:val="1"/>
      <w:numFmt w:val="bullet"/>
      <w:lvlText w:val=""/>
      <w:lvlJc w:val="left"/>
      <w:pPr>
        <w:ind w:left="1060" w:hanging="360"/>
      </w:pPr>
      <w:rPr>
        <w:rFonts w:ascii="Symbol" w:hAnsi="Symbol"/>
      </w:rPr>
    </w:lvl>
    <w:lvl w:ilvl="4" w:tplc="8DA09860">
      <w:start w:val="1"/>
      <w:numFmt w:val="bullet"/>
      <w:lvlText w:val=""/>
      <w:lvlJc w:val="left"/>
      <w:pPr>
        <w:ind w:left="1060" w:hanging="360"/>
      </w:pPr>
      <w:rPr>
        <w:rFonts w:ascii="Symbol" w:hAnsi="Symbol"/>
      </w:rPr>
    </w:lvl>
    <w:lvl w:ilvl="5" w:tplc="1466038E">
      <w:start w:val="1"/>
      <w:numFmt w:val="bullet"/>
      <w:lvlText w:val=""/>
      <w:lvlJc w:val="left"/>
      <w:pPr>
        <w:ind w:left="1060" w:hanging="360"/>
      </w:pPr>
      <w:rPr>
        <w:rFonts w:ascii="Symbol" w:hAnsi="Symbol"/>
      </w:rPr>
    </w:lvl>
    <w:lvl w:ilvl="6" w:tplc="9A68090C">
      <w:start w:val="1"/>
      <w:numFmt w:val="bullet"/>
      <w:lvlText w:val=""/>
      <w:lvlJc w:val="left"/>
      <w:pPr>
        <w:ind w:left="1060" w:hanging="360"/>
      </w:pPr>
      <w:rPr>
        <w:rFonts w:ascii="Symbol" w:hAnsi="Symbol"/>
      </w:rPr>
    </w:lvl>
    <w:lvl w:ilvl="7" w:tplc="6D50FFF6">
      <w:start w:val="1"/>
      <w:numFmt w:val="bullet"/>
      <w:lvlText w:val=""/>
      <w:lvlJc w:val="left"/>
      <w:pPr>
        <w:ind w:left="1060" w:hanging="360"/>
      </w:pPr>
      <w:rPr>
        <w:rFonts w:ascii="Symbol" w:hAnsi="Symbol"/>
      </w:rPr>
    </w:lvl>
    <w:lvl w:ilvl="8" w:tplc="1FFA0DE0">
      <w:start w:val="1"/>
      <w:numFmt w:val="bullet"/>
      <w:lvlText w:val=""/>
      <w:lvlJc w:val="left"/>
      <w:pPr>
        <w:ind w:left="1060" w:hanging="360"/>
      </w:pPr>
      <w:rPr>
        <w:rFonts w:ascii="Symbol" w:hAnsi="Symbol"/>
      </w:rPr>
    </w:lvl>
  </w:abstractNum>
  <w:abstractNum w:abstractNumId="8" w15:restartNumberingAfterBreak="0">
    <w:nsid w:val="35274B0A"/>
    <w:multiLevelType w:val="hybridMultilevel"/>
    <w:tmpl w:val="0FE04EF8"/>
    <w:lvl w:ilvl="0" w:tplc="5BB6F0C6">
      <w:numFmt w:val="bullet"/>
      <w:lvlText w:val="□"/>
      <w:lvlJc w:val="left"/>
      <w:pPr>
        <w:ind w:left="720" w:hanging="360"/>
      </w:pPr>
      <w:rPr>
        <w:rFonts w:ascii="Helvetica" w:eastAsia="Calibri" w:hAnsi="Helvetica" w:hint="default"/>
        <w:sz w:val="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F0093B"/>
    <w:multiLevelType w:val="hybridMultilevel"/>
    <w:tmpl w:val="9B9E9DFC"/>
    <w:lvl w:ilvl="0" w:tplc="5BB6F0C6">
      <w:numFmt w:val="bullet"/>
      <w:lvlText w:val="□"/>
      <w:lvlJc w:val="left"/>
      <w:pPr>
        <w:ind w:left="720" w:hanging="360"/>
      </w:pPr>
      <w:rPr>
        <w:rFonts w:ascii="Helvetica" w:eastAsia="Calibri" w:hAnsi="Helvetica" w:hint="default"/>
        <w:sz w:val="2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F90270"/>
    <w:multiLevelType w:val="hybridMultilevel"/>
    <w:tmpl w:val="462ECBC6"/>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1" w15:restartNumberingAfterBreak="0">
    <w:nsid w:val="4AA57033"/>
    <w:multiLevelType w:val="hybridMultilevel"/>
    <w:tmpl w:val="F75649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C83020"/>
    <w:multiLevelType w:val="hybridMultilevel"/>
    <w:tmpl w:val="13669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407E4"/>
    <w:multiLevelType w:val="hybridMultilevel"/>
    <w:tmpl w:val="D36C5B0C"/>
    <w:lvl w:ilvl="0" w:tplc="4FFAB0C0">
      <w:start w:val="1"/>
      <w:numFmt w:val="bullet"/>
      <w:lvlText w:val=""/>
      <w:lvlJc w:val="left"/>
      <w:pPr>
        <w:ind w:left="1060" w:hanging="360"/>
      </w:pPr>
      <w:rPr>
        <w:rFonts w:ascii="Symbol" w:hAnsi="Symbol"/>
      </w:rPr>
    </w:lvl>
    <w:lvl w:ilvl="1" w:tplc="4C22016C">
      <w:start w:val="1"/>
      <w:numFmt w:val="bullet"/>
      <w:lvlText w:val=""/>
      <w:lvlJc w:val="left"/>
      <w:pPr>
        <w:ind w:left="1060" w:hanging="360"/>
      </w:pPr>
      <w:rPr>
        <w:rFonts w:ascii="Symbol" w:hAnsi="Symbol"/>
      </w:rPr>
    </w:lvl>
    <w:lvl w:ilvl="2" w:tplc="ECE6B4C4">
      <w:start w:val="1"/>
      <w:numFmt w:val="bullet"/>
      <w:lvlText w:val=""/>
      <w:lvlJc w:val="left"/>
      <w:pPr>
        <w:ind w:left="1060" w:hanging="360"/>
      </w:pPr>
      <w:rPr>
        <w:rFonts w:ascii="Symbol" w:hAnsi="Symbol"/>
      </w:rPr>
    </w:lvl>
    <w:lvl w:ilvl="3" w:tplc="4BD466D4">
      <w:start w:val="1"/>
      <w:numFmt w:val="bullet"/>
      <w:lvlText w:val=""/>
      <w:lvlJc w:val="left"/>
      <w:pPr>
        <w:ind w:left="1060" w:hanging="360"/>
      </w:pPr>
      <w:rPr>
        <w:rFonts w:ascii="Symbol" w:hAnsi="Symbol"/>
      </w:rPr>
    </w:lvl>
    <w:lvl w:ilvl="4" w:tplc="3C669508">
      <w:start w:val="1"/>
      <w:numFmt w:val="bullet"/>
      <w:lvlText w:val=""/>
      <w:lvlJc w:val="left"/>
      <w:pPr>
        <w:ind w:left="1060" w:hanging="360"/>
      </w:pPr>
      <w:rPr>
        <w:rFonts w:ascii="Symbol" w:hAnsi="Symbol"/>
      </w:rPr>
    </w:lvl>
    <w:lvl w:ilvl="5" w:tplc="D814F7C4">
      <w:start w:val="1"/>
      <w:numFmt w:val="bullet"/>
      <w:lvlText w:val=""/>
      <w:lvlJc w:val="left"/>
      <w:pPr>
        <w:ind w:left="1060" w:hanging="360"/>
      </w:pPr>
      <w:rPr>
        <w:rFonts w:ascii="Symbol" w:hAnsi="Symbol"/>
      </w:rPr>
    </w:lvl>
    <w:lvl w:ilvl="6" w:tplc="B5680490">
      <w:start w:val="1"/>
      <w:numFmt w:val="bullet"/>
      <w:lvlText w:val=""/>
      <w:lvlJc w:val="left"/>
      <w:pPr>
        <w:ind w:left="1060" w:hanging="360"/>
      </w:pPr>
      <w:rPr>
        <w:rFonts w:ascii="Symbol" w:hAnsi="Symbol"/>
      </w:rPr>
    </w:lvl>
    <w:lvl w:ilvl="7" w:tplc="7CF8C6F8">
      <w:start w:val="1"/>
      <w:numFmt w:val="bullet"/>
      <w:lvlText w:val=""/>
      <w:lvlJc w:val="left"/>
      <w:pPr>
        <w:ind w:left="1060" w:hanging="360"/>
      </w:pPr>
      <w:rPr>
        <w:rFonts w:ascii="Symbol" w:hAnsi="Symbol"/>
      </w:rPr>
    </w:lvl>
    <w:lvl w:ilvl="8" w:tplc="CCDE1E0A">
      <w:start w:val="1"/>
      <w:numFmt w:val="bullet"/>
      <w:lvlText w:val=""/>
      <w:lvlJc w:val="left"/>
      <w:pPr>
        <w:ind w:left="1060" w:hanging="360"/>
      </w:pPr>
      <w:rPr>
        <w:rFonts w:ascii="Symbol" w:hAnsi="Symbol"/>
      </w:rPr>
    </w:lvl>
  </w:abstractNum>
  <w:abstractNum w:abstractNumId="14" w15:restartNumberingAfterBreak="0">
    <w:nsid w:val="50FB6780"/>
    <w:multiLevelType w:val="hybridMultilevel"/>
    <w:tmpl w:val="AA806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E153E3"/>
    <w:multiLevelType w:val="hybridMultilevel"/>
    <w:tmpl w:val="5122189E"/>
    <w:lvl w:ilvl="0" w:tplc="EEC0C9E0">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16" w15:restartNumberingAfterBreak="0">
    <w:nsid w:val="56C86CD3"/>
    <w:multiLevelType w:val="hybridMultilevel"/>
    <w:tmpl w:val="6C26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DE4102"/>
    <w:multiLevelType w:val="hybridMultilevel"/>
    <w:tmpl w:val="7C6EF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AD100A"/>
    <w:multiLevelType w:val="multilevel"/>
    <w:tmpl w:val="D1ECC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66EE0893"/>
    <w:multiLevelType w:val="hybridMultilevel"/>
    <w:tmpl w:val="42C01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1078A6"/>
    <w:multiLevelType w:val="hybridMultilevel"/>
    <w:tmpl w:val="2E88934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 w15:restartNumberingAfterBreak="0">
    <w:nsid w:val="69C027CD"/>
    <w:multiLevelType w:val="hybridMultilevel"/>
    <w:tmpl w:val="E9EA55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BF678CB"/>
    <w:multiLevelType w:val="multilevel"/>
    <w:tmpl w:val="D1ECC3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3513BB9"/>
    <w:multiLevelType w:val="hybridMultilevel"/>
    <w:tmpl w:val="DD3A9142"/>
    <w:lvl w:ilvl="0" w:tplc="F5A090EC">
      <w:start w:val="1"/>
      <w:numFmt w:val="bullet"/>
      <w:lvlText w:val=""/>
      <w:lvlJc w:val="left"/>
      <w:pPr>
        <w:ind w:left="1060" w:hanging="360"/>
      </w:pPr>
      <w:rPr>
        <w:rFonts w:ascii="Symbol" w:hAnsi="Symbol"/>
      </w:rPr>
    </w:lvl>
    <w:lvl w:ilvl="1" w:tplc="55609DDA">
      <w:start w:val="1"/>
      <w:numFmt w:val="bullet"/>
      <w:lvlText w:val=""/>
      <w:lvlJc w:val="left"/>
      <w:pPr>
        <w:ind w:left="1060" w:hanging="360"/>
      </w:pPr>
      <w:rPr>
        <w:rFonts w:ascii="Symbol" w:hAnsi="Symbol"/>
      </w:rPr>
    </w:lvl>
    <w:lvl w:ilvl="2" w:tplc="308E31B8">
      <w:start w:val="1"/>
      <w:numFmt w:val="bullet"/>
      <w:lvlText w:val=""/>
      <w:lvlJc w:val="left"/>
      <w:pPr>
        <w:ind w:left="1060" w:hanging="360"/>
      </w:pPr>
      <w:rPr>
        <w:rFonts w:ascii="Symbol" w:hAnsi="Symbol"/>
      </w:rPr>
    </w:lvl>
    <w:lvl w:ilvl="3" w:tplc="DF52EBFC">
      <w:start w:val="1"/>
      <w:numFmt w:val="bullet"/>
      <w:lvlText w:val=""/>
      <w:lvlJc w:val="left"/>
      <w:pPr>
        <w:ind w:left="1060" w:hanging="360"/>
      </w:pPr>
      <w:rPr>
        <w:rFonts w:ascii="Symbol" w:hAnsi="Symbol"/>
      </w:rPr>
    </w:lvl>
    <w:lvl w:ilvl="4" w:tplc="B4C0D8DE">
      <w:start w:val="1"/>
      <w:numFmt w:val="bullet"/>
      <w:lvlText w:val=""/>
      <w:lvlJc w:val="left"/>
      <w:pPr>
        <w:ind w:left="1060" w:hanging="360"/>
      </w:pPr>
      <w:rPr>
        <w:rFonts w:ascii="Symbol" w:hAnsi="Symbol"/>
      </w:rPr>
    </w:lvl>
    <w:lvl w:ilvl="5" w:tplc="4998A80C">
      <w:start w:val="1"/>
      <w:numFmt w:val="bullet"/>
      <w:lvlText w:val=""/>
      <w:lvlJc w:val="left"/>
      <w:pPr>
        <w:ind w:left="1060" w:hanging="360"/>
      </w:pPr>
      <w:rPr>
        <w:rFonts w:ascii="Symbol" w:hAnsi="Symbol"/>
      </w:rPr>
    </w:lvl>
    <w:lvl w:ilvl="6" w:tplc="4224BDC0">
      <w:start w:val="1"/>
      <w:numFmt w:val="bullet"/>
      <w:lvlText w:val=""/>
      <w:lvlJc w:val="left"/>
      <w:pPr>
        <w:ind w:left="1060" w:hanging="360"/>
      </w:pPr>
      <w:rPr>
        <w:rFonts w:ascii="Symbol" w:hAnsi="Symbol"/>
      </w:rPr>
    </w:lvl>
    <w:lvl w:ilvl="7" w:tplc="FD9261D4">
      <w:start w:val="1"/>
      <w:numFmt w:val="bullet"/>
      <w:lvlText w:val=""/>
      <w:lvlJc w:val="left"/>
      <w:pPr>
        <w:ind w:left="1060" w:hanging="360"/>
      </w:pPr>
      <w:rPr>
        <w:rFonts w:ascii="Symbol" w:hAnsi="Symbol"/>
      </w:rPr>
    </w:lvl>
    <w:lvl w:ilvl="8" w:tplc="55D8A384">
      <w:start w:val="1"/>
      <w:numFmt w:val="bullet"/>
      <w:lvlText w:val=""/>
      <w:lvlJc w:val="left"/>
      <w:pPr>
        <w:ind w:left="1060" w:hanging="360"/>
      </w:pPr>
      <w:rPr>
        <w:rFonts w:ascii="Symbol" w:hAnsi="Symbol"/>
      </w:rPr>
    </w:lvl>
  </w:abstractNum>
  <w:abstractNum w:abstractNumId="24" w15:restartNumberingAfterBreak="0">
    <w:nsid w:val="744E322A"/>
    <w:multiLevelType w:val="hybridMultilevel"/>
    <w:tmpl w:val="7AA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352353"/>
    <w:multiLevelType w:val="hybridMultilevel"/>
    <w:tmpl w:val="9B684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42161A"/>
    <w:multiLevelType w:val="hybridMultilevel"/>
    <w:tmpl w:val="39144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6D0277"/>
    <w:multiLevelType w:val="hybridMultilevel"/>
    <w:tmpl w:val="73948D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7990902">
    <w:abstractNumId w:val="27"/>
  </w:num>
  <w:num w:numId="2" w16cid:durableId="570819559">
    <w:abstractNumId w:val="10"/>
  </w:num>
  <w:num w:numId="3" w16cid:durableId="1127698472">
    <w:abstractNumId w:val="11"/>
  </w:num>
  <w:num w:numId="4" w16cid:durableId="492720366">
    <w:abstractNumId w:val="15"/>
  </w:num>
  <w:num w:numId="5" w16cid:durableId="332490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4926629">
    <w:abstractNumId w:val="4"/>
  </w:num>
  <w:num w:numId="7" w16cid:durableId="1615358071">
    <w:abstractNumId w:val="9"/>
  </w:num>
  <w:num w:numId="8" w16cid:durableId="1598949586">
    <w:abstractNumId w:val="8"/>
  </w:num>
  <w:num w:numId="9" w16cid:durableId="2066224024">
    <w:abstractNumId w:val="2"/>
  </w:num>
  <w:num w:numId="10" w16cid:durableId="1285959955">
    <w:abstractNumId w:val="14"/>
  </w:num>
  <w:num w:numId="11" w16cid:durableId="1884633331">
    <w:abstractNumId w:val="22"/>
  </w:num>
  <w:num w:numId="12" w16cid:durableId="181016481">
    <w:abstractNumId w:val="0"/>
  </w:num>
  <w:num w:numId="13" w16cid:durableId="716472285">
    <w:abstractNumId w:val="18"/>
  </w:num>
  <w:num w:numId="14" w16cid:durableId="374277010">
    <w:abstractNumId w:val="25"/>
  </w:num>
  <w:num w:numId="15" w16cid:durableId="538859942">
    <w:abstractNumId w:val="17"/>
  </w:num>
  <w:num w:numId="16" w16cid:durableId="424421456">
    <w:abstractNumId w:val="20"/>
  </w:num>
  <w:num w:numId="17" w16cid:durableId="263271646">
    <w:abstractNumId w:val="24"/>
  </w:num>
  <w:num w:numId="18" w16cid:durableId="1297176853">
    <w:abstractNumId w:val="3"/>
  </w:num>
  <w:num w:numId="19" w16cid:durableId="50542297">
    <w:abstractNumId w:val="6"/>
  </w:num>
  <w:num w:numId="20" w16cid:durableId="1809202881">
    <w:abstractNumId w:val="13"/>
  </w:num>
  <w:num w:numId="21" w16cid:durableId="1867062969">
    <w:abstractNumId w:val="5"/>
  </w:num>
  <w:num w:numId="22" w16cid:durableId="1398091858">
    <w:abstractNumId w:val="7"/>
  </w:num>
  <w:num w:numId="23" w16cid:durableId="1196112908">
    <w:abstractNumId w:val="23"/>
  </w:num>
  <w:num w:numId="24" w16cid:durableId="1324705134">
    <w:abstractNumId w:val="19"/>
  </w:num>
  <w:num w:numId="25" w16cid:durableId="467938703">
    <w:abstractNumId w:val="26"/>
  </w:num>
  <w:num w:numId="26" w16cid:durableId="287510740">
    <w:abstractNumId w:val="16"/>
  </w:num>
  <w:num w:numId="27" w16cid:durableId="640769011">
    <w:abstractNumId w:val="12"/>
  </w:num>
  <w:num w:numId="28" w16cid:durableId="2116054051">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C6"/>
    <w:rsid w:val="0000148A"/>
    <w:rsid w:val="00003588"/>
    <w:rsid w:val="00003C81"/>
    <w:rsid w:val="0001182E"/>
    <w:rsid w:val="000163F4"/>
    <w:rsid w:val="00017123"/>
    <w:rsid w:val="000212E5"/>
    <w:rsid w:val="00023806"/>
    <w:rsid w:val="0002592E"/>
    <w:rsid w:val="000340EB"/>
    <w:rsid w:val="0003603D"/>
    <w:rsid w:val="000402F4"/>
    <w:rsid w:val="000417DB"/>
    <w:rsid w:val="00045978"/>
    <w:rsid w:val="00046705"/>
    <w:rsid w:val="0005390A"/>
    <w:rsid w:val="000555E9"/>
    <w:rsid w:val="000613BC"/>
    <w:rsid w:val="00064D53"/>
    <w:rsid w:val="000654B3"/>
    <w:rsid w:val="00066741"/>
    <w:rsid w:val="00066E08"/>
    <w:rsid w:val="000746F4"/>
    <w:rsid w:val="00076FA4"/>
    <w:rsid w:val="00080839"/>
    <w:rsid w:val="000816BC"/>
    <w:rsid w:val="000866B0"/>
    <w:rsid w:val="00091245"/>
    <w:rsid w:val="000925BD"/>
    <w:rsid w:val="00096FD8"/>
    <w:rsid w:val="000A49E7"/>
    <w:rsid w:val="000A695C"/>
    <w:rsid w:val="000B08A2"/>
    <w:rsid w:val="000B0D68"/>
    <w:rsid w:val="000B28BC"/>
    <w:rsid w:val="000C22EF"/>
    <w:rsid w:val="000C5588"/>
    <w:rsid w:val="000C79BC"/>
    <w:rsid w:val="000D4182"/>
    <w:rsid w:val="000D734D"/>
    <w:rsid w:val="000D7CA5"/>
    <w:rsid w:val="000E5F2B"/>
    <w:rsid w:val="000E7E2A"/>
    <w:rsid w:val="000F13A4"/>
    <w:rsid w:val="000F5E51"/>
    <w:rsid w:val="000F7173"/>
    <w:rsid w:val="0010559E"/>
    <w:rsid w:val="00106068"/>
    <w:rsid w:val="0010697D"/>
    <w:rsid w:val="00110E67"/>
    <w:rsid w:val="00120E20"/>
    <w:rsid w:val="00121AC2"/>
    <w:rsid w:val="00122E14"/>
    <w:rsid w:val="00133311"/>
    <w:rsid w:val="00134B55"/>
    <w:rsid w:val="001351D0"/>
    <w:rsid w:val="001357EE"/>
    <w:rsid w:val="00135C86"/>
    <w:rsid w:val="0014053E"/>
    <w:rsid w:val="00141FBB"/>
    <w:rsid w:val="001453FC"/>
    <w:rsid w:val="0014594C"/>
    <w:rsid w:val="00150D62"/>
    <w:rsid w:val="0015537A"/>
    <w:rsid w:val="001579D7"/>
    <w:rsid w:val="00160BA7"/>
    <w:rsid w:val="001633D6"/>
    <w:rsid w:val="00167299"/>
    <w:rsid w:val="00167371"/>
    <w:rsid w:val="00170895"/>
    <w:rsid w:val="00171631"/>
    <w:rsid w:val="00174118"/>
    <w:rsid w:val="0017453A"/>
    <w:rsid w:val="00177421"/>
    <w:rsid w:val="00183046"/>
    <w:rsid w:val="00184D6E"/>
    <w:rsid w:val="001878E1"/>
    <w:rsid w:val="0019219D"/>
    <w:rsid w:val="00192FBC"/>
    <w:rsid w:val="001930CD"/>
    <w:rsid w:val="001947D6"/>
    <w:rsid w:val="0019486C"/>
    <w:rsid w:val="00195A41"/>
    <w:rsid w:val="001A33B2"/>
    <w:rsid w:val="001A764B"/>
    <w:rsid w:val="001B1F59"/>
    <w:rsid w:val="001B4FA6"/>
    <w:rsid w:val="001B6DA6"/>
    <w:rsid w:val="001C4844"/>
    <w:rsid w:val="001D19A5"/>
    <w:rsid w:val="001D7A11"/>
    <w:rsid w:val="001E0239"/>
    <w:rsid w:val="001E15A4"/>
    <w:rsid w:val="001E2AF7"/>
    <w:rsid w:val="001E2EE3"/>
    <w:rsid w:val="001F1894"/>
    <w:rsid w:val="001F3F2F"/>
    <w:rsid w:val="001F6E67"/>
    <w:rsid w:val="00201013"/>
    <w:rsid w:val="002076DD"/>
    <w:rsid w:val="002117D2"/>
    <w:rsid w:val="002207F4"/>
    <w:rsid w:val="00222F1F"/>
    <w:rsid w:val="00224F5A"/>
    <w:rsid w:val="00224F5F"/>
    <w:rsid w:val="0022584C"/>
    <w:rsid w:val="00233FB9"/>
    <w:rsid w:val="002347FF"/>
    <w:rsid w:val="00243D80"/>
    <w:rsid w:val="0025560F"/>
    <w:rsid w:val="00255DF0"/>
    <w:rsid w:val="0026074A"/>
    <w:rsid w:val="00261841"/>
    <w:rsid w:val="002629E3"/>
    <w:rsid w:val="00270666"/>
    <w:rsid w:val="00274793"/>
    <w:rsid w:val="00280789"/>
    <w:rsid w:val="0028331F"/>
    <w:rsid w:val="0028368D"/>
    <w:rsid w:val="00285C6C"/>
    <w:rsid w:val="0029133A"/>
    <w:rsid w:val="0029175A"/>
    <w:rsid w:val="002970FC"/>
    <w:rsid w:val="0029732D"/>
    <w:rsid w:val="002A54A9"/>
    <w:rsid w:val="002A7347"/>
    <w:rsid w:val="002B2471"/>
    <w:rsid w:val="002B5613"/>
    <w:rsid w:val="002B7B21"/>
    <w:rsid w:val="002C261F"/>
    <w:rsid w:val="002D21EA"/>
    <w:rsid w:val="002D36B6"/>
    <w:rsid w:val="002D7D93"/>
    <w:rsid w:val="002E0106"/>
    <w:rsid w:val="002E02D5"/>
    <w:rsid w:val="002E4BAE"/>
    <w:rsid w:val="002E6E0E"/>
    <w:rsid w:val="002E79A6"/>
    <w:rsid w:val="002F29E4"/>
    <w:rsid w:val="00301CA5"/>
    <w:rsid w:val="003046CB"/>
    <w:rsid w:val="00310423"/>
    <w:rsid w:val="00311886"/>
    <w:rsid w:val="00323073"/>
    <w:rsid w:val="0032473A"/>
    <w:rsid w:val="00336C60"/>
    <w:rsid w:val="00337520"/>
    <w:rsid w:val="00341D14"/>
    <w:rsid w:val="003577BA"/>
    <w:rsid w:val="00361F5E"/>
    <w:rsid w:val="003640A5"/>
    <w:rsid w:val="00364D8D"/>
    <w:rsid w:val="00365079"/>
    <w:rsid w:val="003665A7"/>
    <w:rsid w:val="00366F90"/>
    <w:rsid w:val="003733CB"/>
    <w:rsid w:val="00376676"/>
    <w:rsid w:val="00377FB1"/>
    <w:rsid w:val="00383873"/>
    <w:rsid w:val="003902C0"/>
    <w:rsid w:val="00390B52"/>
    <w:rsid w:val="00396759"/>
    <w:rsid w:val="0039725A"/>
    <w:rsid w:val="003A09F3"/>
    <w:rsid w:val="003A3A44"/>
    <w:rsid w:val="003A56D5"/>
    <w:rsid w:val="003B06AE"/>
    <w:rsid w:val="003B319B"/>
    <w:rsid w:val="003B54A4"/>
    <w:rsid w:val="003C441B"/>
    <w:rsid w:val="003C7C75"/>
    <w:rsid w:val="003D08F8"/>
    <w:rsid w:val="003D1913"/>
    <w:rsid w:val="003D6B68"/>
    <w:rsid w:val="003D7432"/>
    <w:rsid w:val="003E2367"/>
    <w:rsid w:val="003E2DD8"/>
    <w:rsid w:val="003E3820"/>
    <w:rsid w:val="003E4F1F"/>
    <w:rsid w:val="003E60E5"/>
    <w:rsid w:val="003F6F9F"/>
    <w:rsid w:val="00400E31"/>
    <w:rsid w:val="0040278E"/>
    <w:rsid w:val="00403544"/>
    <w:rsid w:val="00411D48"/>
    <w:rsid w:val="00412C55"/>
    <w:rsid w:val="00412DCA"/>
    <w:rsid w:val="004143EF"/>
    <w:rsid w:val="0041609E"/>
    <w:rsid w:val="00417826"/>
    <w:rsid w:val="00427F2A"/>
    <w:rsid w:val="004301C6"/>
    <w:rsid w:val="004358F7"/>
    <w:rsid w:val="00435BE9"/>
    <w:rsid w:val="004448AB"/>
    <w:rsid w:val="00447A08"/>
    <w:rsid w:val="00452C45"/>
    <w:rsid w:val="00454BC0"/>
    <w:rsid w:val="00455919"/>
    <w:rsid w:val="00460F57"/>
    <w:rsid w:val="00462984"/>
    <w:rsid w:val="00463EB5"/>
    <w:rsid w:val="00464FDE"/>
    <w:rsid w:val="00465EEF"/>
    <w:rsid w:val="004729FF"/>
    <w:rsid w:val="00475691"/>
    <w:rsid w:val="00475B09"/>
    <w:rsid w:val="00485672"/>
    <w:rsid w:val="00487FB8"/>
    <w:rsid w:val="004934D9"/>
    <w:rsid w:val="00496203"/>
    <w:rsid w:val="004B3E89"/>
    <w:rsid w:val="004B6D6F"/>
    <w:rsid w:val="004C6458"/>
    <w:rsid w:val="004C6877"/>
    <w:rsid w:val="004D541D"/>
    <w:rsid w:val="004E0314"/>
    <w:rsid w:val="004E1C9A"/>
    <w:rsid w:val="004E3627"/>
    <w:rsid w:val="004E4840"/>
    <w:rsid w:val="004E5F74"/>
    <w:rsid w:val="004E6243"/>
    <w:rsid w:val="004F0B1D"/>
    <w:rsid w:val="004F26C0"/>
    <w:rsid w:val="004F6716"/>
    <w:rsid w:val="00501771"/>
    <w:rsid w:val="005059A0"/>
    <w:rsid w:val="005100FF"/>
    <w:rsid w:val="005105B7"/>
    <w:rsid w:val="00511BCF"/>
    <w:rsid w:val="005172E7"/>
    <w:rsid w:val="005202B6"/>
    <w:rsid w:val="00525F62"/>
    <w:rsid w:val="0052706F"/>
    <w:rsid w:val="00530684"/>
    <w:rsid w:val="005311CF"/>
    <w:rsid w:val="00534B16"/>
    <w:rsid w:val="00536150"/>
    <w:rsid w:val="00536C90"/>
    <w:rsid w:val="00542A97"/>
    <w:rsid w:val="00542B64"/>
    <w:rsid w:val="005504D8"/>
    <w:rsid w:val="00553309"/>
    <w:rsid w:val="00560E34"/>
    <w:rsid w:val="00562F27"/>
    <w:rsid w:val="00563207"/>
    <w:rsid w:val="005672D5"/>
    <w:rsid w:val="00577842"/>
    <w:rsid w:val="00580B48"/>
    <w:rsid w:val="00580D1B"/>
    <w:rsid w:val="00586E82"/>
    <w:rsid w:val="00591D85"/>
    <w:rsid w:val="00595C38"/>
    <w:rsid w:val="0059651F"/>
    <w:rsid w:val="00596E19"/>
    <w:rsid w:val="005A03A1"/>
    <w:rsid w:val="005A3525"/>
    <w:rsid w:val="005A7265"/>
    <w:rsid w:val="005B06F8"/>
    <w:rsid w:val="005B2510"/>
    <w:rsid w:val="005B6E64"/>
    <w:rsid w:val="005C586E"/>
    <w:rsid w:val="005C63B1"/>
    <w:rsid w:val="005D128C"/>
    <w:rsid w:val="005D2264"/>
    <w:rsid w:val="005D24A6"/>
    <w:rsid w:val="005D3FF1"/>
    <w:rsid w:val="005E4B47"/>
    <w:rsid w:val="005F260A"/>
    <w:rsid w:val="005F26E3"/>
    <w:rsid w:val="005F584F"/>
    <w:rsid w:val="005F676C"/>
    <w:rsid w:val="0060113A"/>
    <w:rsid w:val="006103B7"/>
    <w:rsid w:val="00610D4C"/>
    <w:rsid w:val="00613763"/>
    <w:rsid w:val="006145E0"/>
    <w:rsid w:val="00623CCB"/>
    <w:rsid w:val="00630646"/>
    <w:rsid w:val="006322BD"/>
    <w:rsid w:val="006331B3"/>
    <w:rsid w:val="00635766"/>
    <w:rsid w:val="006411CE"/>
    <w:rsid w:val="006467B9"/>
    <w:rsid w:val="00650BED"/>
    <w:rsid w:val="00654FA8"/>
    <w:rsid w:val="00657A8E"/>
    <w:rsid w:val="006606A8"/>
    <w:rsid w:val="00667874"/>
    <w:rsid w:val="00670488"/>
    <w:rsid w:val="006704A5"/>
    <w:rsid w:val="00674F5B"/>
    <w:rsid w:val="00680CEB"/>
    <w:rsid w:val="0068653B"/>
    <w:rsid w:val="00686904"/>
    <w:rsid w:val="00694B80"/>
    <w:rsid w:val="006A0685"/>
    <w:rsid w:val="006B1D63"/>
    <w:rsid w:val="006B2B93"/>
    <w:rsid w:val="006B360D"/>
    <w:rsid w:val="006B5A5C"/>
    <w:rsid w:val="006C337E"/>
    <w:rsid w:val="006D3533"/>
    <w:rsid w:val="006D3A4A"/>
    <w:rsid w:val="006D43E0"/>
    <w:rsid w:val="006D4E70"/>
    <w:rsid w:val="006E2789"/>
    <w:rsid w:val="006E2EE1"/>
    <w:rsid w:val="006E3A1E"/>
    <w:rsid w:val="006E52CE"/>
    <w:rsid w:val="006E577D"/>
    <w:rsid w:val="007133AD"/>
    <w:rsid w:val="007231DC"/>
    <w:rsid w:val="007301CC"/>
    <w:rsid w:val="0073138D"/>
    <w:rsid w:val="00735695"/>
    <w:rsid w:val="00735FEC"/>
    <w:rsid w:val="00742B24"/>
    <w:rsid w:val="00750806"/>
    <w:rsid w:val="00756A5D"/>
    <w:rsid w:val="00760DCC"/>
    <w:rsid w:val="007612F8"/>
    <w:rsid w:val="007662F0"/>
    <w:rsid w:val="007722B2"/>
    <w:rsid w:val="007802BB"/>
    <w:rsid w:val="00780C4A"/>
    <w:rsid w:val="00786C1B"/>
    <w:rsid w:val="00791E5E"/>
    <w:rsid w:val="00793B32"/>
    <w:rsid w:val="00794AB8"/>
    <w:rsid w:val="0079555A"/>
    <w:rsid w:val="00795976"/>
    <w:rsid w:val="00796681"/>
    <w:rsid w:val="00796C19"/>
    <w:rsid w:val="00797594"/>
    <w:rsid w:val="00797D21"/>
    <w:rsid w:val="007A7483"/>
    <w:rsid w:val="007B2165"/>
    <w:rsid w:val="007B4F43"/>
    <w:rsid w:val="007B5962"/>
    <w:rsid w:val="007B5B29"/>
    <w:rsid w:val="007C25C0"/>
    <w:rsid w:val="007C3160"/>
    <w:rsid w:val="007D2702"/>
    <w:rsid w:val="007D65B2"/>
    <w:rsid w:val="007D726F"/>
    <w:rsid w:val="007E0C7A"/>
    <w:rsid w:val="007E3129"/>
    <w:rsid w:val="007E736A"/>
    <w:rsid w:val="007E7F1B"/>
    <w:rsid w:val="007F0F33"/>
    <w:rsid w:val="007F21EE"/>
    <w:rsid w:val="007F2A07"/>
    <w:rsid w:val="007F4020"/>
    <w:rsid w:val="00810635"/>
    <w:rsid w:val="008135FB"/>
    <w:rsid w:val="0081610A"/>
    <w:rsid w:val="008205C7"/>
    <w:rsid w:val="00843DB4"/>
    <w:rsid w:val="00844941"/>
    <w:rsid w:val="008475B3"/>
    <w:rsid w:val="00852299"/>
    <w:rsid w:val="00855D88"/>
    <w:rsid w:val="00857E49"/>
    <w:rsid w:val="00861875"/>
    <w:rsid w:val="008675D3"/>
    <w:rsid w:val="008719DA"/>
    <w:rsid w:val="00890D3B"/>
    <w:rsid w:val="008918B9"/>
    <w:rsid w:val="008918E9"/>
    <w:rsid w:val="00892FC9"/>
    <w:rsid w:val="00894A2F"/>
    <w:rsid w:val="0089657A"/>
    <w:rsid w:val="008A07ED"/>
    <w:rsid w:val="008A1824"/>
    <w:rsid w:val="008A5E80"/>
    <w:rsid w:val="008B2161"/>
    <w:rsid w:val="008B5E05"/>
    <w:rsid w:val="008B7A15"/>
    <w:rsid w:val="008C08D9"/>
    <w:rsid w:val="008C3DAF"/>
    <w:rsid w:val="008C657F"/>
    <w:rsid w:val="008D2552"/>
    <w:rsid w:val="008D4896"/>
    <w:rsid w:val="008D5503"/>
    <w:rsid w:val="008D5929"/>
    <w:rsid w:val="008D7C32"/>
    <w:rsid w:val="008E2C56"/>
    <w:rsid w:val="008E5EBC"/>
    <w:rsid w:val="008F282A"/>
    <w:rsid w:val="008F6EDA"/>
    <w:rsid w:val="00903BDF"/>
    <w:rsid w:val="0090444F"/>
    <w:rsid w:val="00910112"/>
    <w:rsid w:val="00912391"/>
    <w:rsid w:val="00923F99"/>
    <w:rsid w:val="0093099D"/>
    <w:rsid w:val="00943784"/>
    <w:rsid w:val="009531FF"/>
    <w:rsid w:val="00956636"/>
    <w:rsid w:val="009608E0"/>
    <w:rsid w:val="009635B1"/>
    <w:rsid w:val="009652AE"/>
    <w:rsid w:val="0096631C"/>
    <w:rsid w:val="00966FC6"/>
    <w:rsid w:val="00967036"/>
    <w:rsid w:val="00970DD5"/>
    <w:rsid w:val="0097518A"/>
    <w:rsid w:val="00984ACA"/>
    <w:rsid w:val="00984FED"/>
    <w:rsid w:val="009866B3"/>
    <w:rsid w:val="009A1768"/>
    <w:rsid w:val="009A3170"/>
    <w:rsid w:val="009A49ED"/>
    <w:rsid w:val="009A649D"/>
    <w:rsid w:val="009A6F25"/>
    <w:rsid w:val="009A7E9F"/>
    <w:rsid w:val="009B00BE"/>
    <w:rsid w:val="009B3B0D"/>
    <w:rsid w:val="009B630B"/>
    <w:rsid w:val="009C1409"/>
    <w:rsid w:val="009C68CA"/>
    <w:rsid w:val="009C6CAA"/>
    <w:rsid w:val="009C78CA"/>
    <w:rsid w:val="009D1B92"/>
    <w:rsid w:val="009D4308"/>
    <w:rsid w:val="009D7583"/>
    <w:rsid w:val="009E0957"/>
    <w:rsid w:val="009E5EC1"/>
    <w:rsid w:val="009F02FD"/>
    <w:rsid w:val="009F459B"/>
    <w:rsid w:val="00A01490"/>
    <w:rsid w:val="00A01E15"/>
    <w:rsid w:val="00A1083A"/>
    <w:rsid w:val="00A1736E"/>
    <w:rsid w:val="00A214A0"/>
    <w:rsid w:val="00A22B72"/>
    <w:rsid w:val="00A23676"/>
    <w:rsid w:val="00A24DFE"/>
    <w:rsid w:val="00A253A2"/>
    <w:rsid w:val="00A320D3"/>
    <w:rsid w:val="00A35101"/>
    <w:rsid w:val="00A3769A"/>
    <w:rsid w:val="00A40568"/>
    <w:rsid w:val="00A429F5"/>
    <w:rsid w:val="00A46CF2"/>
    <w:rsid w:val="00A55ADF"/>
    <w:rsid w:val="00A57881"/>
    <w:rsid w:val="00A60CB3"/>
    <w:rsid w:val="00A654E4"/>
    <w:rsid w:val="00A66CE3"/>
    <w:rsid w:val="00A77715"/>
    <w:rsid w:val="00A77F17"/>
    <w:rsid w:val="00A81411"/>
    <w:rsid w:val="00A86914"/>
    <w:rsid w:val="00A90C9A"/>
    <w:rsid w:val="00AA26C4"/>
    <w:rsid w:val="00AA3161"/>
    <w:rsid w:val="00AB106A"/>
    <w:rsid w:val="00AB3F45"/>
    <w:rsid w:val="00AB404F"/>
    <w:rsid w:val="00AB44C9"/>
    <w:rsid w:val="00AB452E"/>
    <w:rsid w:val="00AB7635"/>
    <w:rsid w:val="00AC3AD2"/>
    <w:rsid w:val="00AC668E"/>
    <w:rsid w:val="00AD2405"/>
    <w:rsid w:val="00AE330D"/>
    <w:rsid w:val="00AE3974"/>
    <w:rsid w:val="00AE575C"/>
    <w:rsid w:val="00AE74BD"/>
    <w:rsid w:val="00AF3B2C"/>
    <w:rsid w:val="00AF4373"/>
    <w:rsid w:val="00AF7376"/>
    <w:rsid w:val="00B04B17"/>
    <w:rsid w:val="00B07E91"/>
    <w:rsid w:val="00B14304"/>
    <w:rsid w:val="00B15FDE"/>
    <w:rsid w:val="00B22900"/>
    <w:rsid w:val="00B22B2F"/>
    <w:rsid w:val="00B234C1"/>
    <w:rsid w:val="00B236E7"/>
    <w:rsid w:val="00B252BF"/>
    <w:rsid w:val="00B27459"/>
    <w:rsid w:val="00B316F3"/>
    <w:rsid w:val="00B31883"/>
    <w:rsid w:val="00B335F5"/>
    <w:rsid w:val="00B35679"/>
    <w:rsid w:val="00B4017E"/>
    <w:rsid w:val="00B44254"/>
    <w:rsid w:val="00B536FD"/>
    <w:rsid w:val="00B604D9"/>
    <w:rsid w:val="00B66173"/>
    <w:rsid w:val="00B76567"/>
    <w:rsid w:val="00B8021F"/>
    <w:rsid w:val="00B81E58"/>
    <w:rsid w:val="00B833DB"/>
    <w:rsid w:val="00B860B3"/>
    <w:rsid w:val="00B87011"/>
    <w:rsid w:val="00B92F2B"/>
    <w:rsid w:val="00B954CE"/>
    <w:rsid w:val="00B970AF"/>
    <w:rsid w:val="00BA7BD1"/>
    <w:rsid w:val="00BB213B"/>
    <w:rsid w:val="00BB3A23"/>
    <w:rsid w:val="00BB7E91"/>
    <w:rsid w:val="00BC32F9"/>
    <w:rsid w:val="00BC452D"/>
    <w:rsid w:val="00BC6A2B"/>
    <w:rsid w:val="00BC6DEC"/>
    <w:rsid w:val="00BE20A0"/>
    <w:rsid w:val="00BE4574"/>
    <w:rsid w:val="00BE4818"/>
    <w:rsid w:val="00BE6E0B"/>
    <w:rsid w:val="00C00F92"/>
    <w:rsid w:val="00C0215D"/>
    <w:rsid w:val="00C066AF"/>
    <w:rsid w:val="00C11B1F"/>
    <w:rsid w:val="00C140CD"/>
    <w:rsid w:val="00C147D4"/>
    <w:rsid w:val="00C23330"/>
    <w:rsid w:val="00C25033"/>
    <w:rsid w:val="00C27D8A"/>
    <w:rsid w:val="00C31FFD"/>
    <w:rsid w:val="00C3432D"/>
    <w:rsid w:val="00C35B25"/>
    <w:rsid w:val="00C50514"/>
    <w:rsid w:val="00C54035"/>
    <w:rsid w:val="00C60115"/>
    <w:rsid w:val="00C62920"/>
    <w:rsid w:val="00C64870"/>
    <w:rsid w:val="00C90652"/>
    <w:rsid w:val="00C91EFF"/>
    <w:rsid w:val="00C96E54"/>
    <w:rsid w:val="00CA1305"/>
    <w:rsid w:val="00CA22A7"/>
    <w:rsid w:val="00CA360A"/>
    <w:rsid w:val="00CA5419"/>
    <w:rsid w:val="00CA5885"/>
    <w:rsid w:val="00CD0DA8"/>
    <w:rsid w:val="00CE3C5E"/>
    <w:rsid w:val="00CF649A"/>
    <w:rsid w:val="00CF687D"/>
    <w:rsid w:val="00D01880"/>
    <w:rsid w:val="00D04B60"/>
    <w:rsid w:val="00D050AC"/>
    <w:rsid w:val="00D05D36"/>
    <w:rsid w:val="00D10BE3"/>
    <w:rsid w:val="00D128BD"/>
    <w:rsid w:val="00D160A4"/>
    <w:rsid w:val="00D16635"/>
    <w:rsid w:val="00D23FF3"/>
    <w:rsid w:val="00D46B25"/>
    <w:rsid w:val="00D52E45"/>
    <w:rsid w:val="00D60DB5"/>
    <w:rsid w:val="00D6612A"/>
    <w:rsid w:val="00D75FDC"/>
    <w:rsid w:val="00D76709"/>
    <w:rsid w:val="00D81DDA"/>
    <w:rsid w:val="00D8331F"/>
    <w:rsid w:val="00D8511D"/>
    <w:rsid w:val="00D916AF"/>
    <w:rsid w:val="00D934EA"/>
    <w:rsid w:val="00DA0205"/>
    <w:rsid w:val="00DA7376"/>
    <w:rsid w:val="00DB0081"/>
    <w:rsid w:val="00DB14B4"/>
    <w:rsid w:val="00DB2018"/>
    <w:rsid w:val="00DC0A74"/>
    <w:rsid w:val="00DC5648"/>
    <w:rsid w:val="00DD1CDD"/>
    <w:rsid w:val="00DE4118"/>
    <w:rsid w:val="00DE6AA2"/>
    <w:rsid w:val="00DF09D5"/>
    <w:rsid w:val="00DF4632"/>
    <w:rsid w:val="00DF57DB"/>
    <w:rsid w:val="00DF6395"/>
    <w:rsid w:val="00E03FD0"/>
    <w:rsid w:val="00E0411A"/>
    <w:rsid w:val="00E05DB8"/>
    <w:rsid w:val="00E073F1"/>
    <w:rsid w:val="00E07A80"/>
    <w:rsid w:val="00E123DD"/>
    <w:rsid w:val="00E146C6"/>
    <w:rsid w:val="00E166F1"/>
    <w:rsid w:val="00E17FF9"/>
    <w:rsid w:val="00E26E6C"/>
    <w:rsid w:val="00E27AD9"/>
    <w:rsid w:val="00E31044"/>
    <w:rsid w:val="00E31CD8"/>
    <w:rsid w:val="00E45C39"/>
    <w:rsid w:val="00E45E38"/>
    <w:rsid w:val="00E47610"/>
    <w:rsid w:val="00E47D1D"/>
    <w:rsid w:val="00E52504"/>
    <w:rsid w:val="00E5360C"/>
    <w:rsid w:val="00E54AB6"/>
    <w:rsid w:val="00E607D4"/>
    <w:rsid w:val="00E60D9C"/>
    <w:rsid w:val="00E64023"/>
    <w:rsid w:val="00E67B78"/>
    <w:rsid w:val="00E72207"/>
    <w:rsid w:val="00E76312"/>
    <w:rsid w:val="00E83483"/>
    <w:rsid w:val="00E92B88"/>
    <w:rsid w:val="00E9463E"/>
    <w:rsid w:val="00EA15AF"/>
    <w:rsid w:val="00EA15D1"/>
    <w:rsid w:val="00EA696E"/>
    <w:rsid w:val="00EB0D0C"/>
    <w:rsid w:val="00EB298D"/>
    <w:rsid w:val="00EB4ECE"/>
    <w:rsid w:val="00EB662A"/>
    <w:rsid w:val="00EB711C"/>
    <w:rsid w:val="00EB7C61"/>
    <w:rsid w:val="00EC6DF0"/>
    <w:rsid w:val="00ED19F8"/>
    <w:rsid w:val="00ED330A"/>
    <w:rsid w:val="00ED510D"/>
    <w:rsid w:val="00ED73AA"/>
    <w:rsid w:val="00EE235D"/>
    <w:rsid w:val="00EE2FD5"/>
    <w:rsid w:val="00EF0A8C"/>
    <w:rsid w:val="00EF321C"/>
    <w:rsid w:val="00EF3584"/>
    <w:rsid w:val="00F006A9"/>
    <w:rsid w:val="00F025FE"/>
    <w:rsid w:val="00F02ADA"/>
    <w:rsid w:val="00F1541A"/>
    <w:rsid w:val="00F16735"/>
    <w:rsid w:val="00F22B39"/>
    <w:rsid w:val="00F25A04"/>
    <w:rsid w:val="00F2616B"/>
    <w:rsid w:val="00F27EC0"/>
    <w:rsid w:val="00F31D49"/>
    <w:rsid w:val="00F5301E"/>
    <w:rsid w:val="00F61A23"/>
    <w:rsid w:val="00F62FC2"/>
    <w:rsid w:val="00F71E58"/>
    <w:rsid w:val="00F73546"/>
    <w:rsid w:val="00F73576"/>
    <w:rsid w:val="00F77662"/>
    <w:rsid w:val="00F87035"/>
    <w:rsid w:val="00F9205E"/>
    <w:rsid w:val="00F92071"/>
    <w:rsid w:val="00F952A9"/>
    <w:rsid w:val="00F9693A"/>
    <w:rsid w:val="00FA0EDC"/>
    <w:rsid w:val="00FA1F84"/>
    <w:rsid w:val="00FA35B1"/>
    <w:rsid w:val="00FA6A4B"/>
    <w:rsid w:val="00FB0675"/>
    <w:rsid w:val="00FB2138"/>
    <w:rsid w:val="00FB4B95"/>
    <w:rsid w:val="00FC1D36"/>
    <w:rsid w:val="00FC3390"/>
    <w:rsid w:val="00FC3697"/>
    <w:rsid w:val="00FD3EC6"/>
    <w:rsid w:val="00FD4D3F"/>
    <w:rsid w:val="00FD7B5E"/>
    <w:rsid w:val="00FE0B1A"/>
    <w:rsid w:val="00FE19F6"/>
    <w:rsid w:val="00FE1DBD"/>
    <w:rsid w:val="00FE411D"/>
    <w:rsid w:val="00FE66FB"/>
    <w:rsid w:val="00FE750D"/>
    <w:rsid w:val="00FF1C49"/>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F6377"/>
  <w15:docId w15:val="{35F4D2D0-9BE3-4D33-BEB4-CE40EBB5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68E"/>
    <w:rPr>
      <w:sz w:val="24"/>
      <w:szCs w:val="24"/>
      <w:lang w:eastAsia="en-US"/>
    </w:rPr>
  </w:style>
  <w:style w:type="paragraph" w:styleId="Heading1">
    <w:name w:val="heading 1"/>
    <w:basedOn w:val="Normal"/>
    <w:next w:val="Normal"/>
    <w:qFormat/>
    <w:rsid w:val="00AC668E"/>
    <w:pPr>
      <w:keepNext/>
      <w:jc w:val="center"/>
      <w:outlineLvl w:val="0"/>
    </w:pPr>
    <w:rPr>
      <w:rFonts w:ascii="Arial" w:hAnsi="Arial" w:cs="Arial"/>
      <w:sz w:val="72"/>
      <w:szCs w:val="36"/>
    </w:rPr>
  </w:style>
  <w:style w:type="paragraph" w:styleId="Heading2">
    <w:name w:val="heading 2"/>
    <w:basedOn w:val="Normal"/>
    <w:next w:val="Normal"/>
    <w:qFormat/>
    <w:rsid w:val="00AC668E"/>
    <w:pPr>
      <w:keepNext/>
      <w:jc w:val="center"/>
      <w:outlineLvl w:val="1"/>
    </w:pPr>
    <w:rPr>
      <w:rFonts w:ascii="Arial" w:hAnsi="Arial" w:cs="Arial"/>
      <w:b/>
      <w:bCs/>
      <w:sz w:val="40"/>
      <w:szCs w:val="16"/>
    </w:rPr>
  </w:style>
  <w:style w:type="paragraph" w:styleId="Heading3">
    <w:name w:val="heading 3"/>
    <w:basedOn w:val="Normal"/>
    <w:next w:val="Normal"/>
    <w:qFormat/>
    <w:rsid w:val="00AC668E"/>
    <w:pPr>
      <w:keepNext/>
      <w:jc w:val="center"/>
      <w:outlineLvl w:val="2"/>
    </w:pPr>
    <w:rPr>
      <w:rFonts w:ascii="Arial" w:hAnsi="Arial"/>
      <w:sz w:val="32"/>
    </w:rPr>
  </w:style>
  <w:style w:type="paragraph" w:styleId="Heading4">
    <w:name w:val="heading 4"/>
    <w:basedOn w:val="Normal"/>
    <w:next w:val="Normal"/>
    <w:qFormat/>
    <w:rsid w:val="00AC668E"/>
    <w:pPr>
      <w:keepNext/>
      <w:jc w:val="center"/>
      <w:outlineLvl w:val="3"/>
    </w:pPr>
    <w:rPr>
      <w:rFonts w:ascii="Arial" w:hAnsi="Arial" w:cs="Arial"/>
      <w:b/>
      <w:bCs/>
      <w:color w:val="CC0066"/>
      <w:sz w:val="40"/>
      <w:szCs w:val="18"/>
    </w:rPr>
  </w:style>
  <w:style w:type="paragraph" w:styleId="Heading5">
    <w:name w:val="heading 5"/>
    <w:basedOn w:val="Normal"/>
    <w:next w:val="Normal"/>
    <w:qFormat/>
    <w:rsid w:val="00AC668E"/>
    <w:pPr>
      <w:keepNext/>
      <w:outlineLvl w:val="4"/>
    </w:pPr>
    <w:rPr>
      <w:rFonts w:ascii="Arial" w:hAnsi="Arial" w:cs="Arial"/>
      <w:b/>
      <w:bCs/>
      <w:sz w:val="36"/>
    </w:rPr>
  </w:style>
  <w:style w:type="paragraph" w:styleId="Heading6">
    <w:name w:val="heading 6"/>
    <w:basedOn w:val="Normal"/>
    <w:next w:val="Normal"/>
    <w:qFormat/>
    <w:rsid w:val="00AC668E"/>
    <w:pPr>
      <w:keepNext/>
      <w:outlineLvl w:val="5"/>
    </w:pPr>
    <w:rPr>
      <w:rFonts w:ascii="Arial" w:hAnsi="Arial" w:cs="Arial"/>
      <w:b/>
      <w:bCs/>
      <w:sz w:val="32"/>
    </w:rPr>
  </w:style>
  <w:style w:type="paragraph" w:styleId="Heading7">
    <w:name w:val="heading 7"/>
    <w:basedOn w:val="Normal"/>
    <w:next w:val="Normal"/>
    <w:qFormat/>
    <w:rsid w:val="00AC668E"/>
    <w:pPr>
      <w:keepNext/>
      <w:tabs>
        <w:tab w:val="left" w:pos="720"/>
      </w:tabs>
      <w:outlineLvl w:val="6"/>
    </w:pPr>
    <w:rPr>
      <w:rFonts w:ascii="Arial" w:hAnsi="Arial" w:cs="Arial"/>
      <w:sz w:val="40"/>
      <w:szCs w:val="20"/>
    </w:rPr>
  </w:style>
  <w:style w:type="paragraph" w:styleId="Heading8">
    <w:name w:val="heading 8"/>
    <w:basedOn w:val="Normal"/>
    <w:next w:val="Normal"/>
    <w:qFormat/>
    <w:rsid w:val="00AC668E"/>
    <w:pPr>
      <w:keepNext/>
      <w:outlineLvl w:val="7"/>
    </w:pPr>
    <w:rPr>
      <w:rFonts w:ascii="Arial" w:hAnsi="Arial" w:cs="Arial"/>
      <w:b/>
      <w:bCs/>
      <w:sz w:val="40"/>
    </w:rPr>
  </w:style>
  <w:style w:type="paragraph" w:styleId="Heading9">
    <w:name w:val="heading 9"/>
    <w:basedOn w:val="Normal"/>
    <w:next w:val="Normal"/>
    <w:link w:val="Heading9Char"/>
    <w:qFormat/>
    <w:rsid w:val="00AC668E"/>
    <w:pPr>
      <w:keepNext/>
      <w:tabs>
        <w:tab w:val="left" w:pos="720"/>
      </w:tabs>
      <w:outlineLvl w:val="8"/>
    </w:pPr>
    <w:rPr>
      <w:rFonts w:ascii="Arial" w:hAnsi="Arial" w:cs="Arial"/>
      <w:b/>
      <w:bCs/>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C668E"/>
    <w:pPr>
      <w:tabs>
        <w:tab w:val="left" w:pos="720"/>
        <w:tab w:val="left" w:pos="1440"/>
        <w:tab w:val="left" w:pos="2160"/>
        <w:tab w:val="left" w:pos="2880"/>
        <w:tab w:val="center" w:pos="4320"/>
        <w:tab w:val="left" w:pos="4680"/>
        <w:tab w:val="left" w:pos="5400"/>
        <w:tab w:val="right" w:pos="8640"/>
        <w:tab w:val="right" w:pos="9000"/>
      </w:tabs>
      <w:jc w:val="both"/>
    </w:pPr>
    <w:rPr>
      <w:szCs w:val="20"/>
      <w:lang w:eastAsia="en-GB"/>
    </w:rPr>
  </w:style>
  <w:style w:type="paragraph" w:styleId="BodyText">
    <w:name w:val="Body Text"/>
    <w:basedOn w:val="Normal"/>
    <w:semiHidden/>
    <w:rsid w:val="00AC668E"/>
    <w:rPr>
      <w:rFonts w:ascii="Arial" w:hAnsi="Arial" w:cs="Arial"/>
      <w:b/>
      <w:bCs/>
      <w:sz w:val="32"/>
      <w:szCs w:val="12"/>
    </w:rPr>
  </w:style>
  <w:style w:type="paragraph" w:styleId="BodyText2">
    <w:name w:val="Body Text 2"/>
    <w:basedOn w:val="Normal"/>
    <w:semiHidden/>
    <w:rsid w:val="00AC668E"/>
    <w:rPr>
      <w:rFonts w:ascii="Arial" w:hAnsi="Arial" w:cs="Arial"/>
      <w:b/>
      <w:bCs/>
      <w:sz w:val="36"/>
    </w:rPr>
  </w:style>
  <w:style w:type="paragraph" w:styleId="BodyText3">
    <w:name w:val="Body Text 3"/>
    <w:basedOn w:val="Normal"/>
    <w:semiHidden/>
    <w:rsid w:val="00AC668E"/>
    <w:pPr>
      <w:tabs>
        <w:tab w:val="left" w:pos="720"/>
      </w:tabs>
    </w:pPr>
    <w:rPr>
      <w:rFonts w:ascii="Arial" w:hAnsi="Arial" w:cs="Arial"/>
      <w:sz w:val="32"/>
      <w:szCs w:val="14"/>
    </w:rPr>
  </w:style>
  <w:style w:type="paragraph" w:styleId="BodyTextIndent">
    <w:name w:val="Body Text Indent"/>
    <w:basedOn w:val="Normal"/>
    <w:semiHidden/>
    <w:rsid w:val="00AC668E"/>
    <w:pPr>
      <w:ind w:left="10080" w:firstLine="720"/>
      <w:jc w:val="both"/>
    </w:pPr>
    <w:rPr>
      <w:noProof/>
      <w:sz w:val="20"/>
      <w:lang w:val="en-US"/>
    </w:rPr>
  </w:style>
  <w:style w:type="paragraph" w:styleId="BodyTextIndent2">
    <w:name w:val="Body Text Indent 2"/>
    <w:basedOn w:val="Normal"/>
    <w:semiHidden/>
    <w:rsid w:val="00AC668E"/>
    <w:pPr>
      <w:ind w:left="11520"/>
    </w:pPr>
  </w:style>
  <w:style w:type="paragraph" w:styleId="Footer">
    <w:name w:val="footer"/>
    <w:basedOn w:val="Normal"/>
    <w:uiPriority w:val="99"/>
    <w:rsid w:val="00AC668E"/>
    <w:pPr>
      <w:tabs>
        <w:tab w:val="center" w:pos="4153"/>
        <w:tab w:val="right" w:pos="8306"/>
      </w:tabs>
    </w:pPr>
  </w:style>
  <w:style w:type="paragraph" w:customStyle="1" w:styleId="TableText">
    <w:name w:val="Table Text"/>
    <w:basedOn w:val="Normal"/>
    <w:rsid w:val="00AC668E"/>
    <w:pPr>
      <w:widowControl w:val="0"/>
      <w:autoSpaceDE w:val="0"/>
      <w:autoSpaceDN w:val="0"/>
      <w:jc w:val="right"/>
    </w:pPr>
    <w:rPr>
      <w:lang w:val="en-US"/>
    </w:rPr>
  </w:style>
  <w:style w:type="paragraph" w:customStyle="1" w:styleId="DefaultText">
    <w:name w:val="Default Text"/>
    <w:basedOn w:val="Normal"/>
    <w:uiPriority w:val="99"/>
    <w:rsid w:val="00AC668E"/>
    <w:pPr>
      <w:widowControl w:val="0"/>
      <w:autoSpaceDE w:val="0"/>
      <w:autoSpaceDN w:val="0"/>
    </w:pPr>
    <w:rPr>
      <w:lang w:val="en-US"/>
    </w:rPr>
  </w:style>
  <w:style w:type="character" w:customStyle="1" w:styleId="BodyTextChar">
    <w:name w:val="Body Text Char"/>
    <w:basedOn w:val="DefaultParagraphFont"/>
    <w:semiHidden/>
    <w:rsid w:val="00AC668E"/>
    <w:rPr>
      <w:rFonts w:ascii="Arial" w:hAnsi="Arial" w:cs="Arial"/>
      <w:b/>
      <w:bCs/>
      <w:sz w:val="32"/>
      <w:szCs w:val="12"/>
      <w:lang w:val="en-GB"/>
    </w:rPr>
  </w:style>
  <w:style w:type="character" w:customStyle="1" w:styleId="FooterChar">
    <w:name w:val="Footer Char"/>
    <w:basedOn w:val="DefaultParagraphFont"/>
    <w:uiPriority w:val="99"/>
    <w:rsid w:val="00AC668E"/>
    <w:rPr>
      <w:sz w:val="24"/>
      <w:szCs w:val="24"/>
      <w:lang w:eastAsia="en-US"/>
    </w:rPr>
  </w:style>
  <w:style w:type="paragraph" w:styleId="BalloonText">
    <w:name w:val="Balloon Text"/>
    <w:basedOn w:val="Normal"/>
    <w:semiHidden/>
    <w:unhideWhenUsed/>
    <w:rsid w:val="00AC668E"/>
    <w:rPr>
      <w:rFonts w:ascii="Tahoma" w:hAnsi="Tahoma" w:cs="Tahoma"/>
      <w:sz w:val="16"/>
      <w:szCs w:val="16"/>
    </w:rPr>
  </w:style>
  <w:style w:type="character" w:customStyle="1" w:styleId="BalloonTextChar">
    <w:name w:val="Balloon Text Char"/>
    <w:basedOn w:val="DefaultParagraphFont"/>
    <w:semiHidden/>
    <w:rsid w:val="00AC668E"/>
    <w:rPr>
      <w:rFonts w:ascii="Tahoma" w:hAnsi="Tahoma" w:cs="Tahoma"/>
      <w:sz w:val="16"/>
      <w:szCs w:val="16"/>
      <w:lang w:eastAsia="en-US"/>
    </w:rPr>
  </w:style>
  <w:style w:type="character" w:customStyle="1" w:styleId="Heading3Char">
    <w:name w:val="Heading 3 Char"/>
    <w:basedOn w:val="DefaultParagraphFont"/>
    <w:rsid w:val="00AC668E"/>
    <w:rPr>
      <w:rFonts w:ascii="Arial" w:hAnsi="Arial"/>
      <w:sz w:val="32"/>
      <w:szCs w:val="24"/>
      <w:lang w:eastAsia="en-US"/>
    </w:rPr>
  </w:style>
  <w:style w:type="character" w:customStyle="1" w:styleId="BodyTextIndentChar">
    <w:name w:val="Body Text Indent Char"/>
    <w:basedOn w:val="DefaultParagraphFont"/>
    <w:semiHidden/>
    <w:rsid w:val="00AC668E"/>
    <w:rPr>
      <w:noProof/>
      <w:szCs w:val="24"/>
    </w:rPr>
  </w:style>
  <w:style w:type="paragraph" w:customStyle="1" w:styleId="Default">
    <w:name w:val="Default"/>
    <w:rsid w:val="009A649D"/>
    <w:pPr>
      <w:autoSpaceDE w:val="0"/>
      <w:autoSpaceDN w:val="0"/>
      <w:adjustRightInd w:val="0"/>
    </w:pPr>
    <w:rPr>
      <w:rFonts w:ascii="Arial" w:eastAsia="Calibri" w:hAnsi="Arial" w:cs="Arial"/>
      <w:color w:val="000000"/>
      <w:sz w:val="24"/>
      <w:szCs w:val="24"/>
    </w:rPr>
  </w:style>
  <w:style w:type="paragraph" w:styleId="ListParagraph">
    <w:name w:val="List Paragraph"/>
    <w:basedOn w:val="Normal"/>
    <w:link w:val="ListParagraphChar"/>
    <w:uiPriority w:val="34"/>
    <w:qFormat/>
    <w:rsid w:val="009A649D"/>
    <w:pPr>
      <w:ind w:left="720"/>
      <w:contextualSpacing/>
    </w:pPr>
  </w:style>
  <w:style w:type="table" w:styleId="TableGrid">
    <w:name w:val="Table Grid"/>
    <w:basedOn w:val="TableNormal"/>
    <w:uiPriority w:val="39"/>
    <w:rsid w:val="00E64023"/>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8918B9"/>
    <w:pPr>
      <w:spacing w:after="400" w:line="400" w:lineRule="atLeast"/>
    </w:pPr>
    <w:rPr>
      <w:lang w:eastAsia="en-GB"/>
    </w:rPr>
  </w:style>
  <w:style w:type="character" w:customStyle="1" w:styleId="ListParagraphChar">
    <w:name w:val="List Paragraph Char"/>
    <w:basedOn w:val="DefaultParagraphFont"/>
    <w:link w:val="ListParagraph"/>
    <w:uiPriority w:val="34"/>
    <w:rsid w:val="008918B9"/>
    <w:rPr>
      <w:sz w:val="24"/>
      <w:szCs w:val="24"/>
      <w:lang w:eastAsia="en-US"/>
    </w:rPr>
  </w:style>
  <w:style w:type="paragraph" w:customStyle="1" w:styleId="Arial11">
    <w:name w:val="Arial 11"/>
    <w:basedOn w:val="Normal"/>
    <w:link w:val="Arial11Char"/>
    <w:qFormat/>
    <w:rsid w:val="008E2C56"/>
    <w:pPr>
      <w:autoSpaceDE w:val="0"/>
      <w:autoSpaceDN w:val="0"/>
      <w:adjustRightInd w:val="0"/>
      <w:spacing w:line="360" w:lineRule="auto"/>
      <w:jc w:val="both"/>
    </w:pPr>
    <w:rPr>
      <w:rFonts w:ascii="Arial" w:eastAsia="Calibri" w:hAnsi="Arial" w:cs="Arial"/>
      <w:sz w:val="22"/>
      <w:szCs w:val="22"/>
    </w:rPr>
  </w:style>
  <w:style w:type="character" w:customStyle="1" w:styleId="Arial11Char">
    <w:name w:val="Arial 11 Char"/>
    <w:basedOn w:val="DefaultParagraphFont"/>
    <w:link w:val="Arial11"/>
    <w:rsid w:val="008E2C56"/>
    <w:rPr>
      <w:rFonts w:ascii="Arial" w:eastAsia="Calibri" w:hAnsi="Arial" w:cs="Arial"/>
      <w:sz w:val="22"/>
      <w:szCs w:val="22"/>
      <w:lang w:eastAsia="en-US"/>
    </w:rPr>
  </w:style>
  <w:style w:type="paragraph" w:customStyle="1" w:styleId="western">
    <w:name w:val="western"/>
    <w:basedOn w:val="Normal"/>
    <w:rsid w:val="0090444F"/>
    <w:pPr>
      <w:spacing w:before="100" w:beforeAutospacing="1"/>
    </w:pPr>
    <w:rPr>
      <w:rFonts w:ascii="Arial" w:eastAsia="Arial Unicode MS" w:hAnsi="Arial" w:cs="Arial"/>
      <w:sz w:val="22"/>
      <w:szCs w:val="22"/>
    </w:rPr>
  </w:style>
  <w:style w:type="character" w:styleId="Strong">
    <w:name w:val="Strong"/>
    <w:basedOn w:val="DefaultParagraphFont"/>
    <w:uiPriority w:val="22"/>
    <w:qFormat/>
    <w:rsid w:val="00C91EFF"/>
    <w:rPr>
      <w:b/>
      <w:bCs/>
    </w:rPr>
  </w:style>
  <w:style w:type="character" w:customStyle="1" w:styleId="Heading9Char">
    <w:name w:val="Heading 9 Char"/>
    <w:basedOn w:val="DefaultParagraphFont"/>
    <w:link w:val="Heading9"/>
    <w:rsid w:val="001F3F2F"/>
    <w:rPr>
      <w:rFonts w:ascii="Arial" w:hAnsi="Arial" w:cs="Arial"/>
      <w:b/>
      <w:bCs/>
      <w:sz w:val="28"/>
      <w:lang w:eastAsia="en-US"/>
    </w:rPr>
  </w:style>
  <w:style w:type="character" w:styleId="Hyperlink">
    <w:name w:val="Hyperlink"/>
    <w:basedOn w:val="DefaultParagraphFont"/>
    <w:uiPriority w:val="99"/>
    <w:unhideWhenUsed/>
    <w:rsid w:val="00F16735"/>
    <w:rPr>
      <w:color w:val="0000FF" w:themeColor="hyperlink"/>
      <w:u w:val="single"/>
    </w:rPr>
  </w:style>
  <w:style w:type="paragraph" w:styleId="CommentText">
    <w:name w:val="annotation text"/>
    <w:basedOn w:val="Normal"/>
    <w:link w:val="CommentTextChar"/>
    <w:uiPriority w:val="99"/>
    <w:unhideWhenUsed/>
    <w:rsid w:val="0041609E"/>
    <w:rPr>
      <w:sz w:val="20"/>
      <w:szCs w:val="20"/>
    </w:rPr>
  </w:style>
  <w:style w:type="character" w:customStyle="1" w:styleId="CommentTextChar">
    <w:name w:val="Comment Text Char"/>
    <w:basedOn w:val="DefaultParagraphFont"/>
    <w:link w:val="CommentText"/>
    <w:uiPriority w:val="99"/>
    <w:rsid w:val="0041609E"/>
    <w:rPr>
      <w:lang w:eastAsia="en-US"/>
    </w:rPr>
  </w:style>
  <w:style w:type="character" w:customStyle="1" w:styleId="HeaderChar">
    <w:name w:val="Header Char"/>
    <w:basedOn w:val="DefaultParagraphFont"/>
    <w:link w:val="Header"/>
    <w:uiPriority w:val="99"/>
    <w:rsid w:val="000340EB"/>
    <w:rPr>
      <w:sz w:val="24"/>
    </w:rPr>
  </w:style>
  <w:style w:type="character" w:styleId="CommentReference">
    <w:name w:val="annotation reference"/>
    <w:basedOn w:val="DefaultParagraphFont"/>
    <w:uiPriority w:val="99"/>
    <w:semiHidden/>
    <w:unhideWhenUsed/>
    <w:rsid w:val="00A66CE3"/>
    <w:rPr>
      <w:sz w:val="16"/>
      <w:szCs w:val="16"/>
    </w:rPr>
  </w:style>
  <w:style w:type="paragraph" w:styleId="CommentSubject">
    <w:name w:val="annotation subject"/>
    <w:basedOn w:val="CommentText"/>
    <w:next w:val="CommentText"/>
    <w:link w:val="CommentSubjectChar"/>
    <w:uiPriority w:val="99"/>
    <w:semiHidden/>
    <w:unhideWhenUsed/>
    <w:rsid w:val="00A66CE3"/>
    <w:rPr>
      <w:b/>
      <w:bCs/>
    </w:rPr>
  </w:style>
  <w:style w:type="character" w:customStyle="1" w:styleId="CommentSubjectChar">
    <w:name w:val="Comment Subject Char"/>
    <w:basedOn w:val="CommentTextChar"/>
    <w:link w:val="CommentSubject"/>
    <w:uiPriority w:val="99"/>
    <w:semiHidden/>
    <w:rsid w:val="00A66CE3"/>
    <w:rPr>
      <w:b/>
      <w:bCs/>
      <w:lang w:eastAsia="en-US"/>
    </w:rPr>
  </w:style>
  <w:style w:type="character" w:customStyle="1" w:styleId="cf01">
    <w:name w:val="cf01"/>
    <w:basedOn w:val="DefaultParagraphFont"/>
    <w:rsid w:val="001453F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749058">
      <w:bodyDiv w:val="1"/>
      <w:marLeft w:val="0"/>
      <w:marRight w:val="0"/>
      <w:marTop w:val="0"/>
      <w:marBottom w:val="0"/>
      <w:divBdr>
        <w:top w:val="none" w:sz="0" w:space="0" w:color="auto"/>
        <w:left w:val="none" w:sz="0" w:space="0" w:color="auto"/>
        <w:bottom w:val="none" w:sz="0" w:space="0" w:color="auto"/>
        <w:right w:val="none" w:sz="0" w:space="0" w:color="auto"/>
      </w:divBdr>
    </w:div>
    <w:div w:id="1025208037">
      <w:bodyDiv w:val="1"/>
      <w:marLeft w:val="0"/>
      <w:marRight w:val="0"/>
      <w:marTop w:val="0"/>
      <w:marBottom w:val="0"/>
      <w:divBdr>
        <w:top w:val="none" w:sz="0" w:space="0" w:color="auto"/>
        <w:left w:val="none" w:sz="0" w:space="0" w:color="auto"/>
        <w:bottom w:val="none" w:sz="0" w:space="0" w:color="auto"/>
        <w:right w:val="none" w:sz="0" w:space="0" w:color="auto"/>
      </w:divBdr>
      <w:divsChild>
        <w:div w:id="1705449108">
          <w:marLeft w:val="0"/>
          <w:marRight w:val="0"/>
          <w:marTop w:val="0"/>
          <w:marBottom w:val="0"/>
          <w:divBdr>
            <w:top w:val="none" w:sz="0" w:space="0" w:color="auto"/>
            <w:left w:val="none" w:sz="0" w:space="0" w:color="auto"/>
            <w:bottom w:val="none" w:sz="0" w:space="0" w:color="auto"/>
            <w:right w:val="none" w:sz="0" w:space="0" w:color="auto"/>
          </w:divBdr>
        </w:div>
      </w:divsChild>
    </w:div>
    <w:div w:id="1071267195">
      <w:bodyDiv w:val="1"/>
      <w:marLeft w:val="0"/>
      <w:marRight w:val="0"/>
      <w:marTop w:val="0"/>
      <w:marBottom w:val="0"/>
      <w:divBdr>
        <w:top w:val="none" w:sz="0" w:space="0" w:color="auto"/>
        <w:left w:val="none" w:sz="0" w:space="0" w:color="auto"/>
        <w:bottom w:val="none" w:sz="0" w:space="0" w:color="auto"/>
        <w:right w:val="none" w:sz="0" w:space="0" w:color="auto"/>
      </w:divBdr>
    </w:div>
    <w:div w:id="1108162254">
      <w:bodyDiv w:val="1"/>
      <w:marLeft w:val="0"/>
      <w:marRight w:val="0"/>
      <w:marTop w:val="0"/>
      <w:marBottom w:val="0"/>
      <w:divBdr>
        <w:top w:val="none" w:sz="0" w:space="0" w:color="auto"/>
        <w:left w:val="none" w:sz="0" w:space="0" w:color="auto"/>
        <w:bottom w:val="none" w:sz="0" w:space="0" w:color="auto"/>
        <w:right w:val="none" w:sz="0" w:space="0" w:color="auto"/>
      </w:divBdr>
    </w:div>
    <w:div w:id="1256864014">
      <w:bodyDiv w:val="1"/>
      <w:marLeft w:val="0"/>
      <w:marRight w:val="0"/>
      <w:marTop w:val="0"/>
      <w:marBottom w:val="0"/>
      <w:divBdr>
        <w:top w:val="none" w:sz="0" w:space="0" w:color="auto"/>
        <w:left w:val="none" w:sz="0" w:space="0" w:color="auto"/>
        <w:bottom w:val="none" w:sz="0" w:space="0" w:color="auto"/>
        <w:right w:val="none" w:sz="0" w:space="0" w:color="auto"/>
      </w:divBdr>
    </w:div>
    <w:div w:id="1516993114">
      <w:bodyDiv w:val="1"/>
      <w:marLeft w:val="0"/>
      <w:marRight w:val="0"/>
      <w:marTop w:val="0"/>
      <w:marBottom w:val="0"/>
      <w:divBdr>
        <w:top w:val="none" w:sz="0" w:space="0" w:color="auto"/>
        <w:left w:val="none" w:sz="0" w:space="0" w:color="auto"/>
        <w:bottom w:val="none" w:sz="0" w:space="0" w:color="auto"/>
        <w:right w:val="none" w:sz="0" w:space="0" w:color="auto"/>
      </w:divBdr>
      <w:divsChild>
        <w:div w:id="1207838368">
          <w:marLeft w:val="0"/>
          <w:marRight w:val="0"/>
          <w:marTop w:val="0"/>
          <w:marBottom w:val="0"/>
          <w:divBdr>
            <w:top w:val="none" w:sz="0" w:space="0" w:color="auto"/>
            <w:left w:val="none" w:sz="0" w:space="0" w:color="auto"/>
            <w:bottom w:val="none" w:sz="0" w:space="0" w:color="auto"/>
            <w:right w:val="none" w:sz="0" w:space="0" w:color="auto"/>
          </w:divBdr>
        </w:div>
      </w:divsChild>
    </w:div>
    <w:div w:id="1577351151">
      <w:bodyDiv w:val="1"/>
      <w:marLeft w:val="0"/>
      <w:marRight w:val="0"/>
      <w:marTop w:val="0"/>
      <w:marBottom w:val="0"/>
      <w:divBdr>
        <w:top w:val="none" w:sz="0" w:space="0" w:color="auto"/>
        <w:left w:val="none" w:sz="0" w:space="0" w:color="auto"/>
        <w:bottom w:val="none" w:sz="0" w:space="0" w:color="auto"/>
        <w:right w:val="none" w:sz="0" w:space="0" w:color="auto"/>
      </w:divBdr>
    </w:div>
    <w:div w:id="1670282968">
      <w:bodyDiv w:val="1"/>
      <w:marLeft w:val="0"/>
      <w:marRight w:val="0"/>
      <w:marTop w:val="0"/>
      <w:marBottom w:val="0"/>
      <w:divBdr>
        <w:top w:val="none" w:sz="0" w:space="0" w:color="auto"/>
        <w:left w:val="none" w:sz="0" w:space="0" w:color="auto"/>
        <w:bottom w:val="none" w:sz="0" w:space="0" w:color="auto"/>
        <w:right w:val="none" w:sz="0" w:space="0" w:color="auto"/>
      </w:divBdr>
    </w:div>
    <w:div w:id="1838382693">
      <w:bodyDiv w:val="1"/>
      <w:marLeft w:val="0"/>
      <w:marRight w:val="0"/>
      <w:marTop w:val="0"/>
      <w:marBottom w:val="0"/>
      <w:divBdr>
        <w:top w:val="none" w:sz="0" w:space="0" w:color="auto"/>
        <w:left w:val="none" w:sz="0" w:space="0" w:color="auto"/>
        <w:bottom w:val="none" w:sz="0" w:space="0" w:color="auto"/>
        <w:right w:val="none" w:sz="0" w:space="0" w:color="auto"/>
      </w:divBdr>
    </w:div>
    <w:div w:id="2039113614">
      <w:bodyDiv w:val="1"/>
      <w:marLeft w:val="0"/>
      <w:marRight w:val="0"/>
      <w:marTop w:val="0"/>
      <w:marBottom w:val="0"/>
      <w:divBdr>
        <w:top w:val="none" w:sz="0" w:space="0" w:color="auto"/>
        <w:left w:val="none" w:sz="0" w:space="0" w:color="auto"/>
        <w:bottom w:val="none" w:sz="0" w:space="0" w:color="auto"/>
        <w:right w:val="none" w:sz="0" w:space="0" w:color="auto"/>
      </w:divBdr>
    </w:div>
    <w:div w:id="2106147904">
      <w:bodyDiv w:val="1"/>
      <w:marLeft w:val="0"/>
      <w:marRight w:val="0"/>
      <w:marTop w:val="0"/>
      <w:marBottom w:val="0"/>
      <w:divBdr>
        <w:top w:val="none" w:sz="0" w:space="0" w:color="auto"/>
        <w:left w:val="none" w:sz="0" w:space="0" w:color="auto"/>
        <w:bottom w:val="none" w:sz="0" w:space="0" w:color="auto"/>
        <w:right w:val="none" w:sz="0" w:space="0" w:color="auto"/>
      </w:divBdr>
    </w:div>
    <w:div w:id="2122676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6750-F12B-49CB-A0BC-3A42AC0C3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12</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elsfalconerm</dc:creator>
  <cp:keywords/>
  <dc:description/>
  <cp:lastModifiedBy>derek retson</cp:lastModifiedBy>
  <cp:revision>13</cp:revision>
  <cp:lastPrinted>2022-05-11T14:18:00Z</cp:lastPrinted>
  <dcterms:created xsi:type="dcterms:W3CDTF">2024-09-25T10:21:00Z</dcterms:created>
  <dcterms:modified xsi:type="dcterms:W3CDTF">2024-09-26T14:26:00Z</dcterms:modified>
</cp:coreProperties>
</file>