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3C6D2" w14:textId="7E948A76" w:rsidR="00FC3011" w:rsidRDefault="00FC3011" w:rsidP="00FC3011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15253" wp14:editId="1CBFEEAE">
                <wp:simplePos x="0" y="0"/>
                <wp:positionH relativeFrom="column">
                  <wp:posOffset>5238750</wp:posOffset>
                </wp:positionH>
                <wp:positionV relativeFrom="paragraph">
                  <wp:posOffset>-809625</wp:posOffset>
                </wp:positionV>
                <wp:extent cx="1219200" cy="11906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4495A" w14:textId="77777777" w:rsidR="00FC3011" w:rsidRDefault="00FC3011" w:rsidP="00FC3011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4B0CDD4E" wp14:editId="4792D7D2">
                                  <wp:extent cx="1029970" cy="1024890"/>
                                  <wp:effectExtent l="0" t="0" r="0" b="3810"/>
                                  <wp:docPr id="2" name="Picture 2" descr="Image result for st fillan's primary houston school badge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 fillan's primary houston school badge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970" cy="1024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0152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5pt;margin-top:-63.75pt;width:96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" fillcolor="white [3201]" strokeweight=".5pt">
                <v:path arrowok="t"/>
                <v:textbox>
                  <w:txbxContent>
                    <w:p w14:paraId="0A34495A" w14:textId="77777777" w:rsidR="00FC3011" w:rsidRDefault="00FC3011" w:rsidP="00FC3011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4B0CDD4E" wp14:editId="4792D7D2">
                            <wp:extent cx="1029970" cy="1024890"/>
                            <wp:effectExtent l="0" t="0" r="0" b="3810"/>
                            <wp:docPr id="2" name="Picture 2" descr="Image result for st fillan's primary houston school badge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 fillan's primary houston school badge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970" cy="1024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  <w:u w:val="single"/>
        </w:rPr>
        <w:t>St. Fillan’s</w:t>
      </w:r>
      <w:r w:rsidRPr="009B1736">
        <w:rPr>
          <w:rFonts w:ascii="Comic Sans MS" w:hAnsi="Comic Sans MS"/>
          <w:sz w:val="24"/>
          <w:szCs w:val="24"/>
          <w:u w:val="single"/>
        </w:rPr>
        <w:t xml:space="preserve"> Primar</w:t>
      </w:r>
      <w:r w:rsidR="004D27E2">
        <w:rPr>
          <w:rFonts w:ascii="Comic Sans MS" w:hAnsi="Comic Sans MS"/>
          <w:sz w:val="24"/>
          <w:szCs w:val="24"/>
          <w:u w:val="single"/>
        </w:rPr>
        <w:t>y School – Agenda/Minutes – 2018 -2019</w:t>
      </w:r>
    </w:p>
    <w:p w14:paraId="2F3F32CB" w14:textId="0016CC38" w:rsidR="00FC3011" w:rsidRDefault="004D27E2" w:rsidP="00FC30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Day: Wednesday     Date: 6</w:t>
      </w:r>
      <w:r w:rsidRPr="004D27E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 2019    </w:t>
      </w:r>
      <w:proofErr w:type="gramStart"/>
      <w:r>
        <w:rPr>
          <w:rFonts w:ascii="Comic Sans MS" w:hAnsi="Comic Sans MS"/>
          <w:sz w:val="24"/>
          <w:szCs w:val="24"/>
        </w:rPr>
        <w:t>Meeting:</w:t>
      </w:r>
      <w:proofErr w:type="gramEnd"/>
      <w:r>
        <w:rPr>
          <w:rFonts w:ascii="Comic Sans MS" w:hAnsi="Comic Sans MS"/>
          <w:sz w:val="24"/>
          <w:szCs w:val="24"/>
        </w:rPr>
        <w:t xml:space="preserve"> Parent Council</w:t>
      </w:r>
    </w:p>
    <w:p w14:paraId="268C5AAF" w14:textId="5E3EBDF8" w:rsidR="00FC3011" w:rsidRDefault="004D27E2" w:rsidP="00FC30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Time: 7.00 – 9.30pm </w:t>
      </w: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10440"/>
      </w:tblGrid>
      <w:tr w:rsidR="00FC3011" w:rsidRPr="009B1736" w14:paraId="368F311C" w14:textId="77777777" w:rsidTr="00586F62">
        <w:tc>
          <w:tcPr>
            <w:tcW w:w="10440" w:type="dxa"/>
          </w:tcPr>
          <w:p w14:paraId="717FA33E" w14:textId="140011E0" w:rsidR="00FC3011" w:rsidRPr="009B1736" w:rsidRDefault="00FC3011" w:rsidP="00586F62">
            <w:pPr>
              <w:rPr>
                <w:rFonts w:ascii="Comic Sans MS" w:hAnsi="Comic Sans MS"/>
                <w:u w:val="single"/>
              </w:rPr>
            </w:pPr>
            <w:r w:rsidRPr="009B1736">
              <w:rPr>
                <w:rFonts w:ascii="Comic Sans MS" w:hAnsi="Comic Sans MS"/>
                <w:u w:val="single"/>
              </w:rPr>
              <w:t>Members Present</w:t>
            </w:r>
            <w:r w:rsidR="004D27E2">
              <w:rPr>
                <w:rFonts w:ascii="Comic Sans MS" w:hAnsi="Comic Sans MS"/>
                <w:u w:val="single"/>
              </w:rPr>
              <w:t xml:space="preserve">: </w:t>
            </w:r>
          </w:p>
          <w:p w14:paraId="13BD3D38" w14:textId="5569BB47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Present-Dougie Harvey, Louisa Stevenson, Vivienne </w:t>
            </w:r>
            <w:proofErr w:type="spellStart"/>
            <w:r w:rsidRPr="004D27E2">
              <w:rPr>
                <w:rFonts w:ascii="Comic Sans MS" w:hAnsi="Comic Sans MS" w:cs="Arial"/>
                <w:sz w:val="24"/>
                <w:szCs w:val="24"/>
              </w:rPr>
              <w:t>Dempster</w:t>
            </w:r>
            <w:proofErr w:type="spellEnd"/>
            <w:r w:rsidRPr="004D27E2">
              <w:rPr>
                <w:rFonts w:ascii="Comic Sans MS" w:hAnsi="Comic Sans MS" w:cs="Arial"/>
                <w:sz w:val="24"/>
                <w:szCs w:val="24"/>
              </w:rPr>
              <w:t>, Julie-Ann Dunn, Mrs McPherson and Mrs M</w:t>
            </w:r>
            <w:r w:rsidRPr="004D27E2">
              <w:rPr>
                <w:rFonts w:ascii="Comic Sans MS" w:hAnsi="Comic Sans MS" w:cs="Arial"/>
                <w:sz w:val="24"/>
                <w:szCs w:val="24"/>
              </w:rPr>
              <w:t>ack</w:t>
            </w:r>
            <w:r w:rsidRPr="004D27E2">
              <w:rPr>
                <w:rFonts w:ascii="Comic Sans MS" w:hAnsi="Comic Sans MS" w:cs="Arial"/>
                <w:sz w:val="24"/>
                <w:szCs w:val="24"/>
              </w:rPr>
              <w:t>enzie.</w:t>
            </w:r>
          </w:p>
          <w:p w14:paraId="48A68027" w14:textId="22FE1A17" w:rsidR="00FC3011" w:rsidRPr="004D27E2" w:rsidRDefault="004D27E2" w:rsidP="004D27E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</w:rPr>
              <w:t>Apologies from other PTA members.</w:t>
            </w:r>
          </w:p>
        </w:tc>
      </w:tr>
    </w:tbl>
    <w:p w14:paraId="2E5BC9F4" w14:textId="77777777" w:rsidR="00FC3011" w:rsidRPr="007443EF" w:rsidRDefault="00FC3011" w:rsidP="00FC30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*Discuss minutes of last meeting and Actions. </w:t>
      </w:r>
    </w:p>
    <w:tbl>
      <w:tblPr>
        <w:tblStyle w:val="TableGrid"/>
        <w:tblW w:w="10890" w:type="dxa"/>
        <w:tblInd w:w="-1152" w:type="dxa"/>
        <w:tblLook w:val="04A0" w:firstRow="1" w:lastRow="0" w:firstColumn="1" w:lastColumn="0" w:noHBand="0" w:noVBand="1"/>
      </w:tblPr>
      <w:tblGrid>
        <w:gridCol w:w="3150"/>
        <w:gridCol w:w="4410"/>
        <w:gridCol w:w="2790"/>
        <w:gridCol w:w="540"/>
      </w:tblGrid>
      <w:tr w:rsidR="00FC3011" w14:paraId="40A83462" w14:textId="77777777" w:rsidTr="00586F62">
        <w:tc>
          <w:tcPr>
            <w:tcW w:w="3150" w:type="dxa"/>
          </w:tcPr>
          <w:p w14:paraId="125F53C2" w14:textId="77777777" w:rsidR="00FC3011" w:rsidRPr="00657C15" w:rsidRDefault="00FC3011" w:rsidP="00586F62">
            <w:pPr>
              <w:rPr>
                <w:rFonts w:ascii="Comic Sans MS" w:hAnsi="Comic Sans MS"/>
              </w:rPr>
            </w:pPr>
            <w:r w:rsidRPr="00657C15">
              <w:rPr>
                <w:rFonts w:ascii="Comic Sans MS" w:hAnsi="Comic Sans MS"/>
              </w:rPr>
              <w:t>Item</w:t>
            </w:r>
          </w:p>
        </w:tc>
        <w:tc>
          <w:tcPr>
            <w:tcW w:w="4410" w:type="dxa"/>
          </w:tcPr>
          <w:p w14:paraId="6E1D0334" w14:textId="77777777" w:rsidR="00FC3011" w:rsidRPr="00657C15" w:rsidRDefault="00FC3011" w:rsidP="00586F62">
            <w:pPr>
              <w:rPr>
                <w:rFonts w:ascii="Comic Sans MS" w:hAnsi="Comic Sans MS"/>
              </w:rPr>
            </w:pPr>
            <w:r w:rsidRPr="00657C15">
              <w:rPr>
                <w:rFonts w:ascii="Comic Sans MS" w:hAnsi="Comic Sans MS"/>
              </w:rPr>
              <w:t>Discussion</w:t>
            </w:r>
          </w:p>
        </w:tc>
        <w:tc>
          <w:tcPr>
            <w:tcW w:w="2790" w:type="dxa"/>
          </w:tcPr>
          <w:p w14:paraId="6A10D7E7" w14:textId="77777777" w:rsidR="00FC3011" w:rsidRPr="00657C15" w:rsidRDefault="00FC3011" w:rsidP="00586F62">
            <w:pPr>
              <w:rPr>
                <w:rFonts w:ascii="Comic Sans MS" w:hAnsi="Comic Sans MS"/>
              </w:rPr>
            </w:pPr>
            <w:r w:rsidRPr="00657C15">
              <w:rPr>
                <w:rFonts w:ascii="Comic Sans MS" w:hAnsi="Comic Sans MS"/>
              </w:rPr>
              <w:t>Action/</w:t>
            </w:r>
          </w:p>
          <w:p w14:paraId="2337960E" w14:textId="77777777" w:rsidR="00FC3011" w:rsidRPr="00657C15" w:rsidRDefault="00FC3011" w:rsidP="00586F62">
            <w:pPr>
              <w:rPr>
                <w:rFonts w:ascii="Comic Sans MS" w:hAnsi="Comic Sans MS"/>
              </w:rPr>
            </w:pPr>
            <w:r w:rsidRPr="00657C15">
              <w:rPr>
                <w:rFonts w:ascii="Comic Sans MS" w:hAnsi="Comic Sans MS"/>
              </w:rPr>
              <w:t>Responsibility</w:t>
            </w:r>
          </w:p>
        </w:tc>
        <w:tc>
          <w:tcPr>
            <w:tcW w:w="540" w:type="dxa"/>
          </w:tcPr>
          <w:p w14:paraId="26846876" w14:textId="77777777" w:rsidR="00FC3011" w:rsidRPr="00657C15" w:rsidRDefault="00FC3011" w:rsidP="00586F62">
            <w:pPr>
              <w:rPr>
                <w:rFonts w:ascii="Comic Sans MS" w:hAnsi="Comic Sans MS"/>
              </w:rPr>
            </w:pPr>
            <w:r w:rsidRPr="00657C15">
              <w:rPr>
                <w:rFonts w:ascii="Comic Sans MS" w:hAnsi="Comic Sans MS"/>
              </w:rPr>
              <w:sym w:font="Wingdings" w:char="F0FC"/>
            </w:r>
          </w:p>
        </w:tc>
      </w:tr>
      <w:tr w:rsidR="00FC3011" w14:paraId="3D7ACDF0" w14:textId="77777777" w:rsidTr="00586F62">
        <w:tc>
          <w:tcPr>
            <w:tcW w:w="3150" w:type="dxa"/>
          </w:tcPr>
          <w:p w14:paraId="0FEE7250" w14:textId="4F036179" w:rsidR="00FC3011" w:rsidRPr="00657C15" w:rsidRDefault="004D27E2" w:rsidP="00586F6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Treasurer’s</w:t>
            </w:r>
            <w:proofErr w:type="gramEnd"/>
            <w:r>
              <w:rPr>
                <w:rFonts w:ascii="Comic Sans MS" w:hAnsi="Comic Sans MS"/>
              </w:rPr>
              <w:t xml:space="preserve"> Report. </w:t>
            </w:r>
          </w:p>
        </w:tc>
        <w:tc>
          <w:tcPr>
            <w:tcW w:w="4410" w:type="dxa"/>
          </w:tcPr>
          <w:p w14:paraId="7E0A0090" w14:textId="77777777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</w:rPr>
              <w:t>Waste safe produced around £60 in the last two months.</w:t>
            </w:r>
          </w:p>
          <w:p w14:paraId="60C47F15" w14:textId="77777777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</w:rPr>
              <w:t>Money to be paid out-</w:t>
            </w:r>
          </w:p>
          <w:p w14:paraId="6D4C42AF" w14:textId="77777777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</w:rPr>
              <w:t>P7 Leavers dance-£10 ahead will be given</w:t>
            </w:r>
          </w:p>
          <w:p w14:paraId="21A72FA8" w14:textId="77777777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</w:rPr>
              <w:t>P4 Communion breakfast.</w:t>
            </w:r>
          </w:p>
          <w:p w14:paraId="25DC1214" w14:textId="77777777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</w:rPr>
              <w:t>Buses for Summer trips</w:t>
            </w:r>
          </w:p>
          <w:p w14:paraId="06AE5F23" w14:textId="77777777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</w:rPr>
              <w:t>£3,000 balance</w:t>
            </w:r>
          </w:p>
          <w:p w14:paraId="6A847B55" w14:textId="77777777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Hobbit Hut </w:t>
            </w:r>
            <w:proofErr w:type="gramStart"/>
            <w:r w:rsidRPr="004D27E2">
              <w:rPr>
                <w:rFonts w:ascii="Comic Sans MS" w:hAnsi="Comic Sans MS" w:cs="Arial"/>
                <w:sz w:val="24"/>
                <w:szCs w:val="24"/>
              </w:rPr>
              <w:t>will be looked into</w:t>
            </w:r>
            <w:proofErr w:type="gramEnd"/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 and local builders will be approached to see if we could get help with building.</w:t>
            </w:r>
          </w:p>
          <w:p w14:paraId="777C5FDD" w14:textId="77777777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The purchase of a trolley for the laptops </w:t>
            </w:r>
            <w:proofErr w:type="gramStart"/>
            <w:r w:rsidRPr="004D27E2">
              <w:rPr>
                <w:rFonts w:ascii="Comic Sans MS" w:hAnsi="Comic Sans MS" w:cs="Arial"/>
                <w:sz w:val="24"/>
                <w:szCs w:val="24"/>
              </w:rPr>
              <w:t>is needed</w:t>
            </w:r>
            <w:proofErr w:type="gramEnd"/>
            <w:r w:rsidRPr="004D27E2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49A43151" w14:textId="7976A861" w:rsidR="00FC3011" w:rsidRPr="004D27E2" w:rsidRDefault="004D27E2" w:rsidP="004D27E2">
            <w:pPr>
              <w:rPr>
                <w:rFonts w:ascii="Comic Sans MS" w:hAnsi="Comic Sans MS"/>
                <w:sz w:val="24"/>
                <w:szCs w:val="24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</w:rPr>
              <w:t>Playground games, football nets and garden resources.</w:t>
            </w:r>
          </w:p>
        </w:tc>
        <w:tc>
          <w:tcPr>
            <w:tcW w:w="2790" w:type="dxa"/>
          </w:tcPr>
          <w:p w14:paraId="3B04CA7D" w14:textId="6B6CEF7C" w:rsidR="00FC3011" w:rsidRPr="00657C15" w:rsidRDefault="004D27E2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LS to write to builders with regard to help with the Hobbit Hut. </w:t>
            </w:r>
          </w:p>
        </w:tc>
        <w:tc>
          <w:tcPr>
            <w:tcW w:w="540" w:type="dxa"/>
          </w:tcPr>
          <w:p w14:paraId="41D903FD" w14:textId="77777777" w:rsidR="00FC3011" w:rsidRPr="00657C15" w:rsidRDefault="00FC3011" w:rsidP="00586F62">
            <w:pPr>
              <w:rPr>
                <w:rFonts w:ascii="Comic Sans MS" w:hAnsi="Comic Sans MS"/>
              </w:rPr>
            </w:pPr>
          </w:p>
        </w:tc>
      </w:tr>
      <w:tr w:rsidR="004D27E2" w14:paraId="618E2987" w14:textId="77777777" w:rsidTr="00586F62">
        <w:tc>
          <w:tcPr>
            <w:tcW w:w="3150" w:type="dxa"/>
          </w:tcPr>
          <w:p w14:paraId="32BCE871" w14:textId="4819A3DC" w:rsidR="004D27E2" w:rsidRDefault="004D27E2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2. Transitions to Secondary. </w:t>
            </w:r>
          </w:p>
        </w:tc>
        <w:tc>
          <w:tcPr>
            <w:tcW w:w="4410" w:type="dxa"/>
          </w:tcPr>
          <w:p w14:paraId="142E02A8" w14:textId="6BEE0E1E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Discussions surrounding children attending </w:t>
            </w:r>
            <w:proofErr w:type="spellStart"/>
            <w:r w:rsidRPr="004D27E2">
              <w:rPr>
                <w:rFonts w:ascii="Comic Sans MS" w:hAnsi="Comic Sans MS" w:cs="Arial"/>
                <w:sz w:val="24"/>
                <w:szCs w:val="24"/>
              </w:rPr>
              <w:t>Gryffe</w:t>
            </w:r>
            <w:proofErr w:type="spellEnd"/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 and links with </w:t>
            </w:r>
            <w:proofErr w:type="gramStart"/>
            <w:r w:rsidRPr="004D27E2">
              <w:rPr>
                <w:rFonts w:ascii="Comic Sans MS" w:hAnsi="Comic Sans MS" w:cs="Arial"/>
                <w:sz w:val="24"/>
                <w:szCs w:val="24"/>
              </w:rPr>
              <w:t>St</w:t>
            </w:r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 Fillan’s</w:t>
            </w:r>
            <w:proofErr w:type="gramEnd"/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. It </w:t>
            </w:r>
            <w:proofErr w:type="gramStart"/>
            <w:r w:rsidRPr="004D27E2">
              <w:rPr>
                <w:rFonts w:ascii="Comic Sans MS" w:hAnsi="Comic Sans MS" w:cs="Arial"/>
                <w:sz w:val="24"/>
                <w:szCs w:val="24"/>
              </w:rPr>
              <w:t>was reiterated</w:t>
            </w:r>
            <w:proofErr w:type="gramEnd"/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 that St Benedict</w:t>
            </w:r>
            <w:r>
              <w:rPr>
                <w:rFonts w:ascii="Comic Sans MS" w:hAnsi="Comic Sans MS" w:cs="Arial"/>
                <w:sz w:val="24"/>
                <w:szCs w:val="24"/>
              </w:rPr>
              <w:t>’</w:t>
            </w:r>
            <w:r w:rsidRPr="004D27E2">
              <w:rPr>
                <w:rFonts w:ascii="Comic Sans MS" w:hAnsi="Comic Sans MS" w:cs="Arial"/>
                <w:sz w:val="24"/>
                <w:szCs w:val="24"/>
              </w:rPr>
              <w:t>s is the feeder school and the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main</w:t>
            </w:r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 links are with them. Transition events are continuing with Houston Primary.</w:t>
            </w:r>
          </w:p>
        </w:tc>
        <w:tc>
          <w:tcPr>
            <w:tcW w:w="2790" w:type="dxa"/>
          </w:tcPr>
          <w:p w14:paraId="4428A512" w14:textId="5EA10AF1" w:rsidR="004D27E2" w:rsidRDefault="004D27E2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HT to arrange a ‘Transition Meeting’ for Primary 7 Parents with support from Transition Teachers – after Easter holidays. </w:t>
            </w:r>
          </w:p>
        </w:tc>
        <w:tc>
          <w:tcPr>
            <w:tcW w:w="540" w:type="dxa"/>
          </w:tcPr>
          <w:p w14:paraId="66518CA9" w14:textId="77777777" w:rsidR="004D27E2" w:rsidRPr="00657C15" w:rsidRDefault="004D27E2" w:rsidP="00586F62">
            <w:pPr>
              <w:rPr>
                <w:rFonts w:ascii="Comic Sans MS" w:hAnsi="Comic Sans MS"/>
              </w:rPr>
            </w:pPr>
          </w:p>
        </w:tc>
      </w:tr>
      <w:tr w:rsidR="004D27E2" w14:paraId="5BDC4699" w14:textId="77777777" w:rsidTr="00586F62">
        <w:tc>
          <w:tcPr>
            <w:tcW w:w="3150" w:type="dxa"/>
          </w:tcPr>
          <w:p w14:paraId="5643B634" w14:textId="7EBF4DF7" w:rsidR="004D27E2" w:rsidRDefault="004D27E2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HT Report. </w:t>
            </w:r>
          </w:p>
        </w:tc>
        <w:tc>
          <w:tcPr>
            <w:tcW w:w="4410" w:type="dxa"/>
          </w:tcPr>
          <w:p w14:paraId="7EB1DC5A" w14:textId="282CE266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See attached. </w:t>
            </w:r>
          </w:p>
        </w:tc>
        <w:tc>
          <w:tcPr>
            <w:tcW w:w="2790" w:type="dxa"/>
          </w:tcPr>
          <w:p w14:paraId="085F6561" w14:textId="0AF78303" w:rsidR="004D27E2" w:rsidRDefault="004D27E2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  <w:bookmarkStart w:id="0" w:name="_GoBack"/>
            <w:bookmarkEnd w:id="0"/>
          </w:p>
        </w:tc>
        <w:tc>
          <w:tcPr>
            <w:tcW w:w="540" w:type="dxa"/>
          </w:tcPr>
          <w:p w14:paraId="4EC0F74E" w14:textId="77777777" w:rsidR="004D27E2" w:rsidRPr="00657C15" w:rsidRDefault="004D27E2" w:rsidP="00586F62">
            <w:pPr>
              <w:rPr>
                <w:rFonts w:ascii="Comic Sans MS" w:hAnsi="Comic Sans MS"/>
              </w:rPr>
            </w:pPr>
          </w:p>
        </w:tc>
      </w:tr>
      <w:tr w:rsidR="004D27E2" w14:paraId="52FB6594" w14:textId="77777777" w:rsidTr="00586F62">
        <w:tc>
          <w:tcPr>
            <w:tcW w:w="3150" w:type="dxa"/>
          </w:tcPr>
          <w:p w14:paraId="2392EA79" w14:textId="648E991B" w:rsidR="004D27E2" w:rsidRDefault="004D27E2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4.AOCB</w:t>
            </w:r>
          </w:p>
        </w:tc>
        <w:tc>
          <w:tcPr>
            <w:tcW w:w="4410" w:type="dxa"/>
          </w:tcPr>
          <w:p w14:paraId="1174C5DF" w14:textId="77777777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4D27E2">
              <w:rPr>
                <w:rFonts w:ascii="Comic Sans MS" w:hAnsi="Comic Sans MS" w:cs="Arial"/>
                <w:sz w:val="24"/>
                <w:szCs w:val="24"/>
              </w:rPr>
              <w:t>Lochgoilhead</w:t>
            </w:r>
            <w:proofErr w:type="spellEnd"/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 –P7</w:t>
            </w:r>
          </w:p>
          <w:p w14:paraId="38182439" w14:textId="7FB47765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Activities are in the process of </w:t>
            </w:r>
            <w:proofErr w:type="gramStart"/>
            <w:r w:rsidRPr="004D27E2">
              <w:rPr>
                <w:rFonts w:ascii="Comic Sans MS" w:hAnsi="Comic Sans MS" w:cs="Arial"/>
                <w:sz w:val="24"/>
                <w:szCs w:val="24"/>
              </w:rPr>
              <w:t>being chosen</w:t>
            </w:r>
            <w:proofErr w:type="gramEnd"/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. A list of essential items </w:t>
            </w:r>
            <w:proofErr w:type="gramStart"/>
            <w:r w:rsidRPr="004D27E2">
              <w:rPr>
                <w:rFonts w:ascii="Comic Sans MS" w:hAnsi="Comic Sans MS" w:cs="Arial"/>
                <w:sz w:val="24"/>
                <w:szCs w:val="24"/>
              </w:rPr>
              <w:t>will be produced</w:t>
            </w:r>
            <w:proofErr w:type="gramEnd"/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 for parents. Room allocation </w:t>
            </w:r>
            <w:proofErr w:type="gramStart"/>
            <w:r w:rsidRPr="004D27E2">
              <w:rPr>
                <w:rFonts w:ascii="Comic Sans MS" w:hAnsi="Comic Sans MS" w:cs="Arial"/>
                <w:sz w:val="24"/>
                <w:szCs w:val="24"/>
              </w:rPr>
              <w:t>will be completed</w:t>
            </w:r>
            <w:proofErr w:type="gramEnd"/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 soon.</w:t>
            </w:r>
          </w:p>
          <w:p w14:paraId="11326285" w14:textId="77777777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  <w:u w:val="single"/>
              </w:rPr>
              <w:t xml:space="preserve">P7 Prom </w:t>
            </w:r>
          </w:p>
          <w:p w14:paraId="210AF2F1" w14:textId="4A33E94D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P7 children </w:t>
            </w:r>
            <w:proofErr w:type="gramStart"/>
            <w:r w:rsidRPr="004D27E2">
              <w:rPr>
                <w:rFonts w:ascii="Comic Sans MS" w:hAnsi="Comic Sans MS" w:cs="Arial"/>
                <w:sz w:val="24"/>
                <w:szCs w:val="24"/>
              </w:rPr>
              <w:t>will be asked</w:t>
            </w:r>
            <w:proofErr w:type="gramEnd"/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 about options for their P7 leaver’s dance. The school </w:t>
            </w:r>
            <w:proofErr w:type="gramStart"/>
            <w:r w:rsidRPr="004D27E2">
              <w:rPr>
                <w:rFonts w:ascii="Comic Sans MS" w:hAnsi="Comic Sans MS" w:cs="Arial"/>
                <w:sz w:val="24"/>
                <w:szCs w:val="24"/>
              </w:rPr>
              <w:t>has been suggested</w:t>
            </w:r>
            <w:proofErr w:type="gramEnd"/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 as a venue. This </w:t>
            </w:r>
            <w:proofErr w:type="gramStart"/>
            <w:r w:rsidRPr="004D27E2">
              <w:rPr>
                <w:rFonts w:ascii="Comic Sans MS" w:hAnsi="Comic Sans MS" w:cs="Arial"/>
                <w:sz w:val="24"/>
                <w:szCs w:val="24"/>
              </w:rPr>
              <w:t>will be put</w:t>
            </w:r>
            <w:proofErr w:type="gramEnd"/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 to the children.</w:t>
            </w:r>
          </w:p>
          <w:p w14:paraId="3C16DAB9" w14:textId="77777777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  <w:u w:val="single"/>
              </w:rPr>
              <w:t>Health and Safety</w:t>
            </w:r>
          </w:p>
          <w:p w14:paraId="2F53881F" w14:textId="6CA6FA0F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</w:rPr>
              <w:t>Issues regarding before school arrangements, no football or trim trail.</w:t>
            </w:r>
          </w:p>
          <w:p w14:paraId="3299E082" w14:textId="77777777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  <w:u w:val="single"/>
              </w:rPr>
              <w:t>Primary One Induction</w:t>
            </w:r>
          </w:p>
          <w:p w14:paraId="367ACBE9" w14:textId="0323F2F2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</w:rPr>
              <w:t>Representatives from PTA will be there to encourage parents to attend and become involved.</w:t>
            </w:r>
          </w:p>
          <w:p w14:paraId="1FED7D44" w14:textId="77777777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  <w:u w:val="single"/>
              </w:rPr>
              <w:t>Quiz Night</w:t>
            </w:r>
          </w:p>
          <w:p w14:paraId="06130050" w14:textId="4E251A01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</w:rPr>
              <w:lastRenderedPageBreak/>
              <w:t>Everything has been booked and organised for the 26</w:t>
            </w:r>
            <w:r w:rsidRPr="004D27E2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 April.</w:t>
            </w:r>
          </w:p>
          <w:p w14:paraId="21FFAC58" w14:textId="77777777" w:rsidR="004D27E2" w:rsidRPr="004D27E2" w:rsidRDefault="004D27E2" w:rsidP="004D27E2">
            <w:pPr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  <w:u w:val="single"/>
              </w:rPr>
              <w:t>Fundraising</w:t>
            </w:r>
          </w:p>
          <w:p w14:paraId="5639E7FE" w14:textId="0268E355" w:rsidR="004D27E2" w:rsidRPr="004D27E2" w:rsidRDefault="004D27E2" w:rsidP="004D27E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It </w:t>
            </w:r>
            <w:proofErr w:type="gramStart"/>
            <w:r w:rsidRPr="004D27E2">
              <w:rPr>
                <w:rFonts w:ascii="Comic Sans MS" w:hAnsi="Comic Sans MS" w:cs="Arial"/>
                <w:sz w:val="24"/>
                <w:szCs w:val="24"/>
              </w:rPr>
              <w:t>has been suggested</w:t>
            </w:r>
            <w:proofErr w:type="gramEnd"/>
            <w:r w:rsidRPr="004D27E2">
              <w:rPr>
                <w:rFonts w:ascii="Comic Sans MS" w:hAnsi="Comic Sans MS" w:cs="Arial"/>
                <w:sz w:val="24"/>
                <w:szCs w:val="24"/>
              </w:rPr>
              <w:t xml:space="preserve"> that the children could do some fundraising in the chapel.</w:t>
            </w:r>
          </w:p>
        </w:tc>
        <w:tc>
          <w:tcPr>
            <w:tcW w:w="2790" w:type="dxa"/>
          </w:tcPr>
          <w:p w14:paraId="0685D26B" w14:textId="7E8614AB" w:rsidR="004D27E2" w:rsidRDefault="004D27E2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HT issue kit lists to Primary 7 parents next week. </w:t>
            </w:r>
          </w:p>
        </w:tc>
        <w:tc>
          <w:tcPr>
            <w:tcW w:w="540" w:type="dxa"/>
          </w:tcPr>
          <w:p w14:paraId="56E60FDD" w14:textId="77777777" w:rsidR="004D27E2" w:rsidRPr="00657C15" w:rsidRDefault="004D27E2" w:rsidP="00586F62">
            <w:pPr>
              <w:rPr>
                <w:rFonts w:ascii="Comic Sans MS" w:hAnsi="Comic Sans MS"/>
              </w:rPr>
            </w:pPr>
          </w:p>
        </w:tc>
      </w:tr>
    </w:tbl>
    <w:p w14:paraId="2B3B3F8A" w14:textId="77777777" w:rsidR="00FC3011" w:rsidRPr="00FC3011" w:rsidRDefault="00FC3011" w:rsidP="00FC3011">
      <w:pPr>
        <w:jc w:val="center"/>
        <w:rPr>
          <w:rFonts w:ascii="Comic Sans MS" w:hAnsi="Comic Sans MS"/>
        </w:rPr>
      </w:pPr>
    </w:p>
    <w:sectPr w:rsidR="00FC3011" w:rsidRPr="00FC30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DED2F" w14:textId="77777777" w:rsidR="00606BEB" w:rsidRDefault="00606BEB" w:rsidP="006F4B01">
      <w:pPr>
        <w:spacing w:after="0" w:line="240" w:lineRule="auto"/>
      </w:pPr>
      <w:r>
        <w:separator/>
      </w:r>
    </w:p>
  </w:endnote>
  <w:endnote w:type="continuationSeparator" w:id="0">
    <w:p w14:paraId="22C11B84" w14:textId="77777777" w:rsidR="00606BEB" w:rsidRDefault="00606BEB" w:rsidP="006F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93AC2" w14:textId="77777777" w:rsidR="006F4B01" w:rsidRDefault="006F4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CD6C7" w14:textId="77777777" w:rsidR="006F4B01" w:rsidRDefault="006F4B01" w:rsidP="006F4B01">
    <w:pPr>
      <w:pStyle w:val="Footer"/>
      <w:rPr>
        <w:rFonts w:ascii="Lucida Handwriting" w:hAnsi="Lucida Handwriting"/>
        <w:sz w:val="18"/>
        <w:szCs w:val="18"/>
      </w:rPr>
    </w:pPr>
    <w:r w:rsidRPr="00FC22F0">
      <w:rPr>
        <w:rFonts w:ascii="Lucida Handwriting" w:hAnsi="Lucida Handwriting"/>
        <w:sz w:val="18"/>
        <w:szCs w:val="18"/>
      </w:rPr>
      <w:t xml:space="preserve">Be Brave </w:t>
    </w:r>
    <w:r>
      <w:rPr>
        <w:rFonts w:ascii="Lucida Handwriting" w:hAnsi="Lucida Handwriting"/>
        <w:sz w:val="18"/>
        <w:szCs w:val="18"/>
      </w:rPr>
      <w:t xml:space="preserve">     </w:t>
    </w:r>
    <w:r w:rsidRPr="00FC22F0">
      <w:rPr>
        <w:rFonts w:ascii="Lucida Handwriting" w:hAnsi="Lucida Handwriting"/>
        <w:sz w:val="18"/>
        <w:szCs w:val="18"/>
      </w:rPr>
      <w:t xml:space="preserve"> Unleash Creativity </w:t>
    </w:r>
    <w:r>
      <w:rPr>
        <w:rFonts w:ascii="Lucida Handwriting" w:hAnsi="Lucida Handwriting"/>
        <w:sz w:val="18"/>
        <w:szCs w:val="18"/>
      </w:rPr>
      <w:t xml:space="preserve">   </w:t>
    </w:r>
    <w:r w:rsidRPr="00FC22F0">
      <w:rPr>
        <w:rFonts w:ascii="Lucida Handwriting" w:hAnsi="Lucida Handwriting"/>
        <w:sz w:val="18"/>
        <w:szCs w:val="18"/>
      </w:rPr>
      <w:t xml:space="preserve"> Demonstrate Excellence     Show/Radiate Enthusiasm</w:t>
    </w:r>
  </w:p>
  <w:p w14:paraId="5F387B4A" w14:textId="77777777" w:rsidR="006F4B01" w:rsidRPr="00FC22F0" w:rsidRDefault="006F4B01" w:rsidP="006F4B01">
    <w:pPr>
      <w:pStyle w:val="Footer"/>
      <w:jc w:val="center"/>
      <w:rPr>
        <w:rFonts w:ascii="Lucida Handwriting" w:hAnsi="Lucida Handwriting"/>
        <w:b/>
        <w:sz w:val="18"/>
        <w:szCs w:val="18"/>
      </w:rPr>
    </w:pPr>
    <w:r w:rsidRPr="00FC22F0">
      <w:rPr>
        <w:rFonts w:ascii="Lucida Handwriting" w:hAnsi="Lucida Handwriting"/>
        <w:b/>
        <w:sz w:val="18"/>
        <w:szCs w:val="18"/>
      </w:rPr>
      <w:t>‘In Learning, we are growing and succeeding Together.</w:t>
    </w:r>
    <w:r>
      <w:rPr>
        <w:rFonts w:ascii="Lucida Handwriting" w:hAnsi="Lucida Handwriting"/>
        <w:b/>
        <w:sz w:val="18"/>
        <w:szCs w:val="18"/>
      </w:rPr>
      <w:t>’</w:t>
    </w:r>
  </w:p>
  <w:p w14:paraId="0E2F7C65" w14:textId="77777777" w:rsidR="006F4B01" w:rsidRDefault="006F4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44EE" w14:textId="77777777" w:rsidR="006F4B01" w:rsidRDefault="006F4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A2F5" w14:textId="77777777" w:rsidR="00606BEB" w:rsidRDefault="00606BEB" w:rsidP="006F4B01">
      <w:pPr>
        <w:spacing w:after="0" w:line="240" w:lineRule="auto"/>
      </w:pPr>
      <w:r>
        <w:separator/>
      </w:r>
    </w:p>
  </w:footnote>
  <w:footnote w:type="continuationSeparator" w:id="0">
    <w:p w14:paraId="270012A9" w14:textId="77777777" w:rsidR="00606BEB" w:rsidRDefault="00606BEB" w:rsidP="006F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79020" w14:textId="77777777" w:rsidR="006F4B01" w:rsidRDefault="006F4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2139E" w14:textId="77777777" w:rsidR="006F4B01" w:rsidRPr="00B549A2" w:rsidRDefault="006F4B01" w:rsidP="006F4B01">
    <w:pPr>
      <w:pStyle w:val="Header"/>
      <w:rPr>
        <w:rFonts w:ascii="Lucida Handwriting" w:hAnsi="Lucida Handwriting"/>
      </w:rPr>
    </w:pPr>
    <w:r w:rsidRPr="00B549A2">
      <w:rPr>
        <w:rFonts w:ascii="Lucida Handwriting" w:hAnsi="Lucida Handwriting"/>
      </w:rPr>
      <w:t xml:space="preserve">Faith </w:t>
    </w:r>
    <w:r>
      <w:rPr>
        <w:rFonts w:ascii="Lucida Handwriting" w:hAnsi="Lucida Handwriting"/>
      </w:rPr>
      <w:t xml:space="preserve">     </w:t>
    </w:r>
    <w:r w:rsidRPr="00B549A2">
      <w:rPr>
        <w:rFonts w:ascii="Lucida Handwriting" w:hAnsi="Lucida Handwriting"/>
      </w:rPr>
      <w:t xml:space="preserve">Respect  </w:t>
    </w:r>
    <w:r>
      <w:rPr>
        <w:rFonts w:ascii="Lucida Handwriting" w:hAnsi="Lucida Handwriting"/>
      </w:rPr>
      <w:t xml:space="preserve"> </w:t>
    </w:r>
    <w:r w:rsidRPr="00B549A2">
      <w:rPr>
        <w:rFonts w:ascii="Lucida Handwriting" w:hAnsi="Lucida Handwriting"/>
      </w:rPr>
      <w:t xml:space="preserve">  Responsibility    Trust      </w:t>
    </w:r>
    <w:r>
      <w:rPr>
        <w:rFonts w:ascii="Lucida Handwriting" w:hAnsi="Lucida Handwriting"/>
      </w:rPr>
      <w:t>T</w:t>
    </w:r>
    <w:r w:rsidRPr="00B549A2">
      <w:rPr>
        <w:rFonts w:ascii="Lucida Handwriting" w:hAnsi="Lucida Handwriting"/>
      </w:rPr>
      <w:t>eam Work       Success</w:t>
    </w:r>
  </w:p>
  <w:p w14:paraId="1369A7CB" w14:textId="77777777" w:rsidR="006F4B01" w:rsidRDefault="006F4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5927" w14:textId="77777777" w:rsidR="006F4B01" w:rsidRDefault="006F4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36BA"/>
    <w:multiLevelType w:val="hybridMultilevel"/>
    <w:tmpl w:val="3B386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26BDE"/>
    <w:multiLevelType w:val="hybridMultilevel"/>
    <w:tmpl w:val="AA3E9DD2"/>
    <w:lvl w:ilvl="0" w:tplc="52260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FD"/>
    <w:rsid w:val="002C4283"/>
    <w:rsid w:val="004D27E2"/>
    <w:rsid w:val="00606BEB"/>
    <w:rsid w:val="006A51FD"/>
    <w:rsid w:val="006F4B01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396E"/>
  <w15:chartTrackingRefBased/>
  <w15:docId w15:val="{97592D7C-6FC5-4F23-AD87-1C512CCF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0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011"/>
    <w:pPr>
      <w:ind w:left="720"/>
      <w:contextualSpacing/>
    </w:pPr>
  </w:style>
  <w:style w:type="table" w:styleId="TableGrid">
    <w:name w:val="Table Grid"/>
    <w:basedOn w:val="TableNormal"/>
    <w:uiPriority w:val="59"/>
    <w:rsid w:val="00FC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01"/>
  </w:style>
  <w:style w:type="paragraph" w:styleId="Footer">
    <w:name w:val="footer"/>
    <w:basedOn w:val="Normal"/>
    <w:link w:val="FooterChar"/>
    <w:uiPriority w:val="99"/>
    <w:unhideWhenUsed/>
    <w:rsid w:val="006F4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g-4Ojx6fVAhVE1hoKHWAzDC8QjRwIBw&amp;url=http://stfillansprimary.blogspot.com/&amp;psig=AFQjCNGRTspRGo6R5npw_ZL6vM61QlSN8g&amp;ust=150117940486061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ig-4Ojx6fVAhVE1hoKHWAzDC8QjRwIBw&amp;url=http://stfillansprimary.blogspot.com/&amp;psig=AFQjCNGRTspRGo6R5npw_ZL6vM61QlSN8g&amp;ust=150117940486061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mackenzie</dc:creator>
  <cp:keywords/>
  <dc:description/>
  <cp:lastModifiedBy>claire mackenzie</cp:lastModifiedBy>
  <cp:revision>4</cp:revision>
  <dcterms:created xsi:type="dcterms:W3CDTF">2017-08-17T09:05:00Z</dcterms:created>
  <dcterms:modified xsi:type="dcterms:W3CDTF">2019-03-07T17:15:00Z</dcterms:modified>
</cp:coreProperties>
</file>