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AD09" w14:textId="01B43F3C" w:rsidR="00CB2F91" w:rsidRDefault="00CB2F91" w:rsidP="00CB2F91">
      <w:pPr>
        <w:jc w:val="center"/>
        <w:rPr>
          <w:rFonts w:ascii="Comic Sans MS" w:hAnsi="Comic Sans MS"/>
          <w:b/>
          <w:sz w:val="24"/>
          <w:szCs w:val="24"/>
          <w:u w:val="single"/>
        </w:rPr>
      </w:pPr>
      <w:r>
        <w:rPr>
          <w:rFonts w:ascii="Comic Sans MS" w:hAnsi="Comic Sans MS"/>
          <w:b/>
          <w:noProof/>
          <w:sz w:val="24"/>
          <w:szCs w:val="24"/>
          <w:u w:val="single"/>
        </w:rPr>
        <mc:AlternateContent>
          <mc:Choice Requires="wps">
            <w:drawing>
              <wp:anchor distT="0" distB="0" distL="114300" distR="114300" simplePos="0" relativeHeight="251659264" behindDoc="0" locked="0" layoutInCell="1" allowOverlap="1" wp14:anchorId="7AEAA175" wp14:editId="61BF52CC">
                <wp:simplePos x="0" y="0"/>
                <wp:positionH relativeFrom="column">
                  <wp:posOffset>5543550</wp:posOffset>
                </wp:positionH>
                <wp:positionV relativeFrom="paragraph">
                  <wp:posOffset>-866775</wp:posOffset>
                </wp:positionV>
                <wp:extent cx="9715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71550" cy="895350"/>
                        </a:xfrm>
                        <a:prstGeom prst="rect">
                          <a:avLst/>
                        </a:prstGeom>
                        <a:solidFill>
                          <a:schemeClr val="lt1"/>
                        </a:solidFill>
                        <a:ln w="6350">
                          <a:solidFill>
                            <a:prstClr val="black"/>
                          </a:solidFill>
                        </a:ln>
                      </wps:spPr>
                      <wps:txbx>
                        <w:txbxContent>
                          <w:p w14:paraId="528AFD1D" w14:textId="1C96510C" w:rsidR="00CB2F91" w:rsidRDefault="00CB2F91">
                            <w:r w:rsidRPr="00CB2F91">
                              <w:drawing>
                                <wp:inline distT="0" distB="0" distL="0" distR="0" wp14:anchorId="29EB251A" wp14:editId="402EF1CE">
                                  <wp:extent cx="811866" cy="800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297" cy="801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EAA175" id="_x0000_t202" coordsize="21600,21600" o:spt="202" path="m,l,21600r21600,l21600,xe">
                <v:stroke joinstyle="miter"/>
                <v:path gradientshapeok="t" o:connecttype="rect"/>
              </v:shapetype>
              <v:shape id="Text Box 1" o:spid="_x0000_s1026" type="#_x0000_t202" style="position:absolute;left:0;text-align:left;margin-left:436.5pt;margin-top:-68.25pt;width:76.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" fillcolor="white [3201]" strokeweight=".5pt">
                <v:textbox>
                  <w:txbxContent>
                    <w:p w14:paraId="528AFD1D" w14:textId="1C96510C" w:rsidR="00CB2F91" w:rsidRDefault="00CB2F91">
                      <w:r w:rsidRPr="00CB2F91">
                        <w:drawing>
                          <wp:inline distT="0" distB="0" distL="0" distR="0" wp14:anchorId="29EB251A" wp14:editId="402EF1CE">
                            <wp:extent cx="811866" cy="800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297" cy="801510"/>
                                    </a:xfrm>
                                    <a:prstGeom prst="rect">
                                      <a:avLst/>
                                    </a:prstGeom>
                                    <a:noFill/>
                                    <a:ln>
                                      <a:noFill/>
                                    </a:ln>
                                  </pic:spPr>
                                </pic:pic>
                              </a:graphicData>
                            </a:graphic>
                          </wp:inline>
                        </w:drawing>
                      </w:r>
                    </w:p>
                  </w:txbxContent>
                </v:textbox>
              </v:shape>
            </w:pict>
          </mc:Fallback>
        </mc:AlternateContent>
      </w:r>
      <w:r w:rsidRPr="006E6281">
        <w:rPr>
          <w:rFonts w:ascii="Comic Sans MS" w:hAnsi="Comic Sans MS"/>
          <w:b/>
          <w:sz w:val="24"/>
          <w:szCs w:val="24"/>
          <w:u w:val="single"/>
        </w:rPr>
        <w:t xml:space="preserve">St. Fillan’s Primary School – School Improvement Planning 2018 </w:t>
      </w:r>
      <w:r>
        <w:rPr>
          <w:rFonts w:ascii="Comic Sans MS" w:hAnsi="Comic Sans MS"/>
          <w:b/>
          <w:sz w:val="24"/>
          <w:szCs w:val="24"/>
          <w:u w:val="single"/>
        </w:rPr>
        <w:t>–</w:t>
      </w:r>
      <w:r w:rsidRPr="006E6281">
        <w:rPr>
          <w:rFonts w:ascii="Comic Sans MS" w:hAnsi="Comic Sans MS"/>
          <w:b/>
          <w:sz w:val="24"/>
          <w:szCs w:val="24"/>
          <w:u w:val="single"/>
        </w:rPr>
        <w:t xml:space="preserve"> 2019</w:t>
      </w:r>
    </w:p>
    <w:tbl>
      <w:tblPr>
        <w:tblStyle w:val="TableGrid"/>
        <w:tblW w:w="0" w:type="auto"/>
        <w:tblLook w:val="04A0" w:firstRow="1" w:lastRow="0" w:firstColumn="1" w:lastColumn="0" w:noHBand="0" w:noVBand="1"/>
      </w:tblPr>
      <w:tblGrid>
        <w:gridCol w:w="6200"/>
        <w:gridCol w:w="2816"/>
      </w:tblGrid>
      <w:tr w:rsidR="00CB2F91" w14:paraId="2D5BEFC7" w14:textId="77777777" w:rsidTr="003C17FD">
        <w:tc>
          <w:tcPr>
            <w:tcW w:w="9016" w:type="dxa"/>
            <w:gridSpan w:val="2"/>
          </w:tcPr>
          <w:p w14:paraId="61FAE991"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National Priorities:</w:t>
            </w:r>
          </w:p>
          <w:p w14:paraId="71DF3B76" w14:textId="77777777" w:rsidR="00CB2F91" w:rsidRPr="003C7808" w:rsidRDefault="00CB2F91" w:rsidP="003C17FD">
            <w:pPr>
              <w:rPr>
                <w:rFonts w:ascii="Comic Sans MS" w:hAnsi="Comic Sans MS"/>
              </w:rPr>
            </w:pPr>
            <w:r w:rsidRPr="003C7808">
              <w:rPr>
                <w:rFonts w:ascii="Comic Sans MS" w:hAnsi="Comic Sans MS"/>
              </w:rPr>
              <w:t>Within this year</w:t>
            </w:r>
            <w:r>
              <w:rPr>
                <w:rFonts w:ascii="Comic Sans MS" w:hAnsi="Comic Sans MS"/>
              </w:rPr>
              <w:t>’</w:t>
            </w:r>
            <w:r w:rsidRPr="003C7808">
              <w:rPr>
                <w:rFonts w:ascii="Comic Sans MS" w:hAnsi="Comic Sans MS"/>
              </w:rPr>
              <w:t>s ‘School Improvement Plan,’ we have taken account of the key priorities within the ‘National Improvement Framework,’ which include:</w:t>
            </w:r>
          </w:p>
          <w:p w14:paraId="1BF90B44" w14:textId="77777777" w:rsidR="00CB2F91" w:rsidRPr="003C7808" w:rsidRDefault="00CB2F91" w:rsidP="003C17FD">
            <w:pPr>
              <w:pStyle w:val="ListParagraph"/>
              <w:numPr>
                <w:ilvl w:val="0"/>
                <w:numId w:val="1"/>
              </w:numPr>
              <w:rPr>
                <w:rFonts w:ascii="Comic Sans MS" w:hAnsi="Comic Sans MS"/>
              </w:rPr>
            </w:pPr>
            <w:r w:rsidRPr="003C7808">
              <w:rPr>
                <w:rFonts w:ascii="Comic Sans MS" w:hAnsi="Comic Sans MS"/>
              </w:rPr>
              <w:t xml:space="preserve">Improvement in attainment, particularly in Literacy and Numeracy. </w:t>
            </w:r>
          </w:p>
          <w:p w14:paraId="3C31EAAC" w14:textId="77777777" w:rsidR="00CB2F91" w:rsidRPr="003C7808" w:rsidRDefault="00CB2F91" w:rsidP="003C17FD">
            <w:pPr>
              <w:pStyle w:val="ListParagraph"/>
              <w:numPr>
                <w:ilvl w:val="0"/>
                <w:numId w:val="1"/>
              </w:numPr>
              <w:rPr>
                <w:rFonts w:ascii="Comic Sans MS" w:hAnsi="Comic Sans MS"/>
              </w:rPr>
            </w:pPr>
            <w:r w:rsidRPr="003C7808">
              <w:rPr>
                <w:rFonts w:ascii="Comic Sans MS" w:hAnsi="Comic Sans MS"/>
              </w:rPr>
              <w:t xml:space="preserve">Closing the attainment gap between the most and least disadvantaged children. </w:t>
            </w:r>
          </w:p>
          <w:p w14:paraId="6204A073" w14:textId="77777777" w:rsidR="00CB2F91" w:rsidRPr="003C7808" w:rsidRDefault="00CB2F91" w:rsidP="003C17FD">
            <w:pPr>
              <w:pStyle w:val="ListParagraph"/>
              <w:numPr>
                <w:ilvl w:val="0"/>
                <w:numId w:val="1"/>
              </w:numPr>
              <w:rPr>
                <w:rFonts w:ascii="Comic Sans MS" w:hAnsi="Comic Sans MS"/>
              </w:rPr>
            </w:pPr>
            <w:r w:rsidRPr="003C7808">
              <w:rPr>
                <w:rFonts w:ascii="Comic Sans MS" w:hAnsi="Comic Sans MS"/>
              </w:rPr>
              <w:t xml:space="preserve">Improvement in children and young people’s health and well-being. </w:t>
            </w:r>
          </w:p>
          <w:p w14:paraId="668C3F0E" w14:textId="77777777" w:rsidR="00CB2F91" w:rsidRPr="003C7808" w:rsidRDefault="00CB2F91" w:rsidP="003C17FD">
            <w:pPr>
              <w:pStyle w:val="ListParagraph"/>
              <w:numPr>
                <w:ilvl w:val="0"/>
                <w:numId w:val="1"/>
              </w:numPr>
              <w:rPr>
                <w:rFonts w:ascii="Comic Sans MS" w:hAnsi="Comic Sans MS"/>
              </w:rPr>
            </w:pPr>
            <w:r w:rsidRPr="003C7808">
              <w:rPr>
                <w:rFonts w:ascii="Comic Sans MS" w:hAnsi="Comic Sans MS"/>
              </w:rPr>
              <w:t xml:space="preserve">Improvement in employability skills and sustained, positive school leaver destinations for all young people. </w:t>
            </w:r>
          </w:p>
        </w:tc>
      </w:tr>
      <w:tr w:rsidR="00CB2F91" w14:paraId="76428E7D" w14:textId="77777777" w:rsidTr="003C17FD">
        <w:tc>
          <w:tcPr>
            <w:tcW w:w="9016" w:type="dxa"/>
            <w:gridSpan w:val="2"/>
          </w:tcPr>
          <w:p w14:paraId="3B0A6A27"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Local Priorities:</w:t>
            </w:r>
          </w:p>
          <w:p w14:paraId="1997313D" w14:textId="77777777" w:rsidR="00CB2F91" w:rsidRPr="003C7808" w:rsidRDefault="00CB2F91" w:rsidP="003C17FD">
            <w:pPr>
              <w:rPr>
                <w:rFonts w:ascii="Comic Sans MS" w:hAnsi="Comic Sans MS"/>
              </w:rPr>
            </w:pPr>
            <w:r w:rsidRPr="003C7808">
              <w:rPr>
                <w:rFonts w:ascii="Comic Sans MS" w:hAnsi="Comic Sans MS"/>
              </w:rPr>
              <w:t xml:space="preserve">Our ‘School Improvement Plan’ also reflects the vision of Renfrewshire Children’s Services – ‘Working together to get it right for children, families and communities – protecting, learning, achieving and nurturing.’ </w:t>
            </w:r>
          </w:p>
          <w:p w14:paraId="5848A72F" w14:textId="77777777" w:rsidR="00CB2F91" w:rsidRPr="003C7808" w:rsidRDefault="00CB2F91" w:rsidP="003C17FD">
            <w:pPr>
              <w:rPr>
                <w:rFonts w:ascii="Comic Sans MS" w:hAnsi="Comic Sans MS"/>
              </w:rPr>
            </w:pPr>
            <w:r w:rsidRPr="003C7808">
              <w:rPr>
                <w:rFonts w:ascii="Comic Sans MS" w:hAnsi="Comic Sans MS"/>
              </w:rPr>
              <w:t xml:space="preserve">We ensure that </w:t>
            </w:r>
            <w:proofErr w:type="gramStart"/>
            <w:r w:rsidRPr="003C7808">
              <w:rPr>
                <w:rFonts w:ascii="Comic Sans MS" w:hAnsi="Comic Sans MS"/>
              </w:rPr>
              <w:t>all of</w:t>
            </w:r>
            <w:proofErr w:type="gramEnd"/>
            <w:r w:rsidRPr="003C7808">
              <w:rPr>
                <w:rFonts w:ascii="Comic Sans MS" w:hAnsi="Comic Sans MS"/>
              </w:rPr>
              <w:t xml:space="preserve"> our approaches to Safeguarding and Child Protection are central to our self-evaluation and school improvement approaches. </w:t>
            </w:r>
          </w:p>
        </w:tc>
      </w:tr>
      <w:tr w:rsidR="00CB2F91" w14:paraId="07B2CBAA" w14:textId="77777777" w:rsidTr="003C17FD">
        <w:tc>
          <w:tcPr>
            <w:tcW w:w="9016" w:type="dxa"/>
            <w:gridSpan w:val="2"/>
          </w:tcPr>
          <w:p w14:paraId="72613822"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How Good is our School 4 and Developing in Faith (</w:t>
            </w:r>
            <w:proofErr w:type="gramStart"/>
            <w:r w:rsidRPr="003C7808">
              <w:rPr>
                <w:rFonts w:ascii="Lucida Handwriting" w:hAnsi="Lucida Handwriting"/>
                <w:b/>
                <w:u w:val="single"/>
              </w:rPr>
              <w:t>DIF):</w:t>
            </w:r>
            <w:proofErr w:type="gramEnd"/>
          </w:p>
          <w:p w14:paraId="16B371C1" w14:textId="77777777" w:rsidR="00CB2F91" w:rsidRPr="003C7808" w:rsidRDefault="00CB2F91" w:rsidP="003C17FD">
            <w:pPr>
              <w:rPr>
                <w:rFonts w:ascii="Comic Sans MS" w:hAnsi="Comic Sans MS"/>
              </w:rPr>
            </w:pPr>
            <w:r w:rsidRPr="003C7808">
              <w:rPr>
                <w:rFonts w:ascii="Comic Sans MS" w:hAnsi="Comic Sans MS"/>
              </w:rPr>
              <w:t xml:space="preserve">Each strategic action reflects one or more specific ‘Quality Indicators’ as outlined in HIGIOS4. </w:t>
            </w:r>
          </w:p>
          <w:p w14:paraId="7D1FC743" w14:textId="77777777" w:rsidR="00CB2F91" w:rsidRPr="003C7808" w:rsidRDefault="00CB2F91" w:rsidP="003C17FD">
            <w:pPr>
              <w:rPr>
                <w:rFonts w:ascii="Comic Sans MS" w:hAnsi="Comic Sans MS"/>
              </w:rPr>
            </w:pPr>
            <w:r w:rsidRPr="003C7808">
              <w:rPr>
                <w:rFonts w:ascii="Comic Sans MS" w:hAnsi="Comic Sans MS"/>
              </w:rPr>
              <w:t xml:space="preserve">The findings from our recent’ Education Scotland Inspection’ in September 2017 will be the basis of school improvement moving forwards. </w:t>
            </w:r>
          </w:p>
          <w:p w14:paraId="472C407D" w14:textId="77777777" w:rsidR="00CB2F91" w:rsidRPr="003C7808" w:rsidRDefault="00CB2F91" w:rsidP="003C17FD">
            <w:pPr>
              <w:rPr>
                <w:rFonts w:ascii="Comic Sans MS" w:hAnsi="Comic Sans MS"/>
              </w:rPr>
            </w:pPr>
            <w:r w:rsidRPr="003C7808">
              <w:rPr>
                <w:rFonts w:ascii="Comic Sans MS" w:hAnsi="Comic Sans MS"/>
              </w:rPr>
              <w:t xml:space="preserve">As a Catholic School, we also use the DIF Framework to support our self- evaluation for self-improvement practices.  </w:t>
            </w:r>
          </w:p>
        </w:tc>
      </w:tr>
      <w:tr w:rsidR="00CB2F91" w14:paraId="50DD4BF8" w14:textId="77777777" w:rsidTr="003C17FD">
        <w:tc>
          <w:tcPr>
            <w:tcW w:w="9016" w:type="dxa"/>
            <w:gridSpan w:val="2"/>
          </w:tcPr>
          <w:p w14:paraId="713BDA79"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Monitoring/Tracking and Quality Assurance:</w:t>
            </w:r>
          </w:p>
          <w:p w14:paraId="20394A1F" w14:textId="77777777" w:rsidR="00CB2F91" w:rsidRPr="003C7808" w:rsidRDefault="00CB2F91" w:rsidP="003C17FD">
            <w:pPr>
              <w:rPr>
                <w:rFonts w:ascii="Comic Sans MS" w:hAnsi="Comic Sans MS"/>
              </w:rPr>
            </w:pPr>
            <w:r w:rsidRPr="003C7808">
              <w:rPr>
                <w:rFonts w:ascii="Comic Sans MS" w:hAnsi="Comic Sans MS"/>
              </w:rPr>
              <w:t xml:space="preserve">The monitoring and evaluation of the actions within our ‘School Improvement Plan’ are embedded within robust quality assurance procedures. The ongoing review of progress and the evidence of impact can be sourced in a variety of ways: Annual Quality Assurance Calendar, Minutes of Meetings, Questionnaires, returns to the Head Teacher, Feedback from Focus Groups, Monitoring Calendar and feedback. </w:t>
            </w:r>
          </w:p>
        </w:tc>
      </w:tr>
      <w:tr w:rsidR="00CB2F91" w14:paraId="7CBA17ED" w14:textId="77777777" w:rsidTr="003C17FD">
        <w:tc>
          <w:tcPr>
            <w:tcW w:w="9016" w:type="dxa"/>
            <w:gridSpan w:val="2"/>
          </w:tcPr>
          <w:p w14:paraId="54B85896"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Consultation Procedures:</w:t>
            </w:r>
          </w:p>
          <w:p w14:paraId="3F2B571F" w14:textId="77777777" w:rsidR="00CB2F91" w:rsidRPr="003C7808" w:rsidRDefault="00CB2F91" w:rsidP="003C17FD">
            <w:pPr>
              <w:rPr>
                <w:rFonts w:ascii="Comic Sans MS" w:hAnsi="Comic Sans MS"/>
              </w:rPr>
            </w:pPr>
            <w:r w:rsidRPr="003C7808">
              <w:rPr>
                <w:rFonts w:ascii="Comic Sans MS" w:hAnsi="Comic Sans MS"/>
              </w:rPr>
              <w:t xml:space="preserve">We continue to engage in a range of consultative measures through: SLT Meetings, Staff Meetings, Collegiate Time, In-Service Days, Professional Dialogue, Parent Council, Newsletter, School Website, Parent’s Evenings/events, Pupil Focus Groups, Committee Groups, Assemblies (I would like to say…), House Captains etc. </w:t>
            </w:r>
          </w:p>
        </w:tc>
      </w:tr>
      <w:tr w:rsidR="00CB2F91" w14:paraId="05FFD81A" w14:textId="77777777" w:rsidTr="003C17FD">
        <w:tc>
          <w:tcPr>
            <w:tcW w:w="9016" w:type="dxa"/>
            <w:gridSpan w:val="2"/>
          </w:tcPr>
          <w:p w14:paraId="0A34CCDF" w14:textId="77777777" w:rsidR="00CB2F91" w:rsidRPr="003C7808" w:rsidRDefault="00CB2F91" w:rsidP="003C17FD">
            <w:pPr>
              <w:rPr>
                <w:rFonts w:ascii="Lucida Handwriting" w:hAnsi="Lucida Handwriting"/>
                <w:b/>
                <w:u w:val="single"/>
              </w:rPr>
            </w:pPr>
            <w:r w:rsidRPr="003C7808">
              <w:rPr>
                <w:rFonts w:ascii="Lucida Handwriting" w:hAnsi="Lucida Handwriting"/>
                <w:b/>
                <w:u w:val="single"/>
              </w:rPr>
              <w:t>GTC Standards:</w:t>
            </w:r>
          </w:p>
          <w:p w14:paraId="26A43E89" w14:textId="77777777" w:rsidR="00CB2F91" w:rsidRPr="003C7808" w:rsidRDefault="00CB2F91" w:rsidP="003C17FD">
            <w:pPr>
              <w:rPr>
                <w:rFonts w:ascii="Comic Sans MS" w:hAnsi="Comic Sans MS"/>
              </w:rPr>
            </w:pPr>
            <w:r w:rsidRPr="003C7808">
              <w:rPr>
                <w:rFonts w:ascii="Comic Sans MS" w:hAnsi="Comic Sans MS"/>
              </w:rPr>
              <w:t xml:space="preserve">All improvements in learning and teaching are underpinned by the GTC Standards. Professional values are at the core of the Standard for Registration. They are integral to and demonstrated through all professional relationships and practices. It is the responsibility of all teaching staff to lead learning and work/support the development of colleagues and partners. </w:t>
            </w:r>
          </w:p>
        </w:tc>
      </w:tr>
      <w:tr w:rsidR="00CB2F91" w14:paraId="6BFDC7AC" w14:textId="77777777" w:rsidTr="003C17FD">
        <w:tc>
          <w:tcPr>
            <w:tcW w:w="6658" w:type="dxa"/>
          </w:tcPr>
          <w:p w14:paraId="4312181D" w14:textId="77777777" w:rsidR="00CB2F91" w:rsidRDefault="00CB2F91" w:rsidP="003C17FD">
            <w:pPr>
              <w:rPr>
                <w:rFonts w:ascii="Lucida Handwriting" w:hAnsi="Lucida Handwriting"/>
                <w:b/>
                <w:sz w:val="24"/>
                <w:szCs w:val="24"/>
                <w:u w:val="single"/>
              </w:rPr>
            </w:pPr>
            <w:r>
              <w:rPr>
                <w:rFonts w:ascii="Lucida Handwriting" w:hAnsi="Lucida Handwriting"/>
                <w:b/>
                <w:sz w:val="24"/>
                <w:szCs w:val="24"/>
                <w:u w:val="single"/>
              </w:rPr>
              <w:t>School Priorities/Key Areas of Focus:</w:t>
            </w:r>
          </w:p>
        </w:tc>
        <w:tc>
          <w:tcPr>
            <w:tcW w:w="2358" w:type="dxa"/>
          </w:tcPr>
          <w:p w14:paraId="2833F2FE" w14:textId="77777777" w:rsidR="00CB2F91" w:rsidRDefault="00CB2F91" w:rsidP="003C17FD">
            <w:pPr>
              <w:rPr>
                <w:rFonts w:ascii="Lucida Handwriting" w:hAnsi="Lucida Handwriting"/>
                <w:b/>
                <w:sz w:val="24"/>
                <w:szCs w:val="24"/>
                <w:u w:val="single"/>
              </w:rPr>
            </w:pPr>
            <w:r>
              <w:rPr>
                <w:rFonts w:ascii="Lucida Handwriting" w:hAnsi="Lucida Handwriting"/>
                <w:b/>
                <w:sz w:val="24"/>
                <w:szCs w:val="24"/>
                <w:u w:val="single"/>
              </w:rPr>
              <w:t>HIGIOS4 QI:</w:t>
            </w:r>
          </w:p>
        </w:tc>
      </w:tr>
      <w:tr w:rsidR="00CB2F91" w14:paraId="6AF3D723" w14:textId="77777777" w:rsidTr="003C17FD">
        <w:tc>
          <w:tcPr>
            <w:tcW w:w="6658" w:type="dxa"/>
          </w:tcPr>
          <w:p w14:paraId="01E203AE" w14:textId="77777777" w:rsidR="00CB2F91" w:rsidRPr="008515BB" w:rsidRDefault="00CB2F91" w:rsidP="00CB2F91">
            <w:pPr>
              <w:pStyle w:val="ListParagraph"/>
              <w:numPr>
                <w:ilvl w:val="0"/>
                <w:numId w:val="2"/>
              </w:numPr>
              <w:rPr>
                <w:rFonts w:ascii="Comic Sans MS" w:hAnsi="Comic Sans MS" w:cs="Arial"/>
                <w:b/>
                <w:sz w:val="20"/>
                <w:szCs w:val="20"/>
                <w:u w:val="single"/>
              </w:rPr>
            </w:pPr>
            <w:r w:rsidRPr="008515BB">
              <w:rPr>
                <w:rFonts w:ascii="Comic Sans MS" w:hAnsi="Comic Sans MS" w:cs="Arial"/>
                <w:b/>
                <w:sz w:val="20"/>
                <w:szCs w:val="20"/>
                <w:u w:val="single"/>
              </w:rPr>
              <w:t>LITERACY:</w:t>
            </w:r>
          </w:p>
          <w:p w14:paraId="56B3D6CB" w14:textId="77777777" w:rsidR="00CB2F91" w:rsidRPr="008515BB" w:rsidRDefault="00CB2F91" w:rsidP="00CB2F91">
            <w:pPr>
              <w:pStyle w:val="ListParagraph"/>
              <w:numPr>
                <w:ilvl w:val="0"/>
                <w:numId w:val="2"/>
              </w:numPr>
              <w:rPr>
                <w:rFonts w:ascii="Comic Sans MS" w:hAnsi="Comic Sans MS" w:cs="Arial"/>
                <w:sz w:val="20"/>
                <w:szCs w:val="20"/>
              </w:rPr>
            </w:pPr>
            <w:r w:rsidRPr="003E3B14">
              <w:rPr>
                <w:rFonts w:ascii="Comic Sans MS" w:hAnsi="Comic Sans MS" w:cs="Arial"/>
                <w:b/>
                <w:sz w:val="20"/>
                <w:szCs w:val="20"/>
                <w:u w:val="single"/>
              </w:rPr>
              <w:t>Reading</w:t>
            </w:r>
            <w:r w:rsidRPr="008515BB">
              <w:rPr>
                <w:rFonts w:ascii="Comic Sans MS" w:hAnsi="Comic Sans MS" w:cs="Arial"/>
                <w:sz w:val="20"/>
                <w:szCs w:val="20"/>
              </w:rPr>
              <w:t xml:space="preserve"> - Continue to embed &amp; extend evidence-based approaches to the teaching of reading as highlighted </w:t>
            </w:r>
            <w:r w:rsidRPr="008515BB">
              <w:rPr>
                <w:rFonts w:ascii="Comic Sans MS" w:hAnsi="Comic Sans MS" w:cs="Arial"/>
                <w:sz w:val="20"/>
                <w:szCs w:val="20"/>
              </w:rPr>
              <w:lastRenderedPageBreak/>
              <w:t xml:space="preserve">within the Primary Literacy Coaching Programme (P1-3) &amp; Dive into Reading (P4-7) strategies. This will be reviewed by our Literacy Champion and by audit. </w:t>
            </w:r>
          </w:p>
          <w:p w14:paraId="4C440682" w14:textId="77777777" w:rsidR="00CB2F91" w:rsidRPr="003E3B14" w:rsidRDefault="00CB2F91" w:rsidP="00CB2F91">
            <w:pPr>
              <w:pStyle w:val="ListParagraph"/>
              <w:numPr>
                <w:ilvl w:val="0"/>
                <w:numId w:val="2"/>
              </w:numPr>
              <w:rPr>
                <w:rFonts w:ascii="Comic Sans MS" w:hAnsi="Comic Sans MS" w:cs="Arial"/>
                <w:sz w:val="20"/>
                <w:szCs w:val="20"/>
              </w:rPr>
            </w:pPr>
            <w:r>
              <w:rPr>
                <w:rFonts w:ascii="Comic Sans MS" w:hAnsi="Comic Sans MS" w:cs="Arial"/>
                <w:b/>
                <w:sz w:val="20"/>
                <w:szCs w:val="20"/>
                <w:u w:val="single"/>
              </w:rPr>
              <w:t xml:space="preserve">Assessment &amp; </w:t>
            </w:r>
            <w:r w:rsidRPr="003E3B14">
              <w:rPr>
                <w:rFonts w:ascii="Comic Sans MS" w:hAnsi="Comic Sans MS" w:cs="Arial"/>
                <w:b/>
                <w:sz w:val="20"/>
                <w:szCs w:val="20"/>
                <w:u w:val="single"/>
              </w:rPr>
              <w:t>Moderation</w:t>
            </w:r>
            <w:r w:rsidRPr="003E3B14">
              <w:rPr>
                <w:rFonts w:ascii="Comic Sans MS" w:hAnsi="Comic Sans MS" w:cs="Arial"/>
                <w:sz w:val="20"/>
                <w:szCs w:val="20"/>
              </w:rPr>
              <w:t xml:space="preserve"> - Develop a detailed understanding of the moderation cycle through participation in authority moderation processes linked to reading. Increase opportunities for staff to engage in the creation of holistic assessments. </w:t>
            </w:r>
          </w:p>
          <w:p w14:paraId="68BA951F" w14:textId="77777777" w:rsidR="00CB2F91" w:rsidRPr="003E3B14" w:rsidRDefault="00CB2F91" w:rsidP="00CB2F91">
            <w:pPr>
              <w:pStyle w:val="ListParagraph"/>
              <w:numPr>
                <w:ilvl w:val="0"/>
                <w:numId w:val="2"/>
              </w:numPr>
              <w:rPr>
                <w:rFonts w:ascii="Comic Sans MS" w:hAnsi="Comic Sans MS" w:cs="Arial"/>
                <w:sz w:val="20"/>
                <w:szCs w:val="20"/>
              </w:rPr>
            </w:pPr>
            <w:r w:rsidRPr="003E3B14">
              <w:rPr>
                <w:rFonts w:ascii="Comic Sans MS" w:hAnsi="Comic Sans MS" w:cs="Arial"/>
                <w:b/>
                <w:sz w:val="20"/>
                <w:szCs w:val="20"/>
                <w:u w:val="single"/>
              </w:rPr>
              <w:t>Policy</w:t>
            </w:r>
            <w:r w:rsidRPr="003E3B14">
              <w:rPr>
                <w:rFonts w:ascii="Comic Sans MS" w:hAnsi="Comic Sans MS" w:cs="Arial"/>
                <w:sz w:val="20"/>
                <w:szCs w:val="20"/>
              </w:rPr>
              <w:t xml:space="preserve"> – Review our Literacy policy to ensure it is robust and fit for purpose. Include the </w:t>
            </w:r>
            <w:r>
              <w:rPr>
                <w:rFonts w:ascii="Comic Sans MS" w:hAnsi="Comic Sans MS" w:cs="Arial"/>
                <w:sz w:val="20"/>
                <w:szCs w:val="20"/>
              </w:rPr>
              <w:t>‘</w:t>
            </w:r>
            <w:r w:rsidRPr="003E3B14">
              <w:rPr>
                <w:rFonts w:ascii="Comic Sans MS" w:hAnsi="Comic Sans MS" w:cs="Arial"/>
                <w:sz w:val="20"/>
                <w:szCs w:val="20"/>
              </w:rPr>
              <w:t>3 Domain Model</w:t>
            </w:r>
            <w:r>
              <w:rPr>
                <w:rFonts w:ascii="Comic Sans MS" w:hAnsi="Comic Sans MS" w:cs="Arial"/>
                <w:sz w:val="20"/>
                <w:szCs w:val="20"/>
              </w:rPr>
              <w:t>’</w:t>
            </w:r>
            <w:r w:rsidRPr="003E3B14">
              <w:rPr>
                <w:rFonts w:ascii="Comic Sans MS" w:hAnsi="Comic Sans MS" w:cs="Arial"/>
                <w:sz w:val="20"/>
                <w:szCs w:val="20"/>
              </w:rPr>
              <w:t xml:space="preserve"> in aspects of Reading and Writing. </w:t>
            </w:r>
          </w:p>
          <w:p w14:paraId="58F7B5AE" w14:textId="77777777" w:rsidR="00CB2F91" w:rsidRPr="00803D85" w:rsidRDefault="00CB2F91" w:rsidP="00CB2F91">
            <w:pPr>
              <w:pStyle w:val="ListParagraph"/>
              <w:numPr>
                <w:ilvl w:val="0"/>
                <w:numId w:val="2"/>
              </w:numPr>
              <w:rPr>
                <w:rFonts w:ascii="Comic Sans MS" w:hAnsi="Comic Sans MS" w:cs="Arial"/>
                <w:sz w:val="18"/>
                <w:szCs w:val="18"/>
              </w:rPr>
            </w:pPr>
            <w:r w:rsidRPr="003E3B14">
              <w:rPr>
                <w:rFonts w:ascii="Comic Sans MS" w:hAnsi="Comic Sans MS" w:cs="Arial"/>
                <w:b/>
                <w:sz w:val="20"/>
                <w:szCs w:val="20"/>
                <w:u w:val="single"/>
              </w:rPr>
              <w:t>PEF</w:t>
            </w:r>
            <w:r w:rsidRPr="003E3B14">
              <w:rPr>
                <w:rFonts w:ascii="Comic Sans MS" w:hAnsi="Comic Sans MS" w:cs="Arial"/>
                <w:sz w:val="20"/>
                <w:szCs w:val="20"/>
              </w:rPr>
              <w:t xml:space="preserve"> – Use our PEF funding to support pupils faced with barriers to their learning through environmental/social circumstances. Continue to focus on improving attainment in writing through targeted support, effective feedback and quality learning conversations.</w:t>
            </w:r>
            <w:r>
              <w:rPr>
                <w:rFonts w:ascii="Comic Sans MS" w:hAnsi="Comic Sans MS" w:cs="Arial"/>
                <w:sz w:val="18"/>
                <w:szCs w:val="18"/>
              </w:rPr>
              <w:t xml:space="preserve"> </w:t>
            </w:r>
          </w:p>
        </w:tc>
        <w:tc>
          <w:tcPr>
            <w:tcW w:w="2358" w:type="dxa"/>
          </w:tcPr>
          <w:p w14:paraId="3201B1DF" w14:textId="77777777" w:rsidR="00CB2F91" w:rsidRPr="00577F14" w:rsidRDefault="00CB2F91" w:rsidP="003C17FD">
            <w:pPr>
              <w:jc w:val="center"/>
              <w:rPr>
                <w:rFonts w:ascii="Lucida Handwriting" w:hAnsi="Lucida Handwriting"/>
                <w:b/>
              </w:rPr>
            </w:pPr>
            <w:r w:rsidRPr="00577F14">
              <w:rPr>
                <w:rFonts w:ascii="Lucida Handwriting" w:hAnsi="Lucida Handwriting"/>
                <w:b/>
              </w:rPr>
              <w:lastRenderedPageBreak/>
              <w:t>2.3 – Learning, Teaching and Assessment.</w:t>
            </w:r>
          </w:p>
          <w:p w14:paraId="061193CE" w14:textId="77777777" w:rsidR="00CB2F91" w:rsidRPr="00577F14" w:rsidRDefault="00CB2F91" w:rsidP="003C17FD">
            <w:pPr>
              <w:jc w:val="center"/>
              <w:rPr>
                <w:rFonts w:ascii="Lucida Handwriting" w:hAnsi="Lucida Handwriting"/>
                <w:b/>
              </w:rPr>
            </w:pPr>
          </w:p>
          <w:p w14:paraId="6B5FE681" w14:textId="77777777" w:rsidR="00CB2F91" w:rsidRPr="00577F14" w:rsidRDefault="00CB2F91" w:rsidP="003C17FD">
            <w:pPr>
              <w:jc w:val="center"/>
              <w:rPr>
                <w:rFonts w:ascii="Lucida Handwriting" w:hAnsi="Lucida Handwriting"/>
                <w:b/>
              </w:rPr>
            </w:pPr>
            <w:r w:rsidRPr="00577F14">
              <w:rPr>
                <w:rFonts w:ascii="Lucida Handwriting" w:hAnsi="Lucida Handwriting"/>
                <w:b/>
              </w:rPr>
              <w:t>3.1 – Ensuring well-being, Equality and Inclusion.</w:t>
            </w:r>
          </w:p>
          <w:p w14:paraId="591AC432" w14:textId="77777777" w:rsidR="00CB2F91" w:rsidRPr="00577F14" w:rsidRDefault="00CB2F91" w:rsidP="003C17FD">
            <w:pPr>
              <w:jc w:val="center"/>
              <w:rPr>
                <w:rFonts w:ascii="Lucida Handwriting" w:hAnsi="Lucida Handwriting"/>
                <w:b/>
              </w:rPr>
            </w:pPr>
          </w:p>
          <w:p w14:paraId="72E58A34" w14:textId="77777777" w:rsidR="00CB2F91" w:rsidRDefault="00CB2F91" w:rsidP="003C17FD">
            <w:pPr>
              <w:jc w:val="center"/>
              <w:rPr>
                <w:rFonts w:ascii="Lucida Handwriting" w:hAnsi="Lucida Handwriting"/>
                <w:b/>
                <w:sz w:val="24"/>
                <w:szCs w:val="24"/>
                <w:u w:val="single"/>
              </w:rPr>
            </w:pPr>
            <w:r w:rsidRPr="00577F14">
              <w:rPr>
                <w:rFonts w:ascii="Lucida Handwriting" w:hAnsi="Lucida Handwriting"/>
                <w:b/>
              </w:rPr>
              <w:t>3.2 – Raising Attainment and Achievement.</w:t>
            </w:r>
          </w:p>
        </w:tc>
      </w:tr>
      <w:tr w:rsidR="00CB2F91" w14:paraId="05BB17A1" w14:textId="77777777" w:rsidTr="003C17FD">
        <w:tc>
          <w:tcPr>
            <w:tcW w:w="6658" w:type="dxa"/>
          </w:tcPr>
          <w:p w14:paraId="2791496F" w14:textId="77777777" w:rsidR="00CB2F91"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lastRenderedPageBreak/>
              <w:t>NUMERACY:</w:t>
            </w:r>
          </w:p>
          <w:p w14:paraId="0BBAFA93" w14:textId="77777777" w:rsidR="00CB2F91" w:rsidRPr="004A265F"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Numeracy Champion – </w:t>
            </w:r>
            <w:r w:rsidRPr="006833A0">
              <w:rPr>
                <w:rFonts w:ascii="Comic Sans MS" w:hAnsi="Comic Sans MS" w:cs="Arial"/>
                <w:sz w:val="20"/>
                <w:szCs w:val="20"/>
              </w:rPr>
              <w:t>Implement our strategic</w:t>
            </w:r>
            <w:r w:rsidRPr="004A265F">
              <w:rPr>
                <w:rFonts w:ascii="Comic Sans MS" w:hAnsi="Comic Sans MS" w:cs="Arial"/>
                <w:sz w:val="20"/>
                <w:szCs w:val="20"/>
              </w:rPr>
              <w:t xml:space="preserve"> plan to ensure that all staff will have a clear understanding of our journey to raising improvement in Numeracy. Th</w:t>
            </w:r>
            <w:r>
              <w:rPr>
                <w:rFonts w:ascii="Comic Sans MS" w:hAnsi="Comic Sans MS" w:cs="Arial"/>
                <w:sz w:val="20"/>
                <w:szCs w:val="20"/>
              </w:rPr>
              <w:t xml:space="preserve">is will ensure there is </w:t>
            </w:r>
            <w:r w:rsidRPr="004A265F">
              <w:rPr>
                <w:rFonts w:ascii="Comic Sans MS" w:hAnsi="Comic Sans MS" w:cs="Arial"/>
                <w:sz w:val="20"/>
                <w:szCs w:val="20"/>
              </w:rPr>
              <w:t>improved consistency across the school in how Numeracy is planned for, implemented and assessed.</w:t>
            </w:r>
            <w:r w:rsidRPr="004A265F">
              <w:rPr>
                <w:rFonts w:ascii="Comic Sans MS" w:hAnsi="Comic Sans MS" w:cs="Arial"/>
                <w:b/>
                <w:sz w:val="20"/>
                <w:szCs w:val="20"/>
                <w:u w:val="single"/>
              </w:rPr>
              <w:t xml:space="preserve"> </w:t>
            </w:r>
          </w:p>
          <w:p w14:paraId="1F2B8550" w14:textId="77777777" w:rsidR="00CB2F91" w:rsidRPr="008515BB"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Staff Professionalism - </w:t>
            </w:r>
            <w:r w:rsidRPr="000973AF">
              <w:rPr>
                <w:rFonts w:ascii="Comic Sans MS" w:hAnsi="Comic Sans MS" w:cs="Arial"/>
                <w:sz w:val="20"/>
                <w:szCs w:val="20"/>
              </w:rPr>
              <w:t>Engage with the ‘Modelling and Coaching Development Officers’ to support improvements in Numeracy</w:t>
            </w:r>
            <w:r>
              <w:rPr>
                <w:rFonts w:ascii="Comic Sans MS" w:hAnsi="Comic Sans MS" w:cs="Arial"/>
                <w:sz w:val="20"/>
                <w:szCs w:val="20"/>
              </w:rPr>
              <w:t xml:space="preserve">, based on evidence-based research. Classroom Assistant/ASNA’s to be provided with opportunities to build capacity in their ability to best support learners/help raise attainment. </w:t>
            </w:r>
          </w:p>
        </w:tc>
        <w:tc>
          <w:tcPr>
            <w:tcW w:w="2358" w:type="dxa"/>
          </w:tcPr>
          <w:p w14:paraId="63A61278" w14:textId="77777777" w:rsidR="00CB2F91" w:rsidRPr="00577F14" w:rsidRDefault="00CB2F91" w:rsidP="003C17FD">
            <w:pPr>
              <w:jc w:val="center"/>
              <w:rPr>
                <w:rFonts w:ascii="Lucida Handwriting" w:hAnsi="Lucida Handwriting"/>
                <w:b/>
              </w:rPr>
            </w:pPr>
            <w:r w:rsidRPr="00577F14">
              <w:rPr>
                <w:rFonts w:ascii="Lucida Handwriting" w:hAnsi="Lucida Handwriting"/>
                <w:b/>
              </w:rPr>
              <w:t>2.3 – Learning, Teaching and Assessment.</w:t>
            </w:r>
          </w:p>
          <w:p w14:paraId="751F7F93" w14:textId="77777777" w:rsidR="00CB2F91" w:rsidRPr="00577F14" w:rsidRDefault="00CB2F91" w:rsidP="003C17FD">
            <w:pPr>
              <w:jc w:val="center"/>
              <w:rPr>
                <w:rFonts w:ascii="Lucida Handwriting" w:hAnsi="Lucida Handwriting"/>
                <w:b/>
              </w:rPr>
            </w:pPr>
            <w:r w:rsidRPr="00577F14">
              <w:rPr>
                <w:rFonts w:ascii="Lucida Handwriting" w:hAnsi="Lucida Handwriting"/>
                <w:b/>
              </w:rPr>
              <w:t>3.1 – Ensuring well-being, Equality and Inclusion.</w:t>
            </w:r>
          </w:p>
          <w:p w14:paraId="546E1F84" w14:textId="77777777" w:rsidR="00CB2F91" w:rsidRPr="00577F14" w:rsidRDefault="00CB2F91" w:rsidP="003C17FD">
            <w:pPr>
              <w:jc w:val="center"/>
              <w:rPr>
                <w:rFonts w:ascii="Lucida Handwriting" w:hAnsi="Lucida Handwriting"/>
                <w:b/>
              </w:rPr>
            </w:pPr>
          </w:p>
          <w:p w14:paraId="1FBBE133" w14:textId="77777777" w:rsidR="00CB2F91" w:rsidRPr="00577F14" w:rsidRDefault="00CB2F91" w:rsidP="003C17FD">
            <w:pPr>
              <w:jc w:val="center"/>
              <w:rPr>
                <w:rFonts w:ascii="Lucida Handwriting" w:hAnsi="Lucida Handwriting"/>
                <w:b/>
              </w:rPr>
            </w:pPr>
            <w:r w:rsidRPr="00577F14">
              <w:rPr>
                <w:rFonts w:ascii="Lucida Handwriting" w:hAnsi="Lucida Handwriting"/>
                <w:b/>
              </w:rPr>
              <w:t>3.2 – Raising Attainment and Achievement.</w:t>
            </w:r>
          </w:p>
        </w:tc>
      </w:tr>
      <w:tr w:rsidR="00CB2F91" w14:paraId="7ECF23EE" w14:textId="77777777" w:rsidTr="003C17FD">
        <w:tc>
          <w:tcPr>
            <w:tcW w:w="6658" w:type="dxa"/>
          </w:tcPr>
          <w:p w14:paraId="75863481" w14:textId="77777777" w:rsidR="00CB2F91"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HEALTH &amp; WELL-BEING:</w:t>
            </w:r>
          </w:p>
          <w:p w14:paraId="389941D5" w14:textId="77777777" w:rsidR="00CB2F91" w:rsidRPr="001F41B1" w:rsidRDefault="00CB2F91" w:rsidP="00CB2F91">
            <w:pPr>
              <w:pStyle w:val="ListParagraph"/>
              <w:numPr>
                <w:ilvl w:val="0"/>
                <w:numId w:val="2"/>
              </w:numPr>
              <w:rPr>
                <w:rFonts w:ascii="Comic Sans MS" w:hAnsi="Comic Sans MS" w:cs="Arial"/>
                <w:sz w:val="20"/>
                <w:szCs w:val="20"/>
              </w:rPr>
            </w:pPr>
            <w:r w:rsidRPr="00A004DE">
              <w:rPr>
                <w:rFonts w:ascii="Comic Sans MS" w:hAnsi="Comic Sans MS" w:cs="Arial"/>
                <w:b/>
                <w:sz w:val="20"/>
                <w:szCs w:val="20"/>
                <w:u w:val="single"/>
              </w:rPr>
              <w:t>PATHS</w:t>
            </w:r>
            <w:r>
              <w:rPr>
                <w:rFonts w:ascii="Comic Sans MS" w:hAnsi="Comic Sans MS" w:cs="Arial"/>
                <w:sz w:val="20"/>
                <w:szCs w:val="20"/>
              </w:rPr>
              <w:t xml:space="preserve"> - </w:t>
            </w:r>
            <w:r w:rsidRPr="001F41B1">
              <w:rPr>
                <w:rFonts w:ascii="Comic Sans MS" w:hAnsi="Comic Sans MS" w:cs="Arial"/>
                <w:sz w:val="20"/>
                <w:szCs w:val="20"/>
              </w:rPr>
              <w:t xml:space="preserve">Continue to implement and embed PATHS across the school and make links with the PATHS programme and our values, including the Gospel Values. </w:t>
            </w:r>
          </w:p>
          <w:p w14:paraId="6A7F63B7" w14:textId="77777777" w:rsidR="00CB2F91" w:rsidRDefault="00CB2F91" w:rsidP="00CB2F91">
            <w:pPr>
              <w:pStyle w:val="ListParagraph"/>
              <w:numPr>
                <w:ilvl w:val="0"/>
                <w:numId w:val="2"/>
              </w:numPr>
              <w:rPr>
                <w:rFonts w:ascii="Comic Sans MS" w:hAnsi="Comic Sans MS" w:cs="Arial"/>
                <w:b/>
                <w:sz w:val="20"/>
                <w:szCs w:val="20"/>
                <w:u w:val="single"/>
              </w:rPr>
            </w:pPr>
            <w:r w:rsidRPr="006833A0">
              <w:rPr>
                <w:rFonts w:ascii="Comic Sans MS" w:hAnsi="Comic Sans MS" w:cs="Arial"/>
                <w:b/>
                <w:sz w:val="20"/>
                <w:szCs w:val="20"/>
                <w:u w:val="single"/>
              </w:rPr>
              <w:t>Nurture</w:t>
            </w:r>
            <w:r w:rsidRPr="00A004DE">
              <w:rPr>
                <w:rFonts w:ascii="Comic Sans MS" w:hAnsi="Comic Sans MS" w:cs="Arial"/>
                <w:b/>
                <w:sz w:val="20"/>
                <w:szCs w:val="20"/>
              </w:rPr>
              <w:t xml:space="preserve"> </w:t>
            </w:r>
            <w:r>
              <w:rPr>
                <w:rFonts w:ascii="Comic Sans MS" w:hAnsi="Comic Sans MS" w:cs="Arial"/>
                <w:sz w:val="20"/>
                <w:szCs w:val="20"/>
              </w:rPr>
              <w:t xml:space="preserve">- </w:t>
            </w:r>
            <w:r w:rsidRPr="001F41B1">
              <w:rPr>
                <w:rFonts w:ascii="Comic Sans MS" w:hAnsi="Comic Sans MS" w:cs="Arial"/>
                <w:sz w:val="20"/>
                <w:szCs w:val="20"/>
              </w:rPr>
              <w:t xml:space="preserve">Implement the ‘Renfrewshire Nurturing Approach’ at a whole school level to ensure the key principles of Nurture are embedded in our </w:t>
            </w:r>
            <w:r>
              <w:rPr>
                <w:rFonts w:ascii="Comic Sans MS" w:hAnsi="Comic Sans MS" w:cs="Arial"/>
                <w:sz w:val="20"/>
                <w:szCs w:val="20"/>
              </w:rPr>
              <w:t xml:space="preserve">everyday </w:t>
            </w:r>
            <w:r w:rsidRPr="001F41B1">
              <w:rPr>
                <w:rFonts w:ascii="Comic Sans MS" w:hAnsi="Comic Sans MS" w:cs="Arial"/>
                <w:sz w:val="20"/>
                <w:szCs w:val="20"/>
              </w:rPr>
              <w:t>practice.</w:t>
            </w:r>
            <w:r>
              <w:rPr>
                <w:rFonts w:ascii="Comic Sans MS" w:hAnsi="Comic Sans MS" w:cs="Arial"/>
                <w:b/>
                <w:sz w:val="20"/>
                <w:szCs w:val="20"/>
                <w:u w:val="single"/>
              </w:rPr>
              <w:t xml:space="preserve"> </w:t>
            </w:r>
          </w:p>
          <w:p w14:paraId="34214D6E" w14:textId="77777777" w:rsidR="00CB2F91" w:rsidRPr="001F41B1" w:rsidRDefault="00CB2F91" w:rsidP="00CB2F91">
            <w:pPr>
              <w:pStyle w:val="ListParagraph"/>
              <w:numPr>
                <w:ilvl w:val="0"/>
                <w:numId w:val="2"/>
              </w:numPr>
              <w:rPr>
                <w:rFonts w:ascii="Comic Sans MS" w:hAnsi="Comic Sans MS" w:cs="Arial"/>
                <w:sz w:val="20"/>
                <w:szCs w:val="20"/>
              </w:rPr>
            </w:pPr>
            <w:r w:rsidRPr="00A004DE">
              <w:rPr>
                <w:rFonts w:ascii="Comic Sans MS" w:hAnsi="Comic Sans MS" w:cs="Arial"/>
                <w:b/>
                <w:sz w:val="20"/>
                <w:szCs w:val="20"/>
                <w:u w:val="single"/>
              </w:rPr>
              <w:t xml:space="preserve">Resilience </w:t>
            </w:r>
            <w:r>
              <w:rPr>
                <w:rFonts w:ascii="Comic Sans MS" w:hAnsi="Comic Sans MS" w:cs="Arial"/>
                <w:sz w:val="20"/>
                <w:szCs w:val="20"/>
              </w:rPr>
              <w:t xml:space="preserve">- </w:t>
            </w:r>
            <w:r w:rsidRPr="00D0676C">
              <w:rPr>
                <w:rFonts w:ascii="Comic Sans MS" w:hAnsi="Comic Sans MS" w:cs="Arial"/>
                <w:sz w:val="20"/>
                <w:szCs w:val="20"/>
              </w:rPr>
              <w:t>Develop practices which will improve wellbeing and promote resilience in children and their families.</w:t>
            </w:r>
            <w:r>
              <w:rPr>
                <w:rFonts w:ascii="Comic Sans MS" w:hAnsi="Comic Sans MS" w:cs="Arial"/>
                <w:sz w:val="20"/>
                <w:szCs w:val="20"/>
              </w:rPr>
              <w:t xml:space="preserve"> Continue to highlight the importance of ‘resilience’ as a core life skill. Organise a community ‘Resilience’ screening. </w:t>
            </w:r>
          </w:p>
        </w:tc>
        <w:tc>
          <w:tcPr>
            <w:tcW w:w="2358" w:type="dxa"/>
          </w:tcPr>
          <w:p w14:paraId="7CA448A7" w14:textId="77777777" w:rsidR="00CB2F91" w:rsidRDefault="00CB2F91" w:rsidP="003C17FD">
            <w:pPr>
              <w:jc w:val="center"/>
              <w:rPr>
                <w:rFonts w:ascii="Lucida Handwriting" w:hAnsi="Lucida Handwriting"/>
                <w:b/>
              </w:rPr>
            </w:pPr>
            <w:r w:rsidRPr="00577F14">
              <w:rPr>
                <w:rFonts w:ascii="Lucida Handwriting" w:hAnsi="Lucida Handwriting"/>
                <w:b/>
              </w:rPr>
              <w:t>2.3 – Learning, Teaching and Assessment.</w:t>
            </w:r>
          </w:p>
          <w:p w14:paraId="45842AC0" w14:textId="77777777" w:rsidR="00CB2F91" w:rsidRDefault="00CB2F91" w:rsidP="003C17FD">
            <w:pPr>
              <w:jc w:val="center"/>
              <w:rPr>
                <w:rFonts w:ascii="Lucida Handwriting" w:hAnsi="Lucida Handwriting"/>
                <w:b/>
              </w:rPr>
            </w:pPr>
          </w:p>
          <w:p w14:paraId="7A68D9CB" w14:textId="77777777" w:rsidR="00CB2F91" w:rsidRPr="00577F14" w:rsidRDefault="00CB2F91" w:rsidP="003C17FD">
            <w:pPr>
              <w:jc w:val="center"/>
              <w:rPr>
                <w:rFonts w:ascii="Lucida Handwriting" w:hAnsi="Lucida Handwriting"/>
                <w:b/>
              </w:rPr>
            </w:pPr>
            <w:r>
              <w:rPr>
                <w:rFonts w:ascii="Lucida Handwriting" w:hAnsi="Lucida Handwriting"/>
                <w:b/>
              </w:rPr>
              <w:t>2.7 – Partnerships.</w:t>
            </w:r>
          </w:p>
          <w:p w14:paraId="23783CFB" w14:textId="77777777" w:rsidR="00CB2F91" w:rsidRPr="00577F14" w:rsidRDefault="00CB2F91" w:rsidP="003C17FD">
            <w:pPr>
              <w:jc w:val="center"/>
              <w:rPr>
                <w:rFonts w:ascii="Lucida Handwriting" w:hAnsi="Lucida Handwriting"/>
                <w:b/>
              </w:rPr>
            </w:pPr>
          </w:p>
          <w:p w14:paraId="56C822F4" w14:textId="77777777" w:rsidR="00CB2F91" w:rsidRPr="00577F14" w:rsidRDefault="00CB2F91" w:rsidP="003C17FD">
            <w:pPr>
              <w:jc w:val="center"/>
              <w:rPr>
                <w:rFonts w:ascii="Lucida Handwriting" w:hAnsi="Lucida Handwriting"/>
                <w:b/>
              </w:rPr>
            </w:pPr>
            <w:r w:rsidRPr="00577F14">
              <w:rPr>
                <w:rFonts w:ascii="Lucida Handwriting" w:hAnsi="Lucida Handwriting"/>
                <w:b/>
              </w:rPr>
              <w:t>3.1 – Ensuring well-being, Equality and Inclusion.</w:t>
            </w:r>
          </w:p>
          <w:p w14:paraId="56F1C634" w14:textId="77777777" w:rsidR="00CB2F91" w:rsidRPr="00577F14" w:rsidRDefault="00CB2F91" w:rsidP="003C17FD">
            <w:pPr>
              <w:jc w:val="center"/>
              <w:rPr>
                <w:rFonts w:ascii="Lucida Handwriting" w:hAnsi="Lucida Handwriting"/>
                <w:b/>
              </w:rPr>
            </w:pPr>
          </w:p>
          <w:p w14:paraId="144D9162" w14:textId="77777777" w:rsidR="00CB2F91" w:rsidRPr="00D7427E" w:rsidRDefault="00CB2F91" w:rsidP="003C17FD">
            <w:pPr>
              <w:jc w:val="center"/>
              <w:rPr>
                <w:rFonts w:ascii="Lucida Handwriting" w:hAnsi="Lucida Handwriting"/>
                <w:b/>
                <w:sz w:val="24"/>
                <w:szCs w:val="24"/>
              </w:rPr>
            </w:pPr>
            <w:r w:rsidRPr="00577F14">
              <w:rPr>
                <w:rFonts w:ascii="Lucida Handwriting" w:hAnsi="Lucida Handwriting"/>
                <w:b/>
              </w:rPr>
              <w:t>3.2 – Raising Attainment and Achievement.</w:t>
            </w:r>
          </w:p>
        </w:tc>
      </w:tr>
      <w:tr w:rsidR="00CB2F91" w14:paraId="3B479464" w14:textId="77777777" w:rsidTr="003C17FD">
        <w:tc>
          <w:tcPr>
            <w:tcW w:w="6658" w:type="dxa"/>
          </w:tcPr>
          <w:p w14:paraId="6BA25EAA" w14:textId="77777777" w:rsidR="00CB2F91"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RELIGIOUS EDUCATION:</w:t>
            </w:r>
          </w:p>
          <w:p w14:paraId="4F168DAD" w14:textId="77777777" w:rsidR="00CB2F91" w:rsidRPr="003C7808" w:rsidRDefault="00CB2F91" w:rsidP="003C17FD">
            <w:pPr>
              <w:rPr>
                <w:rFonts w:ascii="Comic Sans MS" w:eastAsia="Arial" w:hAnsi="Comic Sans MS" w:cs="Arial"/>
                <w:sz w:val="20"/>
                <w:szCs w:val="20"/>
              </w:rPr>
            </w:pPr>
            <w:r w:rsidRPr="003C7808">
              <w:rPr>
                <w:rFonts w:ascii="Comic Sans MS" w:eastAsia="Arial" w:hAnsi="Comic Sans MS" w:cs="Arial"/>
                <w:sz w:val="20"/>
                <w:szCs w:val="20"/>
              </w:rPr>
              <w:t>Undertake self-evaluation and identify improvements in terms of the school’s:</w:t>
            </w:r>
          </w:p>
          <w:p w14:paraId="2F4611AC" w14:textId="77777777" w:rsidR="00CB2F91" w:rsidRPr="003C7808" w:rsidRDefault="00CB2F91" w:rsidP="003C17FD">
            <w:pPr>
              <w:ind w:hanging="2"/>
              <w:rPr>
                <w:rFonts w:ascii="Comic Sans MS" w:eastAsia="Arial" w:hAnsi="Comic Sans MS" w:cs="Arial"/>
                <w:sz w:val="20"/>
                <w:szCs w:val="20"/>
              </w:rPr>
            </w:pPr>
            <w:r w:rsidRPr="003C7808">
              <w:rPr>
                <w:rFonts w:ascii="Comic Sans MS" w:eastAsia="Arial" w:hAnsi="Comic Sans MS" w:cs="Arial"/>
                <w:sz w:val="20"/>
                <w:szCs w:val="20"/>
              </w:rPr>
              <w:t>- Community ecumenical activities.</w:t>
            </w:r>
          </w:p>
          <w:p w14:paraId="2E20B593" w14:textId="77777777" w:rsidR="00CB2F91" w:rsidRPr="003C7808" w:rsidRDefault="00CB2F91" w:rsidP="003C17FD">
            <w:pPr>
              <w:ind w:hanging="2"/>
              <w:rPr>
                <w:rFonts w:ascii="Comic Sans MS" w:eastAsia="Arial" w:hAnsi="Comic Sans MS" w:cs="Arial"/>
                <w:sz w:val="20"/>
                <w:szCs w:val="20"/>
              </w:rPr>
            </w:pPr>
            <w:r w:rsidRPr="003C7808">
              <w:rPr>
                <w:rFonts w:ascii="Comic Sans MS" w:eastAsia="Arial" w:hAnsi="Comic Sans MS" w:cs="Arial"/>
                <w:sz w:val="20"/>
                <w:szCs w:val="20"/>
              </w:rPr>
              <w:t>- Celebration of diverse religious traditions.</w:t>
            </w:r>
          </w:p>
          <w:p w14:paraId="37E283D2" w14:textId="77777777" w:rsidR="00CB2F91" w:rsidRPr="003C7808" w:rsidRDefault="00CB2F91" w:rsidP="003C17FD">
            <w:pPr>
              <w:rPr>
                <w:rFonts w:ascii="Comic Sans MS" w:eastAsia="Arial" w:hAnsi="Comic Sans MS" w:cs="Arial"/>
                <w:sz w:val="20"/>
                <w:szCs w:val="20"/>
              </w:rPr>
            </w:pPr>
            <w:r w:rsidRPr="003C7808">
              <w:rPr>
                <w:rFonts w:ascii="Comic Sans MS" w:eastAsia="Arial" w:hAnsi="Comic Sans MS" w:cs="Arial"/>
                <w:sz w:val="20"/>
                <w:szCs w:val="20"/>
              </w:rPr>
              <w:t>-Policies and procedures to respect other faiths.</w:t>
            </w:r>
          </w:p>
          <w:p w14:paraId="07E7EAB5" w14:textId="77777777" w:rsidR="00CB2F91" w:rsidRPr="00D50035" w:rsidRDefault="00CB2F91" w:rsidP="00CB2F91">
            <w:pPr>
              <w:pStyle w:val="ListParagraph"/>
              <w:numPr>
                <w:ilvl w:val="0"/>
                <w:numId w:val="2"/>
              </w:numPr>
              <w:rPr>
                <w:rFonts w:ascii="Comic Sans MS" w:hAnsi="Comic Sans MS" w:cs="Arial"/>
                <w:b/>
                <w:sz w:val="20"/>
                <w:szCs w:val="20"/>
                <w:u w:val="single"/>
              </w:rPr>
            </w:pPr>
            <w:r w:rsidRPr="000C5995">
              <w:rPr>
                <w:rFonts w:ascii="Comic Sans MS" w:hAnsi="Comic Sans MS" w:cs="Arial"/>
                <w:b/>
                <w:sz w:val="20"/>
                <w:szCs w:val="20"/>
                <w:u w:val="single"/>
              </w:rPr>
              <w:lastRenderedPageBreak/>
              <w:t>Cluster Working -</w:t>
            </w:r>
            <w:r>
              <w:rPr>
                <w:rFonts w:ascii="Comic Sans MS" w:hAnsi="Comic Sans MS" w:cs="Arial"/>
                <w:sz w:val="20"/>
                <w:szCs w:val="20"/>
              </w:rPr>
              <w:t xml:space="preserve"> </w:t>
            </w:r>
            <w:r w:rsidRPr="00D50035">
              <w:rPr>
                <w:rFonts w:ascii="Comic Sans MS" w:hAnsi="Comic Sans MS" w:cs="Arial"/>
                <w:sz w:val="20"/>
                <w:szCs w:val="20"/>
              </w:rPr>
              <w:t>Work collaboratively as a Cluster and develop our own Cluster values.</w:t>
            </w:r>
          </w:p>
          <w:p w14:paraId="6723C5F1" w14:textId="77777777" w:rsidR="00CB2F91" w:rsidRPr="00D50035"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Catholic Schools, Good for Scotland - </w:t>
            </w:r>
            <w:r w:rsidRPr="00D50035">
              <w:rPr>
                <w:rFonts w:ascii="Comic Sans MS" w:hAnsi="Comic Sans MS" w:cs="Arial"/>
                <w:sz w:val="20"/>
                <w:szCs w:val="20"/>
              </w:rPr>
              <w:t>Engage with all National, Diocese and Cluster events in relation to ‘Catholic Schools, Good for Scotland (1918 – 2018, Centenary Year).</w:t>
            </w:r>
            <w:r>
              <w:rPr>
                <w:rFonts w:ascii="Comic Sans MS" w:hAnsi="Comic Sans MS" w:cs="Arial"/>
                <w:b/>
                <w:sz w:val="20"/>
                <w:szCs w:val="20"/>
                <w:u w:val="single"/>
              </w:rPr>
              <w:t xml:space="preserve"> </w:t>
            </w:r>
          </w:p>
        </w:tc>
        <w:tc>
          <w:tcPr>
            <w:tcW w:w="2358" w:type="dxa"/>
          </w:tcPr>
          <w:p w14:paraId="626DA47C" w14:textId="77777777" w:rsidR="00CB2F91" w:rsidRDefault="00CB2F91" w:rsidP="003C17FD">
            <w:pPr>
              <w:jc w:val="center"/>
              <w:rPr>
                <w:rFonts w:ascii="Lucida Handwriting" w:hAnsi="Lucida Handwriting"/>
                <w:b/>
              </w:rPr>
            </w:pPr>
            <w:r>
              <w:rPr>
                <w:rFonts w:ascii="Lucida Handwriting" w:hAnsi="Lucida Handwriting"/>
                <w:b/>
              </w:rPr>
              <w:lastRenderedPageBreak/>
              <w:t xml:space="preserve">Developing in Faith – Key Theme: </w:t>
            </w:r>
          </w:p>
          <w:p w14:paraId="234C2581" w14:textId="77777777" w:rsidR="00CB2F91" w:rsidRPr="00577F14" w:rsidRDefault="00CB2F91" w:rsidP="003C17FD">
            <w:pPr>
              <w:jc w:val="center"/>
              <w:rPr>
                <w:rFonts w:ascii="Lucida Handwriting" w:hAnsi="Lucida Handwriting"/>
                <w:b/>
              </w:rPr>
            </w:pPr>
            <w:r>
              <w:rPr>
                <w:rFonts w:ascii="Lucida Handwriting" w:hAnsi="Lucida Handwriting"/>
                <w:b/>
              </w:rPr>
              <w:t xml:space="preserve">Gospel Values. </w:t>
            </w:r>
          </w:p>
        </w:tc>
      </w:tr>
      <w:tr w:rsidR="00CB2F91" w14:paraId="51A92B2F" w14:textId="77777777" w:rsidTr="003C17FD">
        <w:tc>
          <w:tcPr>
            <w:tcW w:w="6658" w:type="dxa"/>
          </w:tcPr>
          <w:p w14:paraId="44148197" w14:textId="77777777" w:rsidR="00CB2F91" w:rsidRDefault="00CB2F91" w:rsidP="00CB2F91">
            <w:pPr>
              <w:pStyle w:val="ListParagraph"/>
              <w:numPr>
                <w:ilvl w:val="0"/>
                <w:numId w:val="2"/>
              </w:numPr>
              <w:rPr>
                <w:rFonts w:ascii="Comic Sans MS" w:hAnsi="Comic Sans MS" w:cs="Arial"/>
                <w:sz w:val="18"/>
                <w:szCs w:val="18"/>
              </w:rPr>
            </w:pPr>
            <w:r>
              <w:rPr>
                <w:rFonts w:ascii="Comic Sans MS" w:hAnsi="Comic Sans MS" w:cs="Arial"/>
                <w:b/>
                <w:sz w:val="20"/>
                <w:szCs w:val="20"/>
                <w:u w:val="single"/>
              </w:rPr>
              <w:t>Additional Identified Areas of Improvement</w:t>
            </w:r>
            <w:r w:rsidRPr="003E3B14">
              <w:rPr>
                <w:rFonts w:ascii="Comic Sans MS" w:hAnsi="Comic Sans MS" w:cs="Arial"/>
                <w:sz w:val="18"/>
                <w:szCs w:val="18"/>
              </w:rPr>
              <w:t>:</w:t>
            </w:r>
          </w:p>
          <w:p w14:paraId="61BC5FB6" w14:textId="77777777" w:rsidR="00CB2F91" w:rsidRPr="000C7AA1"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Reporting to Parents – </w:t>
            </w:r>
            <w:r w:rsidRPr="00A54244">
              <w:rPr>
                <w:rFonts w:ascii="Comic Sans MS" w:hAnsi="Comic Sans MS" w:cs="Arial"/>
                <w:sz w:val="20"/>
                <w:szCs w:val="20"/>
              </w:rPr>
              <w:t xml:space="preserve">Implement a pilot programme to review our current </w:t>
            </w:r>
            <w:r w:rsidRPr="00DA2C2E">
              <w:rPr>
                <w:rFonts w:ascii="Comic Sans MS" w:hAnsi="Comic Sans MS" w:cs="Arial"/>
                <w:sz w:val="20"/>
                <w:szCs w:val="20"/>
              </w:rPr>
              <w:t>arrangements for how we report on children’s progress to parents/carers. Make this process more relevant and meaningful through target setting with children involved in the proce</w:t>
            </w:r>
            <w:r>
              <w:rPr>
                <w:rFonts w:ascii="Comic Sans MS" w:hAnsi="Comic Sans MS" w:cs="Arial"/>
                <w:sz w:val="20"/>
                <w:szCs w:val="20"/>
              </w:rPr>
              <w:t xml:space="preserve">ss. </w:t>
            </w:r>
          </w:p>
          <w:p w14:paraId="12B0AB80" w14:textId="77777777" w:rsidR="00CB2F91" w:rsidRPr="00577F14"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Parental Engagement </w:t>
            </w:r>
            <w:r w:rsidRPr="000C7AA1">
              <w:rPr>
                <w:rFonts w:ascii="Comic Sans MS" w:hAnsi="Comic Sans MS" w:cs="Arial"/>
                <w:sz w:val="20"/>
                <w:szCs w:val="20"/>
              </w:rPr>
              <w:t>– Invite parents/families to attend curricular workshops based on Literacy, Numeracy and Health and Well-being</w:t>
            </w:r>
            <w:r>
              <w:rPr>
                <w:rFonts w:ascii="Comic Sans MS" w:hAnsi="Comic Sans MS" w:cs="Arial"/>
                <w:sz w:val="20"/>
                <w:szCs w:val="20"/>
              </w:rPr>
              <w:t xml:space="preserve"> (Including PATHS). Information will be shared around curricular developments, teaching/learning strategies and how we can work in partnership to best support our children.</w:t>
            </w:r>
          </w:p>
          <w:p w14:paraId="1EB013EF" w14:textId="77777777" w:rsidR="00CB2F91" w:rsidRPr="003B5AA7" w:rsidRDefault="00CB2F91" w:rsidP="00CB2F91">
            <w:pPr>
              <w:pStyle w:val="ListParagraph"/>
              <w:numPr>
                <w:ilvl w:val="0"/>
                <w:numId w:val="2"/>
              </w:numPr>
              <w:rPr>
                <w:rFonts w:ascii="Comic Sans MS" w:hAnsi="Comic Sans MS" w:cs="Arial"/>
                <w:b/>
                <w:sz w:val="20"/>
                <w:szCs w:val="20"/>
                <w:u w:val="single"/>
              </w:rPr>
            </w:pPr>
            <w:r>
              <w:rPr>
                <w:rFonts w:ascii="Comic Sans MS" w:hAnsi="Comic Sans MS" w:cs="Arial"/>
                <w:b/>
                <w:sz w:val="20"/>
                <w:szCs w:val="20"/>
                <w:u w:val="single"/>
              </w:rPr>
              <w:t xml:space="preserve">Curriculum Rationale </w:t>
            </w:r>
            <w:r w:rsidRPr="00577F14">
              <w:rPr>
                <w:rFonts w:ascii="Comic Sans MS" w:hAnsi="Comic Sans MS" w:cs="Arial"/>
                <w:sz w:val="20"/>
                <w:szCs w:val="20"/>
              </w:rPr>
              <w:t>-</w:t>
            </w:r>
            <w:r>
              <w:rPr>
                <w:rFonts w:ascii="Comic Sans MS" w:hAnsi="Comic Sans MS" w:cs="Arial"/>
                <w:sz w:val="20"/>
                <w:szCs w:val="20"/>
              </w:rPr>
              <w:t xml:space="preserve">  Review our ‘Curriculum Rationale’ to ensure that everyone within the school is clear about what we are trying to achieve through the curriculum, which is the totality of a child’s experience. </w:t>
            </w:r>
          </w:p>
          <w:p w14:paraId="63F987C5" w14:textId="77777777" w:rsidR="00CB2F91" w:rsidRDefault="00CB2F91" w:rsidP="00CB2F91">
            <w:pPr>
              <w:pStyle w:val="ListParagraph"/>
              <w:numPr>
                <w:ilvl w:val="0"/>
                <w:numId w:val="2"/>
              </w:numPr>
              <w:rPr>
                <w:rFonts w:ascii="Comic Sans MS" w:hAnsi="Comic Sans MS" w:cs="Arial"/>
                <w:sz w:val="20"/>
                <w:szCs w:val="20"/>
              </w:rPr>
            </w:pPr>
            <w:r w:rsidRPr="00F27187">
              <w:rPr>
                <w:rFonts w:ascii="Comic Sans MS" w:hAnsi="Comic Sans MS" w:cs="Arial"/>
                <w:b/>
                <w:sz w:val="20"/>
                <w:szCs w:val="20"/>
                <w:u w:val="single"/>
              </w:rPr>
              <w:t>Policy Champions/Workstream</w:t>
            </w:r>
            <w:r w:rsidRPr="00F27187">
              <w:rPr>
                <w:rFonts w:ascii="Comic Sans MS" w:hAnsi="Comic Sans MS" w:cs="Arial"/>
                <w:sz w:val="20"/>
                <w:szCs w:val="20"/>
              </w:rPr>
              <w:t xml:space="preserve"> – Review and update our ‘Anti Bullying Policy.’ Review and update our ‘Homework Policy.’ Update our ‘Promoting Positive Behaviour and Relationships Policy’ by reviewing our use of ‘Good to be Green’ charts and weekly awards.  </w:t>
            </w:r>
          </w:p>
          <w:p w14:paraId="76DA897F" w14:textId="77777777" w:rsidR="00CB2F91" w:rsidRDefault="00CB2F91" w:rsidP="00CB2F91">
            <w:pPr>
              <w:pStyle w:val="ListParagraph"/>
              <w:numPr>
                <w:ilvl w:val="0"/>
                <w:numId w:val="2"/>
              </w:numPr>
              <w:rPr>
                <w:rFonts w:ascii="Comic Sans MS" w:hAnsi="Comic Sans MS" w:cs="Arial"/>
                <w:sz w:val="20"/>
                <w:szCs w:val="20"/>
              </w:rPr>
            </w:pPr>
            <w:r>
              <w:rPr>
                <w:rFonts w:ascii="Comic Sans MS" w:hAnsi="Comic Sans MS" w:cs="Arial"/>
                <w:b/>
                <w:sz w:val="20"/>
                <w:szCs w:val="20"/>
                <w:u w:val="single"/>
              </w:rPr>
              <w:t xml:space="preserve">Planning Champions/Workstream </w:t>
            </w:r>
            <w:r>
              <w:rPr>
                <w:rFonts w:ascii="Comic Sans MS" w:hAnsi="Comic Sans MS" w:cs="Arial"/>
                <w:sz w:val="20"/>
                <w:szCs w:val="20"/>
              </w:rPr>
              <w:t xml:space="preserve">– Review all Literacy planners to ensure they are focussed and streamlined. </w:t>
            </w:r>
          </w:p>
          <w:p w14:paraId="38D9D3C9" w14:textId="77777777" w:rsidR="00CB2F91" w:rsidRDefault="00CB2F91" w:rsidP="00CB2F91">
            <w:pPr>
              <w:pStyle w:val="ListParagraph"/>
              <w:numPr>
                <w:ilvl w:val="0"/>
                <w:numId w:val="2"/>
              </w:numPr>
              <w:rPr>
                <w:rFonts w:ascii="Comic Sans MS" w:hAnsi="Comic Sans MS" w:cs="Arial"/>
                <w:sz w:val="20"/>
                <w:szCs w:val="20"/>
              </w:rPr>
            </w:pPr>
            <w:r>
              <w:rPr>
                <w:rFonts w:ascii="Comic Sans MS" w:hAnsi="Comic Sans MS" w:cs="Arial"/>
                <w:b/>
                <w:sz w:val="20"/>
                <w:szCs w:val="20"/>
                <w:u w:val="single"/>
              </w:rPr>
              <w:t xml:space="preserve">Committee Groups </w:t>
            </w:r>
            <w:r>
              <w:rPr>
                <w:rFonts w:ascii="Comic Sans MS" w:hAnsi="Comic Sans MS" w:cs="Arial"/>
                <w:sz w:val="20"/>
                <w:szCs w:val="20"/>
              </w:rPr>
              <w:t xml:space="preserve">– Restructure the Committees and develop a more consistent approach across the groups. Extend the length of time of meetings to provide greater opportunity for children to develop leadership roles and lead change and learning. Introduce ‘Committee Context’ weeks to embed our vision, values and aims throughout the work of Committees. </w:t>
            </w:r>
          </w:p>
          <w:p w14:paraId="179E893C" w14:textId="77777777" w:rsidR="00CB2F91" w:rsidRPr="00F27187" w:rsidRDefault="00CB2F91" w:rsidP="00CB2F91">
            <w:pPr>
              <w:pStyle w:val="ListParagraph"/>
              <w:numPr>
                <w:ilvl w:val="0"/>
                <w:numId w:val="2"/>
              </w:numPr>
              <w:rPr>
                <w:rFonts w:ascii="Comic Sans MS" w:hAnsi="Comic Sans MS" w:cs="Arial"/>
                <w:sz w:val="20"/>
                <w:szCs w:val="20"/>
              </w:rPr>
            </w:pPr>
            <w:r>
              <w:rPr>
                <w:rFonts w:ascii="Comic Sans MS" w:hAnsi="Comic Sans MS" w:cs="Arial"/>
                <w:b/>
                <w:sz w:val="20"/>
                <w:szCs w:val="20"/>
                <w:u w:val="single"/>
              </w:rPr>
              <w:t xml:space="preserve">Transition from Pre-5 to School </w:t>
            </w:r>
            <w:r>
              <w:rPr>
                <w:rFonts w:ascii="Comic Sans MS" w:hAnsi="Comic Sans MS" w:cs="Arial"/>
                <w:sz w:val="20"/>
                <w:szCs w:val="20"/>
              </w:rPr>
              <w:t xml:space="preserve">– Implement a transition programme to foster greater links with associated Nurseries and </w:t>
            </w:r>
            <w:proofErr w:type="gramStart"/>
            <w:r>
              <w:rPr>
                <w:rFonts w:ascii="Comic Sans MS" w:hAnsi="Comic Sans MS" w:cs="Arial"/>
                <w:sz w:val="20"/>
                <w:szCs w:val="20"/>
              </w:rPr>
              <w:t>Pre 5</w:t>
            </w:r>
            <w:proofErr w:type="gramEnd"/>
            <w:r>
              <w:rPr>
                <w:rFonts w:ascii="Comic Sans MS" w:hAnsi="Comic Sans MS" w:cs="Arial"/>
                <w:sz w:val="20"/>
                <w:szCs w:val="20"/>
              </w:rPr>
              <w:t xml:space="preserve"> Centres. </w:t>
            </w:r>
          </w:p>
        </w:tc>
        <w:tc>
          <w:tcPr>
            <w:tcW w:w="2358" w:type="dxa"/>
          </w:tcPr>
          <w:p w14:paraId="380373A7" w14:textId="77777777" w:rsidR="00CB2F91" w:rsidRPr="00E75168" w:rsidRDefault="00CB2F91" w:rsidP="00CB2F91">
            <w:pPr>
              <w:pStyle w:val="ListParagraph"/>
              <w:numPr>
                <w:ilvl w:val="1"/>
                <w:numId w:val="3"/>
              </w:numPr>
              <w:rPr>
                <w:rFonts w:ascii="Lucida Handwriting" w:hAnsi="Lucida Handwriting"/>
                <w:b/>
                <w:sz w:val="24"/>
                <w:szCs w:val="24"/>
              </w:rPr>
            </w:pPr>
            <w:r>
              <w:rPr>
                <w:rFonts w:ascii="Lucida Handwriting" w:hAnsi="Lucida Handwriting"/>
                <w:b/>
                <w:sz w:val="24"/>
                <w:szCs w:val="24"/>
              </w:rPr>
              <w:t>Self-evaluation for Self-Improvement.</w:t>
            </w:r>
          </w:p>
          <w:p w14:paraId="777891A0" w14:textId="77777777" w:rsidR="00CB2F91" w:rsidRDefault="00CB2F91" w:rsidP="003C17FD">
            <w:pPr>
              <w:jc w:val="center"/>
              <w:rPr>
                <w:rFonts w:ascii="Lucida Handwriting" w:hAnsi="Lucida Handwriting"/>
                <w:b/>
                <w:sz w:val="24"/>
                <w:szCs w:val="24"/>
              </w:rPr>
            </w:pPr>
          </w:p>
          <w:p w14:paraId="67779DA9" w14:textId="77777777" w:rsidR="00CB2F91" w:rsidRDefault="00CB2F91" w:rsidP="003C17FD">
            <w:pPr>
              <w:jc w:val="center"/>
              <w:rPr>
                <w:rFonts w:ascii="Lucida Handwriting" w:hAnsi="Lucida Handwriting"/>
                <w:b/>
                <w:sz w:val="24"/>
                <w:szCs w:val="24"/>
              </w:rPr>
            </w:pPr>
          </w:p>
          <w:p w14:paraId="72E84404" w14:textId="77777777" w:rsidR="00CB2F91" w:rsidRDefault="00CB2F91" w:rsidP="003C17FD">
            <w:pPr>
              <w:jc w:val="center"/>
              <w:rPr>
                <w:rFonts w:ascii="Lucida Handwriting" w:hAnsi="Lucida Handwriting"/>
                <w:b/>
                <w:sz w:val="24"/>
                <w:szCs w:val="24"/>
              </w:rPr>
            </w:pPr>
            <w:r>
              <w:rPr>
                <w:rFonts w:ascii="Lucida Handwriting" w:hAnsi="Lucida Handwriting"/>
                <w:b/>
                <w:sz w:val="24"/>
                <w:szCs w:val="24"/>
              </w:rPr>
              <w:t xml:space="preserve">1.2 – Leadership of Learning. </w:t>
            </w:r>
          </w:p>
          <w:p w14:paraId="538655AC" w14:textId="77777777" w:rsidR="00CB2F91" w:rsidRDefault="00CB2F91" w:rsidP="003C17FD">
            <w:pPr>
              <w:jc w:val="center"/>
              <w:rPr>
                <w:rFonts w:ascii="Lucida Handwriting" w:hAnsi="Lucida Handwriting"/>
                <w:b/>
                <w:sz w:val="24"/>
                <w:szCs w:val="24"/>
              </w:rPr>
            </w:pPr>
          </w:p>
          <w:p w14:paraId="63918A03" w14:textId="77777777" w:rsidR="00CB2F91" w:rsidRDefault="00CB2F91" w:rsidP="003C17FD">
            <w:pPr>
              <w:jc w:val="center"/>
              <w:rPr>
                <w:rFonts w:ascii="Lucida Handwriting" w:hAnsi="Lucida Handwriting"/>
                <w:b/>
                <w:sz w:val="24"/>
                <w:szCs w:val="24"/>
              </w:rPr>
            </w:pPr>
            <w:r>
              <w:rPr>
                <w:rFonts w:ascii="Lucida Handwriting" w:hAnsi="Lucida Handwriting"/>
                <w:b/>
                <w:sz w:val="24"/>
                <w:szCs w:val="24"/>
              </w:rPr>
              <w:t xml:space="preserve">1.3 – Leadership of Change. </w:t>
            </w:r>
          </w:p>
          <w:p w14:paraId="61688FD2" w14:textId="77777777" w:rsidR="00CB2F91" w:rsidRDefault="00CB2F91" w:rsidP="003C17FD">
            <w:pPr>
              <w:jc w:val="center"/>
              <w:rPr>
                <w:rFonts w:ascii="Lucida Handwriting" w:hAnsi="Lucida Handwriting"/>
                <w:b/>
                <w:sz w:val="24"/>
                <w:szCs w:val="24"/>
              </w:rPr>
            </w:pPr>
          </w:p>
          <w:p w14:paraId="0362595D" w14:textId="77777777" w:rsidR="00CB2F91" w:rsidRDefault="00CB2F91" w:rsidP="003C17FD">
            <w:pPr>
              <w:jc w:val="center"/>
              <w:rPr>
                <w:rFonts w:ascii="Lucida Handwriting" w:hAnsi="Lucida Handwriting"/>
                <w:b/>
                <w:sz w:val="24"/>
                <w:szCs w:val="24"/>
              </w:rPr>
            </w:pPr>
            <w:r>
              <w:rPr>
                <w:rFonts w:ascii="Lucida Handwriting" w:hAnsi="Lucida Handwriting"/>
                <w:b/>
                <w:sz w:val="24"/>
                <w:szCs w:val="24"/>
              </w:rPr>
              <w:t>2.2 – Curriculum.</w:t>
            </w:r>
          </w:p>
          <w:p w14:paraId="6F0AF1BD" w14:textId="77777777" w:rsidR="00CB2F91" w:rsidRDefault="00CB2F91" w:rsidP="003C17FD">
            <w:pPr>
              <w:jc w:val="center"/>
              <w:rPr>
                <w:rFonts w:ascii="Lucida Handwriting" w:hAnsi="Lucida Handwriting"/>
                <w:b/>
                <w:sz w:val="24"/>
                <w:szCs w:val="24"/>
              </w:rPr>
            </w:pPr>
          </w:p>
          <w:p w14:paraId="11E8DF44" w14:textId="77777777" w:rsidR="00CB2F91" w:rsidRDefault="00CB2F91" w:rsidP="003C17FD">
            <w:pPr>
              <w:jc w:val="center"/>
              <w:rPr>
                <w:rFonts w:ascii="Lucida Handwriting" w:hAnsi="Lucida Handwriting"/>
                <w:b/>
                <w:sz w:val="24"/>
                <w:szCs w:val="24"/>
              </w:rPr>
            </w:pPr>
            <w:r>
              <w:rPr>
                <w:rFonts w:ascii="Lucida Handwriting" w:hAnsi="Lucida Handwriting"/>
                <w:b/>
                <w:sz w:val="24"/>
                <w:szCs w:val="24"/>
              </w:rPr>
              <w:t xml:space="preserve">2.6 – Transitions. </w:t>
            </w:r>
          </w:p>
          <w:p w14:paraId="2DC9F411" w14:textId="77777777" w:rsidR="00CB2F91" w:rsidRDefault="00CB2F91" w:rsidP="003C17FD">
            <w:pPr>
              <w:jc w:val="center"/>
              <w:rPr>
                <w:rFonts w:ascii="Lucida Handwriting" w:hAnsi="Lucida Handwriting"/>
                <w:b/>
                <w:sz w:val="24"/>
                <w:szCs w:val="24"/>
              </w:rPr>
            </w:pPr>
          </w:p>
          <w:p w14:paraId="37A50B24" w14:textId="77777777" w:rsidR="00CB2F91" w:rsidRPr="00D7427E" w:rsidRDefault="00CB2F91" w:rsidP="003C17FD">
            <w:pPr>
              <w:jc w:val="center"/>
              <w:rPr>
                <w:rFonts w:ascii="Lucida Handwriting" w:hAnsi="Lucida Handwriting"/>
                <w:b/>
                <w:sz w:val="24"/>
                <w:szCs w:val="24"/>
              </w:rPr>
            </w:pPr>
            <w:r>
              <w:rPr>
                <w:rFonts w:ascii="Lucida Handwriting" w:hAnsi="Lucida Handwriting"/>
                <w:b/>
                <w:sz w:val="24"/>
                <w:szCs w:val="24"/>
              </w:rPr>
              <w:t>2.7 – Partnerships.</w:t>
            </w:r>
          </w:p>
        </w:tc>
      </w:tr>
    </w:tbl>
    <w:p w14:paraId="61EA925F" w14:textId="63FF3AA9" w:rsidR="00CB2F91" w:rsidRDefault="00CB2F91" w:rsidP="00CB2F91">
      <w:pPr>
        <w:rPr>
          <w:rFonts w:ascii="Comic Sans MS" w:hAnsi="Comic Sans MS"/>
          <w:sz w:val="24"/>
          <w:szCs w:val="24"/>
        </w:rPr>
      </w:pPr>
    </w:p>
    <w:p w14:paraId="517A4288" w14:textId="413C29C2" w:rsidR="00CB2F91" w:rsidRDefault="00CB2F91" w:rsidP="00CB2F91">
      <w:pPr>
        <w:rPr>
          <w:rFonts w:ascii="Comic Sans MS" w:hAnsi="Comic Sans MS"/>
          <w:sz w:val="24"/>
          <w:szCs w:val="24"/>
        </w:rPr>
      </w:pPr>
      <w:r>
        <w:rPr>
          <w:rFonts w:ascii="Comic Sans MS" w:hAnsi="Comic Sans MS"/>
          <w:sz w:val="24"/>
          <w:szCs w:val="24"/>
        </w:rPr>
        <w:t xml:space="preserve">A full copy of our School Improvement Plan is available upon request from our School Office. </w:t>
      </w:r>
    </w:p>
    <w:p w14:paraId="3C1AD74F" w14:textId="18A9E237" w:rsidR="00CB2F91" w:rsidRDefault="00CB2F91" w:rsidP="00CB2F91">
      <w:pPr>
        <w:rPr>
          <w:rFonts w:ascii="Comic Sans MS" w:hAnsi="Comic Sans MS"/>
          <w:sz w:val="24"/>
          <w:szCs w:val="24"/>
        </w:rPr>
      </w:pPr>
      <w:r>
        <w:rPr>
          <w:rFonts w:ascii="Comic Sans MS" w:hAnsi="Comic Sans MS"/>
          <w:sz w:val="24"/>
          <w:szCs w:val="24"/>
        </w:rPr>
        <w:t xml:space="preserve">Kind Regards, </w:t>
      </w:r>
    </w:p>
    <w:p w14:paraId="48582515" w14:textId="20B3B44D" w:rsidR="00CB2F91" w:rsidRDefault="00CB2F91" w:rsidP="00CB2F91">
      <w:pPr>
        <w:rPr>
          <w:rFonts w:ascii="Comic Sans MS" w:hAnsi="Comic Sans MS"/>
          <w:sz w:val="24"/>
          <w:szCs w:val="24"/>
        </w:rPr>
      </w:pPr>
      <w:r>
        <w:rPr>
          <w:noProof/>
        </w:rPr>
        <w:drawing>
          <wp:inline distT="0" distB="0" distL="0" distR="0" wp14:anchorId="492AAEA2" wp14:editId="11345BD5">
            <wp:extent cx="1095375" cy="256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6083" cy="263475"/>
                    </a:xfrm>
                    <a:prstGeom prst="rect">
                      <a:avLst/>
                    </a:prstGeom>
                    <a:noFill/>
                    <a:ln>
                      <a:noFill/>
                    </a:ln>
                  </pic:spPr>
                </pic:pic>
              </a:graphicData>
            </a:graphic>
          </wp:inline>
        </w:drawing>
      </w:r>
    </w:p>
    <w:p w14:paraId="2918B11C" w14:textId="0B25A52A" w:rsidR="00CB2F91" w:rsidRPr="006E6281" w:rsidRDefault="00CB2F91" w:rsidP="00CB2F91">
      <w:pPr>
        <w:rPr>
          <w:rFonts w:ascii="Comic Sans MS" w:hAnsi="Comic Sans MS"/>
          <w:sz w:val="24"/>
          <w:szCs w:val="24"/>
        </w:rPr>
      </w:pPr>
      <w:r>
        <w:rPr>
          <w:rFonts w:ascii="Comic Sans MS" w:hAnsi="Comic Sans MS"/>
          <w:sz w:val="24"/>
          <w:szCs w:val="24"/>
        </w:rPr>
        <w:t>Head Teacher</w:t>
      </w:r>
      <w:bookmarkStart w:id="0" w:name="_GoBack"/>
      <w:bookmarkEnd w:id="0"/>
    </w:p>
    <w:p w14:paraId="7EFE40B7" w14:textId="77777777" w:rsidR="00CB2F91" w:rsidRPr="006E6281" w:rsidRDefault="00CB2F91" w:rsidP="00CB2F91">
      <w:pPr>
        <w:rPr>
          <w:rFonts w:ascii="Comic Sans MS" w:hAnsi="Comic Sans MS"/>
          <w:sz w:val="24"/>
          <w:szCs w:val="24"/>
        </w:rPr>
      </w:pPr>
    </w:p>
    <w:p w14:paraId="13A21B17" w14:textId="77777777" w:rsidR="003E18B6" w:rsidRDefault="003E18B6"/>
    <w:sectPr w:rsidR="003E18B6">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113C" w14:textId="77777777" w:rsidR="007B475B" w:rsidRDefault="00CB2F91" w:rsidP="007B475B">
    <w:pPr>
      <w:pStyle w:val="Footer"/>
      <w:rPr>
        <w:rFonts w:ascii="Lucida Handwriting" w:hAnsi="Lucida Handwriting"/>
        <w:sz w:val="18"/>
        <w:szCs w:val="18"/>
      </w:rPr>
    </w:pPr>
    <w:bookmarkStart w:id="2" w:name="_Hlk520919289"/>
    <w:r w:rsidRPr="007B475B">
      <w:rPr>
        <w:rFonts w:ascii="Lucida Handwriting" w:hAnsi="Lucida Handwriting"/>
        <w:b/>
        <w:sz w:val="18"/>
        <w:szCs w:val="18"/>
        <w:u w:val="single"/>
      </w:rPr>
      <w:t xml:space="preserve">Aims </w:t>
    </w:r>
    <w:r>
      <w:rPr>
        <w:rFonts w:ascii="Lucida Handwriting" w:hAnsi="Lucida Handwriting"/>
        <w:sz w:val="18"/>
        <w:szCs w:val="18"/>
      </w:rPr>
      <w:t xml:space="preserve">- </w:t>
    </w:r>
    <w:r w:rsidRPr="00FC22F0">
      <w:rPr>
        <w:rFonts w:ascii="Lucida Handwriting" w:hAnsi="Lucida Handwriting"/>
        <w:sz w:val="18"/>
        <w:szCs w:val="18"/>
      </w:rPr>
      <w:t xml:space="preserve">Be Brave </w:t>
    </w:r>
    <w:r>
      <w:rPr>
        <w:rFonts w:ascii="Lucida Handwriting" w:hAnsi="Lucida Handwriting"/>
        <w:sz w:val="18"/>
        <w:szCs w:val="18"/>
      </w:rPr>
      <w:t xml:space="preserve">  </w:t>
    </w:r>
    <w:r w:rsidRPr="00FC22F0">
      <w:rPr>
        <w:rFonts w:ascii="Lucida Handwriting" w:hAnsi="Lucida Handwriting"/>
        <w:sz w:val="18"/>
        <w:szCs w:val="18"/>
      </w:rPr>
      <w:t xml:space="preserve">Unleash Creativity </w:t>
    </w:r>
    <w:r>
      <w:rPr>
        <w:rFonts w:ascii="Lucida Handwriting" w:hAnsi="Lucida Handwriting"/>
        <w:sz w:val="18"/>
        <w:szCs w:val="18"/>
      </w:rPr>
      <w:t xml:space="preserve">  </w:t>
    </w:r>
    <w:r w:rsidRPr="00FC22F0">
      <w:rPr>
        <w:rFonts w:ascii="Lucida Handwriting" w:hAnsi="Lucida Handwriting"/>
        <w:sz w:val="18"/>
        <w:szCs w:val="18"/>
      </w:rPr>
      <w:t>Demonstrate Excellence  Show/Radiate Enthusiasm</w:t>
    </w:r>
  </w:p>
  <w:p w14:paraId="06FDF235" w14:textId="77777777" w:rsidR="007B475B" w:rsidRPr="00FC22F0" w:rsidRDefault="00CB2F91" w:rsidP="007B475B">
    <w:pPr>
      <w:pStyle w:val="Footer"/>
      <w:jc w:val="center"/>
      <w:rPr>
        <w:rFonts w:ascii="Lucida Handwriting" w:hAnsi="Lucida Handwriting"/>
        <w:b/>
        <w:sz w:val="18"/>
        <w:szCs w:val="18"/>
      </w:rPr>
    </w:pPr>
    <w:r w:rsidRPr="00FC22F0">
      <w:rPr>
        <w:rFonts w:ascii="Lucida Handwriting" w:hAnsi="Lucida Handwriting"/>
        <w:b/>
        <w:sz w:val="18"/>
        <w:szCs w:val="18"/>
      </w:rPr>
      <w:t>‘In Learning, we are growing and succeeding Together.</w:t>
    </w:r>
    <w:r>
      <w:rPr>
        <w:rFonts w:ascii="Lucida Handwriting" w:hAnsi="Lucida Handwriting"/>
        <w:b/>
        <w:sz w:val="18"/>
        <w:szCs w:val="18"/>
      </w:rPr>
      <w:t>’</w:t>
    </w:r>
  </w:p>
  <w:bookmarkEnd w:id="2"/>
  <w:p w14:paraId="574192B3" w14:textId="77777777" w:rsidR="007B475B" w:rsidRDefault="00CB2F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B67F" w14:textId="77777777" w:rsidR="007B475B" w:rsidRPr="00B549A2" w:rsidRDefault="00CB2F91" w:rsidP="007B475B">
    <w:pPr>
      <w:pStyle w:val="Header"/>
      <w:rPr>
        <w:rFonts w:ascii="Lucida Handwriting" w:hAnsi="Lucida Handwriting"/>
      </w:rPr>
    </w:pPr>
    <w:bookmarkStart w:id="1" w:name="_Hlk520919255"/>
    <w:r w:rsidRPr="00B549A2">
      <w:rPr>
        <w:rFonts w:ascii="Lucida Handwriting" w:hAnsi="Lucida Handwriting"/>
      </w:rPr>
      <w:t xml:space="preserve">Faith </w:t>
    </w:r>
    <w:r>
      <w:rPr>
        <w:rFonts w:ascii="Lucida Handwriting" w:hAnsi="Lucida Handwriting"/>
      </w:rPr>
      <w:t xml:space="preserve">     </w:t>
    </w:r>
    <w:r w:rsidRPr="00B549A2">
      <w:rPr>
        <w:rFonts w:ascii="Lucida Handwriting" w:hAnsi="Lucida Handwriting"/>
      </w:rPr>
      <w:t xml:space="preserve">Respect  </w:t>
    </w:r>
    <w:r>
      <w:rPr>
        <w:rFonts w:ascii="Lucida Handwriting" w:hAnsi="Lucida Handwriting"/>
      </w:rPr>
      <w:t xml:space="preserve"> </w:t>
    </w:r>
    <w:r w:rsidRPr="00B549A2">
      <w:rPr>
        <w:rFonts w:ascii="Lucida Handwriting" w:hAnsi="Lucida Handwriting"/>
      </w:rPr>
      <w:t xml:space="preserve">  Responsibility    Trust      </w:t>
    </w:r>
    <w:r>
      <w:rPr>
        <w:rFonts w:ascii="Lucida Handwriting" w:hAnsi="Lucida Handwriting"/>
      </w:rPr>
      <w:t>T</w:t>
    </w:r>
    <w:r w:rsidRPr="00B549A2">
      <w:rPr>
        <w:rFonts w:ascii="Lucida Handwriting" w:hAnsi="Lucida Handwriting"/>
      </w:rPr>
      <w:t>eam Work       Success</w:t>
    </w:r>
  </w:p>
  <w:bookmarkEnd w:id="1"/>
  <w:p w14:paraId="25371675" w14:textId="77777777" w:rsidR="007B475B" w:rsidRDefault="00CB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5F32"/>
    <w:multiLevelType w:val="multilevel"/>
    <w:tmpl w:val="83EA18D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8471425"/>
    <w:multiLevelType w:val="hybridMultilevel"/>
    <w:tmpl w:val="1ADCBD52"/>
    <w:lvl w:ilvl="0" w:tplc="31DAEDE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E00F9"/>
    <w:multiLevelType w:val="hybridMultilevel"/>
    <w:tmpl w:val="EE5E44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91"/>
    <w:rsid w:val="003E18B6"/>
    <w:rsid w:val="00CB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59D0"/>
  <w15:chartTrackingRefBased/>
  <w15:docId w15:val="{84DAF7A4-B6AC-4ED5-A1CB-EEF7BECA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B2F91"/>
    <w:pPr>
      <w:ind w:left="720"/>
      <w:contextualSpacing/>
    </w:pPr>
  </w:style>
  <w:style w:type="character" w:customStyle="1" w:styleId="ListParagraphChar">
    <w:name w:val="List Paragraph Char"/>
    <w:basedOn w:val="DefaultParagraphFont"/>
    <w:link w:val="ListParagraph"/>
    <w:uiPriority w:val="34"/>
    <w:rsid w:val="00CB2F91"/>
  </w:style>
  <w:style w:type="paragraph" w:styleId="Header">
    <w:name w:val="header"/>
    <w:basedOn w:val="Normal"/>
    <w:link w:val="HeaderChar"/>
    <w:uiPriority w:val="99"/>
    <w:unhideWhenUsed/>
    <w:rsid w:val="00CB2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91"/>
  </w:style>
  <w:style w:type="paragraph" w:styleId="Footer">
    <w:name w:val="footer"/>
    <w:basedOn w:val="Normal"/>
    <w:link w:val="FooterChar"/>
    <w:uiPriority w:val="99"/>
    <w:unhideWhenUsed/>
    <w:rsid w:val="00CB2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Mackenzie</dc:creator>
  <cp:keywords/>
  <dc:description/>
  <cp:lastModifiedBy>claire Mackenzie</cp:lastModifiedBy>
  <cp:revision>1</cp:revision>
  <dcterms:created xsi:type="dcterms:W3CDTF">2018-09-29T15:30:00Z</dcterms:created>
  <dcterms:modified xsi:type="dcterms:W3CDTF">2018-09-29T15:33:00Z</dcterms:modified>
</cp:coreProperties>
</file>