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17D17307" w:rsidR="006A0685" w:rsidRDefault="00F25A04" w:rsidP="00F25A04">
      <w:pPr>
        <w:jc w:val="center"/>
      </w:pPr>
      <w:r>
        <w:rPr>
          <w:noProof/>
          <w:lang w:eastAsia="en-GB"/>
        </w:rPr>
        <mc:AlternateContent>
          <mc:Choice Requires="wps">
            <w:drawing>
              <wp:anchor distT="0" distB="0" distL="114300" distR="114300" simplePos="0" relativeHeight="251689984" behindDoc="0" locked="0" layoutInCell="1" allowOverlap="1" wp14:anchorId="59368A9D" wp14:editId="1C18C4F9">
                <wp:simplePos x="0" y="0"/>
                <wp:positionH relativeFrom="column">
                  <wp:posOffset>3752193</wp:posOffset>
                </wp:positionH>
                <wp:positionV relativeFrom="paragraph">
                  <wp:posOffset>-883504</wp:posOffset>
                </wp:positionV>
                <wp:extent cx="1819275" cy="1498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solidFill>
                            <a:srgbClr val="000000"/>
                          </a:solidFill>
                          <a:miter lim="800000"/>
                          <a:headEnd/>
                          <a:tailEnd/>
                        </a:ln>
                      </wps:spPr>
                      <wps:txbx>
                        <w:txbxContent>
                          <w:p w14:paraId="7D1D6F41" w14:textId="7D4F53C1" w:rsidR="00F25A04" w:rsidRDefault="007D65B3" w:rsidP="00F25A04">
                            <w:r>
                              <w:t xml:space="preserve">      </w:t>
                            </w:r>
                            <w:r>
                              <w:rPr>
                                <w:noProof/>
                                <w:lang w:eastAsia="en-GB"/>
                              </w:rPr>
                              <w:drawing>
                                <wp:inline distT="0" distB="0" distL="0" distR="0" wp14:anchorId="1F48EE06" wp14:editId="4BE010C7">
                                  <wp:extent cx="1212850" cy="120712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aa_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648" cy="1219858"/>
                                          </a:xfrm>
                                          <a:prstGeom prst="rect">
                                            <a:avLst/>
                                          </a:prstGeom>
                                          <a:noFill/>
                                          <a:ln>
                                            <a:noFill/>
                                          </a:ln>
                                        </pic:spPr>
                                      </pic:pic>
                                    </a:graphicData>
                                  </a:graphic>
                                </wp:inline>
                              </w:drawing>
                            </w:r>
                            <w:r w:rsidR="00F25A0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left:0;text-align:left;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">
                <v:textbox>
                  <w:txbxContent>
                    <w:p w14:paraId="7D1D6F41" w14:textId="7D4F53C1" w:rsidR="00F25A04" w:rsidRDefault="007D65B3" w:rsidP="00F25A04">
                      <w:r>
                        <w:t xml:space="preserve">      </w:t>
                      </w:r>
                      <w:r>
                        <w:rPr>
                          <w:noProof/>
                          <w:lang w:eastAsia="en-GB"/>
                        </w:rPr>
                        <w:drawing>
                          <wp:inline distT="0" distB="0" distL="0" distR="0" wp14:anchorId="1F48EE06" wp14:editId="4BE010C7">
                            <wp:extent cx="1212850" cy="1207120"/>
                            <wp:effectExtent l="0" t="0" r="6350" b="0"/>
                            <wp:docPr id="16" name="Picture 1" descr="aa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 descr="aa_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648" cy="1219858"/>
                                    </a:xfrm>
                                    <a:prstGeom prst="rect">
                                      <a:avLst/>
                                    </a:prstGeom>
                                    <a:noFill/>
                                    <a:ln>
                                      <a:noFill/>
                                    </a:ln>
                                  </pic:spPr>
                                </pic:pic>
                              </a:graphicData>
                            </a:graphic>
                          </wp:inline>
                        </w:drawing>
                      </w:r>
                      <w:r w:rsidR="00F25A04">
                        <w:t xml:space="preserve"> </w:t>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7E2357F9">
                <wp:simplePos x="0" y="0"/>
                <wp:positionH relativeFrom="margin">
                  <wp:align>left</wp:align>
                </wp:positionH>
                <wp:positionV relativeFrom="paragraph">
                  <wp:posOffset>60960</wp:posOffset>
                </wp:positionV>
                <wp:extent cx="90741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0E67776B" w:rsidR="00496203" w:rsidRPr="00F25A04" w:rsidRDefault="007D65B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 xml:space="preserve">St Catherine’s ELCC </w:t>
                            </w:r>
                            <w:r w:rsidR="00496203"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279E4182" w:rsidR="004F26C0" w:rsidRPr="00F25A04" w:rsidRDefault="004F26C0"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0;margin-top:4.8pt;width:714.5pt;height:281.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0E67776B" w:rsidR="00496203" w:rsidRPr="00F25A04" w:rsidRDefault="007D65B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 xml:space="preserve">St Catherine’s ELCC </w:t>
                      </w:r>
                      <w:r w:rsidR="00496203"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279E4182" w:rsidR="004F26C0" w:rsidRPr="00F25A04" w:rsidRDefault="004F26C0"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w10:wrap anchorx="margin"/>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1C014A0"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699653FE" w14:textId="76A833B2" w:rsidR="004D70CB" w:rsidRPr="001F3F2F" w:rsidRDefault="00984ACA" w:rsidP="00E300EC">
      <w:pPr>
        <w:rPr>
          <w:rFonts w:asciiTheme="minorHAnsi" w:hAnsiTheme="minorHAnsi" w:cstheme="minorHAnsi"/>
          <w:bCs/>
        </w:rPr>
      </w:pPr>
      <w:r w:rsidRPr="001F3F2F">
        <w:rPr>
          <w:rFonts w:asciiTheme="minorHAnsi" w:hAnsiTheme="minorHAnsi" w:cstheme="minorHAnsi"/>
          <w:bCs/>
        </w:rPr>
        <w:t xml:space="preserve">As part of Children’s Services, </w:t>
      </w:r>
      <w:r w:rsidR="009F69F3" w:rsidRPr="00340519">
        <w:rPr>
          <w:rFonts w:ascii="Arial" w:hAnsi="Arial" w:cs="Arial"/>
          <w:bCs/>
          <w:sz w:val="22"/>
          <w:szCs w:val="22"/>
        </w:rPr>
        <w:t xml:space="preserve">St Catherine’s Early Learning and Childcare Class </w:t>
      </w:r>
      <w:r w:rsidR="009F69F3">
        <w:rPr>
          <w:rFonts w:asciiTheme="minorHAnsi" w:hAnsiTheme="minorHAnsi" w:cstheme="minorHAnsi"/>
          <w:bCs/>
        </w:rPr>
        <w:t>has d</w:t>
      </w:r>
      <w:r w:rsidRPr="001F3F2F">
        <w:rPr>
          <w:rFonts w:asciiTheme="minorHAnsi" w:hAnsiTheme="minorHAnsi" w:cstheme="minorHAnsi"/>
          <w:bCs/>
        </w:rPr>
        <w:t xml:space="preserve">eveloped this improvement plan </w:t>
      </w:r>
      <w:r w:rsidR="00E300EC">
        <w:rPr>
          <w:rFonts w:asciiTheme="minorHAnsi" w:hAnsiTheme="minorHAnsi" w:cstheme="minorHAnsi"/>
          <w:bCs/>
        </w:rPr>
        <w:t>to</w:t>
      </w:r>
      <w:r w:rsidR="004D70CB" w:rsidRPr="001F3F2F">
        <w:rPr>
          <w:rFonts w:asciiTheme="minorHAnsi" w:hAnsiTheme="minorHAnsi" w:cstheme="minorHAnsi"/>
          <w:bCs/>
          <w:lang w:val="en-US"/>
        </w:rPr>
        <w:t xml:space="preserve"> address the needs of our </w:t>
      </w:r>
      <w:r w:rsidR="004D70CB">
        <w:rPr>
          <w:rFonts w:asciiTheme="minorHAnsi" w:hAnsiTheme="minorHAnsi" w:cstheme="minorHAnsi"/>
          <w:bCs/>
          <w:lang w:val="en-US"/>
        </w:rPr>
        <w:t>setting</w:t>
      </w:r>
      <w:r w:rsidR="004D70CB" w:rsidRPr="001F3F2F">
        <w:rPr>
          <w:rFonts w:asciiTheme="minorHAnsi" w:hAnsiTheme="minorHAnsi" w:cstheme="minorHAnsi"/>
          <w:bCs/>
          <w:lang w:val="en-US"/>
        </w:rPr>
        <w:t xml:space="preserve"> </w:t>
      </w:r>
      <w:r w:rsidR="00073791">
        <w:rPr>
          <w:rFonts w:asciiTheme="minorHAnsi" w:hAnsiTheme="minorHAnsi" w:cstheme="minorHAnsi"/>
          <w:bCs/>
          <w:lang w:val="en-US"/>
        </w:rPr>
        <w:t>in line</w:t>
      </w:r>
      <w:r w:rsidR="004D70CB" w:rsidRPr="001F3F2F">
        <w:rPr>
          <w:rFonts w:asciiTheme="minorHAnsi" w:hAnsiTheme="minorHAnsi" w:cstheme="minorHAnsi"/>
          <w:bCs/>
          <w:lang w:val="en-US"/>
        </w:rPr>
        <w:t xml:space="preserve"> with </w:t>
      </w:r>
      <w:r w:rsidR="00E300EC">
        <w:rPr>
          <w:rFonts w:asciiTheme="minorHAnsi" w:hAnsiTheme="minorHAnsi" w:cstheme="minorHAnsi"/>
          <w:bCs/>
          <w:lang w:val="en-US"/>
        </w:rPr>
        <w:t xml:space="preserve">the </w:t>
      </w:r>
      <w:r w:rsidR="004D70CB" w:rsidRPr="001F3F2F">
        <w:rPr>
          <w:rFonts w:asciiTheme="minorHAnsi" w:hAnsiTheme="minorHAnsi" w:cstheme="minorHAnsi"/>
          <w:bCs/>
          <w:lang w:val="en-US"/>
        </w:rPr>
        <w:t>local and national priorities</w:t>
      </w:r>
      <w:r w:rsidR="00DE7046">
        <w:rPr>
          <w:rFonts w:asciiTheme="minorHAnsi" w:hAnsiTheme="minorHAnsi" w:cstheme="minorHAnsi"/>
          <w:bCs/>
          <w:lang w:val="en-US"/>
        </w:rPr>
        <w:t xml:space="preserve"> listed below</w:t>
      </w:r>
      <w:r w:rsidR="004D70CB" w:rsidRPr="001F3F2F">
        <w:rPr>
          <w:rFonts w:asciiTheme="minorHAnsi" w:hAnsiTheme="minorHAnsi" w:cstheme="minorHAnsi"/>
          <w:bCs/>
          <w:lang w:val="en-U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Placing the human rights and needs of every child and young person at the centre of education;</w:t>
      </w:r>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children and young people’s health and wellbeing;</w:t>
      </w:r>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Closing the attainment gap between the most and least disadvantaged children and young people;</w:t>
      </w:r>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A0124"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D4227"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3A825D7F" w14:textId="77777777" w:rsidR="001F3F2F" w:rsidRPr="00ED19F8" w:rsidRDefault="001F3F2F" w:rsidP="00D566D1">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place—where all our</w:t>
            </w:r>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unlock the strength of our</w:t>
            </w:r>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r w:rsidRPr="00ED19F8">
              <w:rPr>
                <w:rFonts w:ascii="SourceSansPro-Bold" w:hAnsi="SourceSansPro-Bold" w:cs="SourceSansPro-Bold"/>
                <w:b/>
                <w:bCs/>
                <w:color w:val="000000"/>
                <w:sz w:val="20"/>
                <w:szCs w:val="20"/>
              </w:rPr>
              <w:t xml:space="preserve">values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Default="001F3F2F" w:rsidP="00ED19F8">
      <w:pPr>
        <w:rPr>
          <w:rFonts w:asciiTheme="minorHAnsi" w:hAnsiTheme="minorHAnsi" w:cstheme="minorHAnsi"/>
          <w:b/>
          <w:sz w:val="36"/>
          <w:szCs w:val="36"/>
        </w:rPr>
      </w:pPr>
    </w:p>
    <w:p w14:paraId="596E28D6" w14:textId="77777777" w:rsidR="00AD670C" w:rsidRDefault="00AD670C"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rsidTr="00796B79">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4B8F5C4D" w14:textId="77777777" w:rsidR="00AC0748" w:rsidRPr="008F1AD4" w:rsidRDefault="00AC0748" w:rsidP="00D566D1">
            <w:pPr>
              <w:jc w:val="center"/>
              <w:rPr>
                <w:rFonts w:asciiTheme="minorHAnsi" w:hAnsiTheme="minorHAnsi" w:cstheme="minorHAnsi"/>
                <w:color w:val="FFFFFF" w:themeColor="background1"/>
                <w:sz w:val="36"/>
                <w:szCs w:val="36"/>
              </w:rPr>
            </w:pPr>
            <w:r w:rsidRPr="008F1AD4">
              <w:rPr>
                <w:rFonts w:asciiTheme="minorHAnsi" w:hAnsiTheme="minorHAnsi" w:cstheme="minorHAnsi"/>
                <w:color w:val="FFFFFF" w:themeColor="background1"/>
                <w:sz w:val="36"/>
                <w:szCs w:val="36"/>
              </w:rPr>
              <w:t>Working together to get it right for children, families and communities – 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rsidP="00D566D1">
            <w:pPr>
              <w:jc w:val="center"/>
              <w:rPr>
                <w:rFonts w:asciiTheme="minorHAnsi" w:hAnsiTheme="minorHAnsi" w:cstheme="minorHAnsi"/>
                <w:b/>
                <w:bCs/>
                <w:sz w:val="36"/>
                <w:szCs w:val="36"/>
              </w:rPr>
            </w:pPr>
          </w:p>
          <w:p w14:paraId="10B8EBD1" w14:textId="77777777" w:rsidR="007F57C5" w:rsidRDefault="00851A27" w:rsidP="007F57C5">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p w14:paraId="3439E3D2" w14:textId="4412ABFE" w:rsidR="00851A27" w:rsidRPr="00227484" w:rsidRDefault="00B6787F" w:rsidP="00A6013F">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7777777" w:rsidR="00851A27" w:rsidRDefault="00851A27" w:rsidP="00D566D1">
            <w:pPr>
              <w:jc w:val="center"/>
              <w:rPr>
                <w:rFonts w:asciiTheme="minorHAnsi" w:hAnsiTheme="minorHAnsi" w:cstheme="minorHAnsi"/>
                <w:b/>
                <w:bCs/>
                <w:sz w:val="36"/>
                <w:szCs w:val="36"/>
              </w:rPr>
            </w:pPr>
          </w:p>
        </w:tc>
        <w:tc>
          <w:tcPr>
            <w:tcW w:w="2268" w:type="dxa"/>
            <w:tcBorders>
              <w:left w:val="nil"/>
              <w:right w:val="nil"/>
            </w:tcBorders>
          </w:tcPr>
          <w:p w14:paraId="1623DF0D" w14:textId="77777777" w:rsidR="00851A27" w:rsidRDefault="00851A27" w:rsidP="00D566D1">
            <w:pPr>
              <w:jc w:val="center"/>
              <w:rPr>
                <w:rFonts w:asciiTheme="minorHAnsi" w:hAnsiTheme="minorHAnsi" w:cstheme="minorHAnsi"/>
                <w:b/>
                <w:bCs/>
                <w:sz w:val="36"/>
                <w:szCs w:val="36"/>
              </w:rPr>
            </w:pPr>
          </w:p>
        </w:tc>
      </w:tr>
      <w:tr w:rsidR="00A6013F" w:rsidRPr="00227484" w14:paraId="7E74430B" w14:textId="77777777" w:rsidTr="0004043F">
        <w:tc>
          <w:tcPr>
            <w:tcW w:w="14600" w:type="dxa"/>
            <w:gridSpan w:val="6"/>
            <w:shd w:val="clear" w:color="auto" w:fill="FFCCFF"/>
            <w:vAlign w:val="center"/>
          </w:tcPr>
          <w:p w14:paraId="052AC2C8" w14:textId="77777777" w:rsidR="00C56490" w:rsidRDefault="00C56490" w:rsidP="00C56490">
            <w:pPr>
              <w:autoSpaceDE w:val="0"/>
              <w:autoSpaceDN w:val="0"/>
              <w:adjustRightInd w:val="0"/>
              <w:jc w:val="center"/>
              <w:rPr>
                <w:rFonts w:ascii="Source Sans Pro" w:hAnsi="Source Sans Pro" w:cstheme="minorHAnsi"/>
                <w:b/>
                <w:bCs/>
                <w:color w:val="7F7F7F" w:themeColor="text1" w:themeTint="80"/>
                <w:sz w:val="32"/>
                <w:szCs w:val="32"/>
              </w:rPr>
            </w:pPr>
            <w:r w:rsidRPr="0017118E">
              <w:rPr>
                <w:rFonts w:ascii="Source Sans Pro" w:hAnsi="Source Sans Pro" w:cstheme="minorHAnsi"/>
                <w:b/>
                <w:bCs/>
                <w:color w:val="7F7F7F" w:themeColor="text1" w:themeTint="80"/>
                <w:sz w:val="32"/>
                <w:szCs w:val="32"/>
              </w:rPr>
              <w:t>Renfrewshire’s Education Improvement Plan Priorities</w:t>
            </w:r>
          </w:p>
          <w:p w14:paraId="115B8118" w14:textId="77777777" w:rsidR="00A6013F" w:rsidRDefault="00A6013F" w:rsidP="00AC0748">
            <w:pPr>
              <w:autoSpaceDE w:val="0"/>
              <w:autoSpaceDN w:val="0"/>
              <w:adjustRightInd w:val="0"/>
              <w:jc w:val="center"/>
              <w:rPr>
                <w:rFonts w:ascii="Source Sans Pro" w:hAnsi="Source Sans Pro" w:cstheme="minorHAnsi"/>
              </w:rPr>
            </w:pPr>
          </w:p>
        </w:tc>
      </w:tr>
      <w:tr w:rsidR="00851A27" w:rsidRPr="00227484" w14:paraId="7CBED982" w14:textId="7482F5C2" w:rsidTr="008444F2">
        <w:tc>
          <w:tcPr>
            <w:tcW w:w="2410" w:type="dxa"/>
            <w:shd w:val="clear" w:color="auto" w:fill="FFCCFF"/>
            <w:vAlign w:val="center"/>
          </w:tcPr>
          <w:p w14:paraId="2B7452BD"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Reduce child poverty in Renfrewshire and improving outcomes for children and families currently living in poverty</w:t>
            </w:r>
          </w:p>
          <w:p w14:paraId="26DDE5A2" w14:textId="5496DA1C"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C56490" w:rsidRDefault="00AC0748" w:rsidP="00AC0748">
            <w:pPr>
              <w:autoSpaceDE w:val="0"/>
              <w:autoSpaceDN w:val="0"/>
              <w:adjustRightInd w:val="0"/>
              <w:jc w:val="center"/>
              <w:rPr>
                <w:rFonts w:ascii="Source Sans Pro" w:hAnsi="Source Sans Pro" w:cs="SourceSansPro-Regular"/>
                <w:b/>
                <w:bCs/>
                <w:color w:val="7F7F7F" w:themeColor="text1" w:themeTint="80"/>
              </w:rPr>
            </w:pPr>
          </w:p>
          <w:p w14:paraId="1F17FD4E" w14:textId="165C4AB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Place children and young people’s human rights at the heart of the planning and delivery of services that affect them</w:t>
            </w:r>
          </w:p>
          <w:p w14:paraId="29BF2D47" w14:textId="0C225929"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Protect the most vulnerable members of our communities, including children and young people who are at risk</w:t>
            </w:r>
          </w:p>
          <w:p w14:paraId="2638C3D4" w14:textId="50E2109A" w:rsidR="00851A27" w:rsidRPr="00C56490"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Support and nurture our children, families and communities</w:t>
            </w:r>
          </w:p>
          <w:p w14:paraId="6ABD56FB" w14:textId="045EE48B" w:rsidR="00851A27" w:rsidRPr="00C56490"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p w14:paraId="70958697"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p w14:paraId="6D7CDE57" w14:textId="77777777" w:rsidR="00851A27" w:rsidRPr="00C56490" w:rsidRDefault="00851A27" w:rsidP="00AC0748">
            <w:pPr>
              <w:autoSpaceDE w:val="0"/>
              <w:autoSpaceDN w:val="0"/>
              <w:adjustRightInd w:val="0"/>
              <w:jc w:val="center"/>
              <w:rPr>
                <w:rFonts w:ascii="Source Sans Pro" w:hAnsi="Source Sans Pro" w:cs="SourceSansPro-Regular"/>
                <w:b/>
                <w:bCs/>
                <w:color w:val="7F7F7F" w:themeColor="text1" w:themeTint="80"/>
              </w:rPr>
            </w:pPr>
            <w:r w:rsidRPr="00C56490">
              <w:rPr>
                <w:rFonts w:ascii="Source Sans Pro" w:hAnsi="Source Sans Pro" w:cs="SourceSansPro-Regular"/>
                <w:b/>
                <w:bCs/>
                <w:color w:val="7F7F7F" w:themeColor="text1" w:themeTint="80"/>
              </w:rPr>
              <w:t>Create the best possible learning estate to allow children and young people to thrive</w:t>
            </w:r>
          </w:p>
          <w:p w14:paraId="50533246" w14:textId="77777777" w:rsidR="00851A27" w:rsidRPr="00C56490"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C56490" w:rsidRDefault="00AC0748" w:rsidP="00AC0748">
            <w:pPr>
              <w:autoSpaceDE w:val="0"/>
              <w:autoSpaceDN w:val="0"/>
              <w:adjustRightInd w:val="0"/>
              <w:jc w:val="center"/>
              <w:rPr>
                <w:rFonts w:ascii="Source Sans Pro" w:hAnsi="Source Sans Pro" w:cstheme="minorHAnsi"/>
                <w:b/>
                <w:bCs/>
                <w:color w:val="7F7F7F" w:themeColor="text1" w:themeTint="80"/>
              </w:rPr>
            </w:pPr>
          </w:p>
          <w:p w14:paraId="4FB3965E" w14:textId="56962D3B" w:rsidR="00851A27" w:rsidRPr="00C56490" w:rsidRDefault="00851A27" w:rsidP="00AC0748">
            <w:pPr>
              <w:autoSpaceDE w:val="0"/>
              <w:autoSpaceDN w:val="0"/>
              <w:adjustRightInd w:val="0"/>
              <w:jc w:val="center"/>
              <w:rPr>
                <w:rFonts w:ascii="Source Sans Pro" w:hAnsi="Source Sans Pro" w:cstheme="minorHAnsi"/>
                <w:b/>
                <w:bCs/>
                <w:color w:val="7F7F7F" w:themeColor="text1" w:themeTint="80"/>
              </w:rPr>
            </w:pPr>
            <w:r w:rsidRPr="00C56490">
              <w:rPr>
                <w:rFonts w:ascii="Source Sans Pro" w:hAnsi="Source Sans Pro" w:cstheme="minorHAnsi"/>
                <w:b/>
                <w:bCs/>
                <w:color w:val="7F7F7F" w:themeColor="text1" w:themeTint="80"/>
              </w:rPr>
              <w:t>Raise attainment and enhance learning and teaching in an inclusive environment</w:t>
            </w:r>
          </w:p>
          <w:p w14:paraId="5F1AFDB9" w14:textId="77777777" w:rsidR="00851A27" w:rsidRPr="00C56490" w:rsidRDefault="00851A27" w:rsidP="00AC0748">
            <w:pPr>
              <w:autoSpaceDE w:val="0"/>
              <w:autoSpaceDN w:val="0"/>
              <w:adjustRightInd w:val="0"/>
              <w:jc w:val="center"/>
              <w:rPr>
                <w:rFonts w:ascii="SourceSansPro-Regular" w:hAnsi="SourceSansPro-Regular" w:cs="SourceSansPro-Regular"/>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6C26609C" w14:textId="77777777" w:rsidR="007D65B3" w:rsidRPr="006B0960" w:rsidRDefault="007D65B3" w:rsidP="007D65B3">
            <w:pPr>
              <w:ind w:right="186"/>
              <w:jc w:val="center"/>
              <w:rPr>
                <w:rFonts w:ascii="Arial" w:hAnsi="Arial" w:cs="Arial"/>
                <w:b/>
                <w:bCs/>
                <w:sz w:val="36"/>
                <w:szCs w:val="36"/>
              </w:rPr>
            </w:pPr>
            <w:r w:rsidRPr="006B0960">
              <w:rPr>
                <w:rFonts w:ascii="Arial" w:hAnsi="Arial" w:cs="Arial"/>
                <w:b/>
                <w:bCs/>
                <w:sz w:val="36"/>
                <w:szCs w:val="36"/>
              </w:rPr>
              <w:lastRenderedPageBreak/>
              <w:t>Our Vision, Values and Aims</w:t>
            </w:r>
          </w:p>
          <w:p w14:paraId="17554154" w14:textId="77777777" w:rsidR="007D65B3" w:rsidRPr="006B0960" w:rsidRDefault="007D65B3" w:rsidP="007D65B3">
            <w:pPr>
              <w:pStyle w:val="Heading9"/>
              <w:tabs>
                <w:tab w:val="left" w:pos="567"/>
              </w:tabs>
              <w:rPr>
                <w:rFonts w:asciiTheme="minorHAnsi" w:hAnsiTheme="minorHAnsi" w:cstheme="minorHAnsi"/>
              </w:rPr>
            </w:pPr>
          </w:p>
          <w:p w14:paraId="3CB7E259" w14:textId="77777777" w:rsidR="007D65B3" w:rsidRPr="006B0960" w:rsidRDefault="007D65B3" w:rsidP="007D65B3"/>
          <w:p w14:paraId="757337F6" w14:textId="77777777" w:rsidR="007D65B3" w:rsidRPr="006B0960" w:rsidRDefault="007D65B3" w:rsidP="007D65B3"/>
          <w:p w14:paraId="6036CB15" w14:textId="77777777" w:rsidR="007D65B3" w:rsidRPr="006B0960" w:rsidRDefault="007D65B3" w:rsidP="007D65B3">
            <w:pPr>
              <w:pStyle w:val="Default"/>
              <w:rPr>
                <w:color w:val="auto"/>
              </w:rPr>
            </w:pPr>
            <w:r w:rsidRPr="006B0960">
              <w:rPr>
                <w:b/>
                <w:bCs/>
                <w:color w:val="auto"/>
              </w:rPr>
              <w:t xml:space="preserve">Our vision:    </w:t>
            </w:r>
            <w:r w:rsidRPr="006B0960">
              <w:rPr>
                <w:color w:val="auto"/>
              </w:rPr>
              <w:t>Attain    Achieve    Aspire!</w:t>
            </w:r>
          </w:p>
          <w:p w14:paraId="3119C211" w14:textId="77777777" w:rsidR="007D65B3" w:rsidRPr="006B0960" w:rsidRDefault="007D65B3" w:rsidP="007D65B3">
            <w:pPr>
              <w:pStyle w:val="Default"/>
              <w:rPr>
                <w:b/>
                <w:bCs/>
                <w:color w:val="auto"/>
              </w:rPr>
            </w:pPr>
          </w:p>
          <w:p w14:paraId="4436CD0F" w14:textId="77777777" w:rsidR="007D65B3" w:rsidRPr="006B0960" w:rsidRDefault="007D65B3" w:rsidP="007D65B3">
            <w:pPr>
              <w:pStyle w:val="Default"/>
              <w:rPr>
                <w:b/>
                <w:bCs/>
                <w:color w:val="auto"/>
              </w:rPr>
            </w:pPr>
            <w:r w:rsidRPr="006B0960">
              <w:rPr>
                <w:b/>
                <w:bCs/>
                <w:color w:val="auto"/>
              </w:rPr>
              <w:t>Our values:</w:t>
            </w:r>
          </w:p>
          <w:p w14:paraId="05658BD9" w14:textId="77777777" w:rsidR="007D65B3" w:rsidRPr="006B0960" w:rsidRDefault="007D65B3" w:rsidP="007D65B3">
            <w:pPr>
              <w:pStyle w:val="Default"/>
              <w:rPr>
                <w:color w:val="auto"/>
              </w:rPr>
            </w:pPr>
            <w:r w:rsidRPr="006B0960">
              <w:rPr>
                <w:color w:val="auto"/>
              </w:rPr>
              <w:t>All children develop to be the best they can be, in both their learning and socially; the children being responsible, creative, tolerant and independent individuals who are aware of their role in the school and develop self-discipline through a focus on promoting positive behaviour.</w:t>
            </w:r>
          </w:p>
          <w:p w14:paraId="23B2BDAE" w14:textId="77777777" w:rsidR="007D65B3" w:rsidRPr="006B0960" w:rsidRDefault="007D65B3" w:rsidP="007D65B3">
            <w:pPr>
              <w:pStyle w:val="Default"/>
              <w:rPr>
                <w:color w:val="auto"/>
              </w:rPr>
            </w:pPr>
          </w:p>
          <w:p w14:paraId="1B237862" w14:textId="77777777" w:rsidR="007D65B3" w:rsidRPr="006B0960" w:rsidRDefault="007D65B3" w:rsidP="007D65B3">
            <w:pPr>
              <w:pStyle w:val="Default"/>
              <w:rPr>
                <w:b/>
                <w:color w:val="auto"/>
              </w:rPr>
            </w:pPr>
            <w:r w:rsidRPr="006B0960">
              <w:rPr>
                <w:b/>
                <w:color w:val="auto"/>
              </w:rPr>
              <w:t xml:space="preserve">Our vision and values will be achieved through: </w:t>
            </w:r>
          </w:p>
          <w:p w14:paraId="3ACDF59C" w14:textId="27FDAA32" w:rsidR="007D65B3" w:rsidRPr="006B0960" w:rsidRDefault="007D65B3" w:rsidP="007D65B3">
            <w:pPr>
              <w:pStyle w:val="Default"/>
              <w:numPr>
                <w:ilvl w:val="0"/>
                <w:numId w:val="38"/>
              </w:numPr>
              <w:rPr>
                <w:color w:val="auto"/>
              </w:rPr>
            </w:pPr>
            <w:r w:rsidRPr="006B0960">
              <w:rPr>
                <w:color w:val="auto"/>
              </w:rPr>
              <w:t>The development of an inclusive ethos</w:t>
            </w:r>
            <w:r>
              <w:rPr>
                <w:color w:val="auto"/>
              </w:rPr>
              <w:t xml:space="preserve"> </w:t>
            </w:r>
            <w:r w:rsidRPr="006B0960">
              <w:rPr>
                <w:color w:val="auto"/>
              </w:rPr>
              <w:t>that will enable each child to develop their talents</w:t>
            </w:r>
          </w:p>
          <w:p w14:paraId="0A542962" w14:textId="77777777" w:rsidR="007D65B3" w:rsidRPr="006B0960" w:rsidRDefault="007D65B3" w:rsidP="007D65B3">
            <w:pPr>
              <w:pStyle w:val="Default"/>
              <w:numPr>
                <w:ilvl w:val="0"/>
                <w:numId w:val="38"/>
              </w:numPr>
              <w:rPr>
                <w:color w:val="auto"/>
              </w:rPr>
            </w:pPr>
            <w:r w:rsidRPr="006B0960">
              <w:rPr>
                <w:color w:val="auto"/>
              </w:rPr>
              <w:t>Providing our pupils with the appropriate skills for the world of work and how to contribute to the wider community</w:t>
            </w:r>
          </w:p>
          <w:p w14:paraId="59C4418F" w14:textId="2D578A17" w:rsidR="007D65B3" w:rsidRPr="006B0960" w:rsidRDefault="007D65B3" w:rsidP="007D65B3">
            <w:pPr>
              <w:pStyle w:val="Default"/>
              <w:numPr>
                <w:ilvl w:val="0"/>
                <w:numId w:val="38"/>
              </w:numPr>
              <w:rPr>
                <w:color w:val="auto"/>
              </w:rPr>
            </w:pPr>
            <w:r w:rsidRPr="006B0960">
              <w:rPr>
                <w:color w:val="auto"/>
              </w:rPr>
              <w:t xml:space="preserve">Fostering and providing opportunities that develop effective partnerships with parents and our wider </w:t>
            </w:r>
            <w:r>
              <w:rPr>
                <w:color w:val="auto"/>
              </w:rPr>
              <w:t>ELCC</w:t>
            </w:r>
            <w:r w:rsidRPr="006B0960">
              <w:rPr>
                <w:color w:val="auto"/>
              </w:rPr>
              <w:t xml:space="preserve"> community, partner agencies</w:t>
            </w:r>
          </w:p>
          <w:p w14:paraId="5913E430" w14:textId="17B2B77F" w:rsidR="007D65B3" w:rsidRPr="006B0960" w:rsidRDefault="007D65B3" w:rsidP="007D65B3">
            <w:pPr>
              <w:pStyle w:val="Default"/>
              <w:numPr>
                <w:ilvl w:val="0"/>
                <w:numId w:val="38"/>
              </w:numPr>
              <w:rPr>
                <w:color w:val="auto"/>
              </w:rPr>
            </w:pPr>
            <w:r w:rsidRPr="006B0960">
              <w:rPr>
                <w:color w:val="auto"/>
              </w:rPr>
              <w:t xml:space="preserve">Acknowledging and celebrating wider achievements, </w:t>
            </w:r>
            <w:r>
              <w:rPr>
                <w:color w:val="auto"/>
              </w:rPr>
              <w:t>children</w:t>
            </w:r>
            <w:r w:rsidRPr="006B0960">
              <w:rPr>
                <w:color w:val="auto"/>
              </w:rPr>
              <w:t xml:space="preserve"> and staff, out</w:t>
            </w:r>
            <w:r>
              <w:rPr>
                <w:color w:val="auto"/>
              </w:rPr>
              <w:t xml:space="preserve"> </w:t>
            </w:r>
            <w:r w:rsidRPr="006B0960">
              <w:rPr>
                <w:color w:val="auto"/>
              </w:rPr>
              <w:t xml:space="preserve">with </w:t>
            </w:r>
            <w:r>
              <w:rPr>
                <w:color w:val="auto"/>
              </w:rPr>
              <w:t>the ELCC</w:t>
            </w:r>
          </w:p>
          <w:p w14:paraId="6B25EC16" w14:textId="79523509" w:rsidR="007D65B3" w:rsidRPr="006B0960" w:rsidRDefault="007D65B3" w:rsidP="007D65B3">
            <w:pPr>
              <w:pStyle w:val="Default"/>
              <w:numPr>
                <w:ilvl w:val="0"/>
                <w:numId w:val="38"/>
              </w:numPr>
              <w:rPr>
                <w:color w:val="auto"/>
              </w:rPr>
            </w:pPr>
            <w:r w:rsidRPr="006B0960">
              <w:rPr>
                <w:color w:val="auto"/>
              </w:rPr>
              <w:t>Ensure the provision of equal opportunities for pupils and staff to learn together within the</w:t>
            </w:r>
            <w:r>
              <w:rPr>
                <w:color w:val="auto"/>
              </w:rPr>
              <w:t xml:space="preserve"> ELCC</w:t>
            </w:r>
            <w:r w:rsidRPr="006B0960">
              <w:rPr>
                <w:color w:val="auto"/>
              </w:rPr>
              <w:t xml:space="preserve"> context.</w:t>
            </w:r>
          </w:p>
          <w:p w14:paraId="28DF025A" w14:textId="77777777" w:rsidR="007D65B3" w:rsidRPr="006B0960" w:rsidRDefault="007D65B3" w:rsidP="007D65B3">
            <w:pPr>
              <w:pStyle w:val="Default"/>
              <w:rPr>
                <w:color w:val="auto"/>
              </w:rPr>
            </w:pPr>
          </w:p>
          <w:p w14:paraId="0E6A0200" w14:textId="265E2F12" w:rsidR="007D65B3" w:rsidRPr="006B0960" w:rsidRDefault="007D65B3" w:rsidP="007D65B3">
            <w:pPr>
              <w:rPr>
                <w:rFonts w:ascii="Arial" w:hAnsi="Arial" w:cs="Arial"/>
                <w:b/>
                <w:bCs/>
              </w:rPr>
            </w:pPr>
            <w:r w:rsidRPr="006B0960">
              <w:rPr>
                <w:rFonts w:ascii="Arial" w:hAnsi="Arial" w:cs="Arial"/>
                <w:b/>
              </w:rPr>
              <w:t xml:space="preserve">Our aims:  In St Catherine’s </w:t>
            </w:r>
            <w:r>
              <w:rPr>
                <w:rFonts w:ascii="Arial" w:hAnsi="Arial" w:cs="Arial"/>
                <w:b/>
              </w:rPr>
              <w:t xml:space="preserve">ELCC </w:t>
            </w:r>
            <w:r w:rsidRPr="006B0960">
              <w:rPr>
                <w:rFonts w:ascii="Arial" w:hAnsi="Arial" w:cs="Arial"/>
                <w:b/>
              </w:rPr>
              <w:t>we aim to</w:t>
            </w:r>
            <w:r w:rsidRPr="006B0960">
              <w:rPr>
                <w:rFonts w:ascii="Arial" w:hAnsi="Arial" w:cs="Arial"/>
              </w:rPr>
              <w:t>:</w:t>
            </w:r>
          </w:p>
          <w:p w14:paraId="13DB8289" w14:textId="63AB90E6" w:rsidR="007D65B3" w:rsidRPr="006B0960" w:rsidRDefault="007D65B3" w:rsidP="007D65B3">
            <w:pPr>
              <w:pStyle w:val="Default"/>
              <w:numPr>
                <w:ilvl w:val="0"/>
                <w:numId w:val="39"/>
              </w:numPr>
              <w:rPr>
                <w:color w:val="auto"/>
              </w:rPr>
            </w:pPr>
            <w:r w:rsidRPr="006B0960">
              <w:rPr>
                <w:color w:val="auto"/>
              </w:rPr>
              <w:t>Create a welcoming, secure and inclusive atmosphere conducive to a positive attitude to learning.</w:t>
            </w:r>
          </w:p>
          <w:p w14:paraId="672B6EA6" w14:textId="77777777" w:rsidR="007D65B3" w:rsidRPr="006B0960" w:rsidRDefault="007D65B3" w:rsidP="007D65B3">
            <w:pPr>
              <w:pStyle w:val="Default"/>
              <w:numPr>
                <w:ilvl w:val="0"/>
                <w:numId w:val="39"/>
              </w:numPr>
              <w:rPr>
                <w:color w:val="auto"/>
              </w:rPr>
            </w:pPr>
            <w:r w:rsidRPr="006B0960">
              <w:rPr>
                <w:color w:val="auto"/>
              </w:rPr>
              <w:t>Raise attainment and develop lifelong skills by providing a stimulating and accessible curriculum for all children.</w:t>
            </w:r>
          </w:p>
          <w:p w14:paraId="5A44108F" w14:textId="3F109EC3" w:rsidR="00F006A9" w:rsidRPr="007D65B3" w:rsidRDefault="007D65B3" w:rsidP="00F006A9">
            <w:pPr>
              <w:pStyle w:val="Default"/>
              <w:numPr>
                <w:ilvl w:val="0"/>
                <w:numId w:val="39"/>
              </w:numPr>
              <w:rPr>
                <w:color w:val="auto"/>
              </w:rPr>
            </w:pPr>
            <w:r w:rsidRPr="006B0960">
              <w:rPr>
                <w:color w:val="auto"/>
              </w:rPr>
              <w:t>Promote a sense of responsibility, tolerance, loyalty, self-worth, co-operation and care for our community environment.</w:t>
            </w:r>
          </w:p>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3DEAFB46" w14:textId="1319061D" w:rsidR="001F3F2F" w:rsidRDefault="001F3F2F" w:rsidP="001F3F2F">
      <w:pPr>
        <w:pStyle w:val="Heading9"/>
        <w:tabs>
          <w:tab w:val="left" w:pos="567"/>
        </w:tabs>
        <w:rPr>
          <w:rFonts w:asciiTheme="minorHAnsi" w:hAnsiTheme="minorHAnsi" w:cstheme="minorHAnsi"/>
          <w:sz w:val="24"/>
          <w:szCs w:val="24"/>
        </w:rPr>
      </w:pPr>
      <w:r w:rsidRPr="001F3F2F">
        <w:rPr>
          <w:rFonts w:asciiTheme="minorHAnsi" w:hAnsiTheme="minorHAnsi" w:cstheme="minorHAnsi"/>
          <w:sz w:val="24"/>
          <w:szCs w:val="24"/>
        </w:rPr>
        <w:t>Who did we consult?</w:t>
      </w:r>
    </w:p>
    <w:p w14:paraId="11072C1C" w14:textId="77777777" w:rsidR="007D65B3" w:rsidRDefault="007D65B3" w:rsidP="007D65B3"/>
    <w:p w14:paraId="440474B7" w14:textId="166BA8FC" w:rsidR="007D65B3" w:rsidRPr="006B0960" w:rsidRDefault="007D65B3" w:rsidP="007D65B3">
      <w:pPr>
        <w:pStyle w:val="Heading9"/>
        <w:tabs>
          <w:tab w:val="left" w:pos="567"/>
        </w:tabs>
        <w:rPr>
          <w:b w:val="0"/>
          <w:sz w:val="22"/>
          <w:szCs w:val="22"/>
        </w:rPr>
      </w:pPr>
      <w:r w:rsidRPr="006B0960">
        <w:rPr>
          <w:sz w:val="22"/>
          <w:szCs w:val="22"/>
        </w:rPr>
        <w:t>T</w:t>
      </w:r>
      <w:r w:rsidRPr="007D65B3">
        <w:rPr>
          <w:b w:val="0"/>
          <w:bCs w:val="0"/>
          <w:sz w:val="22"/>
          <w:szCs w:val="22"/>
        </w:rPr>
        <w:t xml:space="preserve">o identify our priorities for improvement, we sought the views of all stakeholders including children, parents/carers, staff and partners. We used a variety of methods of getting the views of those who are involved in the life and work of, St Catherine’s Early Learning and Childcare Class such 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1"/>
        <w:gridCol w:w="7151"/>
      </w:tblGrid>
      <w:tr w:rsidR="007D65B3" w:rsidRPr="006B0960" w14:paraId="5F6E08DD" w14:textId="77777777" w:rsidTr="00EB31BE">
        <w:trPr>
          <w:trHeight w:val="1566"/>
        </w:trPr>
        <w:tc>
          <w:tcPr>
            <w:tcW w:w="7151" w:type="dxa"/>
          </w:tcPr>
          <w:p w14:paraId="79FE745B" w14:textId="77777777" w:rsidR="007D65B3" w:rsidRPr="006B0960" w:rsidRDefault="007D65B3" w:rsidP="00EB31BE">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Staff </w:t>
            </w:r>
          </w:p>
          <w:p w14:paraId="31C2CC22"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Staff meetings </w:t>
            </w:r>
          </w:p>
          <w:p w14:paraId="191DFE9C" w14:textId="6187DC4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In-Service </w:t>
            </w:r>
            <w:r>
              <w:rPr>
                <w:rFonts w:ascii="Arial" w:hAnsi="Arial" w:cs="Arial"/>
                <w:sz w:val="20"/>
                <w:szCs w:val="20"/>
                <w:lang w:eastAsia="en-GB"/>
              </w:rPr>
              <w:t>In-house training</w:t>
            </w:r>
          </w:p>
          <w:p w14:paraId="2EBD5A60"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Curriculum Development Sessions </w:t>
            </w:r>
          </w:p>
          <w:p w14:paraId="3140D517" w14:textId="77777777" w:rsidR="007D65B3" w:rsidRPr="006B0960" w:rsidRDefault="007D65B3" w:rsidP="007D65B3">
            <w:pPr>
              <w:numPr>
                <w:ilvl w:val="0"/>
                <w:numId w:val="40"/>
              </w:numPr>
              <w:rPr>
                <w:rFonts w:ascii="Arial" w:hAnsi="Arial" w:cs="Arial"/>
                <w:sz w:val="20"/>
                <w:szCs w:val="20"/>
              </w:rPr>
            </w:pPr>
            <w:r w:rsidRPr="006B0960">
              <w:rPr>
                <w:rFonts w:ascii="Arial" w:hAnsi="Arial" w:cs="Arial"/>
                <w:sz w:val="20"/>
                <w:szCs w:val="20"/>
              </w:rPr>
              <w:t>Regular children’s progress/target setting meetings.</w:t>
            </w:r>
          </w:p>
          <w:p w14:paraId="4D849EF3" w14:textId="57D55E9C" w:rsidR="007D65B3" w:rsidRPr="007D65B3" w:rsidRDefault="007D65B3" w:rsidP="007D65B3">
            <w:pPr>
              <w:numPr>
                <w:ilvl w:val="0"/>
                <w:numId w:val="40"/>
              </w:numPr>
              <w:rPr>
                <w:rFonts w:ascii="Arial" w:hAnsi="Arial" w:cs="Arial"/>
                <w:sz w:val="20"/>
                <w:szCs w:val="20"/>
              </w:rPr>
            </w:pPr>
            <w:r w:rsidRPr="006B0960">
              <w:rPr>
                <w:rFonts w:ascii="Arial" w:hAnsi="Arial" w:cs="Arial"/>
                <w:sz w:val="20"/>
                <w:szCs w:val="20"/>
              </w:rPr>
              <w:t>Attainment and GIRFEC meetings</w:t>
            </w:r>
            <w:r w:rsidRPr="007D65B3">
              <w:rPr>
                <w:rFonts w:ascii="Arial" w:hAnsi="Arial" w:cs="Arial"/>
                <w:sz w:val="20"/>
                <w:szCs w:val="20"/>
                <w:lang w:eastAsia="en-GB"/>
              </w:rPr>
              <w:t xml:space="preserve"> </w:t>
            </w:r>
          </w:p>
          <w:p w14:paraId="73D2B7D3"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Collegiate consultation exercise ‘Identifying Priorities for Improvement’ </w:t>
            </w:r>
          </w:p>
          <w:p w14:paraId="248BF67F" w14:textId="3EB90EAC" w:rsidR="007D65B3" w:rsidRPr="007D65B3" w:rsidRDefault="007D65B3" w:rsidP="007D65B3">
            <w:pPr>
              <w:numPr>
                <w:ilvl w:val="0"/>
                <w:numId w:val="40"/>
              </w:numPr>
              <w:rPr>
                <w:rFonts w:ascii="Arial" w:hAnsi="Arial" w:cs="Arial"/>
                <w:sz w:val="20"/>
                <w:szCs w:val="20"/>
              </w:rPr>
            </w:pPr>
            <w:r w:rsidRPr="006B0960">
              <w:rPr>
                <w:rFonts w:ascii="Arial" w:hAnsi="Arial" w:cs="Arial"/>
                <w:sz w:val="20"/>
                <w:szCs w:val="20"/>
              </w:rPr>
              <w:t>Evaluation of the service using How Good is our Early Learning and Child Care</w:t>
            </w:r>
            <w:r>
              <w:rPr>
                <w:rFonts w:ascii="Arial" w:hAnsi="Arial" w:cs="Arial"/>
                <w:sz w:val="20"/>
                <w:szCs w:val="20"/>
              </w:rPr>
              <w:t xml:space="preserve"> and</w:t>
            </w:r>
            <w:r w:rsidRPr="006B0960">
              <w:rPr>
                <w:rFonts w:ascii="Arial" w:hAnsi="Arial" w:cs="Arial"/>
                <w:sz w:val="20"/>
                <w:szCs w:val="20"/>
              </w:rPr>
              <w:t xml:space="preserve"> Building the Curriculum 1-5 series</w:t>
            </w:r>
          </w:p>
          <w:p w14:paraId="3FC6817A" w14:textId="554D3055"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Regular review of </w:t>
            </w:r>
            <w:r>
              <w:rPr>
                <w:rFonts w:ascii="Arial" w:hAnsi="Arial" w:cs="Arial"/>
                <w:sz w:val="20"/>
                <w:szCs w:val="20"/>
                <w:lang w:eastAsia="en-GB"/>
              </w:rPr>
              <w:t>ELCC</w:t>
            </w:r>
            <w:r w:rsidRPr="006B0960">
              <w:rPr>
                <w:rFonts w:ascii="Arial" w:hAnsi="Arial" w:cs="Arial"/>
                <w:sz w:val="20"/>
                <w:szCs w:val="20"/>
                <w:lang w:eastAsia="en-GB"/>
              </w:rPr>
              <w:t xml:space="preserve"> Improvement Plan priorities </w:t>
            </w:r>
          </w:p>
          <w:p w14:paraId="3D6208C0" w14:textId="77777777" w:rsidR="007D65B3" w:rsidRPr="006B0960" w:rsidRDefault="007D65B3" w:rsidP="007D65B3">
            <w:pPr>
              <w:numPr>
                <w:ilvl w:val="0"/>
                <w:numId w:val="40"/>
              </w:numPr>
              <w:rPr>
                <w:rFonts w:ascii="Arial" w:hAnsi="Arial" w:cs="Arial"/>
                <w:sz w:val="20"/>
                <w:szCs w:val="20"/>
              </w:rPr>
            </w:pPr>
            <w:r w:rsidRPr="006B0960">
              <w:rPr>
                <w:rFonts w:ascii="Arial" w:hAnsi="Arial" w:cs="Arial"/>
                <w:sz w:val="20"/>
                <w:szCs w:val="20"/>
              </w:rPr>
              <w:t>Annual Professional Review and Development meetings</w:t>
            </w:r>
          </w:p>
        </w:tc>
        <w:tc>
          <w:tcPr>
            <w:tcW w:w="7151" w:type="dxa"/>
          </w:tcPr>
          <w:p w14:paraId="74F68902" w14:textId="77777777" w:rsidR="007D65B3" w:rsidRPr="006B0960" w:rsidRDefault="007D65B3" w:rsidP="00EB31BE">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Parents/Carers </w:t>
            </w:r>
          </w:p>
          <w:p w14:paraId="30F31B12"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Annual Report feedback </w:t>
            </w:r>
          </w:p>
          <w:p w14:paraId="7962596D"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Parental Questionnaires/Surveys</w:t>
            </w:r>
          </w:p>
          <w:p w14:paraId="4D0DAD46"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Parents’ Meetings</w:t>
            </w:r>
          </w:p>
          <w:p w14:paraId="54AF104B" w14:textId="17E0333F"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Parent Council meetings and minute</w:t>
            </w:r>
            <w:r>
              <w:rPr>
                <w:rFonts w:ascii="Arial" w:hAnsi="Arial" w:cs="Arial"/>
                <w:sz w:val="20"/>
                <w:szCs w:val="20"/>
                <w:lang w:eastAsia="en-GB"/>
              </w:rPr>
              <w:t>s</w:t>
            </w:r>
            <w:r w:rsidRPr="007D65B3">
              <w:rPr>
                <w:rFonts w:ascii="Arial" w:hAnsi="Arial" w:cs="Arial"/>
                <w:sz w:val="20"/>
                <w:szCs w:val="20"/>
                <w:lang w:eastAsia="en-GB"/>
              </w:rPr>
              <w:t xml:space="preserve"> </w:t>
            </w:r>
          </w:p>
          <w:p w14:paraId="5B10FE3D"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Website</w:t>
            </w:r>
          </w:p>
          <w:p w14:paraId="35F640B4"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Have your say box</w:t>
            </w:r>
          </w:p>
          <w:p w14:paraId="431D0B5D" w14:textId="4B210A05"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Parental evaluations of </w:t>
            </w:r>
            <w:r>
              <w:rPr>
                <w:rFonts w:ascii="Arial" w:hAnsi="Arial" w:cs="Arial"/>
                <w:sz w:val="20"/>
                <w:szCs w:val="20"/>
                <w:lang w:eastAsia="en-GB"/>
              </w:rPr>
              <w:t>ELCC</w:t>
            </w:r>
            <w:r w:rsidRPr="006B0960">
              <w:rPr>
                <w:rFonts w:ascii="Arial" w:hAnsi="Arial" w:cs="Arial"/>
                <w:sz w:val="20"/>
                <w:szCs w:val="20"/>
                <w:lang w:eastAsia="en-GB"/>
              </w:rPr>
              <w:t xml:space="preserve"> events </w:t>
            </w:r>
          </w:p>
          <w:p w14:paraId="43FEC6AE" w14:textId="1233BB34"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rPr>
              <w:t>Induction Days</w:t>
            </w:r>
          </w:p>
          <w:p w14:paraId="2018CE77" w14:textId="0F236E5C"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rPr>
              <w:t xml:space="preserve">Family Learning Sessions </w:t>
            </w:r>
            <w:r>
              <w:rPr>
                <w:rFonts w:ascii="Arial" w:hAnsi="Arial" w:cs="Arial"/>
                <w:sz w:val="20"/>
                <w:szCs w:val="20"/>
              </w:rPr>
              <w:t>–</w:t>
            </w:r>
            <w:r w:rsidRPr="006B0960">
              <w:rPr>
                <w:rFonts w:ascii="Arial" w:hAnsi="Arial" w:cs="Arial"/>
                <w:sz w:val="20"/>
                <w:szCs w:val="20"/>
              </w:rPr>
              <w:t xml:space="preserve"> </w:t>
            </w:r>
            <w:r>
              <w:rPr>
                <w:rFonts w:ascii="Arial" w:hAnsi="Arial" w:cs="Arial"/>
                <w:sz w:val="20"/>
                <w:szCs w:val="20"/>
              </w:rPr>
              <w:t xml:space="preserve">Bookbug, Children’s </w:t>
            </w:r>
            <w:r w:rsidRPr="006B0960">
              <w:rPr>
                <w:rFonts w:ascii="Arial" w:hAnsi="Arial" w:cs="Arial"/>
                <w:sz w:val="20"/>
                <w:szCs w:val="20"/>
              </w:rPr>
              <w:t>Cafe</w:t>
            </w:r>
          </w:p>
          <w:p w14:paraId="72B5691E"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rPr>
              <w:t>Open days</w:t>
            </w:r>
          </w:p>
          <w:p w14:paraId="348EA573" w14:textId="77777777" w:rsidR="007D65B3" w:rsidRPr="006B0960"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rPr>
              <w:t>Team Around the Child meetings</w:t>
            </w:r>
          </w:p>
        </w:tc>
      </w:tr>
      <w:tr w:rsidR="007D65B3" w:rsidRPr="006B0960" w14:paraId="7CA76F78" w14:textId="77777777" w:rsidTr="00EB31BE">
        <w:trPr>
          <w:trHeight w:val="982"/>
        </w:trPr>
        <w:tc>
          <w:tcPr>
            <w:tcW w:w="7151" w:type="dxa"/>
          </w:tcPr>
          <w:p w14:paraId="1B56E931" w14:textId="77777777" w:rsidR="007D65B3" w:rsidRPr="006B0960" w:rsidRDefault="007D65B3" w:rsidP="00EB31BE">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Learners </w:t>
            </w:r>
          </w:p>
          <w:p w14:paraId="1A68038E" w14:textId="23A4FBE4"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Pr>
                <w:rFonts w:ascii="Arial" w:hAnsi="Arial" w:cs="Arial"/>
                <w:sz w:val="20"/>
                <w:szCs w:val="20"/>
              </w:rPr>
              <w:t xml:space="preserve">Enterprise (Café) </w:t>
            </w:r>
            <w:r w:rsidRPr="007D65B3">
              <w:rPr>
                <w:rFonts w:ascii="Arial" w:hAnsi="Arial" w:cs="Arial"/>
                <w:sz w:val="20"/>
                <w:szCs w:val="20"/>
              </w:rPr>
              <w:t>Focus Group</w:t>
            </w:r>
          </w:p>
          <w:p w14:paraId="235D12F7" w14:textId="3613E84C" w:rsidR="007D65B3" w:rsidRPr="006B0960" w:rsidRDefault="007D65B3" w:rsidP="007D65B3">
            <w:pPr>
              <w:numPr>
                <w:ilvl w:val="0"/>
                <w:numId w:val="40"/>
              </w:numPr>
              <w:rPr>
                <w:rFonts w:ascii="Arial" w:hAnsi="Arial" w:cs="Arial"/>
                <w:sz w:val="20"/>
                <w:szCs w:val="20"/>
                <w:u w:val="single"/>
              </w:rPr>
            </w:pPr>
            <w:r w:rsidRPr="006B0960">
              <w:rPr>
                <w:rFonts w:ascii="Arial" w:hAnsi="Arial" w:cs="Arial"/>
                <w:sz w:val="20"/>
                <w:szCs w:val="20"/>
              </w:rPr>
              <w:t>Throughout planning for curricular activities (KWHL, Mind Mapping, Floor</w:t>
            </w:r>
            <w:r>
              <w:rPr>
                <w:rFonts w:ascii="Arial" w:hAnsi="Arial" w:cs="Arial"/>
                <w:sz w:val="20"/>
                <w:szCs w:val="20"/>
              </w:rPr>
              <w:t xml:space="preserve"> </w:t>
            </w:r>
            <w:r w:rsidRPr="006B0960">
              <w:rPr>
                <w:rFonts w:ascii="Arial" w:hAnsi="Arial" w:cs="Arial"/>
                <w:sz w:val="20"/>
                <w:szCs w:val="20"/>
              </w:rPr>
              <w:t>books and other appropriate methods)</w:t>
            </w:r>
          </w:p>
          <w:p w14:paraId="44AD3FEF" w14:textId="086F6F77" w:rsidR="007D65B3" w:rsidRPr="006B0960" w:rsidRDefault="007D65B3" w:rsidP="007D65B3">
            <w:pPr>
              <w:numPr>
                <w:ilvl w:val="0"/>
                <w:numId w:val="40"/>
              </w:numPr>
              <w:rPr>
                <w:rFonts w:ascii="Arial" w:hAnsi="Arial" w:cs="Arial"/>
                <w:sz w:val="20"/>
                <w:szCs w:val="20"/>
                <w:u w:val="single"/>
              </w:rPr>
            </w:pPr>
            <w:r>
              <w:rPr>
                <w:rFonts w:ascii="Arial" w:hAnsi="Arial" w:cs="Arial"/>
                <w:sz w:val="20"/>
                <w:szCs w:val="20"/>
              </w:rPr>
              <w:t>Playroom</w:t>
            </w:r>
            <w:r w:rsidRPr="006B0960">
              <w:rPr>
                <w:rFonts w:ascii="Arial" w:hAnsi="Arial" w:cs="Arial"/>
                <w:sz w:val="20"/>
                <w:szCs w:val="20"/>
              </w:rPr>
              <w:t xml:space="preserve"> rights-based learning activities</w:t>
            </w:r>
          </w:p>
          <w:p w14:paraId="457A8220" w14:textId="77777777" w:rsidR="007D65B3" w:rsidRPr="006B0960" w:rsidRDefault="007D65B3" w:rsidP="007D65B3">
            <w:pPr>
              <w:numPr>
                <w:ilvl w:val="0"/>
                <w:numId w:val="40"/>
              </w:numPr>
              <w:rPr>
                <w:rFonts w:ascii="Arial" w:hAnsi="Arial" w:cs="Arial"/>
                <w:sz w:val="20"/>
                <w:szCs w:val="20"/>
                <w:u w:val="single"/>
              </w:rPr>
            </w:pPr>
            <w:r w:rsidRPr="006B0960">
              <w:rPr>
                <w:rFonts w:ascii="Arial" w:hAnsi="Arial" w:cs="Arial"/>
                <w:sz w:val="20"/>
                <w:szCs w:val="20"/>
              </w:rPr>
              <w:t>Playroom planning using mind mapping and floor books</w:t>
            </w:r>
          </w:p>
        </w:tc>
        <w:tc>
          <w:tcPr>
            <w:tcW w:w="7151" w:type="dxa"/>
          </w:tcPr>
          <w:p w14:paraId="07DED859" w14:textId="77777777" w:rsidR="007D65B3" w:rsidRPr="006B0960" w:rsidRDefault="007D65B3" w:rsidP="00EB31BE">
            <w:pPr>
              <w:autoSpaceDE w:val="0"/>
              <w:autoSpaceDN w:val="0"/>
              <w:adjustRightInd w:val="0"/>
              <w:rPr>
                <w:rFonts w:ascii="Arial" w:hAnsi="Arial" w:cs="Arial"/>
                <w:sz w:val="20"/>
                <w:szCs w:val="20"/>
                <w:lang w:eastAsia="en-GB"/>
              </w:rPr>
            </w:pPr>
            <w:r w:rsidRPr="006B0960">
              <w:rPr>
                <w:rFonts w:ascii="Arial" w:hAnsi="Arial" w:cs="Arial"/>
                <w:b/>
                <w:bCs/>
                <w:sz w:val="20"/>
                <w:szCs w:val="20"/>
                <w:lang w:eastAsia="en-GB"/>
              </w:rPr>
              <w:t xml:space="preserve">Partners </w:t>
            </w:r>
          </w:p>
          <w:p w14:paraId="2F7490B2" w14:textId="538B7362"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 xml:space="preserve">Informal feedback through discussions </w:t>
            </w:r>
          </w:p>
          <w:p w14:paraId="15E1B3CC" w14:textId="560C04DE" w:rsidR="007D65B3" w:rsidRPr="007D65B3" w:rsidRDefault="007D65B3" w:rsidP="007D65B3">
            <w:pPr>
              <w:pStyle w:val="ListParagraph"/>
              <w:numPr>
                <w:ilvl w:val="0"/>
                <w:numId w:val="40"/>
              </w:numPr>
              <w:autoSpaceDE w:val="0"/>
              <w:autoSpaceDN w:val="0"/>
              <w:adjustRightInd w:val="0"/>
              <w:rPr>
                <w:rFonts w:ascii="Arial" w:hAnsi="Arial" w:cs="Arial"/>
                <w:sz w:val="20"/>
                <w:szCs w:val="20"/>
                <w:lang w:eastAsia="en-GB"/>
              </w:rPr>
            </w:pPr>
            <w:r w:rsidRPr="006B0960">
              <w:rPr>
                <w:rFonts w:ascii="Arial" w:hAnsi="Arial" w:cs="Arial"/>
                <w:sz w:val="20"/>
                <w:szCs w:val="20"/>
                <w:lang w:eastAsia="en-GB"/>
              </w:rPr>
              <w:t>Educational Psychologist and Place2Be Project Manager</w:t>
            </w:r>
          </w:p>
          <w:p w14:paraId="0EBB6610" w14:textId="77777777" w:rsidR="007D65B3" w:rsidRPr="006B0960" w:rsidRDefault="007D65B3" w:rsidP="007D65B3">
            <w:pPr>
              <w:numPr>
                <w:ilvl w:val="0"/>
                <w:numId w:val="40"/>
              </w:numPr>
              <w:rPr>
                <w:rFonts w:ascii="Arial" w:hAnsi="Arial" w:cs="Arial"/>
                <w:sz w:val="20"/>
                <w:szCs w:val="20"/>
              </w:rPr>
            </w:pPr>
            <w:r w:rsidRPr="006B0960">
              <w:rPr>
                <w:rFonts w:ascii="Arial" w:hAnsi="Arial" w:cs="Arial"/>
                <w:sz w:val="20"/>
                <w:szCs w:val="20"/>
              </w:rPr>
              <w:t>Local and Central Admissions Panel Meetings</w:t>
            </w:r>
          </w:p>
          <w:p w14:paraId="46473C31" w14:textId="77777777" w:rsidR="007D65B3" w:rsidRPr="006B0960" w:rsidRDefault="007D65B3" w:rsidP="007D65B3">
            <w:pPr>
              <w:numPr>
                <w:ilvl w:val="0"/>
                <w:numId w:val="40"/>
              </w:numPr>
              <w:rPr>
                <w:rFonts w:ascii="Arial" w:hAnsi="Arial" w:cs="Arial"/>
                <w:sz w:val="20"/>
                <w:szCs w:val="20"/>
              </w:rPr>
            </w:pPr>
            <w:r w:rsidRPr="006B0960">
              <w:rPr>
                <w:rFonts w:ascii="Arial" w:hAnsi="Arial" w:cs="Arial"/>
                <w:sz w:val="20"/>
                <w:szCs w:val="20"/>
              </w:rPr>
              <w:t>Cluster meetings</w:t>
            </w:r>
          </w:p>
          <w:p w14:paraId="35DD0F79" w14:textId="77777777" w:rsidR="007D65B3" w:rsidRPr="006B0960" w:rsidRDefault="007D65B3" w:rsidP="00EB31BE">
            <w:pPr>
              <w:autoSpaceDE w:val="0"/>
              <w:autoSpaceDN w:val="0"/>
              <w:adjustRightInd w:val="0"/>
              <w:rPr>
                <w:rFonts w:ascii="Arial" w:hAnsi="Arial" w:cs="Arial"/>
                <w:sz w:val="20"/>
                <w:szCs w:val="20"/>
                <w:lang w:eastAsia="en-GB"/>
              </w:rPr>
            </w:pPr>
          </w:p>
        </w:tc>
      </w:tr>
    </w:tbl>
    <w:p w14:paraId="1667987F" w14:textId="41F536A9" w:rsidR="001F3F2F" w:rsidRPr="001F3F2F" w:rsidRDefault="001F3F2F" w:rsidP="001F3F2F">
      <w:pPr>
        <w:pStyle w:val="Heading9"/>
        <w:tabs>
          <w:tab w:val="clear" w:pos="720"/>
        </w:tabs>
        <w:rPr>
          <w:rFonts w:asciiTheme="minorHAnsi" w:hAnsiTheme="minorHAnsi" w:cstheme="minorHAnsi"/>
          <w:sz w:val="24"/>
          <w:szCs w:val="24"/>
        </w:rPr>
      </w:pPr>
    </w:p>
    <w:p w14:paraId="0668FCF8" w14:textId="4C3408BC" w:rsidR="001F3F2F" w:rsidRDefault="001F3F2F" w:rsidP="001B4FA6">
      <w:pPr>
        <w:rPr>
          <w:rFonts w:asciiTheme="minorHAnsi" w:hAnsiTheme="minorHAnsi" w:cstheme="minorHAnsi"/>
        </w:rPr>
      </w:pPr>
    </w:p>
    <w:p w14:paraId="033FEF1D" w14:textId="46C4E4B5" w:rsidR="00310423" w:rsidRDefault="00310423" w:rsidP="001B4FA6">
      <w:pPr>
        <w:rPr>
          <w:rFonts w:asciiTheme="minorHAnsi" w:hAnsiTheme="minorHAnsi" w:cstheme="minorHAnsi"/>
        </w:rPr>
      </w:pPr>
    </w:p>
    <w:p w14:paraId="0A86BDF0" w14:textId="6E3163EC" w:rsidR="00310423" w:rsidRDefault="00310423" w:rsidP="001B4FA6">
      <w:pPr>
        <w:rPr>
          <w:rFonts w:asciiTheme="minorHAnsi" w:hAnsiTheme="minorHAnsi" w:cstheme="minorHAnsi"/>
        </w:rPr>
      </w:pPr>
    </w:p>
    <w:p w14:paraId="77D3365D" w14:textId="7CD981B2" w:rsidR="00310423" w:rsidRDefault="00310423" w:rsidP="001B4FA6">
      <w:pPr>
        <w:rPr>
          <w:rFonts w:asciiTheme="minorHAnsi" w:hAnsiTheme="minorHAnsi" w:cstheme="minorHAnsi"/>
        </w:rPr>
      </w:pPr>
    </w:p>
    <w:p w14:paraId="3F5189DE" w14:textId="3622DB65" w:rsidR="00310423" w:rsidRDefault="00310423" w:rsidP="001B4FA6">
      <w:pPr>
        <w:rPr>
          <w:rFonts w:asciiTheme="minorHAnsi" w:hAnsiTheme="minorHAnsi" w:cstheme="minorHAnsi"/>
        </w:rPr>
      </w:pPr>
    </w:p>
    <w:p w14:paraId="7247920C" w14:textId="3EBAC6D4" w:rsidR="00310423" w:rsidRDefault="00310423" w:rsidP="001B4FA6">
      <w:pPr>
        <w:rPr>
          <w:rFonts w:asciiTheme="minorHAnsi" w:hAnsiTheme="minorHAnsi" w:cstheme="minorHAnsi"/>
        </w:rPr>
      </w:pPr>
    </w:p>
    <w:p w14:paraId="1E6A7F38" w14:textId="769F56C4" w:rsidR="00310423" w:rsidRDefault="00310423" w:rsidP="001B4FA6">
      <w:pPr>
        <w:rPr>
          <w:rFonts w:asciiTheme="minorHAnsi" w:hAnsiTheme="minorHAnsi" w:cstheme="minorHAnsi"/>
        </w:rPr>
      </w:pPr>
    </w:p>
    <w:p w14:paraId="59D08BB9" w14:textId="308D0F0D" w:rsidR="00310423" w:rsidRDefault="00310423" w:rsidP="001B4FA6">
      <w:pPr>
        <w:rPr>
          <w:rFonts w:asciiTheme="minorHAnsi" w:hAnsiTheme="minorHAnsi" w:cstheme="minorHAnsi"/>
        </w:rPr>
      </w:pPr>
    </w:p>
    <w:p w14:paraId="47E12C9E" w14:textId="77777777" w:rsidR="007D65B3" w:rsidRDefault="007D65B3" w:rsidP="000245DE">
      <w:pPr>
        <w:rPr>
          <w:rFonts w:asciiTheme="minorHAnsi" w:hAnsiTheme="minorHAnsi" w:cstheme="minorHAnsi"/>
        </w:rPr>
      </w:pPr>
    </w:p>
    <w:p w14:paraId="669DD675" w14:textId="77777777" w:rsidR="007D65B3" w:rsidRDefault="007D65B3" w:rsidP="000245DE">
      <w:pPr>
        <w:rPr>
          <w:rFonts w:asciiTheme="minorHAnsi" w:hAnsiTheme="minorHAnsi" w:cstheme="minorHAnsi"/>
        </w:rPr>
      </w:pPr>
    </w:p>
    <w:p w14:paraId="3CEDA6DF" w14:textId="77777777" w:rsidR="007D65B3" w:rsidRDefault="007D65B3" w:rsidP="000245DE">
      <w:pPr>
        <w:rPr>
          <w:rFonts w:asciiTheme="minorHAnsi" w:hAnsiTheme="minorHAnsi" w:cstheme="minorHAnsi"/>
        </w:rPr>
      </w:pPr>
    </w:p>
    <w:p w14:paraId="69EDA894" w14:textId="50392FDA" w:rsidR="000245DE" w:rsidRPr="005F1F0D" w:rsidRDefault="001B4FA6" w:rsidP="000245DE">
      <w:pPr>
        <w:rPr>
          <w:rFonts w:asciiTheme="minorHAnsi" w:hAnsiTheme="minorHAnsi" w:cstheme="minorHAnsi"/>
        </w:rPr>
      </w:pPr>
      <w:r w:rsidRPr="001F3F2F">
        <w:rPr>
          <w:rFonts w:asciiTheme="minorHAnsi" w:hAnsiTheme="minorHAnsi" w:cstheme="minorHAnsi"/>
        </w:rPr>
        <w:lastRenderedPageBreak/>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plan meet the needs of the </w:t>
      </w:r>
      <w:r w:rsidR="009A5EFB">
        <w:rPr>
          <w:rFonts w:asciiTheme="minorHAnsi" w:hAnsiTheme="minorHAnsi" w:cstheme="minorHAnsi"/>
        </w:rPr>
        <w:t>establishment</w:t>
      </w:r>
      <w:r w:rsidR="000245DE">
        <w:rPr>
          <w:rFonts w:asciiTheme="minorHAnsi" w:hAnsiTheme="minorHAnsi" w:cstheme="minorHAnsi"/>
        </w:rPr>
        <w:t xml:space="preserve">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1029A" w:rsidRDefault="003D1913" w:rsidP="007F1E3B">
      <w:pPr>
        <w:rPr>
          <w:rFonts w:asciiTheme="minorHAnsi" w:hAnsiTheme="minorHAnsi" w:cstheme="minorHAnsi"/>
          <w:b/>
          <w:bCs/>
          <w:color w:val="FF0000"/>
        </w:rPr>
      </w:pPr>
      <w:r w:rsidRPr="0071029A">
        <w:rPr>
          <w:rFonts w:asciiTheme="minorHAnsi" w:hAnsiTheme="minorHAnsi" w:cstheme="minorHAnsi"/>
          <w:b/>
          <w:bCs/>
        </w:rPr>
        <w:t xml:space="preserve">How </w:t>
      </w:r>
      <w:r w:rsidR="00DE6AA2" w:rsidRPr="0071029A">
        <w:rPr>
          <w:rFonts w:asciiTheme="minorHAnsi" w:hAnsiTheme="minorHAnsi" w:cstheme="minorHAnsi"/>
          <w:b/>
          <w:bCs/>
        </w:rPr>
        <w:t>will we</w:t>
      </w:r>
      <w:r w:rsidRPr="0071029A">
        <w:rPr>
          <w:rFonts w:asciiTheme="minorHAnsi" w:hAnsiTheme="minorHAnsi" w:cstheme="minorHAnsi"/>
          <w:b/>
          <w:bCs/>
        </w:rPr>
        <w:t xml:space="preserve"> know if we are achieving our aims?</w:t>
      </w:r>
    </w:p>
    <w:p w14:paraId="20A088FE" w14:textId="1C54647D" w:rsidR="0071029A" w:rsidRPr="0071029A" w:rsidRDefault="0071029A" w:rsidP="0071029A">
      <w:pPr>
        <w:rPr>
          <w:rFonts w:asciiTheme="minorHAnsi" w:hAnsiTheme="minorHAnsi" w:cstheme="minorHAnsi"/>
        </w:rPr>
      </w:pPr>
      <w:r w:rsidRPr="0071029A">
        <w:rPr>
          <w:rFonts w:asciiTheme="minorHAnsi" w:hAnsiTheme="minorHAnsi" w:cstheme="minorHAnsi"/>
        </w:rPr>
        <w:t xml:space="preserve">We will measure and evaluate the progress we are making to achieve the key outcomes set out in this plan. We do this using quality assurance activities that include: </w:t>
      </w:r>
    </w:p>
    <w:p w14:paraId="49B43770" w14:textId="77777777" w:rsidR="0071029A" w:rsidRPr="006B0960" w:rsidRDefault="0071029A" w:rsidP="0071029A">
      <w:pPr>
        <w:rPr>
          <w:rFonts w:ascii="Arial" w:hAnsi="Arial" w:cs="Arial"/>
          <w:sz w:val="22"/>
          <w:szCs w:val="22"/>
        </w:rPr>
      </w:pPr>
    </w:p>
    <w:p w14:paraId="21BFA240" w14:textId="3298F362"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Monitoring calendar for ELCC which ensures a rigorous and systematic approach to monitoring</w:t>
      </w:r>
    </w:p>
    <w:p w14:paraId="4FC02D91"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Regular staff meetings</w:t>
      </w:r>
    </w:p>
    <w:p w14:paraId="1AA0F5FC"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 xml:space="preserve">Monitoring of planning and evaluations of learning </w:t>
      </w:r>
    </w:p>
    <w:p w14:paraId="2C098403"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 xml:space="preserve">Responsive target setting for each child </w:t>
      </w:r>
    </w:p>
    <w:p w14:paraId="041A3B2A"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Monitoring and tracking of children’s learning and attainment at termly attainment meetings</w:t>
      </w:r>
    </w:p>
    <w:p w14:paraId="7D5C6616"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Termly GIRFEC wellbeing meetings to monitor impact and/or identify early intervention and personalised support.</w:t>
      </w:r>
    </w:p>
    <w:p w14:paraId="1BA050A3" w14:textId="66EE6561"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Record of children’s learning conversations</w:t>
      </w:r>
    </w:p>
    <w:p w14:paraId="70424B96" w14:textId="27D11753"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Collegiate and INSET self-evaluation activities using HGIOELCC and Education Scotland guidance/resources.</w:t>
      </w:r>
    </w:p>
    <w:p w14:paraId="3A5AB98C"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Education Scotland and other in-house devised questionnaires to staff, parents, children and partners and analysis of results to inform improvements.</w:t>
      </w:r>
    </w:p>
    <w:p w14:paraId="458CF3AB"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Review of practices and impact of actions in relation to statutory duties of ASL, Parental Involvement and Engagement, Equalities Act, Care Inspectorate National Care Standards and SSSC.</w:t>
      </w:r>
    </w:p>
    <w:p w14:paraId="4B6CCFB8" w14:textId="1F181CC8"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 xml:space="preserve">Monitoring and moderation of standards of </w:t>
      </w:r>
      <w:r>
        <w:rPr>
          <w:rFonts w:asciiTheme="minorHAnsi" w:hAnsiTheme="minorHAnsi" w:cstheme="minorHAnsi"/>
        </w:rPr>
        <w:t>children’s</w:t>
      </w:r>
      <w:r w:rsidRPr="0071029A">
        <w:rPr>
          <w:rFonts w:asciiTheme="minorHAnsi" w:hAnsiTheme="minorHAnsi" w:cstheme="minorHAnsi"/>
        </w:rPr>
        <w:t xml:space="preserve"> </w:t>
      </w:r>
      <w:r>
        <w:rPr>
          <w:rFonts w:asciiTheme="minorHAnsi" w:hAnsiTheme="minorHAnsi" w:cstheme="minorHAnsi"/>
        </w:rPr>
        <w:t xml:space="preserve">learning, </w:t>
      </w:r>
      <w:r w:rsidRPr="0071029A">
        <w:rPr>
          <w:rFonts w:asciiTheme="minorHAnsi" w:hAnsiTheme="minorHAnsi" w:cstheme="minorHAnsi"/>
        </w:rPr>
        <w:t>profiles, displays and evaluations.</w:t>
      </w:r>
    </w:p>
    <w:p w14:paraId="7A67287B" w14:textId="28B9E8ED"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 xml:space="preserve">Monitoring of learning and teaching in playroom observations, including </w:t>
      </w:r>
      <w:r w:rsidR="00F9795D">
        <w:rPr>
          <w:rFonts w:asciiTheme="minorHAnsi" w:hAnsiTheme="minorHAnsi" w:cstheme="minorHAnsi"/>
        </w:rPr>
        <w:t>SLT</w:t>
      </w:r>
      <w:r w:rsidRPr="0071029A">
        <w:rPr>
          <w:rFonts w:asciiTheme="minorHAnsi" w:hAnsiTheme="minorHAnsi" w:cstheme="minorHAnsi"/>
        </w:rPr>
        <w:t xml:space="preserve"> learning conversations</w:t>
      </w:r>
    </w:p>
    <w:p w14:paraId="6288E859" w14:textId="77777777" w:rsidR="0071029A" w:rsidRPr="0071029A" w:rsidRDefault="0071029A" w:rsidP="0071029A">
      <w:pPr>
        <w:numPr>
          <w:ilvl w:val="0"/>
          <w:numId w:val="40"/>
        </w:numPr>
        <w:rPr>
          <w:rFonts w:asciiTheme="minorHAnsi" w:hAnsiTheme="minorHAnsi" w:cstheme="minorHAnsi"/>
        </w:rPr>
      </w:pPr>
      <w:r w:rsidRPr="0071029A">
        <w:rPr>
          <w:rFonts w:asciiTheme="minorHAnsi" w:hAnsiTheme="minorHAnsi" w:cstheme="minorHAnsi"/>
        </w:rPr>
        <w:t>Liaison with external partners who provide support for children and pupils (Speech and Language Therapy, PSADU) to ensure best provision for children.</w:t>
      </w:r>
    </w:p>
    <w:p w14:paraId="39468D4D" w14:textId="59931015" w:rsidR="0071029A" w:rsidRPr="0071029A" w:rsidRDefault="0071029A" w:rsidP="0071029A">
      <w:pPr>
        <w:numPr>
          <w:ilvl w:val="0"/>
          <w:numId w:val="40"/>
        </w:numPr>
        <w:rPr>
          <w:rFonts w:asciiTheme="minorHAnsi" w:hAnsiTheme="minorHAnsi" w:cstheme="minorHAnsi"/>
        </w:rPr>
      </w:pPr>
      <w:r>
        <w:rPr>
          <w:rFonts w:asciiTheme="minorHAnsi" w:hAnsiTheme="minorHAnsi" w:cstheme="minorHAnsi"/>
        </w:rPr>
        <w:t>ELCC s</w:t>
      </w:r>
      <w:r w:rsidRPr="0071029A">
        <w:rPr>
          <w:rFonts w:asciiTheme="minorHAnsi" w:hAnsiTheme="minorHAnsi" w:cstheme="minorHAnsi"/>
        </w:rPr>
        <w:t>taff review of policies (ELCC) as required.</w:t>
      </w:r>
    </w:p>
    <w:p w14:paraId="62A79D2F" w14:textId="7A7697DB" w:rsidR="0071029A" w:rsidRPr="0071029A" w:rsidRDefault="0071029A" w:rsidP="0071029A">
      <w:pPr>
        <w:pStyle w:val="ListParagraph"/>
        <w:autoSpaceDE w:val="0"/>
        <w:autoSpaceDN w:val="0"/>
        <w:adjustRightInd w:val="0"/>
        <w:rPr>
          <w:rFonts w:asciiTheme="minorHAnsi" w:hAnsiTheme="minorHAnsi" w:cstheme="minorHAnsi"/>
          <w:lang w:eastAsia="en-GB"/>
        </w:rPr>
      </w:pPr>
      <w:r w:rsidRPr="0071029A">
        <w:rPr>
          <w:rFonts w:asciiTheme="minorHAnsi" w:hAnsiTheme="minorHAnsi" w:cstheme="minorHAnsi"/>
          <w:lang w:eastAsia="en-GB"/>
        </w:rPr>
        <w:t xml:space="preserve"> </w:t>
      </w:r>
    </w:p>
    <w:p w14:paraId="53460896" w14:textId="77777777" w:rsidR="0071029A" w:rsidRPr="0071029A" w:rsidRDefault="0071029A" w:rsidP="0071029A">
      <w:pPr>
        <w:autoSpaceDE w:val="0"/>
        <w:autoSpaceDN w:val="0"/>
        <w:adjustRightInd w:val="0"/>
        <w:rPr>
          <w:rFonts w:asciiTheme="minorHAnsi" w:hAnsiTheme="minorHAnsi" w:cstheme="minorHAnsi"/>
          <w:lang w:eastAsia="en-GB"/>
        </w:rPr>
      </w:pPr>
      <w:r w:rsidRPr="0071029A">
        <w:rPr>
          <w:rFonts w:asciiTheme="minorHAnsi" w:hAnsiTheme="minorHAnsi" w:cstheme="minorHAnsi"/>
          <w:b/>
          <w:bCs/>
          <w:lang w:eastAsia="en-GB"/>
        </w:rPr>
        <w:t xml:space="preserve">Moderation </w:t>
      </w:r>
    </w:p>
    <w:p w14:paraId="3E67395B" w14:textId="3DFF92C9" w:rsidR="0071029A" w:rsidRPr="0071029A" w:rsidRDefault="0071029A" w:rsidP="0071029A">
      <w:pPr>
        <w:pStyle w:val="ListParagraph"/>
        <w:numPr>
          <w:ilvl w:val="0"/>
          <w:numId w:val="40"/>
        </w:numPr>
        <w:autoSpaceDE w:val="0"/>
        <w:autoSpaceDN w:val="0"/>
        <w:adjustRightInd w:val="0"/>
        <w:spacing w:after="36"/>
        <w:rPr>
          <w:rFonts w:asciiTheme="minorHAnsi" w:hAnsiTheme="minorHAnsi" w:cstheme="minorHAnsi"/>
          <w:lang w:eastAsia="en-GB"/>
        </w:rPr>
      </w:pPr>
      <w:r>
        <w:rPr>
          <w:rFonts w:asciiTheme="minorHAnsi" w:hAnsiTheme="minorHAnsi" w:cstheme="minorHAnsi"/>
          <w:lang w:eastAsia="en-GB"/>
        </w:rPr>
        <w:t>In-house and c</w:t>
      </w:r>
      <w:r w:rsidRPr="0071029A">
        <w:rPr>
          <w:rFonts w:asciiTheme="minorHAnsi" w:hAnsiTheme="minorHAnsi" w:cstheme="minorHAnsi"/>
          <w:lang w:eastAsia="en-GB"/>
        </w:rPr>
        <w:t xml:space="preserve">luster working across </w:t>
      </w:r>
      <w:r>
        <w:rPr>
          <w:rFonts w:asciiTheme="minorHAnsi" w:hAnsiTheme="minorHAnsi" w:cstheme="minorHAnsi"/>
          <w:lang w:eastAsia="en-GB"/>
        </w:rPr>
        <w:t xml:space="preserve">early years - </w:t>
      </w:r>
      <w:r w:rsidRPr="0071029A">
        <w:rPr>
          <w:rFonts w:asciiTheme="minorHAnsi" w:hAnsiTheme="minorHAnsi" w:cstheme="minorHAnsi"/>
          <w:lang w:eastAsia="en-GB"/>
        </w:rPr>
        <w:t xml:space="preserve">Literacy  </w:t>
      </w:r>
    </w:p>
    <w:p w14:paraId="1910301A" w14:textId="77777777" w:rsidR="0071029A" w:rsidRPr="0071029A" w:rsidRDefault="0071029A" w:rsidP="0071029A">
      <w:pPr>
        <w:pStyle w:val="ListParagraph"/>
        <w:autoSpaceDE w:val="0"/>
        <w:autoSpaceDN w:val="0"/>
        <w:adjustRightInd w:val="0"/>
        <w:rPr>
          <w:rFonts w:asciiTheme="minorHAnsi" w:hAnsiTheme="minorHAnsi" w:cstheme="minorHAnsi"/>
          <w:lang w:eastAsia="en-GB"/>
        </w:rPr>
      </w:pPr>
    </w:p>
    <w:p w14:paraId="1D121955" w14:textId="77777777" w:rsidR="0071029A" w:rsidRPr="0071029A" w:rsidRDefault="0071029A" w:rsidP="0071029A">
      <w:pPr>
        <w:autoSpaceDE w:val="0"/>
        <w:autoSpaceDN w:val="0"/>
        <w:adjustRightInd w:val="0"/>
        <w:rPr>
          <w:rFonts w:asciiTheme="minorHAnsi" w:hAnsiTheme="minorHAnsi" w:cstheme="minorHAnsi"/>
          <w:lang w:eastAsia="en-GB"/>
        </w:rPr>
      </w:pPr>
      <w:r w:rsidRPr="0071029A">
        <w:rPr>
          <w:rFonts w:asciiTheme="minorHAnsi" w:hAnsiTheme="minorHAnsi" w:cstheme="minorHAnsi"/>
          <w:b/>
          <w:bCs/>
          <w:lang w:eastAsia="en-GB"/>
        </w:rPr>
        <w:t xml:space="preserve">Attendance </w:t>
      </w:r>
    </w:p>
    <w:p w14:paraId="13E4603B" w14:textId="628F0EC7" w:rsidR="0071029A" w:rsidRPr="0071029A" w:rsidRDefault="0071029A" w:rsidP="0071029A">
      <w:pPr>
        <w:pStyle w:val="ListParagraph"/>
        <w:numPr>
          <w:ilvl w:val="0"/>
          <w:numId w:val="40"/>
        </w:numPr>
        <w:autoSpaceDE w:val="0"/>
        <w:autoSpaceDN w:val="0"/>
        <w:adjustRightInd w:val="0"/>
        <w:spacing w:after="36"/>
        <w:rPr>
          <w:rFonts w:asciiTheme="minorHAnsi" w:hAnsiTheme="minorHAnsi" w:cstheme="minorHAnsi"/>
          <w:lang w:eastAsia="en-GB"/>
        </w:rPr>
      </w:pPr>
      <w:r w:rsidRPr="0071029A">
        <w:rPr>
          <w:rFonts w:asciiTheme="minorHAnsi" w:hAnsiTheme="minorHAnsi" w:cstheme="minorHAnsi"/>
          <w:lang w:eastAsia="en-GB"/>
        </w:rPr>
        <w:t xml:space="preserve">Attendance is monitored daily with unexplained absences followed up by phone calls, text messages, emails and letters </w:t>
      </w:r>
    </w:p>
    <w:p w14:paraId="2F48853A" w14:textId="0C2BD9C7" w:rsidR="00496203" w:rsidRDefault="00496203" w:rsidP="003E4F1F">
      <w:pPr>
        <w:rPr>
          <w:rFonts w:asciiTheme="minorHAnsi" w:hAnsiTheme="minorHAnsi" w:cstheme="minorHAnsi"/>
        </w:rPr>
      </w:pPr>
    </w:p>
    <w:p w14:paraId="4AE9F818" w14:textId="5FBCE2D3" w:rsidR="00C140CD" w:rsidRPr="00496203" w:rsidRDefault="007F1E3B" w:rsidP="003E4F1F">
      <w:pPr>
        <w:rPr>
          <w:rFonts w:asciiTheme="minorHAnsi" w:hAnsiTheme="minorHAnsi" w:cstheme="minorHAnsi"/>
        </w:rPr>
      </w:pPr>
      <w:r w:rsidRPr="001F3F2F">
        <w:rPr>
          <w:rFonts w:asciiTheme="minorHAnsi" w:hAnsiTheme="minorHAnsi" w:cstheme="minorHAnsi"/>
        </w:rPr>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BC640C">
        <w:trPr>
          <w:trHeight w:hRule="exact" w:val="86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F78B66" w14:textId="5F7325C2" w:rsidR="00403544" w:rsidRDefault="00403544" w:rsidP="00407590">
            <w:pPr>
              <w:pStyle w:val="western"/>
              <w:spacing w:before="0" w:beforeAutospacing="0"/>
              <w:ind w:right="57"/>
              <w:rPr>
                <w:b/>
                <w:bCs/>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630A5D" w:rsidRPr="000F56D7">
              <w:rPr>
                <w:b/>
                <w:bCs/>
              </w:rPr>
              <w:t xml:space="preserve">Learning, engagement, and effective use of assessment by </w:t>
            </w:r>
            <w:r w:rsidR="00BC640C">
              <w:rPr>
                <w:b/>
                <w:bCs/>
              </w:rPr>
              <w:t>developing the</w:t>
            </w:r>
            <w:r w:rsidR="00630A5D" w:rsidRPr="000F56D7">
              <w:rPr>
                <w:b/>
                <w:bCs/>
              </w:rPr>
              <w:t xml:space="preserve"> </w:t>
            </w:r>
            <w:r w:rsidR="00630A5D">
              <w:rPr>
                <w:b/>
                <w:bCs/>
              </w:rPr>
              <w:t>Talk for Writing</w:t>
            </w:r>
            <w:r w:rsidR="00BC640C">
              <w:rPr>
                <w:b/>
                <w:bCs/>
              </w:rPr>
              <w:t xml:space="preserve"> programme by introducing the use of Colour Semantics</w:t>
            </w:r>
            <w:r w:rsidR="00630A5D" w:rsidRPr="000F56D7">
              <w:rPr>
                <w:b/>
                <w:bCs/>
              </w:rPr>
              <w:t>. To be embedded throughout ELCC. UNCRC – Article 29 – Education must develop every child</w:t>
            </w:r>
            <w:r w:rsidR="00630A5D">
              <w:rPr>
                <w:b/>
                <w:bCs/>
              </w:rPr>
              <w:t>’</w:t>
            </w:r>
            <w:r w:rsidR="00630A5D" w:rsidRPr="000F56D7">
              <w:rPr>
                <w:b/>
                <w:bCs/>
              </w:rPr>
              <w:t>s abilities to the full.</w:t>
            </w:r>
          </w:p>
          <w:p w14:paraId="71178081" w14:textId="38749258" w:rsidR="00630A5D" w:rsidRPr="001F3F2F" w:rsidRDefault="00630A5D" w:rsidP="00407590">
            <w:pPr>
              <w:pStyle w:val="western"/>
              <w:spacing w:before="0" w:beforeAutospacing="0"/>
              <w:ind w:right="57"/>
              <w:rPr>
                <w:rFonts w:asciiTheme="minorHAnsi" w:hAnsiTheme="minorHAnsi" w:cstheme="minorHAnsi"/>
                <w:b/>
                <w:bCs/>
                <w:sz w:val="24"/>
                <w:szCs w:val="24"/>
              </w:rPr>
            </w:pP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78B42111" w:rsidR="00E07439" w:rsidRPr="00310423" w:rsidRDefault="00E07439"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r w:rsidR="00152431">
              <w:rPr>
                <w:iCs/>
                <w:color w:val="FF0000"/>
                <w:sz w:val="16"/>
                <w:szCs w:val="16"/>
              </w:rPr>
              <w:t>Highlight as appropriate</w:t>
            </w:r>
          </w:p>
          <w:p w14:paraId="3C9B7324" w14:textId="52124C6E"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BC640C" w:rsidRDefault="00E07439" w:rsidP="009D32AE">
            <w:pPr>
              <w:ind w:left="-57"/>
              <w:jc w:val="both"/>
              <w:rPr>
                <w:rFonts w:asciiTheme="minorHAnsi" w:hAnsiTheme="minorHAnsi" w:cstheme="minorHAnsi"/>
                <w:color w:val="333333"/>
                <w:sz w:val="18"/>
                <w:szCs w:val="18"/>
                <w:highlight w:val="yellow"/>
                <w:shd w:val="clear" w:color="auto" w:fill="FFFFFF"/>
              </w:rPr>
            </w:pPr>
            <w:r w:rsidRPr="00BC640C">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BC640C" w:rsidRDefault="00E07439" w:rsidP="009D32AE">
            <w:pPr>
              <w:ind w:left="-57"/>
              <w:jc w:val="both"/>
              <w:rPr>
                <w:rFonts w:asciiTheme="minorHAnsi" w:hAnsiTheme="minorHAnsi" w:cstheme="minorHAnsi"/>
                <w:color w:val="333333"/>
                <w:sz w:val="18"/>
                <w:szCs w:val="18"/>
                <w:highlight w:val="yellow"/>
                <w:shd w:val="clear" w:color="auto" w:fill="FFFFFF"/>
              </w:rPr>
            </w:pPr>
            <w:r w:rsidRPr="00BC640C">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BC640C">
              <w:rPr>
                <w:rFonts w:asciiTheme="minorHAnsi" w:hAnsiTheme="minorHAnsi" w:cstheme="minorHAnsi"/>
                <w:color w:val="333333"/>
                <w:sz w:val="18"/>
                <w:szCs w:val="18"/>
                <w:highlight w:val="yellow"/>
                <w:shd w:val="clear" w:color="auto" w:fill="FFFFFF"/>
              </w:rPr>
              <w:t>Improvement in achievement, particularly in literacy</w:t>
            </w:r>
            <w:r w:rsidRPr="002C245C">
              <w:rPr>
                <w:rFonts w:asciiTheme="minorHAnsi" w:hAnsiTheme="minorHAnsi" w:cstheme="minorHAnsi"/>
                <w:color w:val="333333"/>
                <w:sz w:val="18"/>
                <w:szCs w:val="18"/>
                <w:shd w:val="clear" w:color="auto" w:fill="FFFFFF"/>
              </w:rPr>
              <w:t xml:space="preserve">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rsidP="00407590">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38443BE7" w:rsidR="00E07439" w:rsidRPr="00310423" w:rsidRDefault="00E07439"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sidR="00152431">
              <w:rPr>
                <w:rFonts w:asciiTheme="minorHAnsi" w:hAnsiTheme="minorHAnsi" w:cstheme="minorHAnsi"/>
              </w:rPr>
              <w:t xml:space="preserve">                               </w:t>
            </w:r>
            <w:r w:rsidR="00152431">
              <w:rPr>
                <w:iCs/>
                <w:color w:val="FF0000"/>
                <w:sz w:val="16"/>
                <w:szCs w:val="16"/>
              </w:rPr>
              <w:t>Highlight as appropriate</w:t>
            </w:r>
          </w:p>
          <w:p w14:paraId="0261CCD2" w14:textId="1AA95161" w:rsidR="00E07439" w:rsidRDefault="00E07439" w:rsidP="00900E06">
            <w:pPr>
              <w:rPr>
                <w:rFonts w:asciiTheme="minorHAnsi" w:hAnsiTheme="minorHAnsi" w:cstheme="minorHAnsi"/>
                <w:sz w:val="18"/>
                <w:szCs w:val="18"/>
              </w:rPr>
            </w:pPr>
            <w:r w:rsidRPr="00236714">
              <w:rPr>
                <w:rFonts w:asciiTheme="minorHAnsi" w:hAnsiTheme="minorHAnsi" w:cstheme="minorHAnsi"/>
                <w:sz w:val="18"/>
                <w:szCs w:val="18"/>
                <w:highlight w:val="yellow"/>
              </w:rPr>
              <w:t xml:space="preserve">Develop knowledge, skills, values and attributes to support </w:t>
            </w:r>
            <w:r w:rsidR="002C0969" w:rsidRPr="00236714">
              <w:rPr>
                <w:rFonts w:asciiTheme="minorHAnsi" w:hAnsiTheme="minorHAnsi" w:cstheme="minorHAnsi"/>
                <w:sz w:val="18"/>
                <w:szCs w:val="18"/>
                <w:highlight w:val="yellow"/>
              </w:rPr>
              <w:t>children and young people</w:t>
            </w:r>
            <w:r w:rsidRPr="00236714">
              <w:rPr>
                <w:rFonts w:asciiTheme="minorHAnsi" w:hAnsiTheme="minorHAnsi" w:cstheme="minorHAnsi"/>
                <w:sz w:val="18"/>
                <w:szCs w:val="18"/>
                <w:highlight w:val="yellow"/>
              </w:rPr>
              <w:t xml:space="preserv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sidRPr="00236714">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6E366527" w14:textId="77A1AAD6" w:rsidR="00E07439" w:rsidRPr="00236714" w:rsidRDefault="00E07439" w:rsidP="00900E06">
            <w:pPr>
              <w:rPr>
                <w:rFonts w:asciiTheme="minorHAnsi" w:hAnsiTheme="minorHAnsi" w:cstheme="minorHAnsi"/>
                <w:sz w:val="18"/>
                <w:szCs w:val="18"/>
                <w:highlight w:val="yellow"/>
              </w:rPr>
            </w:pPr>
            <w:r w:rsidRPr="00236714">
              <w:rPr>
                <w:rFonts w:asciiTheme="minorHAnsi" w:hAnsiTheme="minorHAnsi" w:cstheme="minorHAnsi"/>
                <w:sz w:val="18"/>
                <w:szCs w:val="18"/>
                <w:highlight w:val="yellow"/>
              </w:rPr>
              <w:t>High levels of achievement</w:t>
            </w:r>
            <w:r w:rsidR="00BE056A" w:rsidRPr="00236714">
              <w:rPr>
                <w:rFonts w:asciiTheme="minorHAnsi" w:hAnsiTheme="minorHAnsi" w:cstheme="minorHAnsi"/>
                <w:sz w:val="18"/>
                <w:szCs w:val="18"/>
                <w:highlight w:val="yellow"/>
              </w:rPr>
              <w:t xml:space="preserve"> across the curriculum with action to close the poverty-related attainment gap</w:t>
            </w:r>
          </w:p>
          <w:p w14:paraId="37D37777" w14:textId="5FCACCB3" w:rsidR="00E07439" w:rsidRDefault="00E07439" w:rsidP="00900E06">
            <w:pPr>
              <w:rPr>
                <w:rFonts w:asciiTheme="minorHAnsi" w:hAnsiTheme="minorHAnsi" w:cstheme="minorHAnsi"/>
                <w:sz w:val="18"/>
                <w:szCs w:val="18"/>
              </w:rPr>
            </w:pPr>
            <w:r w:rsidRPr="00236714">
              <w:rPr>
                <w:rFonts w:asciiTheme="minorHAnsi" w:hAnsiTheme="minorHAnsi" w:cstheme="minorHAnsi"/>
                <w:sz w:val="18"/>
                <w:szCs w:val="18"/>
                <w:highlight w:val="yellow"/>
              </w:rPr>
              <w:t>Highly skilled practitioners and leaders</w:t>
            </w:r>
            <w:r w:rsidR="005B78FB" w:rsidRPr="00236714">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Pr>
                <w:rFonts w:asciiTheme="minorHAnsi" w:hAnsiTheme="minorHAnsi" w:cstheme="minorHAnsi"/>
                <w:sz w:val="18"/>
                <w:szCs w:val="18"/>
              </w:rPr>
              <w:t>Improving relationships behaviour and attendance</w:t>
            </w:r>
            <w:r w:rsidR="007918AD">
              <w:rPr>
                <w:rFonts w:asciiTheme="minorHAnsi" w:hAnsiTheme="minorHAnsi" w:cstheme="minorHAnsi"/>
                <w:sz w:val="18"/>
                <w:szCs w:val="18"/>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rsidP="00407590">
            <w:pPr>
              <w:pStyle w:val="western"/>
              <w:spacing w:before="0" w:beforeAutospacing="0"/>
              <w:ind w:right="57"/>
              <w:rPr>
                <w:rFonts w:asciiTheme="minorHAnsi" w:hAnsiTheme="minorHAnsi" w:cstheme="minorHAnsi"/>
                <w:b/>
                <w:bCs/>
              </w:rPr>
            </w:pPr>
          </w:p>
          <w:p w14:paraId="153FCDD6" w14:textId="77777777" w:rsidR="00E07439" w:rsidRPr="00310423" w:rsidRDefault="00E07439"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7E7F1B">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715E9F6" w14:textId="77777777" w:rsidR="001947D6" w:rsidRDefault="001947D6" w:rsidP="001947D6">
            <w:pPr>
              <w:pStyle w:val="western"/>
              <w:spacing w:before="0" w:beforeAutospacing="0"/>
              <w:ind w:right="57"/>
              <w:rPr>
                <w:rFonts w:asciiTheme="minorHAnsi" w:hAnsiTheme="minorHAnsi" w:cstheme="minorHAnsi"/>
                <w:bCs/>
                <w:sz w:val="20"/>
                <w:szCs w:val="20"/>
              </w:rPr>
            </w:pPr>
          </w:p>
          <w:p w14:paraId="47B29177" w14:textId="77777777" w:rsidR="00D916AF" w:rsidRPr="00D916AF" w:rsidRDefault="00D916AF" w:rsidP="00D916AF">
            <w:pPr>
              <w:pStyle w:val="western"/>
              <w:spacing w:before="0" w:beforeAutospacing="0"/>
              <w:ind w:right="57"/>
              <w:jc w:val="center"/>
              <w:rPr>
                <w:i/>
                <w:color w:val="FF0000"/>
                <w:sz w:val="20"/>
                <w:szCs w:val="20"/>
              </w:rPr>
            </w:pPr>
            <w:r w:rsidRPr="00D916AF">
              <w:rPr>
                <w:i/>
                <w:color w:val="FF0000"/>
                <w:sz w:val="20"/>
                <w:szCs w:val="20"/>
              </w:rPr>
              <w:t>Where are the barriers identified through analysis of data and self-evaluation information? What is our self-evaluation information telling us? Where are the gaps?</w:t>
            </w:r>
          </w:p>
          <w:p w14:paraId="456F81EC" w14:textId="77777777" w:rsidR="001947D6" w:rsidRDefault="001947D6" w:rsidP="001947D6">
            <w:pPr>
              <w:pStyle w:val="western"/>
              <w:spacing w:before="0" w:beforeAutospacing="0"/>
              <w:ind w:right="57"/>
              <w:rPr>
                <w:rFonts w:asciiTheme="minorHAnsi" w:hAnsiTheme="minorHAnsi" w:cstheme="minorHAnsi"/>
                <w:bCs/>
                <w:sz w:val="20"/>
                <w:szCs w:val="20"/>
              </w:rPr>
            </w:pPr>
          </w:p>
          <w:p w14:paraId="60BA5D38" w14:textId="73FE6929" w:rsidR="00630A5D" w:rsidRPr="006B0960" w:rsidRDefault="00630A5D" w:rsidP="00630A5D">
            <w:pPr>
              <w:pStyle w:val="western"/>
              <w:spacing w:before="0" w:beforeAutospacing="0"/>
              <w:ind w:right="57"/>
              <w:rPr>
                <w:rFonts w:asciiTheme="minorHAnsi" w:hAnsiTheme="minorHAnsi" w:cstheme="minorHAnsi"/>
                <w:iCs/>
                <w:sz w:val="20"/>
                <w:szCs w:val="20"/>
              </w:rPr>
            </w:pPr>
            <w:r w:rsidRPr="006B0960">
              <w:rPr>
                <w:rFonts w:asciiTheme="minorHAnsi" w:hAnsiTheme="minorHAnsi" w:cstheme="minorHAnsi"/>
                <w:iCs/>
                <w:sz w:val="20"/>
                <w:szCs w:val="20"/>
              </w:rPr>
              <w:t xml:space="preserve">Evidence collated from monitoring, evaluations from Equity and Excellence Lead (EEL) from targeted support, children’s targets and both early level and pre-early level progression tools has identified a need to focus on creating a challenging environment to </w:t>
            </w:r>
            <w:r>
              <w:rPr>
                <w:rFonts w:asciiTheme="minorHAnsi" w:hAnsiTheme="minorHAnsi" w:cstheme="minorHAnsi"/>
                <w:iCs/>
                <w:sz w:val="20"/>
                <w:szCs w:val="20"/>
              </w:rPr>
              <w:t>enable</w:t>
            </w:r>
            <w:r w:rsidRPr="006B0960">
              <w:rPr>
                <w:rFonts w:asciiTheme="minorHAnsi" w:hAnsiTheme="minorHAnsi" w:cstheme="minorHAnsi"/>
                <w:iCs/>
                <w:sz w:val="20"/>
                <w:szCs w:val="20"/>
              </w:rPr>
              <w:t xml:space="preserve"> </w:t>
            </w:r>
            <w:r>
              <w:rPr>
                <w:rFonts w:asciiTheme="minorHAnsi" w:hAnsiTheme="minorHAnsi" w:cstheme="minorHAnsi"/>
                <w:iCs/>
                <w:sz w:val="20"/>
                <w:szCs w:val="20"/>
              </w:rPr>
              <w:t xml:space="preserve">the ELCC </w:t>
            </w:r>
            <w:r w:rsidRPr="006B0960">
              <w:rPr>
                <w:rFonts w:asciiTheme="minorHAnsi" w:hAnsiTheme="minorHAnsi" w:cstheme="minorHAnsi"/>
                <w:iCs/>
                <w:sz w:val="20"/>
                <w:szCs w:val="20"/>
              </w:rPr>
              <w:t xml:space="preserve">children to independently express themselves vocally and creatively through stories and rhymes. </w:t>
            </w:r>
            <w:r>
              <w:rPr>
                <w:rFonts w:asciiTheme="minorHAnsi" w:hAnsiTheme="minorHAnsi" w:cstheme="minorHAnsi"/>
                <w:iCs/>
                <w:sz w:val="20"/>
                <w:szCs w:val="20"/>
              </w:rPr>
              <w:t xml:space="preserve">To achieve this </w:t>
            </w:r>
            <w:r w:rsidR="009E02B5">
              <w:rPr>
                <w:rFonts w:asciiTheme="minorHAnsi" w:hAnsiTheme="minorHAnsi" w:cstheme="minorHAnsi"/>
                <w:iCs/>
                <w:sz w:val="20"/>
                <w:szCs w:val="20"/>
              </w:rPr>
              <w:t>all</w:t>
            </w:r>
            <w:r w:rsidR="002A0603">
              <w:rPr>
                <w:rFonts w:asciiTheme="minorHAnsi" w:hAnsiTheme="minorHAnsi" w:cstheme="minorHAnsi"/>
                <w:iCs/>
                <w:sz w:val="20"/>
                <w:szCs w:val="20"/>
              </w:rPr>
              <w:t xml:space="preserve"> </w:t>
            </w:r>
            <w:r>
              <w:rPr>
                <w:rFonts w:asciiTheme="minorHAnsi" w:hAnsiTheme="minorHAnsi" w:cstheme="minorHAnsi"/>
                <w:iCs/>
                <w:sz w:val="20"/>
                <w:szCs w:val="20"/>
              </w:rPr>
              <w:t xml:space="preserve">ELCC </w:t>
            </w:r>
            <w:r w:rsidR="002A0603">
              <w:rPr>
                <w:rFonts w:asciiTheme="minorHAnsi" w:hAnsiTheme="minorHAnsi" w:cstheme="minorHAnsi"/>
                <w:iCs/>
                <w:sz w:val="20"/>
                <w:szCs w:val="20"/>
              </w:rPr>
              <w:t xml:space="preserve">staff </w:t>
            </w:r>
            <w:r w:rsidRPr="006B0960">
              <w:rPr>
                <w:rFonts w:asciiTheme="minorHAnsi" w:hAnsiTheme="minorHAnsi" w:cstheme="minorHAnsi"/>
                <w:iCs/>
                <w:sz w:val="20"/>
                <w:szCs w:val="20"/>
              </w:rPr>
              <w:t xml:space="preserve">will participate in Early Years </w:t>
            </w:r>
            <w:r>
              <w:rPr>
                <w:rFonts w:asciiTheme="minorHAnsi" w:hAnsiTheme="minorHAnsi" w:cstheme="minorHAnsi"/>
                <w:iCs/>
                <w:sz w:val="20"/>
                <w:szCs w:val="20"/>
              </w:rPr>
              <w:t>Talk for Writing</w:t>
            </w:r>
            <w:r w:rsidRPr="006B0960">
              <w:rPr>
                <w:rFonts w:asciiTheme="minorHAnsi" w:hAnsiTheme="minorHAnsi" w:cstheme="minorHAnsi"/>
                <w:iCs/>
                <w:sz w:val="20"/>
                <w:szCs w:val="20"/>
              </w:rPr>
              <w:t xml:space="preserve"> training</w:t>
            </w:r>
            <w:r w:rsidR="00236714">
              <w:rPr>
                <w:rFonts w:asciiTheme="minorHAnsi" w:hAnsiTheme="minorHAnsi" w:cstheme="minorHAnsi"/>
                <w:iCs/>
                <w:sz w:val="20"/>
                <w:szCs w:val="20"/>
              </w:rPr>
              <w:t>, with a focus on introducing Colourful Semantics</w:t>
            </w:r>
            <w:r w:rsidRPr="006B0960">
              <w:rPr>
                <w:rFonts w:asciiTheme="minorHAnsi" w:hAnsiTheme="minorHAnsi" w:cstheme="minorHAnsi"/>
                <w:iCs/>
                <w:sz w:val="20"/>
                <w:szCs w:val="20"/>
              </w:rPr>
              <w:t xml:space="preserve">.  </w:t>
            </w:r>
          </w:p>
          <w:p w14:paraId="6897242E" w14:textId="77777777" w:rsidR="00630A5D" w:rsidRDefault="00630A5D" w:rsidP="00630A5D">
            <w:pPr>
              <w:pStyle w:val="western"/>
              <w:spacing w:before="0" w:beforeAutospacing="0"/>
              <w:ind w:right="57"/>
              <w:rPr>
                <w:rFonts w:asciiTheme="minorHAnsi" w:hAnsiTheme="minorHAnsi" w:cstheme="minorHAnsi"/>
                <w:iCs/>
                <w:sz w:val="20"/>
                <w:szCs w:val="20"/>
              </w:rPr>
            </w:pPr>
          </w:p>
          <w:p w14:paraId="74F8B3AB" w14:textId="77777777" w:rsidR="001978B0" w:rsidRDefault="001978B0" w:rsidP="00630A5D">
            <w:pPr>
              <w:pStyle w:val="western"/>
              <w:spacing w:before="0" w:beforeAutospacing="0"/>
              <w:ind w:right="57"/>
              <w:rPr>
                <w:rFonts w:asciiTheme="minorHAnsi" w:hAnsiTheme="minorHAnsi" w:cstheme="minorHAnsi"/>
                <w:iCs/>
                <w:sz w:val="20"/>
                <w:szCs w:val="20"/>
              </w:rPr>
            </w:pPr>
          </w:p>
          <w:p w14:paraId="31BD8A63" w14:textId="77777777" w:rsidR="001978B0" w:rsidRDefault="001978B0" w:rsidP="00630A5D">
            <w:pPr>
              <w:pStyle w:val="western"/>
              <w:spacing w:before="0" w:beforeAutospacing="0"/>
              <w:ind w:right="57"/>
              <w:rPr>
                <w:rFonts w:asciiTheme="minorHAnsi" w:hAnsiTheme="minorHAnsi" w:cstheme="minorHAnsi"/>
                <w:iCs/>
                <w:sz w:val="20"/>
                <w:szCs w:val="20"/>
              </w:rPr>
            </w:pPr>
          </w:p>
          <w:p w14:paraId="00F653E3" w14:textId="77777777" w:rsidR="001978B0" w:rsidRDefault="001978B0" w:rsidP="00630A5D">
            <w:pPr>
              <w:pStyle w:val="western"/>
              <w:spacing w:before="0" w:beforeAutospacing="0"/>
              <w:ind w:right="57"/>
              <w:rPr>
                <w:rFonts w:asciiTheme="minorHAnsi" w:hAnsiTheme="minorHAnsi" w:cstheme="minorHAnsi"/>
                <w:iCs/>
                <w:sz w:val="20"/>
                <w:szCs w:val="20"/>
              </w:rPr>
            </w:pPr>
          </w:p>
          <w:p w14:paraId="718C118B" w14:textId="77777777" w:rsidR="001978B0" w:rsidRDefault="001978B0" w:rsidP="00630A5D">
            <w:pPr>
              <w:pStyle w:val="western"/>
              <w:spacing w:before="0" w:beforeAutospacing="0"/>
              <w:ind w:right="57"/>
              <w:rPr>
                <w:rFonts w:asciiTheme="minorHAnsi" w:hAnsiTheme="minorHAnsi" w:cstheme="minorHAnsi"/>
                <w:iCs/>
                <w:sz w:val="20"/>
                <w:szCs w:val="20"/>
              </w:rPr>
            </w:pPr>
          </w:p>
          <w:p w14:paraId="395D5015" w14:textId="77777777" w:rsidR="001978B0" w:rsidRDefault="001978B0" w:rsidP="00630A5D">
            <w:pPr>
              <w:pStyle w:val="western"/>
              <w:spacing w:before="0" w:beforeAutospacing="0"/>
              <w:ind w:right="57"/>
              <w:rPr>
                <w:rFonts w:asciiTheme="minorHAnsi" w:hAnsiTheme="minorHAnsi" w:cstheme="minorHAnsi"/>
                <w:iCs/>
                <w:sz w:val="20"/>
                <w:szCs w:val="20"/>
              </w:rPr>
            </w:pPr>
          </w:p>
          <w:p w14:paraId="6D056CCF" w14:textId="77777777" w:rsidR="001978B0" w:rsidRDefault="001978B0" w:rsidP="00630A5D">
            <w:pPr>
              <w:pStyle w:val="western"/>
              <w:spacing w:before="0" w:beforeAutospacing="0"/>
              <w:ind w:right="57"/>
              <w:rPr>
                <w:rFonts w:asciiTheme="minorHAnsi" w:hAnsiTheme="minorHAnsi" w:cstheme="minorHAnsi"/>
                <w:iCs/>
                <w:sz w:val="20"/>
                <w:szCs w:val="20"/>
              </w:rPr>
            </w:pPr>
          </w:p>
          <w:p w14:paraId="52B50D2C" w14:textId="77777777" w:rsidR="001978B0" w:rsidRPr="006B0960" w:rsidRDefault="001978B0" w:rsidP="00630A5D">
            <w:pPr>
              <w:pStyle w:val="western"/>
              <w:spacing w:before="0" w:beforeAutospacing="0"/>
              <w:ind w:right="57"/>
              <w:rPr>
                <w:rFonts w:asciiTheme="minorHAnsi" w:hAnsiTheme="minorHAnsi" w:cstheme="minorHAnsi"/>
                <w:iCs/>
                <w:sz w:val="20"/>
                <w:szCs w:val="20"/>
              </w:rPr>
            </w:pPr>
          </w:p>
          <w:p w14:paraId="375B36F1" w14:textId="0B6C9337" w:rsidR="001947D6" w:rsidRDefault="00630A5D" w:rsidP="00630A5D">
            <w:pPr>
              <w:pStyle w:val="western"/>
              <w:spacing w:before="0" w:beforeAutospacing="0"/>
              <w:ind w:right="57"/>
              <w:rPr>
                <w:rFonts w:asciiTheme="minorHAnsi" w:hAnsiTheme="minorHAnsi" w:cstheme="minorHAnsi"/>
                <w:bCs/>
                <w:sz w:val="20"/>
                <w:szCs w:val="20"/>
              </w:rPr>
            </w:pPr>
            <w:r w:rsidRPr="006B0960">
              <w:rPr>
                <w:rFonts w:asciiTheme="minorHAnsi" w:hAnsiTheme="minorHAnsi" w:cstheme="minorHAnsi"/>
                <w:iCs/>
                <w:sz w:val="20"/>
                <w:szCs w:val="20"/>
              </w:rPr>
              <w:lastRenderedPageBreak/>
              <w:t xml:space="preserve">The Early Years </w:t>
            </w:r>
            <w:r>
              <w:rPr>
                <w:rFonts w:asciiTheme="minorHAnsi" w:hAnsiTheme="minorHAnsi" w:cstheme="minorHAnsi"/>
                <w:iCs/>
                <w:sz w:val="20"/>
                <w:szCs w:val="20"/>
              </w:rPr>
              <w:t>Talk for Writing</w:t>
            </w:r>
            <w:r w:rsidRPr="006B0960">
              <w:rPr>
                <w:rFonts w:asciiTheme="minorHAnsi" w:hAnsiTheme="minorHAnsi" w:cstheme="minorHAnsi"/>
                <w:iCs/>
                <w:sz w:val="20"/>
                <w:szCs w:val="20"/>
              </w:rPr>
              <w:t xml:space="preserve"> will be a leadership focus across the whole ELCC, w</w:t>
            </w:r>
            <w:r w:rsidR="009E02B5">
              <w:rPr>
                <w:rFonts w:asciiTheme="minorHAnsi" w:hAnsiTheme="minorHAnsi" w:cstheme="minorHAnsi"/>
                <w:iCs/>
                <w:sz w:val="20"/>
                <w:szCs w:val="20"/>
              </w:rPr>
              <w:t>ith</w:t>
            </w:r>
            <w:r w:rsidRPr="006B0960">
              <w:rPr>
                <w:rFonts w:asciiTheme="minorHAnsi" w:hAnsiTheme="minorHAnsi" w:cstheme="minorHAnsi"/>
                <w:iCs/>
                <w:sz w:val="20"/>
                <w:szCs w:val="20"/>
              </w:rPr>
              <w:t xml:space="preserve"> monitoring </w:t>
            </w:r>
            <w:r w:rsidR="009E02B5">
              <w:rPr>
                <w:rFonts w:asciiTheme="minorHAnsi" w:hAnsiTheme="minorHAnsi" w:cstheme="minorHAnsi"/>
                <w:iCs/>
                <w:sz w:val="20"/>
                <w:szCs w:val="20"/>
              </w:rPr>
              <w:t>being used to</w:t>
            </w:r>
            <w:r w:rsidRPr="006B0960">
              <w:rPr>
                <w:rFonts w:asciiTheme="minorHAnsi" w:hAnsiTheme="minorHAnsi" w:cstheme="minorHAnsi"/>
                <w:iCs/>
                <w:sz w:val="20"/>
                <w:szCs w:val="20"/>
              </w:rPr>
              <w:t xml:space="preserve"> </w:t>
            </w:r>
            <w:r w:rsidR="009E02B5">
              <w:rPr>
                <w:rFonts w:asciiTheme="minorHAnsi" w:hAnsiTheme="minorHAnsi" w:cstheme="minorHAnsi"/>
                <w:iCs/>
                <w:sz w:val="20"/>
                <w:szCs w:val="20"/>
              </w:rPr>
              <w:t>decrease</w:t>
            </w:r>
            <w:r w:rsidRPr="006B0960">
              <w:rPr>
                <w:rFonts w:asciiTheme="minorHAnsi" w:hAnsiTheme="minorHAnsi" w:cstheme="minorHAnsi"/>
                <w:iCs/>
                <w:sz w:val="20"/>
                <w:szCs w:val="20"/>
              </w:rPr>
              <w:t xml:space="preserve"> gaps and</w:t>
            </w:r>
            <w:r w:rsidR="009E02B5">
              <w:rPr>
                <w:rFonts w:asciiTheme="minorHAnsi" w:hAnsiTheme="minorHAnsi" w:cstheme="minorHAnsi"/>
                <w:iCs/>
                <w:sz w:val="20"/>
                <w:szCs w:val="20"/>
              </w:rPr>
              <w:t xml:space="preserve"> inform the</w:t>
            </w:r>
            <w:r w:rsidRPr="006B0960">
              <w:rPr>
                <w:rFonts w:asciiTheme="minorHAnsi" w:hAnsiTheme="minorHAnsi" w:cstheme="minorHAnsi"/>
                <w:iCs/>
                <w:sz w:val="20"/>
                <w:szCs w:val="20"/>
              </w:rPr>
              <w:t xml:space="preserve"> next steps.</w:t>
            </w:r>
            <w:r w:rsidR="00EB2BD6">
              <w:rPr>
                <w:rFonts w:asciiTheme="minorHAnsi" w:hAnsiTheme="minorHAnsi" w:cstheme="minorHAnsi"/>
                <w:iCs/>
                <w:sz w:val="20"/>
                <w:szCs w:val="20"/>
              </w:rPr>
              <w:t xml:space="preserve">  There will be a focus on closing the 20% gender gap between</w:t>
            </w:r>
            <w:r w:rsidR="009E02B5">
              <w:rPr>
                <w:rFonts w:asciiTheme="minorHAnsi" w:hAnsiTheme="minorHAnsi" w:cstheme="minorHAnsi"/>
                <w:iCs/>
                <w:sz w:val="20"/>
                <w:szCs w:val="20"/>
              </w:rPr>
              <w:t xml:space="preserve"> boys</w:t>
            </w:r>
            <w:r w:rsidR="00EB2BD6">
              <w:rPr>
                <w:rFonts w:asciiTheme="minorHAnsi" w:hAnsiTheme="minorHAnsi" w:cstheme="minorHAnsi"/>
                <w:iCs/>
                <w:sz w:val="20"/>
                <w:szCs w:val="20"/>
              </w:rPr>
              <w:t xml:space="preserve"> and </w:t>
            </w:r>
            <w:r w:rsidR="009E02B5">
              <w:rPr>
                <w:rFonts w:asciiTheme="minorHAnsi" w:hAnsiTheme="minorHAnsi" w:cstheme="minorHAnsi"/>
                <w:iCs/>
                <w:sz w:val="20"/>
                <w:szCs w:val="20"/>
              </w:rPr>
              <w:t>girls</w:t>
            </w:r>
            <w:r w:rsidR="00EB2BD6">
              <w:rPr>
                <w:rFonts w:asciiTheme="minorHAnsi" w:hAnsiTheme="minorHAnsi" w:cstheme="minorHAnsi"/>
                <w:iCs/>
                <w:sz w:val="20"/>
                <w:szCs w:val="20"/>
              </w:rPr>
              <w:t xml:space="preserve">. </w:t>
            </w:r>
          </w:p>
          <w:p w14:paraId="5502D1EB" w14:textId="77777777" w:rsidR="001947D6" w:rsidRDefault="001947D6" w:rsidP="001947D6">
            <w:pPr>
              <w:pStyle w:val="western"/>
              <w:spacing w:before="0" w:beforeAutospacing="0"/>
              <w:ind w:right="57"/>
              <w:rPr>
                <w:rFonts w:asciiTheme="minorHAnsi" w:hAnsiTheme="minorHAnsi" w:cstheme="minorHAnsi"/>
                <w:bCs/>
                <w:sz w:val="20"/>
                <w:szCs w:val="20"/>
              </w:rPr>
            </w:pPr>
          </w:p>
          <w:p w14:paraId="6088AFCE" w14:textId="77777777" w:rsidR="001947D6" w:rsidRDefault="001947D6" w:rsidP="001947D6">
            <w:pPr>
              <w:pStyle w:val="western"/>
              <w:spacing w:before="0" w:beforeAutospacing="0"/>
              <w:ind w:right="57"/>
              <w:rPr>
                <w:rFonts w:asciiTheme="minorHAnsi" w:hAnsiTheme="minorHAnsi" w:cstheme="minorHAnsi"/>
                <w:bCs/>
                <w:sz w:val="20"/>
                <w:szCs w:val="20"/>
              </w:rPr>
            </w:pPr>
          </w:p>
          <w:p w14:paraId="3F4421D8" w14:textId="77777777" w:rsidR="001947D6" w:rsidRDefault="001947D6" w:rsidP="001947D6">
            <w:pPr>
              <w:pStyle w:val="western"/>
              <w:spacing w:before="0" w:beforeAutospacing="0"/>
              <w:ind w:right="57"/>
              <w:rPr>
                <w:rFonts w:asciiTheme="minorHAnsi" w:hAnsiTheme="minorHAnsi" w:cstheme="minorHAnsi"/>
                <w:bCs/>
                <w:sz w:val="20"/>
                <w:szCs w:val="20"/>
              </w:rPr>
            </w:pPr>
          </w:p>
          <w:p w14:paraId="48B0E95F" w14:textId="77777777" w:rsidR="001947D6" w:rsidRDefault="001947D6" w:rsidP="001947D6">
            <w:pPr>
              <w:pStyle w:val="western"/>
              <w:spacing w:before="0" w:beforeAutospacing="0"/>
              <w:ind w:right="57"/>
              <w:rPr>
                <w:rFonts w:asciiTheme="minorHAnsi" w:hAnsiTheme="minorHAnsi" w:cstheme="minorHAnsi"/>
                <w:bCs/>
                <w:sz w:val="20"/>
                <w:szCs w:val="20"/>
              </w:rPr>
            </w:pPr>
          </w:p>
          <w:p w14:paraId="7F0FFE24" w14:textId="77777777" w:rsidR="001947D6" w:rsidRDefault="001947D6" w:rsidP="001947D6">
            <w:pPr>
              <w:pStyle w:val="western"/>
              <w:spacing w:before="0" w:beforeAutospacing="0"/>
              <w:ind w:right="57"/>
              <w:rPr>
                <w:rFonts w:asciiTheme="minorHAnsi" w:hAnsiTheme="minorHAnsi" w:cstheme="minorHAnsi"/>
                <w:bCs/>
                <w:sz w:val="20"/>
                <w:szCs w:val="20"/>
              </w:rPr>
            </w:pPr>
          </w:p>
          <w:p w14:paraId="3DBC5337" w14:textId="77777777" w:rsidR="001947D6" w:rsidRDefault="001947D6" w:rsidP="001947D6">
            <w:pPr>
              <w:pStyle w:val="western"/>
              <w:spacing w:before="0" w:beforeAutospacing="0"/>
              <w:ind w:right="57"/>
              <w:rPr>
                <w:rFonts w:asciiTheme="minorHAnsi" w:hAnsiTheme="minorHAnsi" w:cstheme="minorHAnsi"/>
                <w:bCs/>
                <w:sz w:val="20"/>
                <w:szCs w:val="20"/>
              </w:rPr>
            </w:pPr>
          </w:p>
          <w:p w14:paraId="047D57C8" w14:textId="77777777" w:rsidR="001947D6" w:rsidRDefault="001947D6" w:rsidP="001947D6">
            <w:pPr>
              <w:pStyle w:val="western"/>
              <w:spacing w:before="0" w:beforeAutospacing="0"/>
              <w:ind w:right="57"/>
              <w:rPr>
                <w:rFonts w:asciiTheme="minorHAnsi" w:hAnsiTheme="minorHAnsi" w:cstheme="minorHAnsi"/>
                <w:bCs/>
                <w:sz w:val="20"/>
                <w:szCs w:val="20"/>
              </w:rPr>
            </w:pPr>
          </w:p>
          <w:p w14:paraId="472EFB7D" w14:textId="77777777" w:rsidR="001947D6" w:rsidRDefault="001947D6" w:rsidP="001947D6">
            <w:pPr>
              <w:pStyle w:val="western"/>
              <w:spacing w:before="0" w:beforeAutospacing="0"/>
              <w:ind w:right="57"/>
              <w:rPr>
                <w:rFonts w:asciiTheme="minorHAnsi" w:hAnsiTheme="minorHAnsi" w:cstheme="minorHAnsi"/>
                <w:bCs/>
                <w:sz w:val="20"/>
                <w:szCs w:val="20"/>
              </w:rPr>
            </w:pPr>
          </w:p>
          <w:p w14:paraId="7FF0851F" w14:textId="77777777" w:rsidR="001947D6" w:rsidRDefault="001947D6" w:rsidP="001947D6">
            <w:pPr>
              <w:pStyle w:val="western"/>
              <w:spacing w:before="0" w:beforeAutospacing="0"/>
              <w:ind w:right="57"/>
              <w:rPr>
                <w:rFonts w:asciiTheme="minorHAnsi" w:hAnsiTheme="minorHAnsi" w:cstheme="minorHAnsi"/>
                <w:bCs/>
                <w:sz w:val="20"/>
                <w:szCs w:val="20"/>
              </w:rPr>
            </w:pPr>
          </w:p>
          <w:p w14:paraId="515C75FA" w14:textId="77777777" w:rsidR="001947D6" w:rsidRDefault="001947D6" w:rsidP="001947D6">
            <w:pPr>
              <w:pStyle w:val="western"/>
              <w:spacing w:before="0" w:beforeAutospacing="0"/>
              <w:ind w:right="57"/>
              <w:rPr>
                <w:rFonts w:asciiTheme="minorHAnsi" w:hAnsiTheme="minorHAnsi" w:cstheme="minorHAnsi"/>
                <w:bCs/>
                <w:sz w:val="20"/>
                <w:szCs w:val="20"/>
              </w:rPr>
            </w:pPr>
          </w:p>
          <w:p w14:paraId="6199C556" w14:textId="77777777" w:rsidR="001947D6" w:rsidRDefault="001947D6" w:rsidP="001947D6">
            <w:pPr>
              <w:pStyle w:val="western"/>
              <w:spacing w:before="0" w:beforeAutospacing="0"/>
              <w:ind w:right="57"/>
              <w:rPr>
                <w:rFonts w:asciiTheme="minorHAnsi" w:hAnsiTheme="minorHAnsi" w:cstheme="minorHAnsi"/>
                <w:bCs/>
                <w:sz w:val="20"/>
                <w:szCs w:val="20"/>
              </w:rPr>
            </w:pPr>
          </w:p>
          <w:p w14:paraId="689BADB0" w14:textId="77777777" w:rsidR="001947D6" w:rsidRDefault="001947D6" w:rsidP="001947D6">
            <w:pPr>
              <w:pStyle w:val="western"/>
              <w:spacing w:before="0" w:beforeAutospacing="0"/>
              <w:ind w:right="57"/>
              <w:rPr>
                <w:rFonts w:asciiTheme="minorHAnsi" w:hAnsiTheme="minorHAnsi" w:cstheme="minorHAnsi"/>
                <w:bCs/>
                <w:sz w:val="20"/>
                <w:szCs w:val="20"/>
              </w:rPr>
            </w:pPr>
          </w:p>
          <w:p w14:paraId="709D3966" w14:textId="77777777" w:rsidR="001947D6" w:rsidRDefault="001947D6" w:rsidP="001947D6">
            <w:pPr>
              <w:pStyle w:val="western"/>
              <w:spacing w:before="0" w:beforeAutospacing="0"/>
              <w:ind w:right="57"/>
              <w:rPr>
                <w:rFonts w:asciiTheme="minorHAnsi" w:hAnsiTheme="minorHAnsi" w:cstheme="minorHAnsi"/>
                <w:bCs/>
                <w:sz w:val="20"/>
                <w:szCs w:val="20"/>
              </w:rPr>
            </w:pPr>
          </w:p>
          <w:p w14:paraId="2C32E1BA" w14:textId="77777777" w:rsidR="001947D6" w:rsidRDefault="001947D6" w:rsidP="001947D6">
            <w:pPr>
              <w:pStyle w:val="western"/>
              <w:spacing w:before="0" w:beforeAutospacing="0"/>
              <w:ind w:right="57"/>
              <w:rPr>
                <w:rFonts w:asciiTheme="minorHAnsi" w:hAnsiTheme="minorHAnsi" w:cstheme="minorHAnsi"/>
                <w:bCs/>
                <w:sz w:val="20"/>
                <w:szCs w:val="20"/>
              </w:rPr>
            </w:pPr>
          </w:p>
          <w:p w14:paraId="393F6881" w14:textId="77777777" w:rsidR="001947D6" w:rsidRDefault="001947D6" w:rsidP="001947D6">
            <w:pPr>
              <w:pStyle w:val="western"/>
              <w:spacing w:before="0" w:beforeAutospacing="0"/>
              <w:ind w:right="57"/>
              <w:rPr>
                <w:rFonts w:asciiTheme="minorHAnsi" w:hAnsiTheme="minorHAnsi" w:cstheme="minorHAnsi"/>
                <w:bCs/>
                <w:sz w:val="20"/>
                <w:szCs w:val="20"/>
              </w:rPr>
            </w:pPr>
          </w:p>
          <w:p w14:paraId="180EFFA0" w14:textId="77777777" w:rsidR="00F006A9" w:rsidRDefault="00F006A9" w:rsidP="001947D6">
            <w:pPr>
              <w:pStyle w:val="western"/>
              <w:spacing w:before="0" w:beforeAutospacing="0"/>
              <w:ind w:right="57"/>
              <w:rPr>
                <w:rFonts w:asciiTheme="minorHAnsi" w:hAnsiTheme="minorHAnsi" w:cstheme="minorHAnsi"/>
                <w:bCs/>
                <w:sz w:val="20"/>
                <w:szCs w:val="20"/>
              </w:rPr>
            </w:pPr>
          </w:p>
          <w:p w14:paraId="21058BEC" w14:textId="77777777" w:rsidR="00F006A9" w:rsidRDefault="00F006A9" w:rsidP="001947D6">
            <w:pPr>
              <w:pStyle w:val="western"/>
              <w:spacing w:before="0" w:beforeAutospacing="0"/>
              <w:ind w:right="57"/>
              <w:rPr>
                <w:rFonts w:asciiTheme="minorHAnsi" w:hAnsiTheme="minorHAnsi" w:cstheme="minorHAnsi"/>
                <w:bCs/>
                <w:sz w:val="20"/>
                <w:szCs w:val="20"/>
              </w:rPr>
            </w:pPr>
          </w:p>
          <w:p w14:paraId="57A59DD0" w14:textId="77777777" w:rsidR="00F006A9" w:rsidRDefault="00F006A9" w:rsidP="001947D6">
            <w:pPr>
              <w:pStyle w:val="western"/>
              <w:spacing w:before="0" w:beforeAutospacing="0"/>
              <w:ind w:right="57"/>
              <w:rPr>
                <w:rFonts w:asciiTheme="minorHAnsi" w:hAnsiTheme="minorHAnsi" w:cstheme="minorHAnsi"/>
                <w:bCs/>
                <w:sz w:val="20"/>
                <w:szCs w:val="20"/>
              </w:rPr>
            </w:pPr>
          </w:p>
          <w:p w14:paraId="072EB7CF" w14:textId="77777777" w:rsidR="00F006A9" w:rsidRDefault="00F006A9" w:rsidP="001947D6">
            <w:pPr>
              <w:pStyle w:val="western"/>
              <w:spacing w:before="0" w:beforeAutospacing="0"/>
              <w:ind w:right="57"/>
              <w:rPr>
                <w:rFonts w:asciiTheme="minorHAnsi" w:hAnsiTheme="minorHAnsi" w:cstheme="minorHAnsi"/>
                <w:bCs/>
                <w:sz w:val="20"/>
                <w:szCs w:val="20"/>
              </w:rPr>
            </w:pPr>
          </w:p>
          <w:p w14:paraId="2973CA84" w14:textId="6CD58D96" w:rsidR="00216A40" w:rsidRPr="00C113F1" w:rsidRDefault="00216A40" w:rsidP="001947D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8CE9DE3" w14:textId="77777777" w:rsidR="00D916AF" w:rsidRDefault="00D916AF" w:rsidP="00D916AF">
            <w:pPr>
              <w:pStyle w:val="western"/>
              <w:spacing w:before="0" w:beforeAutospacing="0"/>
              <w:ind w:right="57"/>
              <w:jc w:val="center"/>
              <w:rPr>
                <w:i/>
                <w:color w:val="FF0000"/>
                <w:sz w:val="20"/>
                <w:szCs w:val="20"/>
              </w:rPr>
            </w:pPr>
          </w:p>
          <w:p w14:paraId="5960EFA7" w14:textId="084ACE07" w:rsidR="00D916AF" w:rsidRPr="00D916AF" w:rsidRDefault="00D916AF" w:rsidP="00D916AF">
            <w:pPr>
              <w:pStyle w:val="western"/>
              <w:spacing w:before="0" w:beforeAutospacing="0"/>
              <w:ind w:right="57"/>
              <w:jc w:val="center"/>
              <w:rPr>
                <w:i/>
                <w:color w:val="FF0000"/>
                <w:sz w:val="18"/>
                <w:szCs w:val="18"/>
              </w:rPr>
            </w:pPr>
            <w:r w:rsidRPr="00D916AF">
              <w:rPr>
                <w:i/>
                <w:color w:val="FF0000"/>
                <w:sz w:val="20"/>
                <w:szCs w:val="20"/>
              </w:rPr>
              <w:t>What change do we want to see for learners?  By how much?  Who are the target group?  By when? (</w:t>
            </w:r>
            <w:r w:rsidRPr="00D916AF">
              <w:rPr>
                <w:i/>
                <w:color w:val="FF0000"/>
                <w:sz w:val="18"/>
                <w:szCs w:val="18"/>
              </w:rPr>
              <w:t>timescales can extend beyond 1 academic year if appropriate)</w:t>
            </w:r>
          </w:p>
          <w:p w14:paraId="00C995FC" w14:textId="77777777" w:rsidR="00236714" w:rsidRDefault="00236714" w:rsidP="00236714">
            <w:pPr>
              <w:pStyle w:val="ListParagraph"/>
              <w:rPr>
                <w:rFonts w:asciiTheme="minorHAnsi" w:hAnsiTheme="minorHAnsi" w:cstheme="minorHAnsi"/>
                <w:iCs/>
                <w:sz w:val="20"/>
                <w:szCs w:val="20"/>
              </w:rPr>
            </w:pPr>
          </w:p>
          <w:p w14:paraId="283F4042" w14:textId="72D221FD" w:rsidR="00630A5D" w:rsidRDefault="001978B0" w:rsidP="00630A5D">
            <w:pPr>
              <w:pStyle w:val="ListParagraph"/>
              <w:numPr>
                <w:ilvl w:val="0"/>
                <w:numId w:val="41"/>
              </w:numPr>
              <w:rPr>
                <w:rFonts w:asciiTheme="minorHAnsi" w:hAnsiTheme="minorHAnsi" w:cstheme="minorHAnsi"/>
                <w:iCs/>
                <w:sz w:val="20"/>
                <w:szCs w:val="20"/>
              </w:rPr>
            </w:pPr>
            <w:r>
              <w:rPr>
                <w:rFonts w:asciiTheme="minorHAnsi" w:hAnsiTheme="minorHAnsi" w:cstheme="minorHAnsi"/>
                <w:iCs/>
                <w:sz w:val="20"/>
                <w:szCs w:val="20"/>
              </w:rPr>
              <w:t xml:space="preserve">All </w:t>
            </w:r>
            <w:r w:rsidR="00630A5D" w:rsidRPr="006B0960">
              <w:rPr>
                <w:rFonts w:asciiTheme="minorHAnsi" w:hAnsiTheme="minorHAnsi" w:cstheme="minorHAnsi"/>
                <w:iCs/>
                <w:sz w:val="20"/>
                <w:szCs w:val="20"/>
              </w:rPr>
              <w:t>Children</w:t>
            </w:r>
            <w:r>
              <w:rPr>
                <w:rFonts w:asciiTheme="minorHAnsi" w:hAnsiTheme="minorHAnsi" w:cstheme="minorHAnsi"/>
                <w:iCs/>
                <w:sz w:val="20"/>
                <w:szCs w:val="20"/>
              </w:rPr>
              <w:t xml:space="preserve"> </w:t>
            </w:r>
            <w:r w:rsidR="00630A5D" w:rsidRPr="006B0960">
              <w:rPr>
                <w:rFonts w:asciiTheme="minorHAnsi" w:hAnsiTheme="minorHAnsi" w:cstheme="minorHAnsi"/>
                <w:iCs/>
                <w:sz w:val="20"/>
                <w:szCs w:val="20"/>
              </w:rPr>
              <w:t xml:space="preserve">will benefit from taking part in the </w:t>
            </w:r>
            <w:r w:rsidR="00630A5D">
              <w:rPr>
                <w:rFonts w:asciiTheme="minorHAnsi" w:hAnsiTheme="minorHAnsi" w:cstheme="minorHAnsi"/>
                <w:iCs/>
                <w:sz w:val="20"/>
                <w:szCs w:val="20"/>
              </w:rPr>
              <w:t>Talk for Writing</w:t>
            </w:r>
            <w:r w:rsidR="00630A5D" w:rsidRPr="006B0960">
              <w:rPr>
                <w:rFonts w:asciiTheme="minorHAnsi" w:hAnsiTheme="minorHAnsi" w:cstheme="minorHAnsi"/>
                <w:iCs/>
                <w:sz w:val="20"/>
                <w:szCs w:val="20"/>
              </w:rPr>
              <w:t xml:space="preserve"> </w:t>
            </w:r>
            <w:r w:rsidR="009E02B5">
              <w:rPr>
                <w:rFonts w:asciiTheme="minorHAnsi" w:hAnsiTheme="minorHAnsi" w:cstheme="minorHAnsi"/>
                <w:iCs/>
                <w:sz w:val="20"/>
                <w:szCs w:val="20"/>
              </w:rPr>
              <w:t xml:space="preserve">Colourful Semantics </w:t>
            </w:r>
            <w:r w:rsidR="00630A5D" w:rsidRPr="006B0960">
              <w:rPr>
                <w:rFonts w:asciiTheme="minorHAnsi" w:hAnsiTheme="minorHAnsi" w:cstheme="minorHAnsi"/>
                <w:iCs/>
                <w:sz w:val="20"/>
                <w:szCs w:val="20"/>
              </w:rPr>
              <w:t>approach to literacy rich experiences using stories</w:t>
            </w:r>
            <w:r w:rsidR="002A0603">
              <w:rPr>
                <w:rFonts w:asciiTheme="minorHAnsi" w:hAnsiTheme="minorHAnsi" w:cstheme="minorHAnsi"/>
                <w:iCs/>
                <w:sz w:val="20"/>
                <w:szCs w:val="20"/>
              </w:rPr>
              <w:t>, songs</w:t>
            </w:r>
            <w:r w:rsidR="00630A5D" w:rsidRPr="006B0960">
              <w:rPr>
                <w:rFonts w:asciiTheme="minorHAnsi" w:hAnsiTheme="minorHAnsi" w:cstheme="minorHAnsi"/>
                <w:iCs/>
                <w:sz w:val="20"/>
                <w:szCs w:val="20"/>
              </w:rPr>
              <w:t xml:space="preserve"> and rhymes.</w:t>
            </w:r>
          </w:p>
          <w:p w14:paraId="1D90EE4F" w14:textId="77777777" w:rsidR="00630A5D" w:rsidRDefault="00630A5D" w:rsidP="00630A5D">
            <w:pPr>
              <w:rPr>
                <w:rFonts w:asciiTheme="minorHAnsi" w:hAnsiTheme="minorHAnsi" w:cstheme="minorHAnsi"/>
                <w:iCs/>
                <w:sz w:val="20"/>
                <w:szCs w:val="20"/>
              </w:rPr>
            </w:pPr>
          </w:p>
          <w:p w14:paraId="610E839A" w14:textId="2280D79F" w:rsidR="00630A5D" w:rsidRPr="004D7943" w:rsidRDefault="00630A5D" w:rsidP="00CF1B4C">
            <w:pPr>
              <w:pStyle w:val="ListParagraph"/>
              <w:numPr>
                <w:ilvl w:val="0"/>
                <w:numId w:val="41"/>
              </w:numPr>
              <w:rPr>
                <w:rFonts w:asciiTheme="minorHAnsi" w:hAnsiTheme="minorHAnsi" w:cstheme="minorHAnsi"/>
                <w:sz w:val="20"/>
                <w:szCs w:val="20"/>
              </w:rPr>
            </w:pPr>
            <w:r w:rsidRPr="004D7943">
              <w:rPr>
                <w:rFonts w:asciiTheme="minorHAnsi" w:hAnsiTheme="minorHAnsi" w:cstheme="minorHAnsi"/>
                <w:sz w:val="20"/>
                <w:szCs w:val="20"/>
              </w:rPr>
              <w:t xml:space="preserve">literacy </w:t>
            </w:r>
            <w:r w:rsidR="004D7943" w:rsidRPr="004D7943">
              <w:rPr>
                <w:rFonts w:asciiTheme="minorHAnsi" w:hAnsiTheme="minorHAnsi" w:cstheme="minorHAnsi"/>
                <w:sz w:val="20"/>
                <w:szCs w:val="20"/>
              </w:rPr>
              <w:t>attainment as recorded on the Progression Tool to</w:t>
            </w:r>
            <w:r w:rsidRPr="004D7943">
              <w:rPr>
                <w:rFonts w:asciiTheme="minorHAnsi" w:hAnsiTheme="minorHAnsi" w:cstheme="minorHAnsi"/>
                <w:sz w:val="20"/>
                <w:szCs w:val="20"/>
              </w:rPr>
              <w:t xml:space="preserve"> progress from </w:t>
            </w:r>
            <w:r w:rsidR="004D7943" w:rsidRPr="004D7943">
              <w:rPr>
                <w:rFonts w:asciiTheme="minorHAnsi" w:hAnsiTheme="minorHAnsi" w:cstheme="minorHAnsi"/>
                <w:sz w:val="20"/>
                <w:szCs w:val="20"/>
              </w:rPr>
              <w:t>93</w:t>
            </w:r>
            <w:r w:rsidRPr="004D7943">
              <w:rPr>
                <w:rFonts w:asciiTheme="minorHAnsi" w:hAnsiTheme="minorHAnsi" w:cstheme="minorHAnsi"/>
                <w:sz w:val="20"/>
                <w:szCs w:val="20"/>
              </w:rPr>
              <w:t>% to 9</w:t>
            </w:r>
            <w:r w:rsidR="004D7943" w:rsidRPr="004D7943">
              <w:rPr>
                <w:rFonts w:asciiTheme="minorHAnsi" w:hAnsiTheme="minorHAnsi" w:cstheme="minorHAnsi"/>
                <w:sz w:val="20"/>
                <w:szCs w:val="20"/>
              </w:rPr>
              <w:t>5</w:t>
            </w:r>
            <w:r w:rsidRPr="004D7943">
              <w:rPr>
                <w:rFonts w:asciiTheme="minorHAnsi" w:hAnsiTheme="minorHAnsi" w:cstheme="minorHAnsi"/>
                <w:sz w:val="20"/>
                <w:szCs w:val="20"/>
              </w:rPr>
              <w:t>% for early level.</w:t>
            </w:r>
          </w:p>
          <w:p w14:paraId="04DB9EB7" w14:textId="77777777" w:rsidR="00630A5D" w:rsidRDefault="00630A5D" w:rsidP="00630A5D">
            <w:pPr>
              <w:rPr>
                <w:rFonts w:asciiTheme="minorHAnsi" w:hAnsiTheme="minorHAnsi" w:cstheme="minorHAnsi"/>
                <w:iCs/>
                <w:sz w:val="20"/>
                <w:szCs w:val="20"/>
              </w:rPr>
            </w:pPr>
          </w:p>
          <w:p w14:paraId="2A459917" w14:textId="77777777" w:rsidR="001978B0" w:rsidRDefault="001978B0" w:rsidP="00630A5D">
            <w:pPr>
              <w:rPr>
                <w:rFonts w:asciiTheme="minorHAnsi" w:hAnsiTheme="minorHAnsi" w:cstheme="minorHAnsi"/>
                <w:iCs/>
                <w:sz w:val="20"/>
                <w:szCs w:val="20"/>
              </w:rPr>
            </w:pPr>
          </w:p>
          <w:p w14:paraId="140A768A" w14:textId="77777777" w:rsidR="001978B0" w:rsidRDefault="001978B0" w:rsidP="00630A5D">
            <w:pPr>
              <w:rPr>
                <w:rFonts w:asciiTheme="minorHAnsi" w:hAnsiTheme="minorHAnsi" w:cstheme="minorHAnsi"/>
                <w:iCs/>
                <w:sz w:val="20"/>
                <w:szCs w:val="20"/>
              </w:rPr>
            </w:pPr>
          </w:p>
          <w:p w14:paraId="6A41325E" w14:textId="77777777" w:rsidR="001978B0" w:rsidRDefault="001978B0" w:rsidP="00630A5D">
            <w:pPr>
              <w:rPr>
                <w:rFonts w:asciiTheme="minorHAnsi" w:hAnsiTheme="minorHAnsi" w:cstheme="minorHAnsi"/>
                <w:iCs/>
                <w:sz w:val="20"/>
                <w:szCs w:val="20"/>
              </w:rPr>
            </w:pPr>
          </w:p>
          <w:p w14:paraId="538C6E2E" w14:textId="77777777" w:rsidR="001978B0" w:rsidRDefault="001978B0" w:rsidP="00630A5D">
            <w:pPr>
              <w:rPr>
                <w:rFonts w:asciiTheme="minorHAnsi" w:hAnsiTheme="minorHAnsi" w:cstheme="minorHAnsi"/>
                <w:iCs/>
                <w:sz w:val="20"/>
                <w:szCs w:val="20"/>
              </w:rPr>
            </w:pPr>
          </w:p>
          <w:p w14:paraId="3A5BBB7A" w14:textId="77777777" w:rsidR="001978B0" w:rsidRDefault="001978B0" w:rsidP="00630A5D">
            <w:pPr>
              <w:rPr>
                <w:rFonts w:asciiTheme="minorHAnsi" w:hAnsiTheme="minorHAnsi" w:cstheme="minorHAnsi"/>
                <w:iCs/>
                <w:sz w:val="20"/>
                <w:szCs w:val="20"/>
              </w:rPr>
            </w:pPr>
          </w:p>
          <w:p w14:paraId="25BF5558" w14:textId="77777777" w:rsidR="001978B0" w:rsidRDefault="001978B0" w:rsidP="00630A5D">
            <w:pPr>
              <w:rPr>
                <w:rFonts w:asciiTheme="minorHAnsi" w:hAnsiTheme="minorHAnsi" w:cstheme="minorHAnsi"/>
                <w:iCs/>
                <w:sz w:val="20"/>
                <w:szCs w:val="20"/>
              </w:rPr>
            </w:pPr>
          </w:p>
          <w:p w14:paraId="1C2F0FB5" w14:textId="77777777" w:rsidR="001978B0" w:rsidRDefault="001978B0" w:rsidP="00630A5D">
            <w:pPr>
              <w:rPr>
                <w:rFonts w:asciiTheme="minorHAnsi" w:hAnsiTheme="minorHAnsi" w:cstheme="minorHAnsi"/>
                <w:iCs/>
                <w:sz w:val="20"/>
                <w:szCs w:val="20"/>
              </w:rPr>
            </w:pPr>
          </w:p>
          <w:p w14:paraId="73AAD505" w14:textId="77777777" w:rsidR="001978B0" w:rsidRPr="006B0960" w:rsidRDefault="001978B0" w:rsidP="00630A5D">
            <w:pPr>
              <w:rPr>
                <w:rFonts w:asciiTheme="minorHAnsi" w:hAnsiTheme="minorHAnsi" w:cstheme="minorHAnsi"/>
                <w:iCs/>
                <w:sz w:val="20"/>
                <w:szCs w:val="20"/>
              </w:rPr>
            </w:pPr>
          </w:p>
          <w:p w14:paraId="786477F1" w14:textId="153D271B" w:rsidR="00630A5D" w:rsidRPr="006B0960" w:rsidRDefault="00630A5D" w:rsidP="00630A5D">
            <w:pPr>
              <w:pStyle w:val="ListParagraph"/>
              <w:numPr>
                <w:ilvl w:val="0"/>
                <w:numId w:val="41"/>
              </w:numPr>
              <w:rPr>
                <w:rFonts w:asciiTheme="minorHAnsi" w:hAnsiTheme="minorHAnsi" w:cstheme="minorHAnsi"/>
                <w:iCs/>
                <w:sz w:val="20"/>
                <w:szCs w:val="20"/>
              </w:rPr>
            </w:pPr>
            <w:r w:rsidRPr="006B0960">
              <w:rPr>
                <w:rFonts w:asciiTheme="minorHAnsi" w:hAnsiTheme="minorHAnsi" w:cstheme="minorHAnsi"/>
                <w:iCs/>
                <w:sz w:val="20"/>
                <w:szCs w:val="20"/>
              </w:rPr>
              <w:lastRenderedPageBreak/>
              <w:t xml:space="preserve">By December 2024 all staff will be confident and skilled in delivering literacy experiences through participating in the Early Years </w:t>
            </w:r>
            <w:r>
              <w:rPr>
                <w:rFonts w:asciiTheme="minorHAnsi" w:hAnsiTheme="minorHAnsi" w:cstheme="minorHAnsi"/>
                <w:iCs/>
                <w:sz w:val="20"/>
                <w:szCs w:val="20"/>
              </w:rPr>
              <w:t>Talk for Writing</w:t>
            </w:r>
            <w:r w:rsidR="00EB2BD6">
              <w:rPr>
                <w:rFonts w:asciiTheme="minorHAnsi" w:hAnsiTheme="minorHAnsi" w:cstheme="minorHAnsi"/>
                <w:iCs/>
                <w:sz w:val="20"/>
                <w:szCs w:val="20"/>
              </w:rPr>
              <w:t xml:space="preserve"> Colourful Semantics</w:t>
            </w:r>
            <w:r w:rsidRPr="006B0960">
              <w:rPr>
                <w:rFonts w:asciiTheme="minorHAnsi" w:hAnsiTheme="minorHAnsi" w:cstheme="minorHAnsi"/>
                <w:iCs/>
                <w:sz w:val="20"/>
                <w:szCs w:val="20"/>
              </w:rPr>
              <w:t xml:space="preserve"> approach</w:t>
            </w:r>
            <w:r w:rsidR="001978B0">
              <w:rPr>
                <w:rFonts w:asciiTheme="minorHAnsi" w:hAnsiTheme="minorHAnsi" w:cstheme="minorHAnsi"/>
                <w:iCs/>
                <w:sz w:val="20"/>
                <w:szCs w:val="20"/>
              </w:rPr>
              <w:t xml:space="preserve">, with an improved level of engagement in boys narrowing the 20% gender gap. </w:t>
            </w:r>
          </w:p>
          <w:p w14:paraId="415A51DC" w14:textId="77777777" w:rsidR="00630A5D" w:rsidRPr="006B0960" w:rsidRDefault="00630A5D" w:rsidP="00630A5D">
            <w:pPr>
              <w:pStyle w:val="ListParagraph"/>
              <w:rPr>
                <w:rFonts w:asciiTheme="minorHAnsi" w:hAnsiTheme="minorHAnsi" w:cstheme="minorHAnsi"/>
                <w:iCs/>
                <w:sz w:val="20"/>
                <w:szCs w:val="20"/>
              </w:rPr>
            </w:pPr>
          </w:p>
          <w:p w14:paraId="06858568" w14:textId="0418D677" w:rsidR="00630A5D" w:rsidRDefault="00630A5D" w:rsidP="00EB2BD6">
            <w:pPr>
              <w:pStyle w:val="ListParagraph"/>
              <w:numPr>
                <w:ilvl w:val="0"/>
                <w:numId w:val="41"/>
              </w:numPr>
              <w:rPr>
                <w:rFonts w:asciiTheme="minorHAnsi" w:hAnsiTheme="minorHAnsi" w:cstheme="minorHAnsi"/>
                <w:iCs/>
                <w:sz w:val="20"/>
                <w:szCs w:val="20"/>
              </w:rPr>
            </w:pPr>
            <w:r w:rsidRPr="006B0960">
              <w:rPr>
                <w:rFonts w:asciiTheme="minorHAnsi" w:hAnsiTheme="minorHAnsi" w:cstheme="minorHAnsi"/>
                <w:iCs/>
                <w:sz w:val="20"/>
                <w:szCs w:val="20"/>
              </w:rPr>
              <w:t>The ELC</w:t>
            </w:r>
            <w:r>
              <w:rPr>
                <w:rFonts w:asciiTheme="minorHAnsi" w:hAnsiTheme="minorHAnsi" w:cstheme="minorHAnsi"/>
                <w:iCs/>
                <w:sz w:val="20"/>
                <w:szCs w:val="20"/>
              </w:rPr>
              <w:t>C</w:t>
            </w:r>
            <w:r w:rsidRPr="006B0960">
              <w:rPr>
                <w:rFonts w:asciiTheme="minorHAnsi" w:hAnsiTheme="minorHAnsi" w:cstheme="minorHAnsi"/>
                <w:iCs/>
                <w:sz w:val="20"/>
                <w:szCs w:val="20"/>
              </w:rPr>
              <w:t xml:space="preserve"> children will </w:t>
            </w:r>
            <w:r w:rsidR="006905F2">
              <w:rPr>
                <w:rFonts w:asciiTheme="minorHAnsi" w:hAnsiTheme="minorHAnsi" w:cstheme="minorHAnsi"/>
                <w:iCs/>
                <w:sz w:val="20"/>
                <w:szCs w:val="20"/>
              </w:rPr>
              <w:t>develop</w:t>
            </w:r>
            <w:r w:rsidRPr="006B0960">
              <w:rPr>
                <w:rFonts w:asciiTheme="minorHAnsi" w:hAnsiTheme="minorHAnsi" w:cstheme="minorHAnsi"/>
                <w:iCs/>
                <w:sz w:val="20"/>
                <w:szCs w:val="20"/>
              </w:rPr>
              <w:t xml:space="preserve"> confiden</w:t>
            </w:r>
            <w:r w:rsidR="006905F2">
              <w:rPr>
                <w:rFonts w:asciiTheme="minorHAnsi" w:hAnsiTheme="minorHAnsi" w:cstheme="minorHAnsi"/>
                <w:iCs/>
                <w:sz w:val="20"/>
                <w:szCs w:val="20"/>
              </w:rPr>
              <w:t>ce</w:t>
            </w:r>
            <w:r w:rsidRPr="006B0960">
              <w:rPr>
                <w:rFonts w:asciiTheme="minorHAnsi" w:hAnsiTheme="minorHAnsi" w:cstheme="minorHAnsi"/>
                <w:iCs/>
                <w:sz w:val="20"/>
                <w:szCs w:val="20"/>
              </w:rPr>
              <w:t xml:space="preserve"> </w:t>
            </w:r>
            <w:r w:rsidR="006905F2">
              <w:rPr>
                <w:rFonts w:asciiTheme="minorHAnsi" w:hAnsiTheme="minorHAnsi" w:cstheme="minorHAnsi"/>
                <w:iCs/>
                <w:sz w:val="20"/>
                <w:szCs w:val="20"/>
              </w:rPr>
              <w:t>to</w:t>
            </w:r>
            <w:r w:rsidRPr="006B0960">
              <w:rPr>
                <w:rFonts w:asciiTheme="minorHAnsi" w:hAnsiTheme="minorHAnsi" w:cstheme="minorHAnsi"/>
                <w:iCs/>
                <w:sz w:val="20"/>
                <w:szCs w:val="20"/>
              </w:rPr>
              <w:t xml:space="preserve"> shar</w:t>
            </w:r>
            <w:r w:rsidR="006905F2">
              <w:rPr>
                <w:rFonts w:asciiTheme="minorHAnsi" w:hAnsiTheme="minorHAnsi" w:cstheme="minorHAnsi"/>
                <w:iCs/>
                <w:sz w:val="20"/>
                <w:szCs w:val="20"/>
              </w:rPr>
              <w:t>e</w:t>
            </w:r>
            <w:r w:rsidRPr="006B0960">
              <w:rPr>
                <w:rFonts w:asciiTheme="minorHAnsi" w:hAnsiTheme="minorHAnsi" w:cstheme="minorHAnsi"/>
                <w:iCs/>
                <w:sz w:val="20"/>
                <w:szCs w:val="20"/>
              </w:rPr>
              <w:t xml:space="preserve"> their own thoughts, ideas and use their imagination to re-tell and create their own stories, with knowledgeable practitioners supporting them through the</w:t>
            </w:r>
            <w:r w:rsidR="006905F2">
              <w:rPr>
                <w:rFonts w:asciiTheme="minorHAnsi" w:hAnsiTheme="minorHAnsi" w:cstheme="minorHAnsi"/>
                <w:iCs/>
                <w:sz w:val="20"/>
                <w:szCs w:val="20"/>
              </w:rPr>
              <w:t xml:space="preserve"> use of the</w:t>
            </w:r>
            <w:r w:rsidRPr="006B0960">
              <w:rPr>
                <w:rFonts w:asciiTheme="minorHAnsi" w:hAnsiTheme="minorHAnsi" w:cstheme="minorHAnsi"/>
                <w:iCs/>
                <w:sz w:val="20"/>
                <w:szCs w:val="20"/>
              </w:rPr>
              <w:t xml:space="preserve"> </w:t>
            </w:r>
            <w:r w:rsidR="00EB2BD6">
              <w:rPr>
                <w:rFonts w:asciiTheme="minorHAnsi" w:hAnsiTheme="minorHAnsi" w:cstheme="minorHAnsi"/>
                <w:iCs/>
                <w:sz w:val="20"/>
                <w:szCs w:val="20"/>
              </w:rPr>
              <w:t xml:space="preserve">Colourful Semantics </w:t>
            </w:r>
            <w:r w:rsidR="00F6390D">
              <w:rPr>
                <w:rFonts w:asciiTheme="minorHAnsi" w:hAnsiTheme="minorHAnsi" w:cstheme="minorHAnsi"/>
                <w:iCs/>
                <w:sz w:val="20"/>
                <w:szCs w:val="20"/>
              </w:rPr>
              <w:t>a</w:t>
            </w:r>
            <w:r w:rsidR="00EB2BD6">
              <w:rPr>
                <w:rFonts w:asciiTheme="minorHAnsi" w:hAnsiTheme="minorHAnsi" w:cstheme="minorHAnsi"/>
                <w:iCs/>
                <w:sz w:val="20"/>
                <w:szCs w:val="20"/>
              </w:rPr>
              <w:t>pproach</w:t>
            </w:r>
            <w:r w:rsidR="006905F2">
              <w:rPr>
                <w:rFonts w:asciiTheme="minorHAnsi" w:hAnsiTheme="minorHAnsi" w:cstheme="minorHAnsi"/>
                <w:iCs/>
                <w:sz w:val="20"/>
                <w:szCs w:val="20"/>
              </w:rPr>
              <w:t xml:space="preserve">.  </w:t>
            </w:r>
            <w:r w:rsidR="00EB2BD6">
              <w:rPr>
                <w:rFonts w:asciiTheme="minorHAnsi" w:hAnsiTheme="minorHAnsi" w:cstheme="minorHAnsi"/>
                <w:iCs/>
                <w:sz w:val="20"/>
                <w:szCs w:val="20"/>
              </w:rPr>
              <w:t xml:space="preserve"> </w:t>
            </w:r>
            <w:r w:rsidR="006905F2">
              <w:rPr>
                <w:rFonts w:asciiTheme="minorHAnsi" w:hAnsiTheme="minorHAnsi" w:cstheme="minorHAnsi"/>
                <w:iCs/>
                <w:sz w:val="20"/>
                <w:szCs w:val="20"/>
              </w:rPr>
              <w:t xml:space="preserve">Through which </w:t>
            </w:r>
            <w:r w:rsidR="00EB2BD6">
              <w:rPr>
                <w:rFonts w:asciiTheme="minorHAnsi" w:hAnsiTheme="minorHAnsi" w:cstheme="minorHAnsi"/>
                <w:iCs/>
                <w:sz w:val="20"/>
                <w:szCs w:val="20"/>
              </w:rPr>
              <w:t>all the children will be able to colour code sentences based on corresponding ‘wh’ questions (who, what, where, when, etc.)</w:t>
            </w:r>
            <w:r w:rsidR="006905F2">
              <w:rPr>
                <w:rFonts w:asciiTheme="minorHAnsi" w:hAnsiTheme="minorHAnsi" w:cstheme="minorHAnsi"/>
                <w:iCs/>
                <w:sz w:val="20"/>
                <w:szCs w:val="20"/>
              </w:rPr>
              <w:t>.</w:t>
            </w:r>
            <w:r w:rsidR="00EB2BD6">
              <w:rPr>
                <w:rFonts w:asciiTheme="minorHAnsi" w:hAnsiTheme="minorHAnsi" w:cstheme="minorHAnsi"/>
                <w:iCs/>
                <w:sz w:val="20"/>
                <w:szCs w:val="20"/>
              </w:rPr>
              <w:t xml:space="preserve"> </w:t>
            </w:r>
          </w:p>
          <w:p w14:paraId="004A008E" w14:textId="77777777" w:rsidR="00EB2BD6" w:rsidRPr="00EB2BD6" w:rsidRDefault="00EB2BD6" w:rsidP="00EB2BD6">
            <w:pPr>
              <w:rPr>
                <w:rFonts w:asciiTheme="minorHAnsi" w:hAnsiTheme="minorHAnsi" w:cstheme="minorHAnsi"/>
                <w:iCs/>
                <w:sz w:val="20"/>
                <w:szCs w:val="20"/>
              </w:rPr>
            </w:pPr>
          </w:p>
          <w:p w14:paraId="4B5B8CD8" w14:textId="430FE667" w:rsidR="00630A5D" w:rsidRPr="006B0960" w:rsidRDefault="00630A5D" w:rsidP="00630A5D">
            <w:pPr>
              <w:pStyle w:val="ListParagraph"/>
              <w:numPr>
                <w:ilvl w:val="0"/>
                <w:numId w:val="41"/>
              </w:numPr>
              <w:rPr>
                <w:rFonts w:asciiTheme="minorHAnsi" w:hAnsiTheme="minorHAnsi" w:cstheme="minorHAnsi"/>
                <w:iCs/>
                <w:sz w:val="20"/>
                <w:szCs w:val="20"/>
              </w:rPr>
            </w:pPr>
            <w:r w:rsidRPr="006B0960">
              <w:rPr>
                <w:rFonts w:asciiTheme="minorHAnsi" w:hAnsiTheme="minorHAnsi" w:cstheme="minorHAnsi"/>
                <w:iCs/>
                <w:sz w:val="20"/>
                <w:szCs w:val="20"/>
              </w:rPr>
              <w:t>By April 202</w:t>
            </w:r>
            <w:r w:rsidR="006905F2">
              <w:rPr>
                <w:rFonts w:asciiTheme="minorHAnsi" w:hAnsiTheme="minorHAnsi" w:cstheme="minorHAnsi"/>
                <w:iCs/>
                <w:sz w:val="20"/>
                <w:szCs w:val="20"/>
              </w:rPr>
              <w:t>6</w:t>
            </w:r>
            <w:r w:rsidRPr="006B0960">
              <w:rPr>
                <w:rFonts w:asciiTheme="minorHAnsi" w:hAnsiTheme="minorHAnsi" w:cstheme="minorHAnsi"/>
                <w:iCs/>
                <w:sz w:val="20"/>
                <w:szCs w:val="20"/>
              </w:rPr>
              <w:t xml:space="preserve"> </w:t>
            </w:r>
            <w:r w:rsidR="006905F2">
              <w:rPr>
                <w:rFonts w:asciiTheme="minorHAnsi" w:hAnsiTheme="minorHAnsi" w:cstheme="minorHAnsi"/>
                <w:iCs/>
                <w:sz w:val="20"/>
                <w:szCs w:val="20"/>
              </w:rPr>
              <w:t xml:space="preserve">the </w:t>
            </w:r>
            <w:r w:rsidRPr="006B0960">
              <w:rPr>
                <w:rFonts w:asciiTheme="minorHAnsi" w:hAnsiTheme="minorHAnsi" w:cstheme="minorHAnsi"/>
                <w:iCs/>
                <w:sz w:val="20"/>
                <w:szCs w:val="20"/>
              </w:rPr>
              <w:t xml:space="preserve">SLT will review the children’s literacy outcomes as detailed within the progression </w:t>
            </w:r>
            <w:r w:rsidR="00F6390D" w:rsidRPr="006B0960">
              <w:rPr>
                <w:rFonts w:asciiTheme="minorHAnsi" w:hAnsiTheme="minorHAnsi" w:cstheme="minorHAnsi"/>
                <w:iCs/>
                <w:sz w:val="20"/>
                <w:szCs w:val="20"/>
              </w:rPr>
              <w:t>tool and</w:t>
            </w:r>
            <w:r w:rsidR="006905F2">
              <w:rPr>
                <w:rFonts w:asciiTheme="minorHAnsi" w:hAnsiTheme="minorHAnsi" w:cstheme="minorHAnsi"/>
                <w:iCs/>
                <w:sz w:val="20"/>
                <w:szCs w:val="20"/>
              </w:rPr>
              <w:t xml:space="preserve"> demonstrate</w:t>
            </w:r>
            <w:r w:rsidRPr="006B0960">
              <w:rPr>
                <w:rFonts w:asciiTheme="minorHAnsi" w:hAnsiTheme="minorHAnsi" w:cstheme="minorHAnsi"/>
                <w:iCs/>
                <w:sz w:val="20"/>
                <w:szCs w:val="20"/>
              </w:rPr>
              <w:t xml:space="preserve"> a clear progression in children’s level</w:t>
            </w:r>
            <w:r w:rsidR="006905F2">
              <w:rPr>
                <w:rFonts w:asciiTheme="minorHAnsi" w:hAnsiTheme="minorHAnsi" w:cstheme="minorHAnsi"/>
                <w:iCs/>
                <w:sz w:val="20"/>
                <w:szCs w:val="20"/>
              </w:rPr>
              <w:t>s</w:t>
            </w:r>
            <w:r w:rsidRPr="006B0960">
              <w:rPr>
                <w:rFonts w:asciiTheme="minorHAnsi" w:hAnsiTheme="minorHAnsi" w:cstheme="minorHAnsi"/>
                <w:iCs/>
                <w:sz w:val="20"/>
                <w:szCs w:val="20"/>
              </w:rPr>
              <w:t xml:space="preserve"> of engagement.</w:t>
            </w:r>
          </w:p>
          <w:p w14:paraId="12371ECD" w14:textId="77777777" w:rsidR="00630A5D" w:rsidRPr="006B0960" w:rsidRDefault="00630A5D" w:rsidP="00630A5D">
            <w:pPr>
              <w:rPr>
                <w:rFonts w:asciiTheme="minorHAnsi" w:hAnsiTheme="minorHAnsi" w:cstheme="minorHAnsi"/>
                <w:iCs/>
                <w:sz w:val="20"/>
                <w:szCs w:val="20"/>
              </w:rPr>
            </w:pPr>
          </w:p>
          <w:p w14:paraId="3DB78A44" w14:textId="26D1B9CD" w:rsidR="00403544" w:rsidRDefault="00630A5D" w:rsidP="00EB2BD6">
            <w:pPr>
              <w:pStyle w:val="western"/>
              <w:numPr>
                <w:ilvl w:val="0"/>
                <w:numId w:val="41"/>
              </w:numPr>
              <w:spacing w:before="0" w:beforeAutospacing="0"/>
              <w:ind w:right="57"/>
              <w:rPr>
                <w:rFonts w:asciiTheme="minorHAnsi" w:hAnsiTheme="minorHAnsi" w:cstheme="minorHAnsi"/>
                <w:sz w:val="20"/>
                <w:szCs w:val="20"/>
              </w:rPr>
            </w:pPr>
            <w:r w:rsidRPr="006B0960">
              <w:rPr>
                <w:rFonts w:asciiTheme="minorHAnsi" w:hAnsiTheme="minorHAnsi" w:cstheme="minorHAnsi"/>
                <w:sz w:val="20"/>
                <w:szCs w:val="20"/>
              </w:rPr>
              <w:t xml:space="preserve">Children </w:t>
            </w:r>
            <w:r w:rsidR="009E02B5">
              <w:rPr>
                <w:rFonts w:asciiTheme="minorHAnsi" w:hAnsiTheme="minorHAnsi" w:cstheme="minorHAnsi"/>
                <w:sz w:val="20"/>
                <w:szCs w:val="20"/>
              </w:rPr>
              <w:t xml:space="preserve">will </w:t>
            </w:r>
            <w:r w:rsidRPr="006B0960">
              <w:rPr>
                <w:rFonts w:asciiTheme="minorHAnsi" w:hAnsiTheme="minorHAnsi" w:cstheme="minorHAnsi"/>
                <w:sz w:val="20"/>
                <w:szCs w:val="20"/>
              </w:rPr>
              <w:t>confident</w:t>
            </w:r>
            <w:r w:rsidR="009E02B5">
              <w:rPr>
                <w:rFonts w:asciiTheme="minorHAnsi" w:hAnsiTheme="minorHAnsi" w:cstheme="minorHAnsi"/>
                <w:sz w:val="20"/>
                <w:szCs w:val="20"/>
              </w:rPr>
              <w:t>ly</w:t>
            </w:r>
            <w:r w:rsidR="00EB2BD6">
              <w:rPr>
                <w:rFonts w:asciiTheme="minorHAnsi" w:hAnsiTheme="minorHAnsi" w:cstheme="minorHAnsi"/>
                <w:sz w:val="20"/>
                <w:szCs w:val="20"/>
              </w:rPr>
              <w:t xml:space="preserve"> </w:t>
            </w:r>
            <w:r w:rsidRPr="006B0960">
              <w:rPr>
                <w:rFonts w:asciiTheme="minorHAnsi" w:hAnsiTheme="minorHAnsi" w:cstheme="minorHAnsi"/>
                <w:sz w:val="20"/>
                <w:szCs w:val="20"/>
              </w:rPr>
              <w:t>shar</w:t>
            </w:r>
            <w:r w:rsidR="00EB2BD6">
              <w:rPr>
                <w:rFonts w:asciiTheme="minorHAnsi" w:hAnsiTheme="minorHAnsi" w:cstheme="minorHAnsi"/>
                <w:sz w:val="20"/>
                <w:szCs w:val="20"/>
              </w:rPr>
              <w:t>e</w:t>
            </w:r>
            <w:r w:rsidRPr="006B0960">
              <w:rPr>
                <w:rFonts w:asciiTheme="minorHAnsi" w:hAnsiTheme="minorHAnsi" w:cstheme="minorHAnsi"/>
                <w:sz w:val="20"/>
                <w:szCs w:val="20"/>
              </w:rPr>
              <w:t xml:space="preserve"> </w:t>
            </w:r>
            <w:r w:rsidR="00F6390D" w:rsidRPr="006B0960">
              <w:rPr>
                <w:rFonts w:asciiTheme="minorHAnsi" w:hAnsiTheme="minorHAnsi" w:cstheme="minorHAnsi"/>
                <w:sz w:val="20"/>
                <w:szCs w:val="20"/>
              </w:rPr>
              <w:t>stories;</w:t>
            </w:r>
            <w:r w:rsidRPr="006B0960">
              <w:rPr>
                <w:rFonts w:asciiTheme="minorHAnsi" w:hAnsiTheme="minorHAnsi" w:cstheme="minorHAnsi"/>
                <w:sz w:val="20"/>
                <w:szCs w:val="20"/>
              </w:rPr>
              <w:t xml:space="preserve"> they will develop re-call skills and build on their imagination when</w:t>
            </w:r>
            <w:r w:rsidR="00EB2BD6">
              <w:rPr>
                <w:rFonts w:asciiTheme="minorHAnsi" w:hAnsiTheme="minorHAnsi" w:cstheme="minorHAnsi"/>
                <w:sz w:val="20"/>
                <w:szCs w:val="20"/>
              </w:rPr>
              <w:t xml:space="preserve"> using Colourful Semantics</w:t>
            </w:r>
            <w:r w:rsidR="009E02B5">
              <w:rPr>
                <w:rFonts w:asciiTheme="minorHAnsi" w:hAnsiTheme="minorHAnsi" w:cstheme="minorHAnsi"/>
                <w:sz w:val="20"/>
                <w:szCs w:val="20"/>
              </w:rPr>
              <w:t xml:space="preserve"> </w:t>
            </w:r>
            <w:r w:rsidR="00F6390D">
              <w:rPr>
                <w:rFonts w:asciiTheme="minorHAnsi" w:hAnsiTheme="minorHAnsi" w:cstheme="minorHAnsi"/>
                <w:sz w:val="20"/>
                <w:szCs w:val="20"/>
              </w:rPr>
              <w:t xml:space="preserve">approach </w:t>
            </w:r>
            <w:r w:rsidR="00F42F2C">
              <w:rPr>
                <w:rFonts w:asciiTheme="minorHAnsi" w:hAnsiTheme="minorHAnsi" w:cstheme="minorHAnsi"/>
                <w:sz w:val="20"/>
                <w:szCs w:val="20"/>
              </w:rPr>
              <w:t xml:space="preserve">to </w:t>
            </w:r>
            <w:r w:rsidR="00F42F2C" w:rsidRPr="006B0960">
              <w:rPr>
                <w:rFonts w:asciiTheme="minorHAnsi" w:hAnsiTheme="minorHAnsi" w:cstheme="minorHAnsi"/>
                <w:sz w:val="20"/>
                <w:szCs w:val="20"/>
              </w:rPr>
              <w:t>tell</w:t>
            </w:r>
            <w:r w:rsidR="009E02B5">
              <w:rPr>
                <w:rFonts w:asciiTheme="minorHAnsi" w:hAnsiTheme="minorHAnsi" w:cstheme="minorHAnsi"/>
                <w:sz w:val="20"/>
                <w:szCs w:val="20"/>
              </w:rPr>
              <w:t xml:space="preserve"> and a</w:t>
            </w:r>
            <w:r w:rsidRPr="006B0960">
              <w:rPr>
                <w:rFonts w:asciiTheme="minorHAnsi" w:hAnsiTheme="minorHAnsi" w:cstheme="minorHAnsi"/>
                <w:sz w:val="20"/>
                <w:szCs w:val="20"/>
              </w:rPr>
              <w:t>dapt their own stories.</w:t>
            </w:r>
          </w:p>
          <w:p w14:paraId="1663608A" w14:textId="70180D6C" w:rsidR="003B47E7" w:rsidRPr="00630A5D" w:rsidRDefault="003B47E7" w:rsidP="00630A5D">
            <w:pPr>
              <w:pStyle w:val="western"/>
              <w:spacing w:before="0" w:beforeAutospacing="0"/>
              <w:ind w:right="57"/>
              <w:rPr>
                <w:rFonts w:asciiTheme="minorHAnsi" w:hAnsiTheme="minorHAnsi" w:cstheme="minorHAnsi"/>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2712187" w14:textId="77777777" w:rsidR="00403544" w:rsidRDefault="00403544" w:rsidP="00407590">
            <w:pPr>
              <w:pStyle w:val="western"/>
              <w:spacing w:before="0"/>
              <w:ind w:right="57"/>
              <w:rPr>
                <w:rFonts w:asciiTheme="minorHAnsi" w:hAnsiTheme="minorHAnsi" w:cstheme="minorHAnsi"/>
                <w:iCs/>
                <w:sz w:val="20"/>
                <w:szCs w:val="20"/>
              </w:rPr>
            </w:pPr>
          </w:p>
          <w:p w14:paraId="191FF4D0" w14:textId="77777777" w:rsidR="00D916AF" w:rsidRPr="00D916AF" w:rsidRDefault="00D916AF" w:rsidP="00D916AF">
            <w:pPr>
              <w:pStyle w:val="western"/>
              <w:spacing w:before="0" w:beforeAutospacing="0"/>
              <w:ind w:right="57"/>
              <w:jc w:val="center"/>
              <w:rPr>
                <w:i/>
                <w:color w:val="FF0000"/>
                <w:sz w:val="20"/>
                <w:szCs w:val="20"/>
              </w:rPr>
            </w:pPr>
            <w:r w:rsidRPr="00D916AF">
              <w:rPr>
                <w:i/>
                <w:color w:val="FF0000"/>
                <w:sz w:val="20"/>
                <w:szCs w:val="20"/>
              </w:rPr>
              <w:t>How will we know the change is an improvement?</w:t>
            </w:r>
          </w:p>
          <w:p w14:paraId="79FF8EF3" w14:textId="77777777" w:rsidR="00D916AF" w:rsidRPr="00D916AF" w:rsidRDefault="00D916AF" w:rsidP="00D916AF">
            <w:pPr>
              <w:pStyle w:val="western"/>
              <w:spacing w:before="0" w:beforeAutospacing="0"/>
              <w:ind w:right="57"/>
              <w:jc w:val="center"/>
              <w:rPr>
                <w:i/>
                <w:color w:val="FF0000"/>
                <w:sz w:val="20"/>
                <w:szCs w:val="20"/>
              </w:rPr>
            </w:pPr>
            <w:r w:rsidRPr="00D916AF">
              <w:rPr>
                <w:i/>
                <w:color w:val="FF0000"/>
                <w:sz w:val="20"/>
                <w:szCs w:val="20"/>
              </w:rPr>
              <w:t>What information/data will we gather to measure progress and impact?</w:t>
            </w:r>
          </w:p>
          <w:p w14:paraId="18875682" w14:textId="77777777" w:rsidR="00236714" w:rsidRDefault="00236714" w:rsidP="00236714">
            <w:pPr>
              <w:pStyle w:val="ListParagraph"/>
              <w:jc w:val="both"/>
              <w:rPr>
                <w:rFonts w:asciiTheme="minorHAnsi" w:hAnsiTheme="minorHAnsi" w:cstheme="minorHAnsi"/>
                <w:iCs/>
                <w:sz w:val="20"/>
                <w:szCs w:val="20"/>
              </w:rPr>
            </w:pPr>
          </w:p>
          <w:p w14:paraId="7F6B06BC" w14:textId="2A10478E" w:rsidR="00EB2BD6" w:rsidRDefault="00630A5D" w:rsidP="00EB2BD6">
            <w:pPr>
              <w:pStyle w:val="ListParagraph"/>
              <w:numPr>
                <w:ilvl w:val="0"/>
                <w:numId w:val="41"/>
              </w:numPr>
              <w:jc w:val="both"/>
              <w:rPr>
                <w:rFonts w:asciiTheme="minorHAnsi" w:hAnsiTheme="minorHAnsi" w:cstheme="minorHAnsi"/>
                <w:iCs/>
                <w:sz w:val="20"/>
                <w:szCs w:val="20"/>
              </w:rPr>
            </w:pPr>
            <w:r w:rsidRPr="006B0960">
              <w:rPr>
                <w:rFonts w:asciiTheme="minorHAnsi" w:hAnsiTheme="minorHAnsi" w:cstheme="minorHAnsi"/>
                <w:iCs/>
                <w:sz w:val="20"/>
                <w:szCs w:val="20"/>
              </w:rPr>
              <w:t>Most children will show higher levels of literacy</w:t>
            </w:r>
            <w:r>
              <w:rPr>
                <w:rFonts w:asciiTheme="minorHAnsi" w:hAnsiTheme="minorHAnsi" w:cstheme="minorHAnsi"/>
                <w:iCs/>
                <w:sz w:val="20"/>
                <w:szCs w:val="20"/>
              </w:rPr>
              <w:t xml:space="preserve"> </w:t>
            </w:r>
            <w:r w:rsidR="00F6390D">
              <w:rPr>
                <w:rFonts w:asciiTheme="minorHAnsi" w:hAnsiTheme="minorHAnsi" w:cstheme="minorHAnsi"/>
                <w:iCs/>
                <w:sz w:val="20"/>
                <w:szCs w:val="20"/>
              </w:rPr>
              <w:t xml:space="preserve">skills </w:t>
            </w:r>
            <w:r>
              <w:rPr>
                <w:rFonts w:asciiTheme="minorHAnsi" w:hAnsiTheme="minorHAnsi" w:cstheme="minorHAnsi"/>
                <w:iCs/>
                <w:sz w:val="20"/>
                <w:szCs w:val="20"/>
              </w:rPr>
              <w:t>within the progression tool assessments.  W</w:t>
            </w:r>
            <w:r w:rsidRPr="006B0960">
              <w:rPr>
                <w:rFonts w:asciiTheme="minorHAnsi" w:hAnsiTheme="minorHAnsi" w:cstheme="minorHAnsi"/>
                <w:iCs/>
                <w:sz w:val="20"/>
                <w:szCs w:val="20"/>
              </w:rPr>
              <w:t xml:space="preserve">ith a rise of </w:t>
            </w:r>
            <w:r w:rsidR="004D7943">
              <w:rPr>
                <w:rFonts w:asciiTheme="minorHAnsi" w:hAnsiTheme="minorHAnsi" w:cstheme="minorHAnsi"/>
                <w:iCs/>
                <w:sz w:val="20"/>
                <w:szCs w:val="20"/>
              </w:rPr>
              <w:t>2</w:t>
            </w:r>
            <w:r w:rsidRPr="006B0960">
              <w:rPr>
                <w:rFonts w:asciiTheme="minorHAnsi" w:hAnsiTheme="minorHAnsi" w:cstheme="minorHAnsi"/>
                <w:iCs/>
                <w:sz w:val="20"/>
                <w:szCs w:val="20"/>
              </w:rPr>
              <w:t>%</w:t>
            </w:r>
            <w:r w:rsidR="00F6390D">
              <w:rPr>
                <w:rFonts w:asciiTheme="minorHAnsi" w:hAnsiTheme="minorHAnsi" w:cstheme="minorHAnsi"/>
                <w:iCs/>
                <w:sz w:val="20"/>
                <w:szCs w:val="20"/>
              </w:rPr>
              <w:t>, from 93% to 95%,</w:t>
            </w:r>
            <w:r w:rsidRPr="006B0960">
              <w:rPr>
                <w:rFonts w:asciiTheme="minorHAnsi" w:hAnsiTheme="minorHAnsi" w:cstheme="minorHAnsi"/>
                <w:iCs/>
                <w:sz w:val="20"/>
                <w:szCs w:val="20"/>
              </w:rPr>
              <w:t xml:space="preserve"> for children achieving early level by June </w:t>
            </w:r>
            <w:r w:rsidR="00192D7A">
              <w:rPr>
                <w:rFonts w:asciiTheme="minorHAnsi" w:hAnsiTheme="minorHAnsi" w:cstheme="minorHAnsi"/>
                <w:iCs/>
                <w:sz w:val="20"/>
                <w:szCs w:val="20"/>
              </w:rPr>
              <w:t>202</w:t>
            </w:r>
            <w:r w:rsidR="002A0603">
              <w:rPr>
                <w:rFonts w:asciiTheme="minorHAnsi" w:hAnsiTheme="minorHAnsi" w:cstheme="minorHAnsi"/>
                <w:iCs/>
                <w:sz w:val="20"/>
                <w:szCs w:val="20"/>
              </w:rPr>
              <w:t>6</w:t>
            </w:r>
            <w:r w:rsidR="00192D7A">
              <w:rPr>
                <w:rFonts w:asciiTheme="minorHAnsi" w:hAnsiTheme="minorHAnsi" w:cstheme="minorHAnsi"/>
                <w:iCs/>
                <w:sz w:val="20"/>
                <w:szCs w:val="20"/>
              </w:rPr>
              <w:t>.</w:t>
            </w:r>
            <w:r w:rsidR="00EB2BD6">
              <w:rPr>
                <w:rFonts w:asciiTheme="minorHAnsi" w:hAnsiTheme="minorHAnsi" w:cstheme="minorHAnsi"/>
                <w:iCs/>
                <w:sz w:val="20"/>
                <w:szCs w:val="20"/>
              </w:rPr>
              <w:t xml:space="preserve">  </w:t>
            </w:r>
          </w:p>
          <w:p w14:paraId="12A649FC" w14:textId="77777777" w:rsidR="009E02B5" w:rsidRDefault="009E02B5" w:rsidP="009F69F3">
            <w:pPr>
              <w:pStyle w:val="ListParagraph"/>
              <w:jc w:val="both"/>
              <w:rPr>
                <w:rFonts w:asciiTheme="minorHAnsi" w:hAnsiTheme="minorHAnsi" w:cstheme="minorHAnsi"/>
                <w:iCs/>
                <w:sz w:val="20"/>
                <w:szCs w:val="20"/>
              </w:rPr>
            </w:pPr>
          </w:p>
          <w:p w14:paraId="3E63AEF2" w14:textId="77777777" w:rsidR="001978B0" w:rsidRDefault="009E02B5" w:rsidP="001978B0">
            <w:pPr>
              <w:pStyle w:val="ListParagraph"/>
              <w:numPr>
                <w:ilvl w:val="0"/>
                <w:numId w:val="47"/>
              </w:numPr>
              <w:jc w:val="both"/>
              <w:rPr>
                <w:rFonts w:asciiTheme="minorHAnsi" w:hAnsiTheme="minorHAnsi" w:cstheme="minorHAnsi"/>
                <w:iCs/>
                <w:sz w:val="20"/>
                <w:szCs w:val="20"/>
              </w:rPr>
            </w:pPr>
            <w:r>
              <w:rPr>
                <w:rFonts w:asciiTheme="minorHAnsi" w:hAnsiTheme="minorHAnsi" w:cstheme="minorHAnsi"/>
                <w:iCs/>
                <w:sz w:val="20"/>
                <w:szCs w:val="20"/>
              </w:rPr>
              <w:t xml:space="preserve">The gender gap between boys and girls will be decreased </w:t>
            </w:r>
            <w:r w:rsidR="00F9795D">
              <w:rPr>
                <w:rFonts w:asciiTheme="minorHAnsi" w:hAnsiTheme="minorHAnsi" w:cstheme="minorHAnsi"/>
                <w:iCs/>
                <w:sz w:val="20"/>
                <w:szCs w:val="20"/>
              </w:rPr>
              <w:t xml:space="preserve">at least </w:t>
            </w:r>
            <w:r>
              <w:rPr>
                <w:rFonts w:asciiTheme="minorHAnsi" w:hAnsiTheme="minorHAnsi" w:cstheme="minorHAnsi"/>
                <w:iCs/>
                <w:sz w:val="20"/>
                <w:szCs w:val="20"/>
              </w:rPr>
              <w:t>by 10%</w:t>
            </w:r>
            <w:r w:rsidR="007343E4">
              <w:rPr>
                <w:rFonts w:asciiTheme="minorHAnsi" w:hAnsiTheme="minorHAnsi" w:cstheme="minorHAnsi"/>
                <w:iCs/>
                <w:sz w:val="20"/>
                <w:szCs w:val="20"/>
              </w:rPr>
              <w:t xml:space="preserve"> using pre and post assessment scores.</w:t>
            </w:r>
            <w:r w:rsidR="00EB2BD6" w:rsidRPr="009E02B5">
              <w:rPr>
                <w:rFonts w:asciiTheme="minorHAnsi" w:hAnsiTheme="minorHAnsi" w:cstheme="minorHAnsi"/>
                <w:iCs/>
                <w:sz w:val="20"/>
                <w:szCs w:val="20"/>
              </w:rPr>
              <w:t xml:space="preserve">                 </w:t>
            </w:r>
          </w:p>
          <w:p w14:paraId="075CEF18" w14:textId="3DF01508" w:rsidR="00630A5D" w:rsidRPr="001978B0" w:rsidRDefault="00630A5D" w:rsidP="001978B0">
            <w:pPr>
              <w:pStyle w:val="ListParagraph"/>
              <w:numPr>
                <w:ilvl w:val="0"/>
                <w:numId w:val="47"/>
              </w:numPr>
              <w:jc w:val="both"/>
              <w:rPr>
                <w:rFonts w:asciiTheme="minorHAnsi" w:hAnsiTheme="minorHAnsi" w:cstheme="minorHAnsi"/>
                <w:iCs/>
                <w:sz w:val="20"/>
                <w:szCs w:val="20"/>
              </w:rPr>
            </w:pPr>
            <w:r w:rsidRPr="001978B0">
              <w:rPr>
                <w:rFonts w:asciiTheme="minorHAnsi" w:hAnsiTheme="minorHAnsi" w:cstheme="minorHAnsi"/>
                <w:sz w:val="20"/>
                <w:szCs w:val="20"/>
              </w:rPr>
              <w:t xml:space="preserve">Pre and post </w:t>
            </w:r>
            <w:r w:rsidR="009E02B5" w:rsidRPr="001978B0">
              <w:rPr>
                <w:rFonts w:asciiTheme="minorHAnsi" w:hAnsiTheme="minorHAnsi" w:cstheme="minorHAnsi"/>
                <w:sz w:val="20"/>
                <w:szCs w:val="20"/>
              </w:rPr>
              <w:t xml:space="preserve">staff </w:t>
            </w:r>
            <w:r w:rsidRPr="001978B0">
              <w:rPr>
                <w:rFonts w:asciiTheme="minorHAnsi" w:hAnsiTheme="minorHAnsi" w:cstheme="minorHAnsi"/>
                <w:sz w:val="20"/>
                <w:szCs w:val="20"/>
              </w:rPr>
              <w:t xml:space="preserve">evaluations will </w:t>
            </w:r>
            <w:r w:rsidR="009E02B5" w:rsidRPr="001978B0">
              <w:rPr>
                <w:rFonts w:asciiTheme="minorHAnsi" w:hAnsiTheme="minorHAnsi" w:cstheme="minorHAnsi"/>
                <w:sz w:val="20"/>
                <w:szCs w:val="20"/>
              </w:rPr>
              <w:t>demonstrate improved</w:t>
            </w:r>
            <w:r w:rsidRPr="001978B0">
              <w:rPr>
                <w:rFonts w:asciiTheme="minorHAnsi" w:hAnsiTheme="minorHAnsi" w:cstheme="minorHAnsi"/>
                <w:sz w:val="20"/>
                <w:szCs w:val="20"/>
              </w:rPr>
              <w:t xml:space="preserve"> levels of knowledge and confidence</w:t>
            </w:r>
            <w:r w:rsidR="009E02B5" w:rsidRPr="001978B0">
              <w:rPr>
                <w:rFonts w:asciiTheme="minorHAnsi" w:hAnsiTheme="minorHAnsi" w:cstheme="minorHAnsi"/>
                <w:sz w:val="20"/>
                <w:szCs w:val="20"/>
              </w:rPr>
              <w:t xml:space="preserve"> (10%)</w:t>
            </w:r>
            <w:r w:rsidRPr="001978B0">
              <w:rPr>
                <w:rFonts w:asciiTheme="minorHAnsi" w:hAnsiTheme="minorHAnsi" w:cstheme="minorHAnsi"/>
                <w:sz w:val="20"/>
                <w:szCs w:val="20"/>
              </w:rPr>
              <w:t xml:space="preserve"> when using the Talk for Writing </w:t>
            </w:r>
            <w:r w:rsidR="002A0603" w:rsidRPr="001978B0">
              <w:rPr>
                <w:rFonts w:asciiTheme="minorHAnsi" w:hAnsiTheme="minorHAnsi" w:cstheme="minorHAnsi"/>
                <w:sz w:val="20"/>
                <w:szCs w:val="20"/>
              </w:rPr>
              <w:t xml:space="preserve">Colourful Semantics </w:t>
            </w:r>
            <w:r w:rsidRPr="001978B0">
              <w:rPr>
                <w:rFonts w:asciiTheme="minorHAnsi" w:hAnsiTheme="minorHAnsi" w:cstheme="minorHAnsi"/>
                <w:sz w:val="20"/>
                <w:szCs w:val="20"/>
              </w:rPr>
              <w:t>approach.</w:t>
            </w:r>
          </w:p>
          <w:p w14:paraId="134D0DF7" w14:textId="77777777" w:rsidR="00630A5D" w:rsidRPr="006B0960" w:rsidRDefault="00630A5D" w:rsidP="00630A5D">
            <w:pPr>
              <w:pStyle w:val="ListParagraph"/>
              <w:rPr>
                <w:rFonts w:asciiTheme="minorHAnsi" w:hAnsiTheme="minorHAnsi" w:cstheme="minorHAnsi"/>
                <w:sz w:val="20"/>
                <w:szCs w:val="20"/>
              </w:rPr>
            </w:pPr>
          </w:p>
          <w:p w14:paraId="6FD78244" w14:textId="2E215BCC" w:rsidR="009F69F3" w:rsidRDefault="007343E4" w:rsidP="007343E4">
            <w:pPr>
              <w:pStyle w:val="ListParagraph"/>
              <w:numPr>
                <w:ilvl w:val="0"/>
                <w:numId w:val="41"/>
              </w:numPr>
              <w:rPr>
                <w:rFonts w:asciiTheme="minorHAnsi" w:hAnsiTheme="minorHAnsi" w:cstheme="minorHAnsi"/>
                <w:sz w:val="20"/>
                <w:szCs w:val="20"/>
              </w:rPr>
            </w:pPr>
            <w:r w:rsidRPr="007343E4">
              <w:rPr>
                <w:rFonts w:asciiTheme="minorHAnsi" w:hAnsiTheme="minorHAnsi" w:cstheme="minorHAnsi"/>
                <w:sz w:val="20"/>
                <w:szCs w:val="20"/>
              </w:rPr>
              <w:lastRenderedPageBreak/>
              <w:t xml:space="preserve">Staff will monitor individual children’s reading progress using the reading spine. This </w:t>
            </w:r>
            <w:proofErr w:type="spellStart"/>
            <w:r w:rsidRPr="007343E4">
              <w:rPr>
                <w:rFonts w:asciiTheme="minorHAnsi" w:hAnsiTheme="minorHAnsi" w:cstheme="minorHAnsi"/>
                <w:sz w:val="20"/>
                <w:szCs w:val="20"/>
              </w:rPr>
              <w:t>incudes</w:t>
            </w:r>
            <w:proofErr w:type="spellEnd"/>
            <w:r w:rsidRPr="007343E4">
              <w:rPr>
                <w:rFonts w:asciiTheme="minorHAnsi" w:hAnsiTheme="minorHAnsi" w:cstheme="minorHAnsi"/>
                <w:sz w:val="20"/>
                <w:szCs w:val="20"/>
              </w:rPr>
              <w:t xml:space="preserve"> children’s participation and progression. </w:t>
            </w:r>
            <w:proofErr w:type="gramStart"/>
            <w:r w:rsidRPr="007343E4">
              <w:rPr>
                <w:rFonts w:asciiTheme="minorHAnsi" w:hAnsiTheme="minorHAnsi" w:cstheme="minorHAnsi"/>
                <w:sz w:val="20"/>
                <w:szCs w:val="20"/>
              </w:rPr>
              <w:t>Particular focus</w:t>
            </w:r>
            <w:proofErr w:type="gramEnd"/>
            <w:r w:rsidRPr="007343E4">
              <w:rPr>
                <w:rFonts w:asciiTheme="minorHAnsi" w:hAnsiTheme="minorHAnsi" w:cstheme="minorHAnsi"/>
                <w:sz w:val="20"/>
                <w:szCs w:val="20"/>
              </w:rPr>
              <w:t xml:space="preserve"> will be placed on tracking the engagement levels of boys, in response to previous data showing lower participation rates, to ensure targeted support is provided where needed.</w:t>
            </w:r>
          </w:p>
          <w:p w14:paraId="43773544" w14:textId="77777777" w:rsidR="007343E4" w:rsidRPr="007343E4" w:rsidRDefault="007343E4" w:rsidP="007343E4">
            <w:pPr>
              <w:rPr>
                <w:rFonts w:asciiTheme="minorHAnsi" w:hAnsiTheme="minorHAnsi" w:cstheme="minorHAnsi"/>
                <w:sz w:val="20"/>
                <w:szCs w:val="20"/>
              </w:rPr>
            </w:pPr>
          </w:p>
          <w:p w14:paraId="43A01878" w14:textId="2BE5CDAE" w:rsidR="009F69F3" w:rsidRPr="009F69F3" w:rsidRDefault="009F69F3" w:rsidP="009F69F3">
            <w:pPr>
              <w:pStyle w:val="ListParagraph"/>
              <w:numPr>
                <w:ilvl w:val="0"/>
                <w:numId w:val="41"/>
              </w:numPr>
              <w:rPr>
                <w:rFonts w:asciiTheme="minorHAnsi" w:hAnsiTheme="minorHAnsi" w:cstheme="minorHAnsi"/>
                <w:sz w:val="20"/>
                <w:szCs w:val="20"/>
              </w:rPr>
            </w:pPr>
            <w:r w:rsidRPr="006B0960">
              <w:rPr>
                <w:rFonts w:asciiTheme="minorHAnsi" w:hAnsiTheme="minorHAnsi" w:cstheme="minorHAnsi"/>
                <w:sz w:val="20"/>
                <w:szCs w:val="20"/>
              </w:rPr>
              <w:t xml:space="preserve">Evidence from staff observations and literacy targets, </w:t>
            </w:r>
            <w:r w:rsidRPr="00B0608D">
              <w:rPr>
                <w:rFonts w:asciiTheme="minorHAnsi" w:hAnsiTheme="minorHAnsi" w:cstheme="minorHAnsi"/>
                <w:sz w:val="20"/>
                <w:szCs w:val="20"/>
              </w:rPr>
              <w:t>inform gaps and areas of development.</w:t>
            </w:r>
          </w:p>
          <w:p w14:paraId="1A74D248" w14:textId="77777777" w:rsidR="00630A5D" w:rsidRDefault="00630A5D" w:rsidP="00630A5D">
            <w:pPr>
              <w:rPr>
                <w:rFonts w:asciiTheme="minorHAnsi" w:hAnsiTheme="minorHAnsi" w:cstheme="minorHAnsi"/>
                <w:sz w:val="20"/>
                <w:szCs w:val="20"/>
              </w:rPr>
            </w:pPr>
          </w:p>
          <w:p w14:paraId="2E4F2139" w14:textId="77777777" w:rsidR="001978B0" w:rsidRDefault="001978B0" w:rsidP="00630A5D">
            <w:pPr>
              <w:rPr>
                <w:rFonts w:asciiTheme="minorHAnsi" w:hAnsiTheme="minorHAnsi" w:cstheme="minorHAnsi"/>
                <w:sz w:val="20"/>
                <w:szCs w:val="20"/>
              </w:rPr>
            </w:pPr>
          </w:p>
          <w:p w14:paraId="0417D6BA" w14:textId="77777777" w:rsidR="001978B0" w:rsidRDefault="001978B0" w:rsidP="00630A5D">
            <w:pPr>
              <w:rPr>
                <w:rFonts w:asciiTheme="minorHAnsi" w:hAnsiTheme="minorHAnsi" w:cstheme="minorHAnsi"/>
                <w:sz w:val="20"/>
                <w:szCs w:val="20"/>
              </w:rPr>
            </w:pPr>
          </w:p>
          <w:p w14:paraId="78028EA6" w14:textId="77777777" w:rsidR="001978B0" w:rsidRDefault="001978B0" w:rsidP="00630A5D">
            <w:pPr>
              <w:rPr>
                <w:rFonts w:asciiTheme="minorHAnsi" w:hAnsiTheme="minorHAnsi" w:cstheme="minorHAnsi"/>
                <w:sz w:val="20"/>
                <w:szCs w:val="20"/>
              </w:rPr>
            </w:pPr>
          </w:p>
          <w:p w14:paraId="42FD0F7F" w14:textId="77777777" w:rsidR="001978B0" w:rsidRDefault="001978B0" w:rsidP="00630A5D">
            <w:pPr>
              <w:rPr>
                <w:rFonts w:asciiTheme="minorHAnsi" w:hAnsiTheme="minorHAnsi" w:cstheme="minorHAnsi"/>
                <w:sz w:val="20"/>
                <w:szCs w:val="20"/>
              </w:rPr>
            </w:pPr>
          </w:p>
          <w:p w14:paraId="25F46B3C" w14:textId="77777777" w:rsidR="001978B0" w:rsidRPr="006B0960" w:rsidRDefault="001978B0" w:rsidP="00630A5D">
            <w:pPr>
              <w:rPr>
                <w:rFonts w:asciiTheme="minorHAnsi" w:hAnsiTheme="minorHAnsi" w:cstheme="minorHAnsi"/>
                <w:sz w:val="20"/>
                <w:szCs w:val="20"/>
              </w:rPr>
            </w:pPr>
          </w:p>
          <w:p w14:paraId="0EB3D8F2" w14:textId="77777777" w:rsidR="00630A5D" w:rsidRDefault="00630A5D" w:rsidP="00630A5D">
            <w:pPr>
              <w:pStyle w:val="ListParagraph"/>
              <w:numPr>
                <w:ilvl w:val="0"/>
                <w:numId w:val="41"/>
              </w:numPr>
              <w:rPr>
                <w:rFonts w:asciiTheme="minorHAnsi" w:hAnsiTheme="minorHAnsi" w:cstheme="minorHAnsi"/>
                <w:sz w:val="20"/>
                <w:szCs w:val="20"/>
              </w:rPr>
            </w:pPr>
            <w:r w:rsidRPr="00B0608D">
              <w:rPr>
                <w:rFonts w:asciiTheme="minorHAnsi" w:hAnsiTheme="minorHAnsi" w:cstheme="minorHAnsi"/>
                <w:sz w:val="20"/>
                <w:szCs w:val="20"/>
              </w:rPr>
              <w:t xml:space="preserve">The EEL will collate evidence, data, and provide feedback to staff from written observations which will support children’s participation and literacy skills. </w:t>
            </w:r>
          </w:p>
          <w:p w14:paraId="249665A7" w14:textId="77777777" w:rsidR="00630A5D" w:rsidRPr="00B0608D" w:rsidRDefault="00630A5D" w:rsidP="00630A5D">
            <w:pPr>
              <w:pStyle w:val="ListParagraph"/>
              <w:rPr>
                <w:rFonts w:asciiTheme="minorHAnsi" w:hAnsiTheme="minorHAnsi" w:cstheme="minorHAnsi"/>
                <w:sz w:val="20"/>
                <w:szCs w:val="20"/>
              </w:rPr>
            </w:pPr>
          </w:p>
          <w:p w14:paraId="38C671D0" w14:textId="77777777" w:rsidR="00630A5D" w:rsidRPr="00B0608D" w:rsidRDefault="00630A5D" w:rsidP="00630A5D">
            <w:pPr>
              <w:rPr>
                <w:rFonts w:asciiTheme="minorHAnsi" w:hAnsiTheme="minorHAnsi" w:cstheme="minorHAnsi"/>
                <w:sz w:val="20"/>
                <w:szCs w:val="20"/>
              </w:rPr>
            </w:pPr>
          </w:p>
          <w:p w14:paraId="3009109B" w14:textId="77777777" w:rsidR="00630A5D" w:rsidRPr="006B0960" w:rsidRDefault="00630A5D" w:rsidP="00630A5D">
            <w:pPr>
              <w:pStyle w:val="ListParagraph"/>
              <w:numPr>
                <w:ilvl w:val="0"/>
                <w:numId w:val="41"/>
              </w:numPr>
              <w:rPr>
                <w:rFonts w:asciiTheme="minorHAnsi" w:hAnsiTheme="minorHAnsi" w:cstheme="minorHAnsi"/>
                <w:sz w:val="20"/>
                <w:szCs w:val="20"/>
              </w:rPr>
            </w:pPr>
            <w:r w:rsidRPr="006B0960">
              <w:rPr>
                <w:rFonts w:asciiTheme="minorHAnsi" w:hAnsiTheme="minorHAnsi" w:cstheme="minorHAnsi"/>
                <w:sz w:val="20"/>
                <w:szCs w:val="20"/>
              </w:rPr>
              <w:t>Recording of children’s voice throughout floorbooks will measure engagement and impact.</w:t>
            </w:r>
          </w:p>
          <w:p w14:paraId="66CECE31" w14:textId="77777777" w:rsidR="00630A5D" w:rsidRPr="006B0960" w:rsidRDefault="00630A5D" w:rsidP="00630A5D">
            <w:pPr>
              <w:pStyle w:val="ListParagraph"/>
              <w:rPr>
                <w:rFonts w:asciiTheme="minorHAnsi" w:hAnsiTheme="minorHAnsi" w:cstheme="minorHAnsi"/>
                <w:sz w:val="20"/>
                <w:szCs w:val="20"/>
              </w:rPr>
            </w:pPr>
          </w:p>
          <w:p w14:paraId="15122864" w14:textId="13D5F6FE" w:rsidR="00D916AF" w:rsidRPr="00EC1D44" w:rsidRDefault="00D916AF" w:rsidP="00407590">
            <w:pPr>
              <w:pStyle w:val="western"/>
              <w:spacing w:before="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258BD020" w14:textId="77777777" w:rsidR="00403544" w:rsidRDefault="00403544" w:rsidP="00407590">
            <w:pPr>
              <w:pStyle w:val="western"/>
              <w:spacing w:before="0" w:beforeAutospacing="0"/>
              <w:ind w:right="57"/>
              <w:rPr>
                <w:rFonts w:asciiTheme="minorHAnsi" w:hAnsiTheme="minorHAnsi" w:cstheme="minorHAnsi"/>
                <w:iCs/>
                <w:sz w:val="20"/>
                <w:szCs w:val="20"/>
              </w:rPr>
            </w:pPr>
          </w:p>
          <w:p w14:paraId="4FB14D8C" w14:textId="77777777" w:rsidR="000C22EF" w:rsidRDefault="000C22EF" w:rsidP="000C22EF">
            <w:pPr>
              <w:pStyle w:val="western"/>
              <w:spacing w:before="0" w:beforeAutospacing="0"/>
              <w:ind w:right="57"/>
              <w:jc w:val="center"/>
              <w:rPr>
                <w:i/>
                <w:color w:val="FF0000"/>
                <w:sz w:val="20"/>
                <w:szCs w:val="20"/>
              </w:rPr>
            </w:pPr>
            <w:r>
              <w:rPr>
                <w:i/>
                <w:color w:val="FF0000"/>
                <w:sz w:val="20"/>
                <w:szCs w:val="20"/>
              </w:rPr>
              <w:t>What do we plan to do?</w:t>
            </w:r>
          </w:p>
          <w:p w14:paraId="5FF8C4C8" w14:textId="77777777" w:rsidR="000C22EF" w:rsidRDefault="000C22EF" w:rsidP="000C22EF">
            <w:pPr>
              <w:pStyle w:val="western"/>
              <w:spacing w:before="0" w:beforeAutospacing="0"/>
              <w:ind w:right="57"/>
              <w:jc w:val="center"/>
              <w:rPr>
                <w:i/>
                <w:color w:val="FF0000"/>
                <w:sz w:val="20"/>
                <w:szCs w:val="20"/>
              </w:rPr>
            </w:pPr>
            <w:r>
              <w:rPr>
                <w:i/>
                <w:color w:val="FF0000"/>
                <w:sz w:val="20"/>
                <w:szCs w:val="20"/>
              </w:rPr>
              <w:t>What evidence informed approaches might be effective? What have others done when facing similar issues in a similar context (collaboration)?</w:t>
            </w:r>
          </w:p>
          <w:p w14:paraId="6D1AA46D" w14:textId="77777777" w:rsidR="00D916AF" w:rsidRDefault="00D916AF" w:rsidP="00D916AF">
            <w:pPr>
              <w:pStyle w:val="western"/>
              <w:spacing w:before="0" w:beforeAutospacing="0"/>
              <w:ind w:right="57"/>
              <w:jc w:val="center"/>
              <w:rPr>
                <w:b/>
                <w:bCs/>
                <w:i/>
                <w:color w:val="FF0000"/>
                <w:sz w:val="20"/>
                <w:szCs w:val="20"/>
              </w:rPr>
            </w:pPr>
          </w:p>
          <w:p w14:paraId="3E7F372F" w14:textId="25ADB270" w:rsidR="00236714" w:rsidRPr="00236714" w:rsidRDefault="00630A5D" w:rsidP="00236714">
            <w:pPr>
              <w:pStyle w:val="ListParagraph"/>
              <w:numPr>
                <w:ilvl w:val="0"/>
                <w:numId w:val="46"/>
              </w:numPr>
            </w:pPr>
            <w:r w:rsidRPr="00236714">
              <w:rPr>
                <w:rFonts w:asciiTheme="minorHAnsi" w:hAnsiTheme="minorHAnsi" w:cstheme="minorHAnsi"/>
                <w:sz w:val="20"/>
                <w:szCs w:val="20"/>
              </w:rPr>
              <w:t>Equity and Excellence Lead (EEL)</w:t>
            </w:r>
            <w:r w:rsidR="00F6390D">
              <w:rPr>
                <w:rFonts w:asciiTheme="minorHAnsi" w:hAnsiTheme="minorHAnsi" w:cstheme="minorHAnsi"/>
                <w:sz w:val="20"/>
                <w:szCs w:val="20"/>
              </w:rPr>
              <w:t>,</w:t>
            </w:r>
            <w:r w:rsidRPr="00236714">
              <w:rPr>
                <w:rFonts w:asciiTheme="minorHAnsi" w:hAnsiTheme="minorHAnsi" w:cstheme="minorHAnsi"/>
                <w:sz w:val="20"/>
                <w:szCs w:val="20"/>
              </w:rPr>
              <w:t xml:space="preserve"> </w:t>
            </w:r>
            <w:r w:rsidR="00F6390D">
              <w:rPr>
                <w:rFonts w:asciiTheme="minorHAnsi" w:hAnsiTheme="minorHAnsi" w:cstheme="minorHAnsi"/>
                <w:sz w:val="20"/>
                <w:szCs w:val="20"/>
              </w:rPr>
              <w:t xml:space="preserve">and SLT, </w:t>
            </w:r>
            <w:r w:rsidRPr="00236714">
              <w:rPr>
                <w:rFonts w:asciiTheme="minorHAnsi" w:hAnsiTheme="minorHAnsi" w:cstheme="minorHAnsi"/>
                <w:sz w:val="20"/>
                <w:szCs w:val="20"/>
              </w:rPr>
              <w:t xml:space="preserve">to </w:t>
            </w:r>
            <w:r w:rsidR="00236714" w:rsidRPr="00236714">
              <w:rPr>
                <w:rFonts w:asciiTheme="minorHAnsi" w:hAnsiTheme="minorHAnsi" w:cstheme="minorHAnsi"/>
                <w:sz w:val="20"/>
                <w:szCs w:val="20"/>
              </w:rPr>
              <w:t>engage in</w:t>
            </w:r>
            <w:r w:rsidR="002A0603">
              <w:rPr>
                <w:rFonts w:asciiTheme="minorHAnsi" w:hAnsiTheme="minorHAnsi" w:cstheme="minorHAnsi"/>
                <w:sz w:val="20"/>
                <w:szCs w:val="20"/>
              </w:rPr>
              <w:t>-house</w:t>
            </w:r>
            <w:r w:rsidR="00236714" w:rsidRPr="00236714">
              <w:rPr>
                <w:rFonts w:asciiTheme="minorHAnsi" w:hAnsiTheme="minorHAnsi" w:cstheme="minorHAnsi"/>
                <w:sz w:val="20"/>
                <w:szCs w:val="20"/>
              </w:rPr>
              <w:t xml:space="preserve"> </w:t>
            </w:r>
            <w:r w:rsidRPr="00236714">
              <w:rPr>
                <w:rFonts w:asciiTheme="minorHAnsi" w:hAnsiTheme="minorHAnsi" w:cstheme="minorHAnsi"/>
                <w:sz w:val="20"/>
                <w:szCs w:val="20"/>
              </w:rPr>
              <w:t>Talk for Writing</w:t>
            </w:r>
            <w:r w:rsidR="00236714" w:rsidRPr="00236714">
              <w:rPr>
                <w:rFonts w:asciiTheme="minorHAnsi" w:hAnsiTheme="minorHAnsi" w:cstheme="minorHAnsi"/>
                <w:sz w:val="20"/>
                <w:szCs w:val="20"/>
              </w:rPr>
              <w:t xml:space="preserve"> CLPL </w:t>
            </w:r>
            <w:r w:rsidR="002A0603">
              <w:rPr>
                <w:rFonts w:asciiTheme="minorHAnsi" w:hAnsiTheme="minorHAnsi" w:cstheme="minorHAnsi"/>
                <w:sz w:val="20"/>
                <w:szCs w:val="20"/>
              </w:rPr>
              <w:t>on the implementation of Colourful Semantic and training that has</w:t>
            </w:r>
            <w:r w:rsidR="00236714" w:rsidRPr="00236714">
              <w:rPr>
                <w:rFonts w:asciiTheme="minorHAnsi" w:hAnsiTheme="minorHAnsi" w:cstheme="minorHAnsi"/>
                <w:sz w:val="20"/>
                <w:szCs w:val="20"/>
              </w:rPr>
              <w:t xml:space="preserve"> a specific focus on transition from early years</w:t>
            </w:r>
            <w:r w:rsidR="00236714">
              <w:rPr>
                <w:rFonts w:asciiTheme="minorHAnsi" w:hAnsiTheme="minorHAnsi" w:cstheme="minorHAnsi"/>
                <w:sz w:val="20"/>
                <w:szCs w:val="20"/>
              </w:rPr>
              <w:t xml:space="preserve"> to primary</w:t>
            </w:r>
            <w:r w:rsidR="00236714" w:rsidRPr="00236714">
              <w:rPr>
                <w:rFonts w:asciiTheme="minorHAnsi" w:hAnsiTheme="minorHAnsi" w:cstheme="minorHAnsi"/>
                <w:sz w:val="20"/>
                <w:szCs w:val="20"/>
              </w:rPr>
              <w:t>.</w:t>
            </w:r>
          </w:p>
          <w:p w14:paraId="2ABA2CFB" w14:textId="77777777" w:rsidR="00236714" w:rsidRPr="00236714" w:rsidRDefault="00236714" w:rsidP="00236714">
            <w:pPr>
              <w:ind w:left="360"/>
            </w:pPr>
          </w:p>
          <w:p w14:paraId="547C13F5" w14:textId="5F542411" w:rsidR="00630A5D" w:rsidRDefault="00630A5D" w:rsidP="00630A5D">
            <w:pPr>
              <w:pStyle w:val="ListParagraph"/>
              <w:numPr>
                <w:ilvl w:val="0"/>
                <w:numId w:val="41"/>
              </w:numPr>
              <w:rPr>
                <w:rFonts w:asciiTheme="minorHAnsi" w:hAnsiTheme="minorHAnsi" w:cstheme="minorHAnsi"/>
                <w:sz w:val="20"/>
                <w:szCs w:val="20"/>
              </w:rPr>
            </w:pPr>
            <w:r w:rsidRPr="00B0608D">
              <w:rPr>
                <w:rFonts w:asciiTheme="minorHAnsi" w:hAnsiTheme="minorHAnsi" w:cstheme="minorHAnsi"/>
                <w:sz w:val="20"/>
                <w:szCs w:val="20"/>
              </w:rPr>
              <w:t>SLT will monitor and track literacy measures for individual children</w:t>
            </w:r>
            <w:r w:rsidR="00EB2BD6">
              <w:rPr>
                <w:rFonts w:asciiTheme="minorHAnsi" w:hAnsiTheme="minorHAnsi" w:cstheme="minorHAnsi"/>
                <w:sz w:val="20"/>
                <w:szCs w:val="20"/>
              </w:rPr>
              <w:t>, with a particular focus on gender</w:t>
            </w:r>
            <w:r>
              <w:rPr>
                <w:rFonts w:asciiTheme="minorHAnsi" w:hAnsiTheme="minorHAnsi" w:cstheme="minorHAnsi"/>
                <w:sz w:val="20"/>
                <w:szCs w:val="20"/>
              </w:rPr>
              <w:t>.</w:t>
            </w:r>
          </w:p>
          <w:p w14:paraId="371688C7" w14:textId="77777777" w:rsidR="00630A5D" w:rsidRDefault="00630A5D" w:rsidP="00630A5D">
            <w:pPr>
              <w:rPr>
                <w:rFonts w:asciiTheme="minorHAnsi" w:hAnsiTheme="minorHAnsi" w:cstheme="minorHAnsi"/>
                <w:sz w:val="20"/>
                <w:szCs w:val="20"/>
              </w:rPr>
            </w:pPr>
          </w:p>
          <w:p w14:paraId="54AC888A" w14:textId="77777777" w:rsidR="001978B0" w:rsidRDefault="001978B0" w:rsidP="00630A5D">
            <w:pPr>
              <w:rPr>
                <w:rFonts w:asciiTheme="minorHAnsi" w:hAnsiTheme="minorHAnsi" w:cstheme="minorHAnsi"/>
                <w:sz w:val="20"/>
                <w:szCs w:val="20"/>
              </w:rPr>
            </w:pPr>
          </w:p>
          <w:p w14:paraId="5A2D2EFB" w14:textId="77777777" w:rsidR="001978B0" w:rsidRDefault="001978B0" w:rsidP="00630A5D">
            <w:pPr>
              <w:rPr>
                <w:rFonts w:asciiTheme="minorHAnsi" w:hAnsiTheme="minorHAnsi" w:cstheme="minorHAnsi"/>
                <w:sz w:val="20"/>
                <w:szCs w:val="20"/>
              </w:rPr>
            </w:pPr>
          </w:p>
          <w:p w14:paraId="769E3847" w14:textId="77777777" w:rsidR="001978B0" w:rsidRDefault="001978B0" w:rsidP="00630A5D">
            <w:pPr>
              <w:rPr>
                <w:rFonts w:asciiTheme="minorHAnsi" w:hAnsiTheme="minorHAnsi" w:cstheme="minorHAnsi"/>
                <w:sz w:val="20"/>
                <w:szCs w:val="20"/>
              </w:rPr>
            </w:pPr>
          </w:p>
          <w:p w14:paraId="2C205352" w14:textId="77777777" w:rsidR="001978B0" w:rsidRDefault="001978B0" w:rsidP="00630A5D">
            <w:pPr>
              <w:rPr>
                <w:rFonts w:asciiTheme="minorHAnsi" w:hAnsiTheme="minorHAnsi" w:cstheme="minorHAnsi"/>
                <w:sz w:val="20"/>
                <w:szCs w:val="20"/>
              </w:rPr>
            </w:pPr>
          </w:p>
          <w:p w14:paraId="1A861DAD" w14:textId="77777777" w:rsidR="001978B0" w:rsidRDefault="001978B0" w:rsidP="00630A5D">
            <w:pPr>
              <w:rPr>
                <w:rFonts w:asciiTheme="minorHAnsi" w:hAnsiTheme="minorHAnsi" w:cstheme="minorHAnsi"/>
                <w:sz w:val="20"/>
                <w:szCs w:val="20"/>
              </w:rPr>
            </w:pPr>
          </w:p>
          <w:p w14:paraId="304EC787" w14:textId="77777777" w:rsidR="001978B0" w:rsidRDefault="001978B0" w:rsidP="00630A5D">
            <w:pPr>
              <w:rPr>
                <w:rFonts w:asciiTheme="minorHAnsi" w:hAnsiTheme="minorHAnsi" w:cstheme="minorHAnsi"/>
                <w:sz w:val="20"/>
                <w:szCs w:val="20"/>
              </w:rPr>
            </w:pPr>
          </w:p>
          <w:p w14:paraId="6EE4B34A" w14:textId="77777777" w:rsidR="001978B0" w:rsidRDefault="001978B0" w:rsidP="00630A5D">
            <w:pPr>
              <w:rPr>
                <w:rFonts w:asciiTheme="minorHAnsi" w:hAnsiTheme="minorHAnsi" w:cstheme="minorHAnsi"/>
                <w:sz w:val="20"/>
                <w:szCs w:val="20"/>
              </w:rPr>
            </w:pPr>
          </w:p>
          <w:p w14:paraId="79996A46" w14:textId="77777777" w:rsidR="001978B0" w:rsidRDefault="001978B0" w:rsidP="00630A5D">
            <w:pPr>
              <w:rPr>
                <w:rFonts w:asciiTheme="minorHAnsi" w:hAnsiTheme="minorHAnsi" w:cstheme="minorHAnsi"/>
                <w:sz w:val="20"/>
                <w:szCs w:val="20"/>
              </w:rPr>
            </w:pPr>
          </w:p>
          <w:p w14:paraId="469EDA3B" w14:textId="77777777" w:rsidR="001978B0" w:rsidRPr="00B0608D" w:rsidRDefault="001978B0" w:rsidP="00630A5D">
            <w:pPr>
              <w:rPr>
                <w:rFonts w:asciiTheme="minorHAnsi" w:hAnsiTheme="minorHAnsi" w:cstheme="minorHAnsi"/>
                <w:sz w:val="20"/>
                <w:szCs w:val="20"/>
              </w:rPr>
            </w:pPr>
          </w:p>
          <w:p w14:paraId="768A0DE9" w14:textId="2FC427F6" w:rsidR="00630A5D" w:rsidRPr="006B0960" w:rsidRDefault="00630A5D" w:rsidP="00630A5D">
            <w:pPr>
              <w:pStyle w:val="ListParagraph"/>
              <w:numPr>
                <w:ilvl w:val="0"/>
                <w:numId w:val="41"/>
              </w:numPr>
              <w:rPr>
                <w:rFonts w:asciiTheme="minorHAnsi" w:hAnsiTheme="minorHAnsi" w:cstheme="minorHAnsi"/>
                <w:sz w:val="20"/>
                <w:szCs w:val="20"/>
              </w:rPr>
            </w:pPr>
            <w:r w:rsidRPr="006B0960">
              <w:rPr>
                <w:rFonts w:asciiTheme="minorHAnsi" w:hAnsiTheme="minorHAnsi" w:cstheme="minorHAnsi"/>
                <w:sz w:val="20"/>
                <w:szCs w:val="20"/>
              </w:rPr>
              <w:lastRenderedPageBreak/>
              <w:t xml:space="preserve">All practitioners will participate in </w:t>
            </w:r>
            <w:r>
              <w:rPr>
                <w:rFonts w:asciiTheme="minorHAnsi" w:hAnsiTheme="minorHAnsi" w:cstheme="minorHAnsi"/>
                <w:sz w:val="20"/>
                <w:szCs w:val="20"/>
              </w:rPr>
              <w:t>Talk for Writing</w:t>
            </w:r>
            <w:r w:rsidRPr="006B0960">
              <w:rPr>
                <w:rFonts w:asciiTheme="minorHAnsi" w:hAnsiTheme="minorHAnsi" w:cstheme="minorHAnsi"/>
                <w:sz w:val="20"/>
                <w:szCs w:val="20"/>
              </w:rPr>
              <w:t xml:space="preserve"> CPL </w:t>
            </w:r>
            <w:r w:rsidR="00236714">
              <w:rPr>
                <w:rFonts w:asciiTheme="minorHAnsi" w:hAnsiTheme="minorHAnsi" w:cstheme="minorHAnsi"/>
                <w:sz w:val="20"/>
                <w:szCs w:val="20"/>
              </w:rPr>
              <w:t xml:space="preserve">on how to effectively use Colourful Semantics </w:t>
            </w:r>
            <w:r w:rsidRPr="006B0960">
              <w:rPr>
                <w:rFonts w:asciiTheme="minorHAnsi" w:hAnsiTheme="minorHAnsi" w:cstheme="minorHAnsi"/>
                <w:sz w:val="20"/>
                <w:szCs w:val="20"/>
              </w:rPr>
              <w:t>between Aug &amp; Oct ‘2</w:t>
            </w:r>
            <w:r w:rsidR="00236714">
              <w:rPr>
                <w:rFonts w:asciiTheme="minorHAnsi" w:hAnsiTheme="minorHAnsi" w:cstheme="minorHAnsi"/>
                <w:sz w:val="20"/>
                <w:szCs w:val="20"/>
              </w:rPr>
              <w:t>5</w:t>
            </w:r>
            <w:r w:rsidRPr="006B0960">
              <w:rPr>
                <w:rFonts w:asciiTheme="minorHAnsi" w:hAnsiTheme="minorHAnsi" w:cstheme="minorHAnsi"/>
                <w:sz w:val="20"/>
                <w:szCs w:val="20"/>
              </w:rPr>
              <w:t xml:space="preserve"> and Apr &amp; May ‘2</w:t>
            </w:r>
            <w:r w:rsidR="00236714">
              <w:rPr>
                <w:rFonts w:asciiTheme="minorHAnsi" w:hAnsiTheme="minorHAnsi" w:cstheme="minorHAnsi"/>
                <w:sz w:val="20"/>
                <w:szCs w:val="20"/>
              </w:rPr>
              <w:t>6</w:t>
            </w:r>
          </w:p>
          <w:p w14:paraId="294498C2" w14:textId="77777777" w:rsidR="00630A5D" w:rsidRPr="006B0960" w:rsidRDefault="00630A5D" w:rsidP="00630A5D">
            <w:pPr>
              <w:rPr>
                <w:rFonts w:asciiTheme="minorHAnsi" w:hAnsiTheme="minorHAnsi" w:cstheme="minorHAnsi"/>
                <w:sz w:val="20"/>
                <w:szCs w:val="20"/>
              </w:rPr>
            </w:pPr>
          </w:p>
          <w:p w14:paraId="47A520B8" w14:textId="2F5204E1" w:rsidR="00630A5D" w:rsidRPr="006B0960" w:rsidRDefault="00630A5D" w:rsidP="00630A5D">
            <w:pPr>
              <w:pStyle w:val="ListParagraph"/>
              <w:numPr>
                <w:ilvl w:val="0"/>
                <w:numId w:val="41"/>
              </w:numPr>
              <w:rPr>
                <w:rFonts w:asciiTheme="minorHAnsi" w:hAnsiTheme="minorHAnsi" w:cstheme="minorHAnsi"/>
                <w:sz w:val="20"/>
                <w:szCs w:val="20"/>
              </w:rPr>
            </w:pPr>
            <w:r w:rsidRPr="006B0960">
              <w:rPr>
                <w:rFonts w:asciiTheme="minorHAnsi" w:hAnsiTheme="minorHAnsi" w:cstheme="minorHAnsi"/>
                <w:sz w:val="20"/>
                <w:szCs w:val="20"/>
              </w:rPr>
              <w:t>Staff will collegiately decide which stories,</w:t>
            </w:r>
            <w:r w:rsidR="002A0603">
              <w:rPr>
                <w:rFonts w:asciiTheme="minorHAnsi" w:hAnsiTheme="minorHAnsi" w:cstheme="minorHAnsi"/>
                <w:sz w:val="20"/>
                <w:szCs w:val="20"/>
              </w:rPr>
              <w:t xml:space="preserve"> songs,</w:t>
            </w:r>
            <w:r w:rsidRPr="006B0960">
              <w:rPr>
                <w:rFonts w:asciiTheme="minorHAnsi" w:hAnsiTheme="minorHAnsi" w:cstheme="minorHAnsi"/>
                <w:sz w:val="20"/>
                <w:szCs w:val="20"/>
              </w:rPr>
              <w:t xml:space="preserve"> rhymes and props will effectively engage children</w:t>
            </w:r>
            <w:r w:rsidR="009E02B5">
              <w:rPr>
                <w:rFonts w:asciiTheme="minorHAnsi" w:hAnsiTheme="minorHAnsi" w:cstheme="minorHAnsi"/>
                <w:sz w:val="20"/>
                <w:szCs w:val="20"/>
              </w:rPr>
              <w:t xml:space="preserve">, with a focus on ensuring </w:t>
            </w:r>
            <w:r w:rsidR="00F6390D">
              <w:rPr>
                <w:rFonts w:asciiTheme="minorHAnsi" w:hAnsiTheme="minorHAnsi" w:cstheme="minorHAnsi"/>
                <w:sz w:val="20"/>
                <w:szCs w:val="20"/>
              </w:rPr>
              <w:t>the levels of engagement for</w:t>
            </w:r>
            <w:r w:rsidR="009E02B5">
              <w:rPr>
                <w:rFonts w:asciiTheme="minorHAnsi" w:hAnsiTheme="minorHAnsi" w:cstheme="minorHAnsi"/>
                <w:sz w:val="20"/>
                <w:szCs w:val="20"/>
              </w:rPr>
              <w:t xml:space="preserve"> boys.  </w:t>
            </w:r>
          </w:p>
          <w:p w14:paraId="24E50F4F" w14:textId="77777777" w:rsidR="00630A5D" w:rsidRDefault="00630A5D" w:rsidP="00630A5D">
            <w:pPr>
              <w:rPr>
                <w:rFonts w:asciiTheme="minorHAnsi" w:hAnsiTheme="minorHAnsi" w:cstheme="minorHAnsi"/>
                <w:sz w:val="20"/>
                <w:szCs w:val="20"/>
              </w:rPr>
            </w:pPr>
          </w:p>
          <w:p w14:paraId="2454F4B6" w14:textId="77777777" w:rsidR="001978B0" w:rsidRDefault="001978B0" w:rsidP="00630A5D">
            <w:pPr>
              <w:rPr>
                <w:rFonts w:asciiTheme="minorHAnsi" w:hAnsiTheme="minorHAnsi" w:cstheme="minorHAnsi"/>
                <w:sz w:val="20"/>
                <w:szCs w:val="20"/>
              </w:rPr>
            </w:pPr>
          </w:p>
          <w:p w14:paraId="34B2A828" w14:textId="77777777" w:rsidR="001978B0" w:rsidRDefault="001978B0" w:rsidP="00630A5D">
            <w:pPr>
              <w:rPr>
                <w:rFonts w:asciiTheme="minorHAnsi" w:hAnsiTheme="minorHAnsi" w:cstheme="minorHAnsi"/>
                <w:sz w:val="20"/>
                <w:szCs w:val="20"/>
              </w:rPr>
            </w:pPr>
          </w:p>
          <w:p w14:paraId="591567EB" w14:textId="77777777" w:rsidR="001978B0" w:rsidRDefault="001978B0" w:rsidP="00630A5D">
            <w:pPr>
              <w:rPr>
                <w:rFonts w:asciiTheme="minorHAnsi" w:hAnsiTheme="minorHAnsi" w:cstheme="minorHAnsi"/>
                <w:sz w:val="20"/>
                <w:szCs w:val="20"/>
              </w:rPr>
            </w:pPr>
          </w:p>
          <w:p w14:paraId="38037D1B" w14:textId="77777777" w:rsidR="001978B0" w:rsidRDefault="001978B0" w:rsidP="00630A5D">
            <w:pPr>
              <w:rPr>
                <w:rFonts w:asciiTheme="minorHAnsi" w:hAnsiTheme="minorHAnsi" w:cstheme="minorHAnsi"/>
                <w:sz w:val="20"/>
                <w:szCs w:val="20"/>
              </w:rPr>
            </w:pPr>
          </w:p>
          <w:p w14:paraId="42BA6E93" w14:textId="77777777" w:rsidR="001978B0" w:rsidRDefault="001978B0" w:rsidP="00630A5D">
            <w:pPr>
              <w:rPr>
                <w:rFonts w:asciiTheme="minorHAnsi" w:hAnsiTheme="minorHAnsi" w:cstheme="minorHAnsi"/>
                <w:sz w:val="20"/>
                <w:szCs w:val="20"/>
              </w:rPr>
            </w:pPr>
          </w:p>
          <w:p w14:paraId="3AB05A5F" w14:textId="77777777" w:rsidR="001978B0" w:rsidRDefault="001978B0" w:rsidP="00630A5D">
            <w:pPr>
              <w:rPr>
                <w:rFonts w:asciiTheme="minorHAnsi" w:hAnsiTheme="minorHAnsi" w:cstheme="minorHAnsi"/>
                <w:sz w:val="20"/>
                <w:szCs w:val="20"/>
              </w:rPr>
            </w:pPr>
          </w:p>
          <w:p w14:paraId="674EA8A8" w14:textId="77777777" w:rsidR="001978B0" w:rsidRDefault="001978B0" w:rsidP="00630A5D">
            <w:pPr>
              <w:rPr>
                <w:rFonts w:asciiTheme="minorHAnsi" w:hAnsiTheme="minorHAnsi" w:cstheme="minorHAnsi"/>
                <w:sz w:val="20"/>
                <w:szCs w:val="20"/>
              </w:rPr>
            </w:pPr>
          </w:p>
          <w:p w14:paraId="2721AADA" w14:textId="77777777" w:rsidR="001978B0" w:rsidRDefault="001978B0" w:rsidP="00630A5D">
            <w:pPr>
              <w:rPr>
                <w:rFonts w:asciiTheme="minorHAnsi" w:hAnsiTheme="minorHAnsi" w:cstheme="minorHAnsi"/>
                <w:sz w:val="20"/>
                <w:szCs w:val="20"/>
              </w:rPr>
            </w:pPr>
          </w:p>
          <w:p w14:paraId="25B63C69" w14:textId="77777777" w:rsidR="001978B0" w:rsidRDefault="001978B0" w:rsidP="00630A5D">
            <w:pPr>
              <w:rPr>
                <w:rFonts w:asciiTheme="minorHAnsi" w:hAnsiTheme="minorHAnsi" w:cstheme="minorHAnsi"/>
                <w:sz w:val="20"/>
                <w:szCs w:val="20"/>
              </w:rPr>
            </w:pPr>
          </w:p>
          <w:p w14:paraId="1964FCA4" w14:textId="77777777" w:rsidR="001978B0" w:rsidRDefault="001978B0" w:rsidP="00630A5D">
            <w:pPr>
              <w:rPr>
                <w:rFonts w:asciiTheme="minorHAnsi" w:hAnsiTheme="minorHAnsi" w:cstheme="minorHAnsi"/>
                <w:sz w:val="20"/>
                <w:szCs w:val="20"/>
              </w:rPr>
            </w:pPr>
          </w:p>
          <w:p w14:paraId="0413A064" w14:textId="77777777" w:rsidR="001978B0" w:rsidRDefault="001978B0" w:rsidP="00630A5D">
            <w:pPr>
              <w:rPr>
                <w:rFonts w:asciiTheme="minorHAnsi" w:hAnsiTheme="minorHAnsi" w:cstheme="minorHAnsi"/>
                <w:sz w:val="20"/>
                <w:szCs w:val="20"/>
              </w:rPr>
            </w:pPr>
          </w:p>
          <w:p w14:paraId="415BE5A0" w14:textId="77777777" w:rsidR="001978B0" w:rsidRDefault="001978B0" w:rsidP="00630A5D">
            <w:pPr>
              <w:rPr>
                <w:rFonts w:asciiTheme="minorHAnsi" w:hAnsiTheme="minorHAnsi" w:cstheme="minorHAnsi"/>
                <w:sz w:val="20"/>
                <w:szCs w:val="20"/>
              </w:rPr>
            </w:pPr>
          </w:p>
          <w:p w14:paraId="1F58738C" w14:textId="77777777" w:rsidR="001978B0" w:rsidRDefault="001978B0" w:rsidP="00630A5D">
            <w:pPr>
              <w:rPr>
                <w:rFonts w:asciiTheme="minorHAnsi" w:hAnsiTheme="minorHAnsi" w:cstheme="minorHAnsi"/>
                <w:sz w:val="20"/>
                <w:szCs w:val="20"/>
              </w:rPr>
            </w:pPr>
          </w:p>
          <w:p w14:paraId="4EEDEC9F" w14:textId="77777777" w:rsidR="001978B0" w:rsidRPr="006B0960" w:rsidRDefault="001978B0" w:rsidP="00630A5D">
            <w:pPr>
              <w:rPr>
                <w:rFonts w:asciiTheme="minorHAnsi" w:hAnsiTheme="minorHAnsi" w:cstheme="minorHAnsi"/>
                <w:sz w:val="20"/>
                <w:szCs w:val="20"/>
              </w:rPr>
            </w:pPr>
          </w:p>
          <w:p w14:paraId="028902B9" w14:textId="73BECBDD" w:rsidR="00630A5D" w:rsidRPr="006B0960" w:rsidRDefault="00630A5D" w:rsidP="00630A5D">
            <w:pPr>
              <w:pStyle w:val="ListParagraph"/>
              <w:numPr>
                <w:ilvl w:val="0"/>
                <w:numId w:val="41"/>
              </w:numPr>
              <w:rPr>
                <w:rFonts w:asciiTheme="minorHAnsi" w:hAnsiTheme="minorHAnsi" w:cstheme="minorHAnsi"/>
                <w:sz w:val="20"/>
                <w:szCs w:val="20"/>
              </w:rPr>
            </w:pPr>
            <w:r w:rsidRPr="006B0960">
              <w:rPr>
                <w:rFonts w:asciiTheme="minorHAnsi" w:hAnsiTheme="minorHAnsi" w:cstheme="minorHAnsi"/>
                <w:sz w:val="20"/>
                <w:szCs w:val="20"/>
              </w:rPr>
              <w:t>SLT</w:t>
            </w:r>
            <w:r w:rsidR="002A0603">
              <w:rPr>
                <w:rFonts w:asciiTheme="minorHAnsi" w:hAnsiTheme="minorHAnsi" w:cstheme="minorHAnsi"/>
                <w:sz w:val="20"/>
                <w:szCs w:val="20"/>
              </w:rPr>
              <w:t xml:space="preserve"> and EEL</w:t>
            </w:r>
            <w:r w:rsidRPr="006B0960">
              <w:rPr>
                <w:rFonts w:asciiTheme="minorHAnsi" w:hAnsiTheme="minorHAnsi" w:cstheme="minorHAnsi"/>
                <w:sz w:val="20"/>
                <w:szCs w:val="20"/>
              </w:rPr>
              <w:t xml:space="preserve"> will focus on supporting and advising practitioners when using the </w:t>
            </w:r>
            <w:r w:rsidR="002A0603">
              <w:rPr>
                <w:rFonts w:asciiTheme="minorHAnsi" w:hAnsiTheme="minorHAnsi" w:cstheme="minorHAnsi"/>
                <w:sz w:val="20"/>
                <w:szCs w:val="20"/>
              </w:rPr>
              <w:t>Colourful Semantics</w:t>
            </w:r>
            <w:r>
              <w:rPr>
                <w:rFonts w:asciiTheme="minorHAnsi" w:hAnsiTheme="minorHAnsi" w:cstheme="minorHAnsi"/>
                <w:sz w:val="20"/>
                <w:szCs w:val="20"/>
              </w:rPr>
              <w:t>,</w:t>
            </w:r>
            <w:r w:rsidRPr="006B0960">
              <w:rPr>
                <w:rFonts w:asciiTheme="minorHAnsi" w:hAnsiTheme="minorHAnsi" w:cstheme="minorHAnsi"/>
                <w:sz w:val="20"/>
                <w:szCs w:val="20"/>
              </w:rPr>
              <w:t xml:space="preserve"> whilst actively engaging and encouraging children to participate in literacy rich experiences.</w:t>
            </w:r>
          </w:p>
          <w:p w14:paraId="5D3A2F73" w14:textId="77777777" w:rsidR="00630A5D" w:rsidRPr="006B0960" w:rsidRDefault="00630A5D" w:rsidP="00630A5D">
            <w:pPr>
              <w:rPr>
                <w:rFonts w:asciiTheme="minorHAnsi" w:hAnsiTheme="minorHAnsi" w:cstheme="minorHAnsi"/>
                <w:sz w:val="20"/>
                <w:szCs w:val="20"/>
              </w:rPr>
            </w:pPr>
          </w:p>
          <w:p w14:paraId="24CB9B7D" w14:textId="77777777" w:rsidR="00630A5D" w:rsidRDefault="00630A5D" w:rsidP="00630A5D">
            <w:pPr>
              <w:rPr>
                <w:rFonts w:asciiTheme="minorHAnsi" w:hAnsiTheme="minorHAnsi" w:cstheme="minorHAnsi"/>
                <w:sz w:val="20"/>
                <w:szCs w:val="20"/>
              </w:rPr>
            </w:pPr>
          </w:p>
          <w:p w14:paraId="578F1EE5" w14:textId="57739CA3" w:rsidR="00D916AF" w:rsidRPr="002A0603" w:rsidRDefault="00630A5D" w:rsidP="002A0603">
            <w:pPr>
              <w:pStyle w:val="ListParagraph"/>
              <w:numPr>
                <w:ilvl w:val="0"/>
                <w:numId w:val="41"/>
              </w:numPr>
              <w:rPr>
                <w:rFonts w:asciiTheme="minorHAnsi" w:hAnsiTheme="minorHAnsi" w:cstheme="minorHAnsi"/>
                <w:sz w:val="20"/>
                <w:szCs w:val="20"/>
              </w:rPr>
            </w:pPr>
            <w:r w:rsidRPr="00B0608D">
              <w:rPr>
                <w:rFonts w:asciiTheme="minorHAnsi" w:hAnsiTheme="minorHAnsi" w:cstheme="minorHAnsi"/>
                <w:sz w:val="20"/>
                <w:szCs w:val="20"/>
              </w:rPr>
              <w:t>All evidence will be shared collegiately to support the development of literacy experiences and the next steps in learning.</w:t>
            </w:r>
            <w:r w:rsidR="00D916AF" w:rsidRPr="002A0603">
              <w:rPr>
                <w:rFonts w:ascii="Calibri" w:hAnsi="Calibri" w:cs="Calibri"/>
                <w:i/>
                <w:color w:val="FF0000"/>
              </w:rPr>
              <w:t xml:space="preserve"> </w:t>
            </w:r>
          </w:p>
        </w:tc>
      </w:tr>
      <w:tr w:rsidR="00F74243" w:rsidRPr="001F3F2F" w14:paraId="409D77B9" w14:textId="77777777" w:rsidTr="00BC640C">
        <w:trPr>
          <w:trHeight w:hRule="exact" w:val="1149"/>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05410E" w14:textId="4E630A6E" w:rsidR="00F74243" w:rsidRPr="00BC640C" w:rsidRDefault="00F74243" w:rsidP="005928A6">
            <w:pPr>
              <w:pStyle w:val="western"/>
              <w:spacing w:before="0" w:beforeAutospacing="0"/>
              <w:ind w:right="57"/>
              <w:rPr>
                <w:b/>
                <w:bCs/>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630A5D" w:rsidRPr="00640D37">
              <w:rPr>
                <w:b/>
                <w:bCs/>
              </w:rPr>
              <w:t>Improvement Priority 2 (ELCC) - Develop learning, teaching, and assessment to improve mathematical skills</w:t>
            </w:r>
            <w:r w:rsidR="00F97959">
              <w:rPr>
                <w:b/>
                <w:bCs/>
              </w:rPr>
              <w:t xml:space="preserve"> t</w:t>
            </w:r>
            <w:r w:rsidR="00630A5D" w:rsidRPr="00640D37">
              <w:rPr>
                <w:rFonts w:cstheme="minorHAnsi"/>
                <w:b/>
                <w:bCs/>
              </w:rPr>
              <w:t xml:space="preserve">hrough </w:t>
            </w:r>
            <w:r w:rsidR="00F97959">
              <w:rPr>
                <w:rFonts w:cstheme="minorHAnsi"/>
                <w:b/>
                <w:bCs/>
              </w:rPr>
              <w:t>developing</w:t>
            </w:r>
            <w:r w:rsidR="00630A5D" w:rsidRPr="00640D37">
              <w:rPr>
                <w:rFonts w:cstheme="minorHAnsi"/>
                <w:b/>
                <w:bCs/>
              </w:rPr>
              <w:t xml:space="preserve"> </w:t>
            </w:r>
            <w:r w:rsidR="00F97959">
              <w:rPr>
                <w:rFonts w:cstheme="minorHAnsi"/>
                <w:b/>
                <w:bCs/>
              </w:rPr>
              <w:t xml:space="preserve">playful ways to focus </w:t>
            </w:r>
            <w:r w:rsidR="00630A5D" w:rsidRPr="00640D37">
              <w:rPr>
                <w:rFonts w:cstheme="minorHAnsi"/>
                <w:b/>
                <w:bCs/>
              </w:rPr>
              <w:t>on</w:t>
            </w:r>
            <w:r w:rsidR="00F42F2C">
              <w:rPr>
                <w:rFonts w:cstheme="minorHAnsi"/>
                <w:b/>
                <w:bCs/>
              </w:rPr>
              <w:t xml:space="preserve"> </w:t>
            </w:r>
            <w:r w:rsidR="00F97959">
              <w:rPr>
                <w:rFonts w:cstheme="minorHAnsi"/>
                <w:b/>
                <w:bCs/>
              </w:rPr>
              <w:t>the Stages of Early Arithmetical Learning</w:t>
            </w:r>
            <w:r w:rsidR="00B7433B">
              <w:rPr>
                <w:rFonts w:cstheme="minorHAnsi"/>
                <w:b/>
                <w:bCs/>
              </w:rPr>
              <w:t>, through outdoor learning</w:t>
            </w:r>
            <w:r w:rsidR="00BC640C">
              <w:rPr>
                <w:rFonts w:cstheme="minorHAnsi"/>
                <w:b/>
                <w:bCs/>
              </w:rPr>
              <w:t>.</w:t>
            </w:r>
            <w:r w:rsidR="00630A5D" w:rsidRPr="00640D37">
              <w:rPr>
                <w:b/>
                <w:bCs/>
              </w:rPr>
              <w:t xml:space="preserve"> </w:t>
            </w:r>
            <w:r w:rsidR="00F97959" w:rsidRPr="000F56D7">
              <w:rPr>
                <w:b/>
                <w:bCs/>
              </w:rPr>
              <w:t>UNCRC – Article 29 – Education must develop every child</w:t>
            </w:r>
            <w:r w:rsidR="00F97959">
              <w:rPr>
                <w:b/>
                <w:bCs/>
              </w:rPr>
              <w:t>’</w:t>
            </w:r>
            <w:r w:rsidR="00F97959" w:rsidRPr="000F56D7">
              <w:rPr>
                <w:b/>
                <w:bCs/>
              </w:rPr>
              <w:t>s abilities to the full.</w:t>
            </w:r>
          </w:p>
        </w:tc>
      </w:tr>
      <w:tr w:rsidR="00F74243" w:rsidRPr="001F3F2F" w14:paraId="2AA41EE4"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77777777"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44C7EC46"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44C001E3"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5152DBF" w14:textId="77777777" w:rsidR="00F74243" w:rsidRPr="00BC640C" w:rsidRDefault="00F74243" w:rsidP="005928A6">
            <w:pPr>
              <w:ind w:left="-57"/>
              <w:jc w:val="both"/>
              <w:rPr>
                <w:rFonts w:asciiTheme="minorHAnsi" w:hAnsiTheme="minorHAnsi" w:cstheme="minorHAnsi"/>
                <w:color w:val="333333"/>
                <w:sz w:val="18"/>
                <w:szCs w:val="18"/>
                <w:highlight w:val="yellow"/>
                <w:shd w:val="clear" w:color="auto" w:fill="FFFFFF"/>
              </w:rPr>
            </w:pPr>
            <w:r w:rsidRPr="00BC640C">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6888A86A" w14:textId="77777777" w:rsidR="00F74243" w:rsidRPr="00BC640C" w:rsidRDefault="00F74243" w:rsidP="005928A6">
            <w:pPr>
              <w:ind w:left="-57"/>
              <w:jc w:val="both"/>
              <w:rPr>
                <w:rFonts w:asciiTheme="minorHAnsi" w:hAnsiTheme="minorHAnsi" w:cstheme="minorHAnsi"/>
                <w:color w:val="333333"/>
                <w:sz w:val="18"/>
                <w:szCs w:val="18"/>
                <w:highlight w:val="yellow"/>
                <w:shd w:val="clear" w:color="auto" w:fill="FFFFFF"/>
              </w:rPr>
            </w:pPr>
            <w:r w:rsidRPr="00BC640C">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DB1D4E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BC640C">
              <w:rPr>
                <w:rFonts w:asciiTheme="minorHAnsi" w:hAnsiTheme="minorHAnsi" w:cstheme="minorHAnsi"/>
                <w:color w:val="333333"/>
                <w:sz w:val="18"/>
                <w:szCs w:val="18"/>
                <w:highlight w:val="yellow"/>
                <w:shd w:val="clear" w:color="auto" w:fill="FFFFFF"/>
              </w:rPr>
              <w:t>Improvement in achievement, particularly in</w:t>
            </w:r>
            <w:r w:rsidRPr="002C245C">
              <w:rPr>
                <w:rFonts w:asciiTheme="minorHAnsi" w:hAnsiTheme="minorHAnsi" w:cstheme="minorHAnsi"/>
                <w:color w:val="333333"/>
                <w:sz w:val="18"/>
                <w:szCs w:val="18"/>
                <w:shd w:val="clear" w:color="auto" w:fill="FFFFFF"/>
              </w:rPr>
              <w:t xml:space="preserve"> literacy and </w:t>
            </w:r>
            <w:r w:rsidRPr="00BC640C">
              <w:rPr>
                <w:rFonts w:asciiTheme="minorHAnsi" w:hAnsiTheme="minorHAnsi" w:cstheme="minorHAnsi"/>
                <w:color w:val="333333"/>
                <w:sz w:val="18"/>
                <w:szCs w:val="18"/>
                <w:highlight w:val="yellow"/>
                <w:shd w:val="clear" w:color="auto" w:fill="FFFFFF"/>
              </w:rPr>
              <w:t>numeracy</w:t>
            </w:r>
          </w:p>
          <w:p w14:paraId="0A419F6D"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7777777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r>
              <w:rPr>
                <w:iCs/>
                <w:color w:val="FF0000"/>
                <w:sz w:val="16"/>
                <w:szCs w:val="16"/>
              </w:rPr>
              <w:t>Highlight as appropriate</w:t>
            </w:r>
          </w:p>
          <w:p w14:paraId="5E473D6D" w14:textId="77777777" w:rsidR="002C0969" w:rsidRDefault="002C0969" w:rsidP="002C0969">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34E5D9B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1F27E796" w14:textId="77777777" w:rsidR="00F74243" w:rsidRPr="00F97959" w:rsidRDefault="00F74243" w:rsidP="005928A6">
            <w:pPr>
              <w:rPr>
                <w:rFonts w:asciiTheme="minorHAnsi" w:hAnsiTheme="minorHAnsi" w:cstheme="minorHAnsi"/>
                <w:sz w:val="18"/>
                <w:szCs w:val="18"/>
                <w:highlight w:val="yellow"/>
              </w:rPr>
            </w:pPr>
            <w:r w:rsidRPr="00F97959">
              <w:rPr>
                <w:rFonts w:asciiTheme="minorHAnsi" w:hAnsiTheme="minorHAnsi" w:cstheme="minorHAnsi"/>
                <w:sz w:val="18"/>
                <w:szCs w:val="18"/>
                <w:highlight w:val="yellow"/>
              </w:rPr>
              <w:t>High levels of achievement across the curriculum with action to close the poverty-related attainment gap</w:t>
            </w:r>
          </w:p>
          <w:p w14:paraId="58EC23C2" w14:textId="77777777" w:rsidR="00F74243" w:rsidRDefault="00F74243" w:rsidP="005928A6">
            <w:pPr>
              <w:rPr>
                <w:rFonts w:asciiTheme="minorHAnsi" w:hAnsiTheme="minorHAnsi" w:cstheme="minorHAnsi"/>
                <w:sz w:val="18"/>
                <w:szCs w:val="18"/>
              </w:rPr>
            </w:pPr>
            <w:r w:rsidRPr="00F97959">
              <w:rPr>
                <w:rFonts w:asciiTheme="minorHAnsi" w:hAnsiTheme="minorHAnsi" w:cstheme="minorHAnsi"/>
                <w:sz w:val="18"/>
                <w:szCs w:val="18"/>
                <w:highlight w:val="yellow"/>
              </w:rPr>
              <w:t>Highly skilled practitioners and leaders driving excellent learning, teaching and assessment</w:t>
            </w:r>
          </w:p>
          <w:p w14:paraId="7624A124"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7646CFD8" w14:textId="77777777" w:rsidR="00F74243" w:rsidRPr="00DE3B06"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rsidP="005928A6">
            <w:pPr>
              <w:pStyle w:val="western"/>
              <w:spacing w:before="0" w:beforeAutospacing="0"/>
              <w:ind w:right="57"/>
              <w:rPr>
                <w:rFonts w:asciiTheme="minorHAnsi" w:hAnsiTheme="minorHAnsi" w:cstheme="minorHAnsi"/>
                <w:b/>
                <w:bCs/>
              </w:rPr>
            </w:pPr>
          </w:p>
          <w:p w14:paraId="4C9C7E3F"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rsidP="005928A6">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rsidP="005928A6">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rsidP="005928A6">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rsidP="005928A6">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525DF5D9"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E152DB7"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6D87AA68"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Where are the barriers identified through analysis of data and self-evaluation information? What is our self-evaluation information telling us? Where are the gaps?</w:t>
            </w:r>
          </w:p>
          <w:p w14:paraId="08A14B53"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36DB6197" w14:textId="77777777" w:rsidR="00630A5D" w:rsidRPr="00011542" w:rsidRDefault="00630A5D" w:rsidP="00630A5D">
            <w:pPr>
              <w:pStyle w:val="western"/>
              <w:spacing w:before="0" w:beforeAutospacing="0"/>
              <w:ind w:right="57"/>
              <w:rPr>
                <w:rFonts w:asciiTheme="minorHAnsi" w:hAnsiTheme="minorHAnsi" w:cstheme="minorHAnsi"/>
                <w:bCs/>
                <w:sz w:val="20"/>
                <w:szCs w:val="20"/>
              </w:rPr>
            </w:pPr>
            <w:r w:rsidRPr="00011542">
              <w:rPr>
                <w:rFonts w:asciiTheme="minorHAnsi" w:hAnsiTheme="minorHAnsi" w:cstheme="minorHAnsi"/>
                <w:bCs/>
                <w:sz w:val="20"/>
                <w:szCs w:val="20"/>
              </w:rPr>
              <w:t xml:space="preserve">We are committed to improving mathematical skills for all children across the ELCC. </w:t>
            </w:r>
          </w:p>
          <w:p w14:paraId="193BB97F" w14:textId="77777777" w:rsidR="00630A5D" w:rsidRPr="00011542" w:rsidRDefault="00630A5D" w:rsidP="00630A5D">
            <w:pPr>
              <w:pStyle w:val="western"/>
              <w:spacing w:before="0" w:beforeAutospacing="0"/>
              <w:ind w:right="57"/>
              <w:rPr>
                <w:rFonts w:asciiTheme="minorHAnsi" w:hAnsiTheme="minorHAnsi" w:cstheme="minorHAnsi"/>
                <w:bCs/>
                <w:sz w:val="20"/>
                <w:szCs w:val="20"/>
              </w:rPr>
            </w:pPr>
          </w:p>
          <w:p w14:paraId="2347F63C" w14:textId="75DF7896" w:rsidR="00630A5D" w:rsidRPr="00011542" w:rsidRDefault="00630A5D" w:rsidP="00630A5D">
            <w:pPr>
              <w:pStyle w:val="western"/>
              <w:spacing w:before="0" w:beforeAutospacing="0"/>
              <w:ind w:right="57"/>
              <w:rPr>
                <w:rFonts w:asciiTheme="minorHAnsi" w:hAnsiTheme="minorHAnsi" w:cstheme="minorHAnsi"/>
                <w:bCs/>
                <w:sz w:val="20"/>
                <w:szCs w:val="20"/>
              </w:rPr>
            </w:pPr>
            <w:r w:rsidRPr="00011542">
              <w:rPr>
                <w:rFonts w:asciiTheme="minorHAnsi" w:hAnsiTheme="minorHAnsi" w:cstheme="minorHAnsi"/>
                <w:bCs/>
                <w:sz w:val="20"/>
                <w:szCs w:val="20"/>
              </w:rPr>
              <w:t xml:space="preserve">Evidence from tracking, monitoring and progression tool data has identified a need for children to have further experiences in the </w:t>
            </w:r>
            <w:r w:rsidR="003B47E7" w:rsidRPr="00011542">
              <w:rPr>
                <w:rFonts w:asciiTheme="minorHAnsi" w:hAnsiTheme="minorHAnsi" w:cstheme="minorHAnsi"/>
                <w:bCs/>
                <w:sz w:val="20"/>
                <w:szCs w:val="20"/>
              </w:rPr>
              <w:t xml:space="preserve">following </w:t>
            </w:r>
            <w:r w:rsidRPr="00011542">
              <w:rPr>
                <w:rFonts w:asciiTheme="minorHAnsi" w:hAnsiTheme="minorHAnsi" w:cstheme="minorHAnsi"/>
                <w:bCs/>
                <w:sz w:val="20"/>
                <w:szCs w:val="20"/>
              </w:rPr>
              <w:t>areas:</w:t>
            </w:r>
          </w:p>
          <w:p w14:paraId="1ABE1F03" w14:textId="77777777" w:rsidR="00630A5D" w:rsidRPr="00011542" w:rsidRDefault="00630A5D" w:rsidP="00630A5D">
            <w:pPr>
              <w:pStyle w:val="western"/>
              <w:spacing w:before="0" w:beforeAutospacing="0"/>
              <w:ind w:right="57"/>
              <w:rPr>
                <w:rFonts w:asciiTheme="minorHAnsi" w:hAnsiTheme="minorHAnsi" w:cstheme="minorHAnsi"/>
                <w:bCs/>
                <w:sz w:val="20"/>
                <w:szCs w:val="20"/>
              </w:rPr>
            </w:pPr>
          </w:p>
          <w:p w14:paraId="5F5215DF" w14:textId="517DC769" w:rsidR="00630A5D" w:rsidRPr="00011542" w:rsidRDefault="00F97959" w:rsidP="00F97959">
            <w:pPr>
              <w:pStyle w:val="western"/>
              <w:numPr>
                <w:ilvl w:val="0"/>
                <w:numId w:val="42"/>
              </w:numPr>
              <w:spacing w:before="0" w:beforeAutospacing="0"/>
              <w:ind w:right="57"/>
              <w:rPr>
                <w:rFonts w:asciiTheme="minorHAnsi" w:hAnsiTheme="minorHAnsi" w:cstheme="minorHAnsi"/>
                <w:bCs/>
                <w:sz w:val="20"/>
                <w:szCs w:val="20"/>
              </w:rPr>
            </w:pPr>
            <w:r w:rsidRPr="00011542">
              <w:rPr>
                <w:rFonts w:asciiTheme="minorHAnsi" w:hAnsiTheme="minorHAnsi" w:cstheme="minorHAnsi"/>
                <w:bCs/>
                <w:sz w:val="20"/>
                <w:szCs w:val="20"/>
              </w:rPr>
              <w:t>recognising and copying patterns,</w:t>
            </w:r>
          </w:p>
          <w:p w14:paraId="5E9E0EE8" w14:textId="5BED87A3" w:rsidR="00F97959" w:rsidRPr="00011542" w:rsidRDefault="00F97959" w:rsidP="00630A5D">
            <w:pPr>
              <w:pStyle w:val="western"/>
              <w:numPr>
                <w:ilvl w:val="0"/>
                <w:numId w:val="42"/>
              </w:numPr>
              <w:spacing w:before="0" w:beforeAutospacing="0"/>
              <w:ind w:right="57"/>
              <w:rPr>
                <w:rFonts w:asciiTheme="minorHAnsi" w:hAnsiTheme="minorHAnsi" w:cstheme="minorHAnsi"/>
                <w:bCs/>
                <w:sz w:val="20"/>
                <w:szCs w:val="20"/>
              </w:rPr>
            </w:pPr>
            <w:r w:rsidRPr="00011542">
              <w:rPr>
                <w:rFonts w:asciiTheme="minorHAnsi" w:hAnsiTheme="minorHAnsi" w:cstheme="minorHAnsi"/>
                <w:bCs/>
                <w:sz w:val="20"/>
                <w:szCs w:val="20"/>
              </w:rPr>
              <w:t>identifying numerals and</w:t>
            </w:r>
          </w:p>
          <w:p w14:paraId="4586DB27" w14:textId="10FD67F1" w:rsidR="00F97959" w:rsidRPr="00011542" w:rsidRDefault="00F97959" w:rsidP="00630A5D">
            <w:pPr>
              <w:pStyle w:val="western"/>
              <w:numPr>
                <w:ilvl w:val="0"/>
                <w:numId w:val="42"/>
              </w:numPr>
              <w:spacing w:before="0" w:beforeAutospacing="0"/>
              <w:ind w:right="57"/>
              <w:rPr>
                <w:rFonts w:asciiTheme="minorHAnsi" w:hAnsiTheme="minorHAnsi" w:cstheme="minorHAnsi"/>
                <w:bCs/>
                <w:sz w:val="20"/>
                <w:szCs w:val="20"/>
              </w:rPr>
            </w:pPr>
            <w:r w:rsidRPr="00011542">
              <w:rPr>
                <w:rFonts w:asciiTheme="minorHAnsi" w:hAnsiTheme="minorHAnsi" w:cstheme="minorHAnsi"/>
                <w:bCs/>
                <w:sz w:val="20"/>
                <w:szCs w:val="20"/>
              </w:rPr>
              <w:t xml:space="preserve">identifying </w:t>
            </w:r>
            <w:r w:rsidR="00B7433B" w:rsidRPr="00011542">
              <w:rPr>
                <w:rFonts w:asciiTheme="minorHAnsi" w:hAnsiTheme="minorHAnsi" w:cstheme="minorHAnsi"/>
                <w:bCs/>
                <w:sz w:val="20"/>
                <w:szCs w:val="20"/>
              </w:rPr>
              <w:t>the properties of 3D objects and 2D shapes</w:t>
            </w:r>
          </w:p>
          <w:p w14:paraId="3DFE633D" w14:textId="77777777" w:rsidR="00630A5D" w:rsidRPr="00011542" w:rsidRDefault="00630A5D" w:rsidP="00630A5D">
            <w:pPr>
              <w:pStyle w:val="western"/>
              <w:spacing w:before="0" w:beforeAutospacing="0"/>
              <w:ind w:right="57"/>
              <w:rPr>
                <w:rFonts w:asciiTheme="minorHAnsi" w:hAnsiTheme="minorHAnsi" w:cstheme="minorHAnsi"/>
                <w:bCs/>
                <w:sz w:val="20"/>
                <w:szCs w:val="20"/>
              </w:rPr>
            </w:pPr>
          </w:p>
          <w:p w14:paraId="6261DCB8" w14:textId="3098AAE9" w:rsidR="00F74243" w:rsidRPr="00011542" w:rsidRDefault="00F74243" w:rsidP="005928A6">
            <w:pPr>
              <w:pStyle w:val="western"/>
              <w:spacing w:before="0" w:beforeAutospacing="0"/>
              <w:ind w:right="57"/>
              <w:rPr>
                <w:rFonts w:asciiTheme="minorHAnsi" w:hAnsiTheme="minorHAnsi" w:cstheme="minorHAnsi"/>
                <w:bCs/>
                <w:sz w:val="20"/>
                <w:szCs w:val="20"/>
              </w:rPr>
            </w:pPr>
          </w:p>
          <w:p w14:paraId="5F5D7574"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1F6FD196"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1FC8374B"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5EFDFCE1"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50DB2C43"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033DEF18"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7A0A1CA5"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70F9D73C"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3BC2FBED"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424798ED"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4FC2902B"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762193D0"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01309CBC"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40F989AD"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p w14:paraId="40238039" w14:textId="77777777" w:rsidR="00F74243" w:rsidRPr="00011542" w:rsidRDefault="00F74243" w:rsidP="005928A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CFAEFDD"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p>
          <w:p w14:paraId="31D0AD01"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What change do we want to see for learners?  By how much?  Who are the target group?  By when? (timescales can extend beyond 1 academic year if appropriate)</w:t>
            </w:r>
          </w:p>
          <w:p w14:paraId="2B8B3ED0" w14:textId="77777777" w:rsidR="00F74243" w:rsidRPr="00011542" w:rsidRDefault="00F74243" w:rsidP="005928A6">
            <w:pPr>
              <w:pStyle w:val="western"/>
              <w:spacing w:before="0" w:beforeAutospacing="0"/>
              <w:ind w:right="57"/>
              <w:rPr>
                <w:rFonts w:asciiTheme="minorHAnsi" w:hAnsiTheme="minorHAnsi" w:cstheme="minorHAnsi"/>
                <w:iCs/>
                <w:sz w:val="20"/>
                <w:szCs w:val="20"/>
              </w:rPr>
            </w:pPr>
          </w:p>
          <w:p w14:paraId="67BEEFEF" w14:textId="266EC692" w:rsidR="00630A5D" w:rsidRPr="00011542" w:rsidRDefault="00630A5D" w:rsidP="00630A5D">
            <w:pPr>
              <w:pStyle w:val="ListParagraph"/>
              <w:numPr>
                <w:ilvl w:val="0"/>
                <w:numId w:val="43"/>
              </w:numPr>
              <w:rPr>
                <w:rFonts w:asciiTheme="minorHAnsi" w:hAnsiTheme="minorHAnsi" w:cstheme="minorHAnsi"/>
                <w:iCs/>
                <w:sz w:val="20"/>
                <w:szCs w:val="20"/>
              </w:rPr>
            </w:pPr>
            <w:r w:rsidRPr="00011542">
              <w:rPr>
                <w:rFonts w:asciiTheme="minorHAnsi" w:hAnsiTheme="minorHAnsi" w:cstheme="minorHAnsi"/>
                <w:iCs/>
                <w:sz w:val="20"/>
                <w:szCs w:val="20"/>
              </w:rPr>
              <w:t xml:space="preserve">By January 2025 all children will have </w:t>
            </w:r>
            <w:r w:rsidR="00FF490C" w:rsidRPr="00011542">
              <w:rPr>
                <w:rFonts w:asciiTheme="minorHAnsi" w:hAnsiTheme="minorHAnsi" w:cstheme="minorHAnsi"/>
                <w:iCs/>
                <w:sz w:val="20"/>
                <w:szCs w:val="20"/>
              </w:rPr>
              <w:t xml:space="preserve">enjoyed </w:t>
            </w:r>
            <w:r w:rsidRPr="00011542">
              <w:rPr>
                <w:rFonts w:asciiTheme="minorHAnsi" w:hAnsiTheme="minorHAnsi" w:cstheme="minorHAnsi"/>
                <w:iCs/>
                <w:sz w:val="20"/>
                <w:szCs w:val="20"/>
              </w:rPr>
              <w:t xml:space="preserve">opportunities to participate in </w:t>
            </w:r>
            <w:r w:rsidR="00FF490C" w:rsidRPr="00011542">
              <w:rPr>
                <w:rFonts w:asciiTheme="minorHAnsi" w:hAnsiTheme="minorHAnsi" w:cstheme="minorHAnsi"/>
                <w:iCs/>
                <w:sz w:val="20"/>
                <w:szCs w:val="20"/>
              </w:rPr>
              <w:t xml:space="preserve">indoor and outdoor </w:t>
            </w:r>
            <w:r w:rsidRPr="00011542">
              <w:rPr>
                <w:rFonts w:asciiTheme="minorHAnsi" w:hAnsiTheme="minorHAnsi" w:cstheme="minorHAnsi"/>
                <w:iCs/>
                <w:sz w:val="20"/>
                <w:szCs w:val="20"/>
              </w:rPr>
              <w:t>mathematical experiences where they will gain knowledge of numbers, quantities and counting. They will have had the opportunity to work with</w:t>
            </w:r>
            <w:r w:rsidR="00B7433B" w:rsidRPr="00011542">
              <w:rPr>
                <w:rFonts w:asciiTheme="minorHAnsi" w:hAnsiTheme="minorHAnsi" w:cstheme="minorHAnsi"/>
                <w:iCs/>
                <w:sz w:val="20"/>
                <w:szCs w:val="20"/>
              </w:rPr>
              <w:t xml:space="preserve"> 3D objects and 2D shapes</w:t>
            </w:r>
            <w:r w:rsidRPr="00011542">
              <w:rPr>
                <w:rFonts w:asciiTheme="minorHAnsi" w:hAnsiTheme="minorHAnsi" w:cstheme="minorHAnsi"/>
                <w:iCs/>
                <w:sz w:val="20"/>
                <w:szCs w:val="20"/>
              </w:rPr>
              <w:t xml:space="preserve"> to show recognition of </w:t>
            </w:r>
            <w:r w:rsidR="00B7433B" w:rsidRPr="00011542">
              <w:rPr>
                <w:rFonts w:asciiTheme="minorHAnsi" w:hAnsiTheme="minorHAnsi" w:cstheme="minorHAnsi"/>
                <w:iCs/>
                <w:sz w:val="20"/>
                <w:szCs w:val="20"/>
              </w:rPr>
              <w:t>the associated properties</w:t>
            </w:r>
            <w:r w:rsidRPr="00011542">
              <w:rPr>
                <w:rFonts w:asciiTheme="minorHAnsi" w:hAnsiTheme="minorHAnsi" w:cstheme="minorHAnsi"/>
                <w:iCs/>
                <w:sz w:val="20"/>
                <w:szCs w:val="20"/>
              </w:rPr>
              <w:t>.</w:t>
            </w:r>
          </w:p>
          <w:p w14:paraId="2307865B" w14:textId="77777777" w:rsidR="00630A5D" w:rsidRPr="00011542" w:rsidRDefault="00630A5D" w:rsidP="00630A5D">
            <w:pPr>
              <w:rPr>
                <w:rFonts w:asciiTheme="minorHAnsi" w:hAnsiTheme="minorHAnsi" w:cstheme="minorHAnsi"/>
                <w:iCs/>
                <w:sz w:val="20"/>
                <w:szCs w:val="20"/>
              </w:rPr>
            </w:pPr>
          </w:p>
          <w:p w14:paraId="72BA256D" w14:textId="5F7E54A5" w:rsidR="00630A5D" w:rsidRPr="00011542" w:rsidRDefault="00BB1791" w:rsidP="00630A5D">
            <w:pPr>
              <w:pStyle w:val="ListParagraph"/>
              <w:numPr>
                <w:ilvl w:val="0"/>
                <w:numId w:val="43"/>
              </w:numPr>
              <w:rPr>
                <w:rFonts w:asciiTheme="minorHAnsi" w:hAnsiTheme="minorHAnsi" w:cstheme="minorHAnsi"/>
                <w:iCs/>
                <w:sz w:val="20"/>
                <w:szCs w:val="20"/>
              </w:rPr>
            </w:pPr>
            <w:r w:rsidRPr="00011542">
              <w:rPr>
                <w:rFonts w:asciiTheme="minorHAnsi" w:hAnsiTheme="minorHAnsi" w:cstheme="minorHAnsi"/>
                <w:iCs/>
                <w:sz w:val="20"/>
                <w:szCs w:val="20"/>
              </w:rPr>
              <w:t>All children w</w:t>
            </w:r>
            <w:r w:rsidR="00630A5D" w:rsidRPr="00011542">
              <w:rPr>
                <w:rFonts w:asciiTheme="minorHAnsi" w:hAnsiTheme="minorHAnsi" w:cstheme="minorHAnsi"/>
                <w:iCs/>
                <w:sz w:val="20"/>
                <w:szCs w:val="20"/>
              </w:rPr>
              <w:t>ill benefit from participating in experiences</w:t>
            </w:r>
            <w:r w:rsidR="00FF490C" w:rsidRPr="00011542">
              <w:rPr>
                <w:rFonts w:asciiTheme="minorHAnsi" w:hAnsiTheme="minorHAnsi" w:cstheme="minorHAnsi"/>
                <w:iCs/>
                <w:sz w:val="20"/>
                <w:szCs w:val="20"/>
              </w:rPr>
              <w:t>, including baking,</w:t>
            </w:r>
            <w:r w:rsidR="00630A5D" w:rsidRPr="00011542">
              <w:rPr>
                <w:rFonts w:asciiTheme="minorHAnsi" w:hAnsiTheme="minorHAnsi" w:cstheme="minorHAnsi"/>
                <w:iCs/>
                <w:sz w:val="20"/>
                <w:szCs w:val="20"/>
              </w:rPr>
              <w:t xml:space="preserve"> where they will be exploring the measuring of quantities and following </w:t>
            </w:r>
            <w:r w:rsidR="00630A5D" w:rsidRPr="00011542">
              <w:rPr>
                <w:rFonts w:asciiTheme="minorHAnsi" w:hAnsiTheme="minorHAnsi" w:cstheme="minorHAnsi"/>
                <w:iCs/>
                <w:sz w:val="20"/>
                <w:szCs w:val="20"/>
              </w:rPr>
              <w:lastRenderedPageBreak/>
              <w:t>visual, and spoken, sequencing instructions.</w:t>
            </w:r>
          </w:p>
          <w:p w14:paraId="6A3AB4AA" w14:textId="77777777" w:rsidR="00630A5D" w:rsidRPr="00011542" w:rsidRDefault="00630A5D" w:rsidP="00630A5D">
            <w:pPr>
              <w:pStyle w:val="ListParagraph"/>
              <w:rPr>
                <w:rFonts w:asciiTheme="minorHAnsi" w:hAnsiTheme="minorHAnsi" w:cstheme="minorHAnsi"/>
                <w:iCs/>
                <w:sz w:val="20"/>
                <w:szCs w:val="20"/>
              </w:rPr>
            </w:pPr>
          </w:p>
          <w:p w14:paraId="15A67A34" w14:textId="0503941E" w:rsidR="00FF490C" w:rsidRPr="00011542" w:rsidRDefault="00630A5D" w:rsidP="00FF490C">
            <w:pPr>
              <w:pStyle w:val="ListParagraph"/>
              <w:numPr>
                <w:ilvl w:val="0"/>
                <w:numId w:val="43"/>
              </w:numPr>
              <w:rPr>
                <w:rFonts w:asciiTheme="minorHAnsi" w:hAnsiTheme="minorHAnsi" w:cstheme="minorHAnsi"/>
                <w:iCs/>
                <w:sz w:val="20"/>
                <w:szCs w:val="20"/>
              </w:rPr>
            </w:pPr>
            <w:r w:rsidRPr="00011542">
              <w:rPr>
                <w:rFonts w:asciiTheme="minorHAnsi" w:hAnsiTheme="minorHAnsi" w:cstheme="minorHAnsi"/>
                <w:iCs/>
                <w:sz w:val="20"/>
                <w:szCs w:val="20"/>
              </w:rPr>
              <w:t xml:space="preserve">The children will have enjoyed real life experiences out with the ELCC through </w:t>
            </w:r>
            <w:r w:rsidR="00B7433B" w:rsidRPr="00011542">
              <w:rPr>
                <w:rFonts w:asciiTheme="minorHAnsi" w:hAnsiTheme="minorHAnsi" w:cstheme="minorHAnsi"/>
                <w:iCs/>
                <w:sz w:val="20"/>
                <w:szCs w:val="20"/>
              </w:rPr>
              <w:t>learning maths outdoors</w:t>
            </w:r>
            <w:r w:rsidRPr="00011542">
              <w:rPr>
                <w:rFonts w:asciiTheme="minorHAnsi" w:hAnsiTheme="minorHAnsi" w:cstheme="minorHAnsi"/>
                <w:iCs/>
                <w:sz w:val="20"/>
                <w:szCs w:val="20"/>
              </w:rPr>
              <w:t xml:space="preserve">.  </w:t>
            </w:r>
          </w:p>
          <w:p w14:paraId="2D89D04A" w14:textId="5C8FE3E8" w:rsidR="00630A5D" w:rsidRPr="00011542" w:rsidRDefault="00630A5D" w:rsidP="00FF490C">
            <w:pPr>
              <w:pStyle w:val="western"/>
              <w:spacing w:before="0" w:beforeAutospacing="0"/>
              <w:ind w:left="720"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B0860F4" w14:textId="77777777" w:rsidR="00F74243" w:rsidRPr="00011542" w:rsidRDefault="00F74243" w:rsidP="005928A6">
            <w:pPr>
              <w:pStyle w:val="western"/>
              <w:spacing w:before="0"/>
              <w:ind w:right="57"/>
              <w:rPr>
                <w:rFonts w:asciiTheme="minorHAnsi" w:hAnsiTheme="minorHAnsi" w:cstheme="minorHAnsi"/>
                <w:iCs/>
                <w:sz w:val="20"/>
                <w:szCs w:val="20"/>
              </w:rPr>
            </w:pPr>
          </w:p>
          <w:p w14:paraId="2B7C41B7"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How will we know the change is an improvement?</w:t>
            </w:r>
          </w:p>
          <w:p w14:paraId="58F1D17C"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What information/data will we gather to measure progress and impact?</w:t>
            </w:r>
          </w:p>
          <w:p w14:paraId="4E472DAB" w14:textId="77777777" w:rsidR="004D7943" w:rsidRPr="00011542" w:rsidRDefault="004D7943" w:rsidP="005928A6">
            <w:pPr>
              <w:pStyle w:val="western"/>
              <w:spacing w:before="0" w:beforeAutospacing="0"/>
              <w:ind w:right="57"/>
              <w:jc w:val="center"/>
              <w:rPr>
                <w:rFonts w:asciiTheme="minorHAnsi" w:hAnsiTheme="minorHAnsi" w:cstheme="minorHAnsi"/>
                <w:i/>
                <w:color w:val="FF0000"/>
                <w:sz w:val="20"/>
                <w:szCs w:val="20"/>
              </w:rPr>
            </w:pPr>
          </w:p>
          <w:p w14:paraId="39848BDD" w14:textId="51061FE7" w:rsidR="00630A5D" w:rsidRPr="00011542" w:rsidRDefault="00630A5D" w:rsidP="00630A5D">
            <w:pPr>
              <w:pStyle w:val="ListParagraph"/>
              <w:numPr>
                <w:ilvl w:val="0"/>
                <w:numId w:val="43"/>
              </w:numPr>
              <w:rPr>
                <w:rFonts w:asciiTheme="minorHAnsi" w:hAnsiTheme="minorHAnsi" w:cstheme="minorHAnsi"/>
                <w:sz w:val="20"/>
                <w:szCs w:val="20"/>
              </w:rPr>
            </w:pPr>
            <w:r w:rsidRPr="00011542">
              <w:rPr>
                <w:rFonts w:asciiTheme="minorHAnsi" w:hAnsiTheme="minorHAnsi" w:cstheme="minorHAnsi"/>
                <w:sz w:val="20"/>
                <w:szCs w:val="20"/>
              </w:rPr>
              <w:t xml:space="preserve">Most children will </w:t>
            </w:r>
            <w:r w:rsidR="00FF490C" w:rsidRPr="00011542">
              <w:rPr>
                <w:rFonts w:asciiTheme="minorHAnsi" w:hAnsiTheme="minorHAnsi" w:cstheme="minorHAnsi"/>
                <w:sz w:val="20"/>
                <w:szCs w:val="20"/>
              </w:rPr>
              <w:t xml:space="preserve">demonstrate an </w:t>
            </w:r>
            <w:r w:rsidRPr="00011542">
              <w:rPr>
                <w:rFonts w:asciiTheme="minorHAnsi" w:hAnsiTheme="minorHAnsi" w:cstheme="minorHAnsi"/>
                <w:sz w:val="20"/>
                <w:szCs w:val="20"/>
              </w:rPr>
              <w:t>improv</w:t>
            </w:r>
            <w:r w:rsidR="00FF490C" w:rsidRPr="00011542">
              <w:rPr>
                <w:rFonts w:asciiTheme="minorHAnsi" w:hAnsiTheme="minorHAnsi" w:cstheme="minorHAnsi"/>
                <w:sz w:val="20"/>
                <w:szCs w:val="20"/>
              </w:rPr>
              <w:t>ement</w:t>
            </w:r>
            <w:r w:rsidRPr="00011542">
              <w:rPr>
                <w:rFonts w:asciiTheme="minorHAnsi" w:hAnsiTheme="minorHAnsi" w:cstheme="minorHAnsi"/>
                <w:sz w:val="20"/>
                <w:szCs w:val="20"/>
              </w:rPr>
              <w:t xml:space="preserve"> as recorded in the progression tool in their maths and numeracy.  With a </w:t>
            </w:r>
            <w:r w:rsidR="004D7943" w:rsidRPr="00011542">
              <w:rPr>
                <w:rFonts w:asciiTheme="minorHAnsi" w:hAnsiTheme="minorHAnsi" w:cstheme="minorHAnsi"/>
                <w:sz w:val="20"/>
                <w:szCs w:val="20"/>
              </w:rPr>
              <w:t>6</w:t>
            </w:r>
            <w:r w:rsidRPr="00011542">
              <w:rPr>
                <w:rFonts w:asciiTheme="minorHAnsi" w:hAnsiTheme="minorHAnsi" w:cstheme="minorHAnsi"/>
                <w:sz w:val="20"/>
                <w:szCs w:val="20"/>
              </w:rPr>
              <w:t>% increase for children achieving early leve</w:t>
            </w:r>
            <w:r w:rsidR="004D7943" w:rsidRPr="00011542">
              <w:rPr>
                <w:rFonts w:asciiTheme="minorHAnsi" w:hAnsiTheme="minorHAnsi" w:cstheme="minorHAnsi"/>
                <w:sz w:val="20"/>
                <w:szCs w:val="20"/>
              </w:rPr>
              <w:t>l</w:t>
            </w:r>
            <w:r w:rsidRPr="00011542">
              <w:rPr>
                <w:rFonts w:asciiTheme="minorHAnsi" w:hAnsiTheme="minorHAnsi" w:cstheme="minorHAnsi"/>
                <w:sz w:val="20"/>
                <w:szCs w:val="20"/>
              </w:rPr>
              <w:t xml:space="preserve">. </w:t>
            </w:r>
          </w:p>
          <w:p w14:paraId="2CF65D33" w14:textId="77777777" w:rsidR="00630A5D" w:rsidRPr="00011542" w:rsidRDefault="00630A5D" w:rsidP="00630A5D">
            <w:pPr>
              <w:rPr>
                <w:rFonts w:asciiTheme="minorHAnsi" w:hAnsiTheme="minorHAnsi" w:cstheme="minorHAnsi"/>
                <w:iCs/>
                <w:sz w:val="20"/>
                <w:szCs w:val="20"/>
              </w:rPr>
            </w:pPr>
          </w:p>
          <w:p w14:paraId="37BA8F4C" w14:textId="2DB729E2" w:rsidR="00FF490C" w:rsidRPr="00011542" w:rsidRDefault="00FF490C" w:rsidP="00630A5D">
            <w:pPr>
              <w:pStyle w:val="ListParagraph"/>
              <w:numPr>
                <w:ilvl w:val="0"/>
                <w:numId w:val="43"/>
              </w:numPr>
              <w:rPr>
                <w:rFonts w:asciiTheme="minorHAnsi" w:hAnsiTheme="minorHAnsi" w:cstheme="minorHAnsi"/>
                <w:sz w:val="20"/>
                <w:szCs w:val="20"/>
              </w:rPr>
            </w:pPr>
            <w:r w:rsidRPr="00011542">
              <w:rPr>
                <w:rFonts w:asciiTheme="minorHAnsi" w:hAnsiTheme="minorHAnsi" w:cstheme="minorHAnsi"/>
                <w:sz w:val="20"/>
                <w:szCs w:val="20"/>
              </w:rPr>
              <w:t xml:space="preserve">Through pre and post practitioner confidence scaling there will be a 10% improvement in the ELCOs’ confidence levels </w:t>
            </w:r>
            <w:proofErr w:type="gramStart"/>
            <w:r w:rsidRPr="00011542">
              <w:rPr>
                <w:rFonts w:asciiTheme="minorHAnsi" w:hAnsiTheme="minorHAnsi" w:cstheme="minorHAnsi"/>
                <w:sz w:val="20"/>
                <w:szCs w:val="20"/>
              </w:rPr>
              <w:t>with regard to</w:t>
            </w:r>
            <w:proofErr w:type="gramEnd"/>
            <w:r w:rsidRPr="00011542">
              <w:rPr>
                <w:rFonts w:asciiTheme="minorHAnsi" w:hAnsiTheme="minorHAnsi" w:cstheme="minorHAnsi"/>
                <w:sz w:val="20"/>
                <w:szCs w:val="20"/>
              </w:rPr>
              <w:t xml:space="preserve"> planning, implementing and assessing outdoor maths learning. </w:t>
            </w:r>
          </w:p>
          <w:p w14:paraId="168CBFFF" w14:textId="77777777" w:rsidR="00FF490C" w:rsidRPr="00011542" w:rsidRDefault="00FF490C" w:rsidP="00FF490C">
            <w:pPr>
              <w:pStyle w:val="ListParagraph"/>
              <w:rPr>
                <w:rFonts w:asciiTheme="minorHAnsi" w:hAnsiTheme="minorHAnsi" w:cstheme="minorHAnsi"/>
                <w:sz w:val="20"/>
                <w:szCs w:val="20"/>
              </w:rPr>
            </w:pPr>
          </w:p>
          <w:p w14:paraId="1C81FC97" w14:textId="41C3FB4E" w:rsidR="00FF490C" w:rsidRPr="00011542" w:rsidRDefault="00FF490C" w:rsidP="00FF490C">
            <w:pPr>
              <w:pStyle w:val="ListParagraph"/>
              <w:numPr>
                <w:ilvl w:val="0"/>
                <w:numId w:val="43"/>
              </w:numPr>
              <w:rPr>
                <w:rFonts w:asciiTheme="minorHAnsi" w:hAnsiTheme="minorHAnsi" w:cstheme="minorHAnsi"/>
                <w:sz w:val="20"/>
                <w:szCs w:val="20"/>
              </w:rPr>
            </w:pPr>
            <w:r w:rsidRPr="00011542">
              <w:rPr>
                <w:rFonts w:asciiTheme="minorHAnsi" w:hAnsiTheme="minorHAnsi" w:cstheme="minorHAnsi"/>
                <w:sz w:val="20"/>
                <w:szCs w:val="20"/>
              </w:rPr>
              <w:lastRenderedPageBreak/>
              <w:t>Practitioners will complete pre/post confidence scale in developing Stages of Early Arithmetic Learning (SEAL) through play.</w:t>
            </w:r>
          </w:p>
          <w:p w14:paraId="0B183925" w14:textId="77777777" w:rsidR="00FF490C" w:rsidRPr="00011542" w:rsidRDefault="00FF490C" w:rsidP="00FF490C">
            <w:pPr>
              <w:pStyle w:val="ListParagraph"/>
              <w:rPr>
                <w:rFonts w:asciiTheme="minorHAnsi" w:hAnsiTheme="minorHAnsi" w:cstheme="minorHAnsi"/>
                <w:sz w:val="20"/>
                <w:szCs w:val="20"/>
              </w:rPr>
            </w:pPr>
          </w:p>
          <w:p w14:paraId="0262450C" w14:textId="41DE8895" w:rsidR="00630A5D" w:rsidRPr="00011542" w:rsidRDefault="00630A5D" w:rsidP="00630A5D">
            <w:pPr>
              <w:pStyle w:val="ListParagraph"/>
              <w:numPr>
                <w:ilvl w:val="0"/>
                <w:numId w:val="43"/>
              </w:numPr>
              <w:rPr>
                <w:rFonts w:asciiTheme="minorHAnsi" w:hAnsiTheme="minorHAnsi" w:cstheme="minorHAnsi"/>
                <w:sz w:val="20"/>
                <w:szCs w:val="20"/>
              </w:rPr>
            </w:pPr>
            <w:r w:rsidRPr="00011542">
              <w:rPr>
                <w:rFonts w:asciiTheme="minorHAnsi" w:hAnsiTheme="minorHAnsi" w:cstheme="minorHAnsi"/>
                <w:sz w:val="20"/>
                <w:szCs w:val="20"/>
              </w:rPr>
              <w:t xml:space="preserve">Children’s progress in mathematics and skills for life will be monitored using the Early Level Benchmarks, Child Inclusion Research into Curriculum Learning Education (CIRCLE) and Realising the Ambition. Evidence of this will be monitored by </w:t>
            </w:r>
            <w:r w:rsidR="00F9795D" w:rsidRPr="00011542">
              <w:rPr>
                <w:rFonts w:asciiTheme="minorHAnsi" w:hAnsiTheme="minorHAnsi" w:cstheme="minorHAnsi"/>
                <w:sz w:val="20"/>
                <w:szCs w:val="20"/>
              </w:rPr>
              <w:t>SLT</w:t>
            </w:r>
            <w:r w:rsidRPr="00011542">
              <w:rPr>
                <w:rFonts w:asciiTheme="minorHAnsi" w:hAnsiTheme="minorHAnsi" w:cstheme="minorHAnsi"/>
                <w:sz w:val="20"/>
                <w:szCs w:val="20"/>
              </w:rPr>
              <w:t xml:space="preserve"> and data collated to identify next steps.</w:t>
            </w:r>
          </w:p>
          <w:p w14:paraId="0EFF96D5" w14:textId="77777777" w:rsidR="00630A5D" w:rsidRPr="00011542" w:rsidRDefault="00630A5D" w:rsidP="00630A5D">
            <w:pPr>
              <w:pStyle w:val="ListParagraph"/>
              <w:rPr>
                <w:rFonts w:asciiTheme="minorHAnsi" w:hAnsiTheme="minorHAnsi" w:cstheme="minorHAnsi"/>
                <w:sz w:val="20"/>
                <w:szCs w:val="20"/>
              </w:rPr>
            </w:pPr>
          </w:p>
          <w:p w14:paraId="52D14794" w14:textId="42506186" w:rsidR="00FF490C" w:rsidRPr="00011542" w:rsidRDefault="00630A5D" w:rsidP="00076C1A">
            <w:pPr>
              <w:pStyle w:val="ListParagraph"/>
              <w:numPr>
                <w:ilvl w:val="0"/>
                <w:numId w:val="43"/>
              </w:numPr>
              <w:rPr>
                <w:rFonts w:asciiTheme="minorHAnsi" w:hAnsiTheme="minorHAnsi" w:cstheme="minorHAnsi"/>
                <w:sz w:val="20"/>
                <w:szCs w:val="20"/>
              </w:rPr>
            </w:pPr>
            <w:r w:rsidRPr="00011542">
              <w:rPr>
                <w:rFonts w:asciiTheme="minorHAnsi" w:hAnsiTheme="minorHAnsi" w:cstheme="minorHAnsi"/>
                <w:sz w:val="20"/>
                <w:szCs w:val="20"/>
              </w:rPr>
              <w:t>Excellence and Equity Lead (EEL) will collate data from the targeted support children to detail the progress made. This will inform keyworkers individual numeracy targets for targeted support</w:t>
            </w:r>
            <w:r w:rsidR="009F69F3" w:rsidRPr="00011542">
              <w:rPr>
                <w:rFonts w:asciiTheme="minorHAnsi" w:hAnsiTheme="minorHAnsi" w:cstheme="minorHAnsi"/>
                <w:sz w:val="20"/>
                <w:szCs w:val="20"/>
              </w:rPr>
              <w:t>.</w:t>
            </w:r>
          </w:p>
          <w:p w14:paraId="275068CD" w14:textId="77777777" w:rsidR="00FF490C" w:rsidRPr="00011542" w:rsidRDefault="00FF490C" w:rsidP="00FF490C">
            <w:pPr>
              <w:pStyle w:val="ListParagraph"/>
              <w:numPr>
                <w:ilvl w:val="0"/>
                <w:numId w:val="43"/>
              </w:numPr>
              <w:rPr>
                <w:rFonts w:asciiTheme="minorHAnsi" w:hAnsiTheme="minorHAnsi" w:cstheme="minorHAnsi"/>
                <w:sz w:val="20"/>
                <w:szCs w:val="20"/>
              </w:rPr>
            </w:pPr>
          </w:p>
          <w:p w14:paraId="4FFE713D" w14:textId="70337C75" w:rsidR="00F74243" w:rsidRPr="00011542" w:rsidRDefault="00630A5D" w:rsidP="00CF1B4C">
            <w:pPr>
              <w:pStyle w:val="western"/>
              <w:numPr>
                <w:ilvl w:val="0"/>
                <w:numId w:val="43"/>
              </w:numPr>
              <w:spacing w:before="0"/>
              <w:ind w:right="57"/>
              <w:rPr>
                <w:rFonts w:asciiTheme="minorHAnsi" w:hAnsiTheme="minorHAnsi" w:cstheme="minorHAnsi"/>
                <w:iCs/>
                <w:sz w:val="20"/>
                <w:szCs w:val="20"/>
              </w:rPr>
            </w:pPr>
            <w:r w:rsidRPr="00011542">
              <w:rPr>
                <w:rFonts w:asciiTheme="minorHAnsi" w:hAnsiTheme="minorHAnsi" w:cstheme="minorHAnsi"/>
                <w:sz w:val="20"/>
                <w:szCs w:val="20"/>
              </w:rPr>
              <w:t xml:space="preserve">With the use of class dojo and parental questionnaires SLT will collate the parents/carers’ views pre and post development of our </w:t>
            </w:r>
            <w:r w:rsidR="00B7433B" w:rsidRPr="00011542">
              <w:rPr>
                <w:rFonts w:asciiTheme="minorHAnsi" w:hAnsiTheme="minorHAnsi" w:cstheme="minorHAnsi"/>
                <w:sz w:val="20"/>
                <w:szCs w:val="20"/>
              </w:rPr>
              <w:t xml:space="preserve">numeracy </w:t>
            </w:r>
            <w:r w:rsidRPr="00011542">
              <w:rPr>
                <w:rFonts w:asciiTheme="minorHAnsi" w:hAnsiTheme="minorHAnsi" w:cstheme="minorHAnsi"/>
                <w:sz w:val="20"/>
                <w:szCs w:val="20"/>
              </w:rPr>
              <w:t>workshops.</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6F4B2047" w14:textId="77777777" w:rsidR="00F74243" w:rsidRPr="00011542" w:rsidRDefault="00F74243" w:rsidP="005928A6">
            <w:pPr>
              <w:pStyle w:val="western"/>
              <w:spacing w:before="0" w:beforeAutospacing="0"/>
              <w:ind w:right="57"/>
              <w:rPr>
                <w:rFonts w:asciiTheme="minorHAnsi" w:hAnsiTheme="minorHAnsi" w:cstheme="minorHAnsi"/>
                <w:iCs/>
                <w:sz w:val="20"/>
                <w:szCs w:val="20"/>
              </w:rPr>
            </w:pPr>
          </w:p>
          <w:p w14:paraId="30222BF2"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What do we plan to do?</w:t>
            </w:r>
          </w:p>
          <w:p w14:paraId="29FCA8F9" w14:textId="77777777" w:rsidR="00F74243" w:rsidRPr="00011542" w:rsidRDefault="00F74243" w:rsidP="005928A6">
            <w:pPr>
              <w:pStyle w:val="western"/>
              <w:spacing w:before="0" w:beforeAutospacing="0"/>
              <w:ind w:right="57"/>
              <w:jc w:val="center"/>
              <w:rPr>
                <w:rFonts w:asciiTheme="minorHAnsi" w:hAnsiTheme="minorHAnsi" w:cstheme="minorHAnsi"/>
                <w:i/>
                <w:color w:val="FF0000"/>
                <w:sz w:val="20"/>
                <w:szCs w:val="20"/>
              </w:rPr>
            </w:pPr>
            <w:r w:rsidRPr="00011542">
              <w:rPr>
                <w:rFonts w:asciiTheme="minorHAnsi" w:hAnsiTheme="minorHAnsi" w:cstheme="minorHAnsi"/>
                <w:i/>
                <w:color w:val="FF0000"/>
                <w:sz w:val="20"/>
                <w:szCs w:val="20"/>
              </w:rPr>
              <w:t>What evidence informed approaches might be effective? What have others done when facing similar issues in a similar context (collaboration)?</w:t>
            </w:r>
          </w:p>
          <w:p w14:paraId="1BCBE2D6" w14:textId="77777777" w:rsidR="00F97959" w:rsidRPr="00011542" w:rsidRDefault="00F97959" w:rsidP="00F97959">
            <w:pPr>
              <w:pStyle w:val="western"/>
              <w:spacing w:before="0" w:beforeAutospacing="0"/>
              <w:ind w:left="720" w:right="57"/>
              <w:jc w:val="both"/>
              <w:rPr>
                <w:rFonts w:asciiTheme="minorHAnsi" w:hAnsiTheme="minorHAnsi" w:cstheme="minorHAnsi"/>
                <w:iCs/>
                <w:sz w:val="20"/>
                <w:szCs w:val="20"/>
              </w:rPr>
            </w:pPr>
          </w:p>
          <w:p w14:paraId="28FC9BBB" w14:textId="0D0A3C48" w:rsidR="00630A5D" w:rsidRPr="00011542" w:rsidRDefault="00630A5D" w:rsidP="00630A5D">
            <w:pPr>
              <w:pStyle w:val="western"/>
              <w:numPr>
                <w:ilvl w:val="0"/>
                <w:numId w:val="43"/>
              </w:numPr>
              <w:spacing w:before="0" w:beforeAutospacing="0"/>
              <w:ind w:right="57"/>
              <w:jc w:val="both"/>
              <w:rPr>
                <w:rFonts w:asciiTheme="minorHAnsi" w:hAnsiTheme="minorHAnsi" w:cstheme="minorHAnsi"/>
                <w:iCs/>
                <w:sz w:val="20"/>
                <w:szCs w:val="20"/>
              </w:rPr>
            </w:pPr>
            <w:r w:rsidRPr="00011542">
              <w:rPr>
                <w:rFonts w:asciiTheme="minorHAnsi" w:hAnsiTheme="minorHAnsi" w:cstheme="minorHAnsi"/>
                <w:iCs/>
                <w:sz w:val="20"/>
                <w:szCs w:val="20"/>
              </w:rPr>
              <w:t>In collaboration with SLT</w:t>
            </w:r>
            <w:r w:rsidR="00F97959" w:rsidRPr="00011542">
              <w:rPr>
                <w:rFonts w:asciiTheme="minorHAnsi" w:hAnsiTheme="minorHAnsi" w:cstheme="minorHAnsi"/>
                <w:iCs/>
                <w:sz w:val="20"/>
                <w:szCs w:val="20"/>
              </w:rPr>
              <w:t xml:space="preserve"> and led by the EEL,</w:t>
            </w:r>
            <w:r w:rsidRPr="00011542">
              <w:rPr>
                <w:rFonts w:asciiTheme="minorHAnsi" w:hAnsiTheme="minorHAnsi" w:cstheme="minorHAnsi"/>
                <w:iCs/>
                <w:sz w:val="20"/>
                <w:szCs w:val="20"/>
              </w:rPr>
              <w:t xml:space="preserve"> the ELCC practitioners will observe, monitor, and review children’s progress in the areas of </w:t>
            </w:r>
            <w:r w:rsidR="00F97959" w:rsidRPr="00011542">
              <w:rPr>
                <w:rFonts w:asciiTheme="minorHAnsi" w:hAnsiTheme="minorHAnsi" w:cstheme="minorHAnsi"/>
                <w:iCs/>
                <w:sz w:val="20"/>
                <w:szCs w:val="20"/>
              </w:rPr>
              <w:t>numeracy including recognising and copying patterns</w:t>
            </w:r>
            <w:r w:rsidR="00B7433B" w:rsidRPr="00011542">
              <w:rPr>
                <w:rFonts w:asciiTheme="minorHAnsi" w:hAnsiTheme="minorHAnsi" w:cstheme="minorHAnsi"/>
                <w:iCs/>
                <w:sz w:val="20"/>
                <w:szCs w:val="20"/>
              </w:rPr>
              <w:t xml:space="preserve">, </w:t>
            </w:r>
            <w:r w:rsidR="00F97959" w:rsidRPr="00011542">
              <w:rPr>
                <w:rFonts w:asciiTheme="minorHAnsi" w:hAnsiTheme="minorHAnsi" w:cstheme="minorHAnsi"/>
                <w:iCs/>
                <w:sz w:val="20"/>
                <w:szCs w:val="20"/>
              </w:rPr>
              <w:t>identifying numerals</w:t>
            </w:r>
            <w:r w:rsidR="00B7433B" w:rsidRPr="00011542">
              <w:rPr>
                <w:rFonts w:asciiTheme="minorHAnsi" w:hAnsiTheme="minorHAnsi" w:cstheme="minorHAnsi"/>
                <w:iCs/>
                <w:sz w:val="20"/>
                <w:szCs w:val="20"/>
              </w:rPr>
              <w:t xml:space="preserve"> and engaging with 3D objects and 2D shapes</w:t>
            </w:r>
            <w:r w:rsidRPr="00011542">
              <w:rPr>
                <w:rFonts w:asciiTheme="minorHAnsi" w:hAnsiTheme="minorHAnsi" w:cstheme="minorHAnsi"/>
                <w:iCs/>
                <w:sz w:val="20"/>
                <w:szCs w:val="20"/>
              </w:rPr>
              <w:t xml:space="preserve">. </w:t>
            </w:r>
          </w:p>
          <w:p w14:paraId="7DEF1080" w14:textId="77777777" w:rsidR="00630A5D" w:rsidRPr="00011542" w:rsidRDefault="00630A5D" w:rsidP="00630A5D">
            <w:pPr>
              <w:pStyle w:val="western"/>
              <w:spacing w:before="0" w:beforeAutospacing="0"/>
              <w:ind w:right="57"/>
              <w:jc w:val="both"/>
              <w:rPr>
                <w:rFonts w:asciiTheme="minorHAnsi" w:hAnsiTheme="minorHAnsi" w:cstheme="minorHAnsi"/>
                <w:iCs/>
                <w:sz w:val="20"/>
                <w:szCs w:val="20"/>
              </w:rPr>
            </w:pPr>
          </w:p>
          <w:p w14:paraId="5758E7D9" w14:textId="468AB82D" w:rsidR="00630A5D" w:rsidRPr="00011542" w:rsidRDefault="00630A5D" w:rsidP="00F97959">
            <w:pPr>
              <w:pStyle w:val="western"/>
              <w:numPr>
                <w:ilvl w:val="0"/>
                <w:numId w:val="43"/>
              </w:numPr>
              <w:spacing w:before="0" w:beforeAutospacing="0"/>
              <w:ind w:right="57"/>
              <w:jc w:val="both"/>
              <w:rPr>
                <w:rFonts w:asciiTheme="minorHAnsi" w:hAnsiTheme="minorHAnsi" w:cstheme="minorHAnsi"/>
                <w:iCs/>
                <w:sz w:val="20"/>
                <w:szCs w:val="20"/>
              </w:rPr>
            </w:pPr>
            <w:r w:rsidRPr="00011542">
              <w:rPr>
                <w:rFonts w:asciiTheme="minorHAnsi" w:hAnsiTheme="minorHAnsi" w:cstheme="minorHAnsi"/>
                <w:iCs/>
                <w:sz w:val="20"/>
                <w:szCs w:val="20"/>
              </w:rPr>
              <w:t xml:space="preserve">Children will have the opportunity to </w:t>
            </w:r>
            <w:r w:rsidR="00F97959" w:rsidRPr="00011542">
              <w:rPr>
                <w:rFonts w:asciiTheme="minorHAnsi" w:hAnsiTheme="minorHAnsi" w:cstheme="minorHAnsi"/>
                <w:iCs/>
                <w:sz w:val="20"/>
                <w:szCs w:val="20"/>
              </w:rPr>
              <w:t xml:space="preserve">engage in </w:t>
            </w:r>
            <w:r w:rsidR="00B7433B" w:rsidRPr="00011542">
              <w:rPr>
                <w:rFonts w:asciiTheme="minorHAnsi" w:hAnsiTheme="minorHAnsi" w:cstheme="minorHAnsi"/>
                <w:iCs/>
                <w:sz w:val="20"/>
                <w:szCs w:val="20"/>
              </w:rPr>
              <w:t xml:space="preserve">indoor and outdoor </w:t>
            </w:r>
            <w:r w:rsidR="00F97959" w:rsidRPr="00011542">
              <w:rPr>
                <w:rFonts w:asciiTheme="minorHAnsi" w:hAnsiTheme="minorHAnsi" w:cstheme="minorHAnsi"/>
                <w:iCs/>
                <w:sz w:val="20"/>
                <w:szCs w:val="20"/>
              </w:rPr>
              <w:t>play that is focused on building their numeracy skills</w:t>
            </w:r>
            <w:r w:rsidR="00B7433B" w:rsidRPr="00011542">
              <w:rPr>
                <w:rFonts w:asciiTheme="minorHAnsi" w:hAnsiTheme="minorHAnsi" w:cstheme="minorHAnsi"/>
                <w:iCs/>
                <w:sz w:val="20"/>
                <w:szCs w:val="20"/>
              </w:rPr>
              <w:t xml:space="preserve"> and developing their knowledge and understanding of 3D objects and 3D shapes through play experiences</w:t>
            </w:r>
            <w:r w:rsidR="00F97959" w:rsidRPr="00011542">
              <w:rPr>
                <w:rFonts w:asciiTheme="minorHAnsi" w:hAnsiTheme="minorHAnsi" w:cstheme="minorHAnsi"/>
                <w:iCs/>
                <w:sz w:val="20"/>
                <w:szCs w:val="20"/>
              </w:rPr>
              <w:t xml:space="preserve">.  </w:t>
            </w:r>
          </w:p>
          <w:p w14:paraId="7C334690" w14:textId="77777777" w:rsidR="00B7433B" w:rsidRPr="00011542" w:rsidRDefault="00B7433B" w:rsidP="00B7433B">
            <w:pPr>
              <w:pStyle w:val="ListParagraph"/>
              <w:rPr>
                <w:rFonts w:asciiTheme="minorHAnsi" w:hAnsiTheme="minorHAnsi" w:cstheme="minorHAnsi"/>
                <w:iCs/>
                <w:sz w:val="20"/>
                <w:szCs w:val="20"/>
              </w:rPr>
            </w:pPr>
          </w:p>
          <w:p w14:paraId="5FC3F8F9" w14:textId="18665BC2" w:rsidR="00B7433B" w:rsidRPr="00011542" w:rsidRDefault="00B7433B" w:rsidP="00F97959">
            <w:pPr>
              <w:pStyle w:val="western"/>
              <w:numPr>
                <w:ilvl w:val="0"/>
                <w:numId w:val="43"/>
              </w:numPr>
              <w:spacing w:before="0" w:beforeAutospacing="0"/>
              <w:ind w:right="57"/>
              <w:jc w:val="both"/>
              <w:rPr>
                <w:rFonts w:asciiTheme="minorHAnsi" w:hAnsiTheme="minorHAnsi" w:cstheme="minorHAnsi"/>
                <w:iCs/>
                <w:sz w:val="20"/>
                <w:szCs w:val="20"/>
              </w:rPr>
            </w:pPr>
            <w:r w:rsidRPr="00011542">
              <w:rPr>
                <w:rFonts w:asciiTheme="minorHAnsi" w:hAnsiTheme="minorHAnsi" w:cstheme="minorHAnsi"/>
                <w:iCs/>
                <w:sz w:val="20"/>
                <w:szCs w:val="20"/>
              </w:rPr>
              <w:t xml:space="preserve">Through participating in the Learning through Landscapes: Taking Maths Outdoor (Early Years) practitioners will </w:t>
            </w:r>
            <w:r w:rsidR="00FF490C" w:rsidRPr="00011542">
              <w:rPr>
                <w:rFonts w:asciiTheme="minorHAnsi" w:hAnsiTheme="minorHAnsi" w:cstheme="minorHAnsi"/>
                <w:iCs/>
                <w:sz w:val="20"/>
                <w:szCs w:val="20"/>
              </w:rPr>
              <w:t xml:space="preserve">gain an improved knowledge and </w:t>
            </w:r>
            <w:r w:rsidR="00FF490C" w:rsidRPr="00011542">
              <w:rPr>
                <w:rFonts w:asciiTheme="minorHAnsi" w:hAnsiTheme="minorHAnsi" w:cstheme="minorHAnsi"/>
                <w:iCs/>
                <w:sz w:val="20"/>
                <w:szCs w:val="20"/>
              </w:rPr>
              <w:lastRenderedPageBreak/>
              <w:t xml:space="preserve">understanding of how to effectively engage children in numeracy and math learning outdoors. </w:t>
            </w:r>
          </w:p>
          <w:p w14:paraId="3697813E" w14:textId="77777777" w:rsidR="00FF490C" w:rsidRPr="00011542" w:rsidRDefault="00FF490C" w:rsidP="00FF490C">
            <w:pPr>
              <w:pStyle w:val="ListParagraph"/>
              <w:rPr>
                <w:rFonts w:asciiTheme="minorHAnsi" w:hAnsiTheme="minorHAnsi" w:cstheme="minorHAnsi"/>
                <w:iCs/>
                <w:sz w:val="20"/>
                <w:szCs w:val="20"/>
              </w:rPr>
            </w:pPr>
          </w:p>
          <w:p w14:paraId="596FF1AE" w14:textId="7F10ADD6" w:rsidR="00FF490C" w:rsidRPr="00011542" w:rsidRDefault="00FF490C" w:rsidP="00FF490C">
            <w:pPr>
              <w:pStyle w:val="western"/>
              <w:numPr>
                <w:ilvl w:val="0"/>
                <w:numId w:val="43"/>
              </w:numPr>
              <w:spacing w:before="0" w:beforeAutospacing="0"/>
              <w:ind w:right="57"/>
              <w:jc w:val="both"/>
              <w:rPr>
                <w:rFonts w:asciiTheme="minorHAnsi" w:hAnsiTheme="minorHAnsi" w:cstheme="minorHAnsi"/>
                <w:iCs/>
                <w:sz w:val="20"/>
                <w:szCs w:val="20"/>
              </w:rPr>
            </w:pPr>
            <w:r w:rsidRPr="00011542">
              <w:rPr>
                <w:rFonts w:asciiTheme="minorHAnsi" w:hAnsiTheme="minorHAnsi" w:cstheme="minorHAnsi"/>
                <w:iCs/>
                <w:sz w:val="20"/>
                <w:szCs w:val="20"/>
              </w:rPr>
              <w:t>Practitioners will access CLPL for SEAL through play to ensure they are embedding numeracy experiences throughout all areas of the ELCC.</w:t>
            </w:r>
          </w:p>
          <w:p w14:paraId="08C358A9" w14:textId="77777777" w:rsidR="00630A5D" w:rsidRPr="00011542" w:rsidRDefault="00630A5D" w:rsidP="00630A5D">
            <w:pPr>
              <w:pStyle w:val="ListParagraph"/>
              <w:rPr>
                <w:rFonts w:asciiTheme="minorHAnsi" w:hAnsiTheme="minorHAnsi" w:cstheme="minorHAnsi"/>
                <w:iCs/>
                <w:sz w:val="20"/>
                <w:szCs w:val="20"/>
              </w:rPr>
            </w:pPr>
          </w:p>
          <w:p w14:paraId="5EE41B0D" w14:textId="6BE17B04" w:rsidR="00630A5D" w:rsidRPr="00011542" w:rsidRDefault="00630A5D" w:rsidP="00FF490C">
            <w:pPr>
              <w:pStyle w:val="western"/>
              <w:numPr>
                <w:ilvl w:val="0"/>
                <w:numId w:val="43"/>
              </w:numPr>
              <w:spacing w:before="0" w:beforeAutospacing="0"/>
              <w:ind w:right="57"/>
              <w:jc w:val="both"/>
              <w:rPr>
                <w:rFonts w:asciiTheme="minorHAnsi" w:hAnsiTheme="minorHAnsi" w:cstheme="minorHAnsi"/>
                <w:iCs/>
                <w:sz w:val="20"/>
                <w:szCs w:val="20"/>
              </w:rPr>
            </w:pPr>
            <w:r w:rsidRPr="00011542">
              <w:rPr>
                <w:rFonts w:asciiTheme="minorHAnsi" w:hAnsiTheme="minorHAnsi" w:cstheme="minorHAnsi"/>
                <w:sz w:val="20"/>
                <w:szCs w:val="20"/>
              </w:rPr>
              <w:t xml:space="preserve">Adult/child discussion and consultation will inform the development of </w:t>
            </w:r>
            <w:r w:rsidR="00F97959" w:rsidRPr="00011542">
              <w:rPr>
                <w:rFonts w:asciiTheme="minorHAnsi" w:hAnsiTheme="minorHAnsi" w:cstheme="minorHAnsi"/>
                <w:sz w:val="20"/>
                <w:szCs w:val="20"/>
              </w:rPr>
              <w:t xml:space="preserve">maths and </w:t>
            </w:r>
            <w:r w:rsidR="00B7433B" w:rsidRPr="00011542">
              <w:rPr>
                <w:rFonts w:asciiTheme="minorHAnsi" w:hAnsiTheme="minorHAnsi" w:cstheme="minorHAnsi"/>
                <w:sz w:val="20"/>
                <w:szCs w:val="20"/>
              </w:rPr>
              <w:t>numeracy,</w:t>
            </w:r>
            <w:r w:rsidR="00F97959" w:rsidRPr="00011542">
              <w:rPr>
                <w:rFonts w:asciiTheme="minorHAnsi" w:hAnsiTheme="minorHAnsi" w:cstheme="minorHAnsi"/>
                <w:sz w:val="20"/>
                <w:szCs w:val="20"/>
              </w:rPr>
              <w:t xml:space="preserve"> </w:t>
            </w:r>
            <w:r w:rsidRPr="00011542">
              <w:rPr>
                <w:rFonts w:asciiTheme="minorHAnsi" w:hAnsiTheme="minorHAnsi" w:cstheme="minorHAnsi"/>
                <w:sz w:val="20"/>
                <w:szCs w:val="20"/>
              </w:rPr>
              <w:t xml:space="preserve">and </w:t>
            </w:r>
            <w:r w:rsidR="00F97959" w:rsidRPr="00011542">
              <w:rPr>
                <w:rFonts w:asciiTheme="minorHAnsi" w:hAnsiTheme="minorHAnsi" w:cstheme="minorHAnsi"/>
                <w:sz w:val="20"/>
                <w:szCs w:val="20"/>
              </w:rPr>
              <w:t xml:space="preserve">their thoughts and ideas will </w:t>
            </w:r>
            <w:r w:rsidRPr="00011542">
              <w:rPr>
                <w:rFonts w:asciiTheme="minorHAnsi" w:hAnsiTheme="minorHAnsi" w:cstheme="minorHAnsi"/>
                <w:sz w:val="20"/>
                <w:szCs w:val="20"/>
              </w:rPr>
              <w:t>be recorded in a floor</w:t>
            </w:r>
            <w:r w:rsidR="004D7943" w:rsidRPr="00011542">
              <w:rPr>
                <w:rFonts w:asciiTheme="minorHAnsi" w:hAnsiTheme="minorHAnsi" w:cstheme="minorHAnsi"/>
                <w:sz w:val="20"/>
                <w:szCs w:val="20"/>
              </w:rPr>
              <w:t xml:space="preserve"> </w:t>
            </w:r>
            <w:r w:rsidRPr="00011542">
              <w:rPr>
                <w:rFonts w:asciiTheme="minorHAnsi" w:hAnsiTheme="minorHAnsi" w:cstheme="minorHAnsi"/>
                <w:sz w:val="20"/>
                <w:szCs w:val="20"/>
              </w:rPr>
              <w:t>book</w:t>
            </w:r>
            <w:r w:rsidR="00FF490C" w:rsidRPr="00011542">
              <w:rPr>
                <w:rFonts w:asciiTheme="minorHAnsi" w:hAnsiTheme="minorHAnsi" w:cstheme="minorHAnsi"/>
                <w:sz w:val="20"/>
                <w:szCs w:val="20"/>
              </w:rPr>
              <w:t>.</w:t>
            </w:r>
          </w:p>
          <w:p w14:paraId="338FE9EB" w14:textId="77777777" w:rsidR="00630A5D" w:rsidRPr="00011542" w:rsidRDefault="00630A5D" w:rsidP="00630A5D">
            <w:pPr>
              <w:pStyle w:val="ListParagraph"/>
              <w:rPr>
                <w:rFonts w:asciiTheme="minorHAnsi" w:hAnsiTheme="minorHAnsi" w:cstheme="minorHAnsi"/>
                <w:iCs/>
                <w:sz w:val="20"/>
                <w:szCs w:val="20"/>
              </w:rPr>
            </w:pPr>
          </w:p>
          <w:p w14:paraId="53F3FDD7" w14:textId="547C1340" w:rsidR="00F74243" w:rsidRPr="00011542" w:rsidRDefault="00F74243" w:rsidP="00AB0FA6">
            <w:pPr>
              <w:pStyle w:val="western"/>
              <w:spacing w:before="0" w:beforeAutospacing="0"/>
              <w:ind w:right="57"/>
              <w:rPr>
                <w:rFonts w:asciiTheme="minorHAnsi" w:hAnsiTheme="minorHAnsi" w:cstheme="minorHAnsi"/>
                <w:iCs/>
                <w:sz w:val="20"/>
                <w:szCs w:val="20"/>
              </w:rPr>
            </w:pPr>
          </w:p>
        </w:tc>
      </w:tr>
    </w:tbl>
    <w:p w14:paraId="090A5FC1" w14:textId="77777777" w:rsidR="00C140CD" w:rsidRDefault="00C140CD"/>
    <w:p w14:paraId="38F08C51" w14:textId="77777777" w:rsidR="00ED587A" w:rsidRDefault="00ED587A"/>
    <w:p w14:paraId="67A56660" w14:textId="77777777" w:rsidR="00ED587A" w:rsidRDefault="00ED587A"/>
    <w:p w14:paraId="18BB0227" w14:textId="77777777" w:rsidR="00ED587A" w:rsidRDefault="00ED587A"/>
    <w:p w14:paraId="2B345838" w14:textId="77777777" w:rsidR="00ED587A" w:rsidRDefault="00ED587A"/>
    <w:p w14:paraId="59E022A1" w14:textId="77777777" w:rsidR="00ED587A" w:rsidRDefault="00ED587A"/>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ED587A" w:rsidRPr="001F3F2F" w14:paraId="0DBD1E52" w14:textId="77777777" w:rsidTr="00ED587A">
        <w:trPr>
          <w:trHeight w:hRule="exact" w:val="1022"/>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774C9A37" w:rsidR="00ED587A" w:rsidRPr="001F3F2F" w:rsidRDefault="00ED587A" w:rsidP="00ED587A">
            <w:pPr>
              <w:pStyle w:val="western"/>
              <w:spacing w:before="0" w:beforeAutospacing="0"/>
              <w:ind w:right="57"/>
              <w:rPr>
                <w:rFonts w:asciiTheme="minorHAnsi" w:hAnsiTheme="minorHAnsi" w:cstheme="minorHAnsi"/>
                <w:b/>
                <w:bCs/>
                <w:sz w:val="24"/>
                <w:szCs w:val="24"/>
              </w:rPr>
            </w:pPr>
            <w:r w:rsidRPr="000F56D7">
              <w:rPr>
                <w:b/>
                <w:bCs/>
              </w:rPr>
              <w:t>Improvement Priority 3</w:t>
            </w:r>
            <w:r>
              <w:rPr>
                <w:b/>
                <w:bCs/>
              </w:rPr>
              <w:t xml:space="preserve"> (school &amp; ELCC)</w:t>
            </w:r>
            <w:r w:rsidRPr="000F56D7">
              <w:rPr>
                <w:b/>
                <w:bCs/>
              </w:rPr>
              <w:t xml:space="preserve"> – To support the Health &amp; Wellbeing of our learners through promoting an inclusive environment through engaging with Renfrewshire’s Nurturing Relationship Approach (RNRA) to meet the needs of all learners, regardless of disabilities, (UNCRC Article 23) </w:t>
            </w:r>
            <w:r>
              <w:rPr>
                <w:b/>
                <w:bCs/>
              </w:rPr>
              <w:t xml:space="preserve">and </w:t>
            </w:r>
            <w:r w:rsidRPr="000F56D7">
              <w:rPr>
                <w:b/>
                <w:bCs/>
              </w:rPr>
              <w:t xml:space="preserve">ensuring a right to an education that ‘respects children’s dignity and their rights’ (UNCRC Article 28). </w:t>
            </w:r>
          </w:p>
        </w:tc>
      </w:tr>
      <w:tr w:rsidR="00ED587A" w:rsidRPr="001F3F2F" w14:paraId="639D60F6"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77777777" w:rsidR="00ED587A" w:rsidRPr="00310423" w:rsidRDefault="00ED587A" w:rsidP="00ED587A">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738F370B" w14:textId="77777777" w:rsidR="00ED587A" w:rsidRPr="00ED587A" w:rsidRDefault="00ED587A" w:rsidP="00ED587A">
            <w:pPr>
              <w:ind w:left="-57"/>
              <w:jc w:val="both"/>
              <w:rPr>
                <w:rFonts w:asciiTheme="minorHAnsi" w:hAnsiTheme="minorHAnsi" w:cstheme="minorHAnsi"/>
                <w:color w:val="333333"/>
                <w:sz w:val="18"/>
                <w:szCs w:val="18"/>
                <w:highlight w:val="yellow"/>
                <w:shd w:val="clear" w:color="auto" w:fill="FFFFFF"/>
              </w:rPr>
            </w:pPr>
            <w:r w:rsidRPr="00ED587A">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583FA34C" w14:textId="77777777" w:rsidR="00ED587A" w:rsidRPr="002C245C" w:rsidRDefault="00ED587A" w:rsidP="00ED587A">
            <w:pPr>
              <w:ind w:left="-57"/>
              <w:jc w:val="both"/>
              <w:rPr>
                <w:rFonts w:asciiTheme="minorHAnsi" w:hAnsiTheme="minorHAnsi" w:cstheme="minorHAnsi"/>
                <w:color w:val="333333"/>
                <w:sz w:val="18"/>
                <w:szCs w:val="18"/>
                <w:shd w:val="clear" w:color="auto" w:fill="FFFFFF"/>
              </w:rPr>
            </w:pPr>
            <w:r w:rsidRPr="00ED587A">
              <w:rPr>
                <w:rFonts w:asciiTheme="minorHAnsi" w:hAnsiTheme="minorHAnsi" w:cstheme="minorHAnsi"/>
                <w:color w:val="333333"/>
                <w:sz w:val="18"/>
                <w:szCs w:val="18"/>
                <w:highlight w:val="yellow"/>
                <w:shd w:val="clear" w:color="auto" w:fill="FFFFFF"/>
              </w:rPr>
              <w:t>Improvement in children and young people’s health and wellbeing</w:t>
            </w:r>
          </w:p>
          <w:p w14:paraId="1C686FA8" w14:textId="77777777" w:rsidR="00ED587A" w:rsidRPr="002C245C" w:rsidRDefault="00ED587A" w:rsidP="00ED587A">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ED587A" w:rsidRPr="002C245C" w:rsidRDefault="00ED587A" w:rsidP="00ED587A">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103692A" w14:textId="77777777" w:rsidR="00ED587A" w:rsidRPr="002C245C" w:rsidRDefault="00ED587A" w:rsidP="00ED587A">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E64CF3" w14:textId="77777777" w:rsidR="00ED587A" w:rsidRPr="00D916AF" w:rsidRDefault="00ED587A" w:rsidP="00ED587A">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ED587A" w:rsidRPr="00310423" w:rsidRDefault="00ED587A" w:rsidP="00ED587A">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77777777" w:rsidR="00ED587A" w:rsidRPr="00310423" w:rsidRDefault="00ED587A" w:rsidP="00ED587A">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r>
              <w:rPr>
                <w:iCs/>
                <w:color w:val="FF0000"/>
                <w:sz w:val="16"/>
                <w:szCs w:val="16"/>
              </w:rPr>
              <w:t>Highlight as appropriate</w:t>
            </w:r>
          </w:p>
          <w:p w14:paraId="1E137AC5" w14:textId="77777777" w:rsidR="00ED587A" w:rsidRPr="000910F3" w:rsidRDefault="00ED587A" w:rsidP="00ED587A">
            <w:pPr>
              <w:rPr>
                <w:rFonts w:asciiTheme="minorHAnsi" w:hAnsiTheme="minorHAnsi" w:cstheme="minorHAnsi"/>
                <w:sz w:val="18"/>
                <w:szCs w:val="18"/>
                <w:highlight w:val="yellow"/>
              </w:rPr>
            </w:pPr>
            <w:r w:rsidRPr="000910F3">
              <w:rPr>
                <w:rFonts w:asciiTheme="minorHAnsi" w:hAnsiTheme="minorHAnsi" w:cstheme="minorHAnsi"/>
                <w:sz w:val="18"/>
                <w:szCs w:val="18"/>
                <w:highlight w:val="yellow"/>
              </w:rPr>
              <w:t>Develop knowledge, skills, values and attributes to support children and young people to thrive</w:t>
            </w:r>
          </w:p>
          <w:p w14:paraId="51A6D421" w14:textId="77777777" w:rsidR="00ED587A" w:rsidRDefault="00ED587A" w:rsidP="00ED587A">
            <w:pPr>
              <w:rPr>
                <w:rFonts w:asciiTheme="minorHAnsi" w:hAnsiTheme="minorHAnsi" w:cstheme="minorHAnsi"/>
                <w:sz w:val="18"/>
                <w:szCs w:val="18"/>
              </w:rPr>
            </w:pPr>
            <w:r w:rsidRPr="000910F3">
              <w:rPr>
                <w:rFonts w:asciiTheme="minorHAnsi" w:hAnsiTheme="minorHAnsi" w:cstheme="minorHAnsi"/>
                <w:sz w:val="18"/>
                <w:szCs w:val="18"/>
                <w:highlight w:val="yellow"/>
              </w:rPr>
              <w:t>Excellent partnerships in line with GIRFEC</w:t>
            </w:r>
          </w:p>
          <w:p w14:paraId="0824D899" w14:textId="77777777" w:rsidR="00ED587A" w:rsidRDefault="00ED587A" w:rsidP="00ED587A">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08961A8F" w14:textId="77777777" w:rsidR="00ED587A" w:rsidRDefault="00ED587A" w:rsidP="00ED587A">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ED587A" w:rsidRDefault="00ED587A" w:rsidP="00ED587A">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7EDF9276" w14:textId="77777777" w:rsidR="00ED587A" w:rsidRDefault="00ED587A" w:rsidP="00ED587A">
            <w:pPr>
              <w:rPr>
                <w:rFonts w:asciiTheme="minorHAnsi" w:hAnsiTheme="minorHAnsi" w:cstheme="minorHAnsi"/>
                <w:sz w:val="18"/>
                <w:szCs w:val="18"/>
              </w:rPr>
            </w:pPr>
            <w:r w:rsidRPr="000910F3">
              <w:rPr>
                <w:rFonts w:asciiTheme="minorHAnsi" w:hAnsiTheme="minorHAnsi" w:cstheme="minorHAnsi"/>
                <w:sz w:val="18"/>
                <w:szCs w:val="18"/>
                <w:highlight w:val="yellow"/>
              </w:rPr>
              <w:t>Improving relationships behaviour and attendance with increased engagement in learning</w:t>
            </w:r>
          </w:p>
          <w:p w14:paraId="6202B4F3" w14:textId="77777777" w:rsidR="00ED587A" w:rsidRPr="00DE3B06" w:rsidRDefault="00ED587A" w:rsidP="00ED587A">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CE4ABDE" w14:textId="77777777" w:rsidR="00ED587A" w:rsidRPr="00310423" w:rsidRDefault="00ED587A" w:rsidP="00ED587A">
            <w:pPr>
              <w:pStyle w:val="western"/>
              <w:spacing w:before="0" w:beforeAutospacing="0"/>
              <w:ind w:right="57"/>
              <w:rPr>
                <w:rFonts w:asciiTheme="minorHAnsi" w:hAnsiTheme="minorHAnsi" w:cstheme="minorHAnsi"/>
                <w:b/>
                <w:bCs/>
              </w:rPr>
            </w:pPr>
          </w:p>
          <w:p w14:paraId="0BA2121C" w14:textId="77777777" w:rsidR="00ED587A" w:rsidRPr="00310423" w:rsidRDefault="00ED587A" w:rsidP="00ED587A">
            <w:pPr>
              <w:pStyle w:val="western"/>
              <w:spacing w:before="0" w:beforeAutospacing="0"/>
              <w:ind w:right="57"/>
              <w:rPr>
                <w:rFonts w:asciiTheme="minorHAnsi" w:hAnsiTheme="minorHAnsi" w:cstheme="minorHAnsi"/>
                <w:b/>
                <w:bCs/>
                <w:i/>
                <w:iCs/>
                <w:color w:val="FF0000"/>
                <w:sz w:val="20"/>
                <w:szCs w:val="20"/>
              </w:rPr>
            </w:pPr>
          </w:p>
        </w:tc>
      </w:tr>
      <w:tr w:rsidR="00ED587A" w:rsidRPr="001F3F2F" w14:paraId="1A7082B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ED587A" w:rsidRDefault="00ED587A" w:rsidP="00ED587A">
            <w:pPr>
              <w:pStyle w:val="western"/>
              <w:spacing w:before="0" w:beforeAutospacing="0"/>
              <w:ind w:right="57"/>
              <w:jc w:val="center"/>
              <w:rPr>
                <w:rFonts w:asciiTheme="minorHAnsi" w:hAnsiTheme="minorHAnsi" w:cstheme="minorHAnsi"/>
                <w:b/>
                <w:bCs/>
              </w:rPr>
            </w:pPr>
          </w:p>
          <w:p w14:paraId="64CFB1A3" w14:textId="77777777" w:rsidR="00ED587A" w:rsidRPr="001F3F2F" w:rsidRDefault="00ED587A" w:rsidP="00ED587A">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ED587A" w:rsidRPr="001F3F2F" w:rsidRDefault="00ED587A" w:rsidP="00ED587A">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ED587A" w:rsidRDefault="00ED587A" w:rsidP="00ED587A">
            <w:pPr>
              <w:pStyle w:val="western"/>
              <w:spacing w:before="0" w:beforeAutospacing="0"/>
              <w:ind w:right="57"/>
              <w:jc w:val="center"/>
              <w:rPr>
                <w:rFonts w:asciiTheme="minorHAnsi" w:hAnsiTheme="minorHAnsi" w:cstheme="minorHAnsi"/>
                <w:b/>
                <w:bCs/>
              </w:rPr>
            </w:pPr>
          </w:p>
          <w:p w14:paraId="4EA30005" w14:textId="77777777" w:rsidR="00ED587A" w:rsidRPr="001F3F2F" w:rsidRDefault="00ED587A" w:rsidP="00ED587A">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ED587A" w:rsidRDefault="00ED587A" w:rsidP="00ED587A">
            <w:pPr>
              <w:pStyle w:val="western"/>
              <w:spacing w:before="0" w:beforeAutospacing="0"/>
              <w:ind w:right="57"/>
              <w:jc w:val="center"/>
              <w:rPr>
                <w:rFonts w:asciiTheme="minorHAnsi" w:hAnsiTheme="minorHAnsi" w:cstheme="minorHAnsi"/>
                <w:b/>
                <w:bCs/>
              </w:rPr>
            </w:pPr>
          </w:p>
          <w:p w14:paraId="0C4E2B19" w14:textId="77777777" w:rsidR="00ED587A" w:rsidRPr="001F3F2F" w:rsidRDefault="00ED587A" w:rsidP="00ED587A">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ED587A" w:rsidRDefault="00ED587A" w:rsidP="00ED587A">
            <w:pPr>
              <w:pStyle w:val="western"/>
              <w:spacing w:before="0" w:beforeAutospacing="0"/>
              <w:ind w:right="57"/>
              <w:jc w:val="center"/>
              <w:rPr>
                <w:rFonts w:asciiTheme="minorHAnsi" w:hAnsiTheme="minorHAnsi" w:cstheme="minorHAnsi"/>
                <w:b/>
                <w:bCs/>
              </w:rPr>
            </w:pPr>
          </w:p>
          <w:p w14:paraId="56A1DB8D" w14:textId="77777777" w:rsidR="00ED587A" w:rsidRPr="001F3F2F" w:rsidRDefault="00ED587A" w:rsidP="00ED587A">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ED587A" w:rsidRPr="00EC1D44" w14:paraId="439AD43F"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953A628" w14:textId="77777777" w:rsidR="00ED587A" w:rsidRDefault="00ED587A" w:rsidP="00ED587A">
            <w:pPr>
              <w:pStyle w:val="western"/>
              <w:spacing w:before="0" w:beforeAutospacing="0"/>
              <w:ind w:right="57"/>
              <w:rPr>
                <w:rFonts w:asciiTheme="minorHAnsi" w:hAnsiTheme="minorHAnsi" w:cstheme="minorHAnsi"/>
                <w:bCs/>
                <w:sz w:val="20"/>
                <w:szCs w:val="20"/>
              </w:rPr>
            </w:pPr>
          </w:p>
          <w:p w14:paraId="491A3A27" w14:textId="77777777" w:rsidR="00ED587A" w:rsidRPr="00D916AF" w:rsidRDefault="00ED587A" w:rsidP="00ED587A">
            <w:pPr>
              <w:pStyle w:val="western"/>
              <w:spacing w:before="0" w:beforeAutospacing="0"/>
              <w:ind w:right="57"/>
              <w:jc w:val="center"/>
              <w:rPr>
                <w:i/>
                <w:color w:val="FF0000"/>
                <w:sz w:val="20"/>
                <w:szCs w:val="20"/>
              </w:rPr>
            </w:pPr>
            <w:r w:rsidRPr="00D916AF">
              <w:rPr>
                <w:i/>
                <w:color w:val="FF0000"/>
                <w:sz w:val="20"/>
                <w:szCs w:val="20"/>
              </w:rPr>
              <w:t>Where are the barriers identified through analysis of data and self-evaluation information? What is our self-evaluation information telling us? Where are the gaps?</w:t>
            </w:r>
          </w:p>
          <w:p w14:paraId="69A8D2D2" w14:textId="77777777" w:rsidR="00ED587A" w:rsidRDefault="00ED587A" w:rsidP="00ED587A">
            <w:pPr>
              <w:pStyle w:val="western"/>
              <w:spacing w:before="0" w:beforeAutospacing="0"/>
              <w:ind w:right="57"/>
              <w:rPr>
                <w:rFonts w:asciiTheme="minorHAnsi" w:hAnsiTheme="minorHAnsi" w:cstheme="minorHAnsi"/>
                <w:bCs/>
                <w:sz w:val="20"/>
                <w:szCs w:val="20"/>
              </w:rPr>
            </w:pPr>
          </w:p>
          <w:p w14:paraId="55E251BA" w14:textId="512F267E" w:rsidR="000910F3" w:rsidRDefault="000910F3" w:rsidP="000910F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Through child, parent and staff evaluations of the training, planning and implementation of Renfrewshire Nurturing Relationships Approach (RNRA) nurture principle ‘All Behaviour is Communication’ and the Pre-school Progression Tool it was highlighted that the areas </w:t>
            </w:r>
            <w:r w:rsidR="009F69F3">
              <w:rPr>
                <w:rFonts w:asciiTheme="minorHAnsi" w:hAnsiTheme="minorHAnsi" w:cstheme="minorHAnsi"/>
                <w:bCs/>
                <w:sz w:val="20"/>
                <w:szCs w:val="20"/>
              </w:rPr>
              <w:t>for</w:t>
            </w:r>
            <w:r>
              <w:rPr>
                <w:rFonts w:asciiTheme="minorHAnsi" w:hAnsiTheme="minorHAnsi" w:cstheme="minorHAnsi"/>
                <w:bCs/>
                <w:sz w:val="20"/>
                <w:szCs w:val="20"/>
              </w:rPr>
              <w:t xml:space="preserve"> </w:t>
            </w:r>
            <w:r w:rsidR="009F69F3">
              <w:rPr>
                <w:rFonts w:asciiTheme="minorHAnsi" w:hAnsiTheme="minorHAnsi" w:cstheme="minorHAnsi"/>
                <w:bCs/>
                <w:sz w:val="20"/>
                <w:szCs w:val="20"/>
              </w:rPr>
              <w:t>improvement</w:t>
            </w:r>
            <w:r>
              <w:rPr>
                <w:rFonts w:asciiTheme="minorHAnsi" w:hAnsiTheme="minorHAnsi" w:cstheme="minorHAnsi"/>
                <w:bCs/>
                <w:sz w:val="20"/>
                <w:szCs w:val="20"/>
              </w:rPr>
              <w:t xml:space="preserve"> included:</w:t>
            </w:r>
          </w:p>
          <w:p w14:paraId="66662AD4" w14:textId="77777777" w:rsidR="000910F3" w:rsidRDefault="000910F3" w:rsidP="000910F3">
            <w:pPr>
              <w:pStyle w:val="western"/>
              <w:spacing w:before="0" w:beforeAutospacing="0"/>
              <w:ind w:right="57"/>
              <w:rPr>
                <w:rFonts w:asciiTheme="minorHAnsi" w:hAnsiTheme="minorHAnsi" w:cstheme="minorHAnsi"/>
                <w:bCs/>
                <w:sz w:val="20"/>
                <w:szCs w:val="20"/>
              </w:rPr>
            </w:pPr>
          </w:p>
          <w:p w14:paraId="7885F42F" w14:textId="32B44E51" w:rsidR="000910F3" w:rsidRDefault="000910F3" w:rsidP="000910F3">
            <w:pPr>
              <w:pStyle w:val="western"/>
              <w:numPr>
                <w:ilvl w:val="0"/>
                <w:numId w:val="44"/>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Children being able to express their needs, feelings and concerns to others, as 19% of children were identified as only ‘making progress’, with 81% ‘demonstrating consistently’</w:t>
            </w:r>
            <w:r w:rsidR="009D6645">
              <w:rPr>
                <w:rFonts w:asciiTheme="minorHAnsi" w:hAnsiTheme="minorHAnsi" w:cstheme="minorHAnsi"/>
                <w:bCs/>
                <w:sz w:val="20"/>
                <w:szCs w:val="20"/>
              </w:rPr>
              <w:t xml:space="preserve"> </w:t>
            </w:r>
            <w:r w:rsidR="00BB1791">
              <w:rPr>
                <w:rFonts w:asciiTheme="minorHAnsi" w:hAnsiTheme="minorHAnsi" w:cstheme="minorHAnsi"/>
                <w:bCs/>
                <w:sz w:val="20"/>
                <w:szCs w:val="20"/>
              </w:rPr>
              <w:t>and</w:t>
            </w:r>
          </w:p>
          <w:p w14:paraId="45F5A1DD" w14:textId="77777777" w:rsidR="000910F3" w:rsidRDefault="000910F3" w:rsidP="000910F3">
            <w:pPr>
              <w:pStyle w:val="western"/>
              <w:spacing w:before="0" w:beforeAutospacing="0"/>
              <w:ind w:left="720" w:right="57"/>
              <w:rPr>
                <w:rFonts w:asciiTheme="minorHAnsi" w:hAnsiTheme="minorHAnsi" w:cstheme="minorHAnsi"/>
                <w:bCs/>
                <w:sz w:val="20"/>
                <w:szCs w:val="20"/>
              </w:rPr>
            </w:pPr>
          </w:p>
          <w:p w14:paraId="7B4F7F9C" w14:textId="77777777" w:rsidR="000910F3" w:rsidRDefault="000910F3" w:rsidP="000910F3">
            <w:pPr>
              <w:pStyle w:val="western"/>
              <w:numPr>
                <w:ilvl w:val="0"/>
                <w:numId w:val="44"/>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Children showing confidence and being emotionally ready to learn in new situations, as 11% of children </w:t>
            </w:r>
            <w:r>
              <w:rPr>
                <w:rFonts w:asciiTheme="minorHAnsi" w:hAnsiTheme="minorHAnsi" w:cstheme="minorHAnsi"/>
                <w:bCs/>
                <w:sz w:val="20"/>
                <w:szCs w:val="20"/>
              </w:rPr>
              <w:lastRenderedPageBreak/>
              <w:t>were identified as only ‘making progress’, with 89% ‘demonstrating consistently’.</w:t>
            </w:r>
          </w:p>
          <w:p w14:paraId="33DF8C31" w14:textId="77777777" w:rsidR="000910F3" w:rsidRDefault="000910F3" w:rsidP="000910F3">
            <w:pPr>
              <w:ind w:left="360"/>
              <w:rPr>
                <w:rFonts w:asciiTheme="minorHAnsi" w:hAnsiTheme="minorHAnsi" w:cstheme="minorHAnsi"/>
                <w:bCs/>
                <w:sz w:val="20"/>
                <w:szCs w:val="20"/>
              </w:rPr>
            </w:pPr>
          </w:p>
          <w:p w14:paraId="07CED4F5" w14:textId="77777777" w:rsidR="007343E4" w:rsidRPr="003412F3" w:rsidRDefault="007343E4" w:rsidP="000910F3">
            <w:pPr>
              <w:ind w:left="360"/>
              <w:rPr>
                <w:rFonts w:asciiTheme="minorHAnsi" w:hAnsiTheme="minorHAnsi" w:cstheme="minorHAnsi"/>
                <w:bCs/>
                <w:sz w:val="20"/>
                <w:szCs w:val="20"/>
              </w:rPr>
            </w:pPr>
          </w:p>
          <w:p w14:paraId="22120BD8" w14:textId="77777777" w:rsidR="000910F3" w:rsidRDefault="000910F3" w:rsidP="000910F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The next steps to address the foregoing needs will be to:</w:t>
            </w:r>
          </w:p>
          <w:p w14:paraId="295D215B" w14:textId="77777777" w:rsidR="000910F3" w:rsidRDefault="000910F3" w:rsidP="000910F3">
            <w:pPr>
              <w:pStyle w:val="western"/>
              <w:spacing w:before="0" w:beforeAutospacing="0"/>
              <w:ind w:right="57"/>
              <w:rPr>
                <w:rFonts w:asciiTheme="minorHAnsi" w:hAnsiTheme="minorHAnsi" w:cstheme="minorHAnsi"/>
                <w:bCs/>
                <w:sz w:val="20"/>
                <w:szCs w:val="20"/>
              </w:rPr>
            </w:pPr>
          </w:p>
          <w:p w14:paraId="74D56943" w14:textId="77777777" w:rsidR="000910F3" w:rsidRDefault="000910F3" w:rsidP="000910F3">
            <w:pPr>
              <w:pStyle w:val="western"/>
              <w:numPr>
                <w:ilvl w:val="0"/>
                <w:numId w:val="45"/>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Embed the ‘All Behaviour is Communication’ nurture principle to ensure that it has an effective impact; and</w:t>
            </w:r>
          </w:p>
          <w:p w14:paraId="2B9B2F0D" w14:textId="77777777" w:rsidR="007343E4" w:rsidRDefault="007343E4" w:rsidP="007343E4">
            <w:pPr>
              <w:pStyle w:val="western"/>
              <w:spacing w:before="0" w:beforeAutospacing="0"/>
              <w:ind w:right="57"/>
              <w:rPr>
                <w:rFonts w:asciiTheme="minorHAnsi" w:hAnsiTheme="minorHAnsi" w:cstheme="minorHAnsi"/>
                <w:bCs/>
                <w:sz w:val="20"/>
                <w:szCs w:val="20"/>
              </w:rPr>
            </w:pPr>
          </w:p>
          <w:p w14:paraId="005B543D" w14:textId="77777777" w:rsidR="007343E4" w:rsidRDefault="007343E4" w:rsidP="007343E4">
            <w:pPr>
              <w:pStyle w:val="western"/>
              <w:spacing w:before="0" w:beforeAutospacing="0"/>
              <w:ind w:right="57"/>
              <w:rPr>
                <w:rFonts w:asciiTheme="minorHAnsi" w:hAnsiTheme="minorHAnsi" w:cstheme="minorHAnsi"/>
                <w:bCs/>
                <w:sz w:val="20"/>
                <w:szCs w:val="20"/>
              </w:rPr>
            </w:pPr>
          </w:p>
          <w:p w14:paraId="12A5B7A6" w14:textId="77777777" w:rsidR="007343E4" w:rsidRDefault="007343E4" w:rsidP="007343E4">
            <w:pPr>
              <w:pStyle w:val="western"/>
              <w:spacing w:before="0" w:beforeAutospacing="0"/>
              <w:ind w:right="57"/>
              <w:rPr>
                <w:rFonts w:asciiTheme="minorHAnsi" w:hAnsiTheme="minorHAnsi" w:cstheme="minorHAnsi"/>
                <w:bCs/>
                <w:sz w:val="20"/>
                <w:szCs w:val="20"/>
              </w:rPr>
            </w:pPr>
          </w:p>
          <w:p w14:paraId="103427D5" w14:textId="77777777" w:rsidR="007343E4" w:rsidRPr="00CA675D" w:rsidRDefault="007343E4" w:rsidP="007343E4">
            <w:pPr>
              <w:pStyle w:val="western"/>
              <w:spacing w:before="0" w:beforeAutospacing="0"/>
              <w:ind w:right="57"/>
              <w:rPr>
                <w:rFonts w:asciiTheme="minorHAnsi" w:hAnsiTheme="minorHAnsi" w:cstheme="minorHAnsi"/>
                <w:bCs/>
                <w:sz w:val="20"/>
                <w:szCs w:val="20"/>
              </w:rPr>
            </w:pPr>
          </w:p>
          <w:p w14:paraId="3A341AF0" w14:textId="77777777" w:rsidR="000910F3" w:rsidRDefault="000910F3" w:rsidP="000910F3">
            <w:pPr>
              <w:pStyle w:val="western"/>
              <w:spacing w:before="0" w:beforeAutospacing="0"/>
              <w:ind w:right="57"/>
              <w:rPr>
                <w:rFonts w:asciiTheme="minorHAnsi" w:hAnsiTheme="minorHAnsi" w:cstheme="minorHAnsi"/>
                <w:bCs/>
                <w:sz w:val="20"/>
                <w:szCs w:val="20"/>
              </w:rPr>
            </w:pPr>
          </w:p>
          <w:p w14:paraId="7BFA3CBB" w14:textId="1B4A57C2" w:rsidR="000910F3" w:rsidRDefault="000910F3" w:rsidP="000910F3">
            <w:pPr>
              <w:pStyle w:val="western"/>
              <w:numPr>
                <w:ilvl w:val="0"/>
                <w:numId w:val="45"/>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Identify a 2</w:t>
            </w:r>
            <w:r w:rsidRPr="00EC5D2A">
              <w:rPr>
                <w:rFonts w:asciiTheme="minorHAnsi" w:hAnsiTheme="minorHAnsi" w:cstheme="minorHAnsi"/>
                <w:bCs/>
                <w:sz w:val="20"/>
                <w:szCs w:val="20"/>
                <w:vertAlign w:val="superscript"/>
              </w:rPr>
              <w:t>nd</w:t>
            </w:r>
            <w:r>
              <w:rPr>
                <w:rFonts w:asciiTheme="minorHAnsi" w:hAnsiTheme="minorHAnsi" w:cstheme="minorHAnsi"/>
                <w:bCs/>
                <w:sz w:val="20"/>
                <w:szCs w:val="20"/>
              </w:rPr>
              <w:t xml:space="preserve"> nurture principle that we will plan and implement with agreed strategies.   As well as including a focus on Outdoor Learning and Learning Outdoors</w:t>
            </w:r>
            <w:r w:rsidR="001978B0">
              <w:rPr>
                <w:rFonts w:asciiTheme="minorHAnsi" w:hAnsiTheme="minorHAnsi" w:cstheme="minorHAnsi"/>
                <w:bCs/>
                <w:sz w:val="20"/>
                <w:szCs w:val="20"/>
              </w:rPr>
              <w:t>.</w:t>
            </w:r>
          </w:p>
          <w:p w14:paraId="6E3DB410" w14:textId="77777777" w:rsidR="00ED587A" w:rsidRPr="00C113F1" w:rsidRDefault="00ED587A" w:rsidP="000910F3">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031AD18" w14:textId="77777777" w:rsidR="00ED587A" w:rsidRDefault="00ED587A" w:rsidP="00ED587A">
            <w:pPr>
              <w:pStyle w:val="western"/>
              <w:spacing w:before="0" w:beforeAutospacing="0"/>
              <w:ind w:right="57"/>
              <w:jc w:val="center"/>
              <w:rPr>
                <w:i/>
                <w:color w:val="FF0000"/>
                <w:sz w:val="20"/>
                <w:szCs w:val="20"/>
              </w:rPr>
            </w:pPr>
          </w:p>
          <w:p w14:paraId="33B93DAF" w14:textId="3473B477" w:rsidR="00ED587A" w:rsidRPr="005B5FA0" w:rsidRDefault="00ED587A" w:rsidP="005B5FA0">
            <w:pPr>
              <w:pStyle w:val="western"/>
              <w:spacing w:before="0" w:beforeAutospacing="0"/>
              <w:ind w:right="57"/>
              <w:jc w:val="center"/>
              <w:rPr>
                <w:i/>
                <w:color w:val="FF0000"/>
                <w:sz w:val="18"/>
                <w:szCs w:val="18"/>
              </w:rPr>
            </w:pPr>
            <w:r w:rsidRPr="00D916AF">
              <w:rPr>
                <w:i/>
                <w:color w:val="FF0000"/>
                <w:sz w:val="20"/>
                <w:szCs w:val="20"/>
              </w:rPr>
              <w:t>What change do we want to see for learners?  By how much?  Who are the target group?  By when? (</w:t>
            </w:r>
            <w:r w:rsidRPr="00D916AF">
              <w:rPr>
                <w:i/>
                <w:color w:val="FF0000"/>
                <w:sz w:val="18"/>
                <w:szCs w:val="18"/>
              </w:rPr>
              <w:t>timescales can extend beyond 1 academic year if appropriate)</w:t>
            </w:r>
          </w:p>
          <w:p w14:paraId="473196AA" w14:textId="07E45D62" w:rsidR="005B5FA0" w:rsidRDefault="005B5FA0" w:rsidP="00011542">
            <w:pPr>
              <w:pStyle w:val="western"/>
              <w:numPr>
                <w:ilvl w:val="0"/>
                <w:numId w:val="48"/>
              </w:numPr>
              <w:spacing w:before="0"/>
              <w:ind w:right="57"/>
              <w:rPr>
                <w:rFonts w:asciiTheme="minorHAnsi" w:hAnsiTheme="minorHAnsi" w:cstheme="minorHAnsi"/>
                <w:iCs/>
                <w:sz w:val="20"/>
                <w:szCs w:val="20"/>
              </w:rPr>
            </w:pPr>
            <w:r>
              <w:rPr>
                <w:rFonts w:asciiTheme="minorHAnsi" w:hAnsiTheme="minorHAnsi" w:cstheme="minorHAnsi"/>
                <w:iCs/>
                <w:sz w:val="20"/>
                <w:szCs w:val="20"/>
              </w:rPr>
              <w:t xml:space="preserve">Achieve successful Jade RNRA accreditation by March 2026, demonstrating the positive impact of these strategies across the school community. </w:t>
            </w:r>
          </w:p>
          <w:p w14:paraId="546DD079" w14:textId="77777777" w:rsidR="005B5FA0" w:rsidRDefault="005B5FA0" w:rsidP="005B5FA0">
            <w:pPr>
              <w:pStyle w:val="western"/>
              <w:spacing w:before="0"/>
              <w:ind w:right="57"/>
              <w:rPr>
                <w:rFonts w:asciiTheme="minorHAnsi" w:hAnsiTheme="minorHAnsi" w:cstheme="minorHAnsi"/>
                <w:iCs/>
                <w:sz w:val="20"/>
                <w:szCs w:val="20"/>
              </w:rPr>
            </w:pPr>
          </w:p>
          <w:p w14:paraId="13E38E32" w14:textId="77777777" w:rsidR="005B5FA0" w:rsidRDefault="005B5FA0" w:rsidP="005B5FA0">
            <w:pPr>
              <w:pStyle w:val="western"/>
              <w:spacing w:before="0"/>
              <w:ind w:right="57"/>
              <w:rPr>
                <w:rFonts w:asciiTheme="minorHAnsi" w:hAnsiTheme="minorHAnsi" w:cstheme="minorHAnsi"/>
                <w:iCs/>
                <w:sz w:val="20"/>
                <w:szCs w:val="20"/>
              </w:rPr>
            </w:pPr>
          </w:p>
          <w:p w14:paraId="1BD2DEA5" w14:textId="77777777" w:rsidR="005B5FA0" w:rsidRDefault="005B5FA0" w:rsidP="005B5FA0">
            <w:pPr>
              <w:pStyle w:val="western"/>
              <w:spacing w:before="0"/>
              <w:ind w:right="57"/>
              <w:rPr>
                <w:rFonts w:asciiTheme="minorHAnsi" w:hAnsiTheme="minorHAnsi" w:cstheme="minorHAnsi"/>
                <w:iCs/>
                <w:sz w:val="20"/>
                <w:szCs w:val="20"/>
              </w:rPr>
            </w:pPr>
          </w:p>
          <w:p w14:paraId="03B4288D" w14:textId="77777777" w:rsidR="005B5FA0" w:rsidRDefault="005B5FA0" w:rsidP="005B5FA0">
            <w:pPr>
              <w:pStyle w:val="western"/>
              <w:spacing w:before="0"/>
              <w:ind w:right="57"/>
              <w:rPr>
                <w:rFonts w:asciiTheme="minorHAnsi" w:hAnsiTheme="minorHAnsi" w:cstheme="minorHAnsi"/>
                <w:iCs/>
                <w:sz w:val="20"/>
                <w:szCs w:val="20"/>
              </w:rPr>
            </w:pPr>
          </w:p>
          <w:p w14:paraId="31845D13" w14:textId="77777777" w:rsidR="005B5FA0" w:rsidRDefault="005B5FA0" w:rsidP="005B5FA0">
            <w:pPr>
              <w:pStyle w:val="western"/>
              <w:spacing w:before="0"/>
              <w:ind w:right="57"/>
              <w:rPr>
                <w:rFonts w:asciiTheme="minorHAnsi" w:hAnsiTheme="minorHAnsi" w:cstheme="minorHAnsi"/>
                <w:iCs/>
                <w:sz w:val="20"/>
                <w:szCs w:val="20"/>
              </w:rPr>
            </w:pPr>
          </w:p>
          <w:p w14:paraId="7205F356" w14:textId="77777777" w:rsidR="00F9795D" w:rsidRDefault="00F9795D" w:rsidP="005B5FA0">
            <w:pPr>
              <w:pStyle w:val="western"/>
              <w:spacing w:before="0"/>
              <w:ind w:right="57"/>
              <w:rPr>
                <w:rFonts w:asciiTheme="minorHAnsi" w:hAnsiTheme="minorHAnsi" w:cstheme="minorHAnsi"/>
                <w:iCs/>
                <w:sz w:val="20"/>
                <w:szCs w:val="20"/>
              </w:rPr>
            </w:pPr>
          </w:p>
          <w:p w14:paraId="3DF3700E" w14:textId="77777777" w:rsidR="005B5FA0" w:rsidRDefault="005B5FA0" w:rsidP="005B5FA0">
            <w:pPr>
              <w:pStyle w:val="western"/>
              <w:spacing w:before="0"/>
              <w:ind w:right="57"/>
              <w:rPr>
                <w:rFonts w:asciiTheme="minorHAnsi" w:hAnsiTheme="minorHAnsi" w:cstheme="minorHAnsi"/>
                <w:iCs/>
                <w:sz w:val="20"/>
                <w:szCs w:val="20"/>
              </w:rPr>
            </w:pPr>
          </w:p>
          <w:p w14:paraId="4D4FFB4A" w14:textId="77777777" w:rsidR="001978B0" w:rsidRDefault="001978B0" w:rsidP="005B5FA0">
            <w:pPr>
              <w:pStyle w:val="western"/>
              <w:spacing w:before="0"/>
              <w:ind w:right="57"/>
              <w:rPr>
                <w:rFonts w:asciiTheme="minorHAnsi" w:hAnsiTheme="minorHAnsi" w:cstheme="minorHAnsi"/>
                <w:iCs/>
                <w:sz w:val="20"/>
                <w:szCs w:val="20"/>
              </w:rPr>
            </w:pPr>
          </w:p>
          <w:p w14:paraId="30405C94" w14:textId="7AA955DD" w:rsidR="007343E4" w:rsidRDefault="001978B0" w:rsidP="00011542">
            <w:pPr>
              <w:pStyle w:val="western"/>
              <w:numPr>
                <w:ilvl w:val="0"/>
                <w:numId w:val="48"/>
              </w:numPr>
              <w:spacing w:before="0"/>
              <w:ind w:right="57"/>
              <w:rPr>
                <w:rFonts w:asciiTheme="minorHAnsi" w:hAnsiTheme="minorHAnsi" w:cstheme="minorHAnsi"/>
                <w:iCs/>
                <w:sz w:val="20"/>
                <w:szCs w:val="20"/>
              </w:rPr>
            </w:pPr>
            <w:r w:rsidRPr="001978B0">
              <w:rPr>
                <w:rFonts w:asciiTheme="minorHAnsi" w:hAnsiTheme="minorHAnsi" w:cstheme="minorHAnsi"/>
                <w:iCs/>
                <w:sz w:val="20"/>
                <w:szCs w:val="20"/>
              </w:rPr>
              <w:t>By September 2025, all staff will consistently implement the agreed strategies</w:t>
            </w:r>
            <w:r>
              <w:rPr>
                <w:rFonts w:asciiTheme="minorHAnsi" w:hAnsiTheme="minorHAnsi" w:cstheme="minorHAnsi"/>
                <w:iCs/>
                <w:sz w:val="20"/>
                <w:szCs w:val="20"/>
              </w:rPr>
              <w:t xml:space="preserve">, </w:t>
            </w:r>
            <w:r w:rsidRPr="001978B0">
              <w:rPr>
                <w:rFonts w:asciiTheme="minorHAnsi" w:hAnsiTheme="minorHAnsi" w:cstheme="minorHAnsi"/>
                <w:iCs/>
                <w:sz w:val="20"/>
                <w:szCs w:val="20"/>
              </w:rPr>
              <w:t>developed through consultation</w:t>
            </w:r>
            <w:r>
              <w:rPr>
                <w:rFonts w:asciiTheme="minorHAnsi" w:hAnsiTheme="minorHAnsi" w:cstheme="minorHAnsi"/>
                <w:iCs/>
                <w:sz w:val="20"/>
                <w:szCs w:val="20"/>
              </w:rPr>
              <w:t xml:space="preserve">, </w:t>
            </w:r>
            <w:r w:rsidRPr="001978B0">
              <w:rPr>
                <w:rFonts w:asciiTheme="minorHAnsi" w:hAnsiTheme="minorHAnsi" w:cstheme="minorHAnsi"/>
                <w:iCs/>
                <w:sz w:val="20"/>
                <w:szCs w:val="20"/>
              </w:rPr>
              <w:t>to effectively support children's development and learning within the ELCC.</w:t>
            </w:r>
          </w:p>
          <w:p w14:paraId="32286C54" w14:textId="77777777" w:rsidR="007343E4" w:rsidRDefault="007343E4" w:rsidP="005B5FA0">
            <w:pPr>
              <w:pStyle w:val="western"/>
              <w:spacing w:before="0"/>
              <w:ind w:right="57"/>
              <w:rPr>
                <w:rFonts w:asciiTheme="minorHAnsi" w:hAnsiTheme="minorHAnsi" w:cstheme="minorHAnsi"/>
                <w:iCs/>
                <w:sz w:val="20"/>
                <w:szCs w:val="20"/>
              </w:rPr>
            </w:pPr>
          </w:p>
          <w:p w14:paraId="3FE19A96" w14:textId="77777777" w:rsidR="00011542" w:rsidRDefault="00011542" w:rsidP="005B5FA0">
            <w:pPr>
              <w:pStyle w:val="western"/>
              <w:spacing w:before="0"/>
              <w:ind w:right="57"/>
              <w:rPr>
                <w:rFonts w:asciiTheme="minorHAnsi" w:hAnsiTheme="minorHAnsi" w:cstheme="minorHAnsi"/>
                <w:iCs/>
                <w:sz w:val="20"/>
                <w:szCs w:val="20"/>
              </w:rPr>
            </w:pPr>
          </w:p>
          <w:p w14:paraId="27B436AE" w14:textId="4B420C60" w:rsidR="005B5FA0" w:rsidRDefault="005B5FA0" w:rsidP="00011542">
            <w:pPr>
              <w:pStyle w:val="western"/>
              <w:numPr>
                <w:ilvl w:val="0"/>
                <w:numId w:val="48"/>
              </w:numPr>
              <w:spacing w:before="0"/>
              <w:ind w:right="57"/>
              <w:rPr>
                <w:rFonts w:asciiTheme="minorHAnsi" w:hAnsiTheme="minorHAnsi" w:cstheme="minorHAnsi"/>
                <w:iCs/>
                <w:sz w:val="20"/>
                <w:szCs w:val="20"/>
              </w:rPr>
            </w:pPr>
            <w:r>
              <w:rPr>
                <w:rFonts w:asciiTheme="minorHAnsi" w:hAnsiTheme="minorHAnsi" w:cstheme="minorHAnsi"/>
                <w:iCs/>
                <w:sz w:val="20"/>
                <w:szCs w:val="20"/>
              </w:rPr>
              <w:t>By Oct</w:t>
            </w:r>
            <w:r w:rsidR="001978B0">
              <w:rPr>
                <w:rFonts w:asciiTheme="minorHAnsi" w:hAnsiTheme="minorHAnsi" w:cstheme="minorHAnsi"/>
                <w:iCs/>
                <w:sz w:val="20"/>
                <w:szCs w:val="20"/>
              </w:rPr>
              <w:t>o</w:t>
            </w:r>
            <w:r>
              <w:rPr>
                <w:rFonts w:asciiTheme="minorHAnsi" w:hAnsiTheme="minorHAnsi" w:cstheme="minorHAnsi"/>
                <w:iCs/>
                <w:sz w:val="20"/>
                <w:szCs w:val="20"/>
              </w:rPr>
              <w:t>ber 2025,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 will be selected, and agreed actions will be co-developed with all stakeholders </w:t>
            </w:r>
            <w:proofErr w:type="gramStart"/>
            <w:r w:rsidR="00F9795D">
              <w:rPr>
                <w:rFonts w:asciiTheme="minorHAnsi" w:hAnsiTheme="minorHAnsi" w:cstheme="minorHAnsi"/>
                <w:iCs/>
                <w:sz w:val="20"/>
                <w:szCs w:val="20"/>
              </w:rPr>
              <w:t xml:space="preserve">in order </w:t>
            </w:r>
            <w:r>
              <w:rPr>
                <w:rFonts w:asciiTheme="minorHAnsi" w:hAnsiTheme="minorHAnsi" w:cstheme="minorHAnsi"/>
                <w:iCs/>
                <w:sz w:val="20"/>
                <w:szCs w:val="20"/>
              </w:rPr>
              <w:t>to</w:t>
            </w:r>
            <w:proofErr w:type="gramEnd"/>
            <w:r>
              <w:rPr>
                <w:rFonts w:asciiTheme="minorHAnsi" w:hAnsiTheme="minorHAnsi" w:cstheme="minorHAnsi"/>
                <w:iCs/>
                <w:sz w:val="20"/>
                <w:szCs w:val="20"/>
              </w:rPr>
              <w:t xml:space="preserve"> support i</w:t>
            </w:r>
            <w:r w:rsidR="00F9795D">
              <w:rPr>
                <w:rFonts w:asciiTheme="minorHAnsi" w:hAnsiTheme="minorHAnsi" w:cstheme="minorHAnsi"/>
                <w:iCs/>
                <w:sz w:val="20"/>
                <w:szCs w:val="20"/>
              </w:rPr>
              <w:t>t</w:t>
            </w:r>
            <w:r>
              <w:rPr>
                <w:rFonts w:asciiTheme="minorHAnsi" w:hAnsiTheme="minorHAnsi" w:cstheme="minorHAnsi"/>
                <w:iCs/>
                <w:sz w:val="20"/>
                <w:szCs w:val="20"/>
              </w:rPr>
              <w:t xml:space="preserve">s effective implementation.  </w:t>
            </w:r>
          </w:p>
          <w:p w14:paraId="47A28940" w14:textId="77777777" w:rsidR="005B5FA0" w:rsidRDefault="005B5FA0" w:rsidP="005B5FA0">
            <w:pPr>
              <w:pStyle w:val="western"/>
              <w:spacing w:before="0"/>
              <w:ind w:right="57"/>
              <w:rPr>
                <w:rFonts w:asciiTheme="minorHAnsi" w:hAnsiTheme="minorHAnsi" w:cstheme="minorHAnsi"/>
                <w:iCs/>
                <w:sz w:val="20"/>
                <w:szCs w:val="20"/>
              </w:rPr>
            </w:pPr>
          </w:p>
          <w:p w14:paraId="2D39FE7B" w14:textId="77777777" w:rsidR="000910F3" w:rsidRDefault="000910F3" w:rsidP="00ED587A">
            <w:pPr>
              <w:pStyle w:val="western"/>
              <w:spacing w:before="0" w:beforeAutospacing="0"/>
              <w:ind w:right="57"/>
              <w:rPr>
                <w:rFonts w:asciiTheme="minorHAnsi" w:hAnsiTheme="minorHAnsi" w:cstheme="minorHAnsi"/>
                <w:iCs/>
                <w:sz w:val="20"/>
                <w:szCs w:val="20"/>
              </w:rPr>
            </w:pPr>
          </w:p>
          <w:p w14:paraId="2FD9A231" w14:textId="77777777" w:rsidR="00ED587A" w:rsidRDefault="00ED587A" w:rsidP="00ED587A">
            <w:pPr>
              <w:pStyle w:val="western"/>
              <w:spacing w:before="0"/>
              <w:ind w:right="57"/>
              <w:rPr>
                <w:rFonts w:asciiTheme="minorHAnsi" w:hAnsiTheme="minorHAnsi" w:cstheme="minorHAnsi"/>
                <w:iCs/>
                <w:sz w:val="20"/>
                <w:szCs w:val="20"/>
              </w:rPr>
            </w:pPr>
          </w:p>
          <w:p w14:paraId="4B300AAA" w14:textId="77777777" w:rsidR="00ED587A" w:rsidRDefault="00ED587A" w:rsidP="00ED587A">
            <w:pPr>
              <w:pStyle w:val="western"/>
              <w:spacing w:before="0"/>
              <w:ind w:right="57"/>
              <w:rPr>
                <w:rFonts w:asciiTheme="minorHAnsi" w:hAnsiTheme="minorHAnsi" w:cstheme="minorHAnsi"/>
                <w:iCs/>
                <w:sz w:val="20"/>
                <w:szCs w:val="20"/>
              </w:rPr>
            </w:pPr>
          </w:p>
          <w:p w14:paraId="0D1605EF" w14:textId="77777777" w:rsidR="00ED587A" w:rsidRDefault="00ED587A" w:rsidP="00ED587A">
            <w:pPr>
              <w:pStyle w:val="western"/>
              <w:spacing w:before="0"/>
              <w:ind w:right="57"/>
              <w:rPr>
                <w:rFonts w:asciiTheme="minorHAnsi" w:hAnsiTheme="minorHAnsi" w:cstheme="minorHAnsi"/>
                <w:iCs/>
                <w:sz w:val="20"/>
                <w:szCs w:val="20"/>
              </w:rPr>
            </w:pPr>
          </w:p>
          <w:p w14:paraId="20EE6410" w14:textId="77777777" w:rsidR="00ED587A" w:rsidRDefault="00ED587A" w:rsidP="00ED587A">
            <w:pPr>
              <w:pStyle w:val="western"/>
              <w:spacing w:before="0"/>
              <w:ind w:right="57"/>
              <w:rPr>
                <w:rFonts w:asciiTheme="minorHAnsi" w:hAnsiTheme="minorHAnsi" w:cstheme="minorHAnsi"/>
                <w:iCs/>
                <w:sz w:val="20"/>
                <w:szCs w:val="20"/>
              </w:rPr>
            </w:pPr>
          </w:p>
          <w:p w14:paraId="15E45418" w14:textId="77777777" w:rsidR="00ED587A" w:rsidRPr="00EC1D44" w:rsidRDefault="00ED587A" w:rsidP="000910F3">
            <w:pPr>
              <w:pStyle w:val="western"/>
              <w:spacing w:before="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737AC94C" w14:textId="77777777" w:rsidR="00ED587A" w:rsidRDefault="00ED587A" w:rsidP="00ED587A">
            <w:pPr>
              <w:pStyle w:val="western"/>
              <w:spacing w:before="0"/>
              <w:ind w:right="57"/>
              <w:rPr>
                <w:rFonts w:asciiTheme="minorHAnsi" w:hAnsiTheme="minorHAnsi" w:cstheme="minorHAnsi"/>
                <w:iCs/>
                <w:sz w:val="20"/>
                <w:szCs w:val="20"/>
              </w:rPr>
            </w:pPr>
          </w:p>
          <w:p w14:paraId="48896BBC" w14:textId="77777777" w:rsidR="00ED587A" w:rsidRPr="00D916AF" w:rsidRDefault="00ED587A" w:rsidP="00ED587A">
            <w:pPr>
              <w:pStyle w:val="western"/>
              <w:spacing w:before="0" w:beforeAutospacing="0"/>
              <w:ind w:right="57"/>
              <w:jc w:val="center"/>
              <w:rPr>
                <w:i/>
                <w:color w:val="FF0000"/>
                <w:sz w:val="20"/>
                <w:szCs w:val="20"/>
              </w:rPr>
            </w:pPr>
            <w:r w:rsidRPr="00D916AF">
              <w:rPr>
                <w:i/>
                <w:color w:val="FF0000"/>
                <w:sz w:val="20"/>
                <w:szCs w:val="20"/>
              </w:rPr>
              <w:t>How will we know the change is an improvement?</w:t>
            </w:r>
          </w:p>
          <w:p w14:paraId="5AF6E057" w14:textId="77777777" w:rsidR="00ED587A" w:rsidRPr="00D916AF" w:rsidRDefault="00ED587A" w:rsidP="00ED587A">
            <w:pPr>
              <w:pStyle w:val="western"/>
              <w:spacing w:before="0" w:beforeAutospacing="0"/>
              <w:ind w:right="57"/>
              <w:jc w:val="center"/>
              <w:rPr>
                <w:i/>
                <w:color w:val="FF0000"/>
                <w:sz w:val="20"/>
                <w:szCs w:val="20"/>
              </w:rPr>
            </w:pPr>
            <w:r w:rsidRPr="00D916AF">
              <w:rPr>
                <w:i/>
                <w:color w:val="FF0000"/>
                <w:sz w:val="20"/>
                <w:szCs w:val="20"/>
              </w:rPr>
              <w:t>What information/data will we gather to measure progress and impact?</w:t>
            </w:r>
          </w:p>
          <w:p w14:paraId="661CF70D" w14:textId="77777777" w:rsidR="00ED587A" w:rsidRDefault="00ED587A" w:rsidP="000910F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 </w:t>
            </w:r>
          </w:p>
          <w:p w14:paraId="7EDC8BED" w14:textId="4A466BE0" w:rsidR="005B5FA0" w:rsidRPr="003701AB" w:rsidRDefault="005B5FA0" w:rsidP="00011542">
            <w:pPr>
              <w:pStyle w:val="western"/>
              <w:numPr>
                <w:ilvl w:val="0"/>
                <w:numId w:val="48"/>
              </w:numPr>
              <w:spacing w:before="0" w:beforeAutospacing="0"/>
              <w:ind w:right="57"/>
              <w:rPr>
                <w:rFonts w:asciiTheme="minorHAnsi" w:hAnsiTheme="minorHAnsi" w:cstheme="minorHAnsi"/>
                <w:iCs/>
                <w:sz w:val="20"/>
                <w:szCs w:val="20"/>
              </w:rPr>
            </w:pPr>
            <w:r w:rsidRPr="003701AB">
              <w:rPr>
                <w:rFonts w:asciiTheme="minorHAnsi" w:hAnsiTheme="minorHAnsi" w:cstheme="minorHAnsi"/>
                <w:iCs/>
                <w:sz w:val="20"/>
                <w:szCs w:val="20"/>
              </w:rPr>
              <w:t>By October 2025</w:t>
            </w:r>
            <w:r>
              <w:rPr>
                <w:rFonts w:asciiTheme="minorHAnsi" w:hAnsiTheme="minorHAnsi" w:cstheme="minorHAnsi"/>
                <w:iCs/>
                <w:sz w:val="20"/>
                <w:szCs w:val="20"/>
              </w:rPr>
              <w:t xml:space="preserve">, ELCO key worker scoring of the question relating to </w:t>
            </w:r>
            <w:r>
              <w:rPr>
                <w:rFonts w:asciiTheme="minorHAnsi" w:hAnsiTheme="minorHAnsi" w:cstheme="minorHAnsi"/>
                <w:bCs/>
                <w:sz w:val="20"/>
                <w:szCs w:val="20"/>
              </w:rPr>
              <w:t xml:space="preserve">expressing their needs, feelings and </w:t>
            </w:r>
            <w:r w:rsidR="009F69F3">
              <w:rPr>
                <w:rFonts w:asciiTheme="minorHAnsi" w:hAnsiTheme="minorHAnsi" w:cstheme="minorHAnsi"/>
                <w:bCs/>
                <w:sz w:val="20"/>
                <w:szCs w:val="20"/>
              </w:rPr>
              <w:t>c</w:t>
            </w:r>
            <w:r>
              <w:rPr>
                <w:rFonts w:asciiTheme="minorHAnsi" w:hAnsiTheme="minorHAnsi" w:cstheme="minorHAnsi"/>
                <w:bCs/>
                <w:sz w:val="20"/>
                <w:szCs w:val="20"/>
              </w:rPr>
              <w:t>oncerns will increase from 81% to 85%</w:t>
            </w:r>
          </w:p>
          <w:p w14:paraId="6DF108FE" w14:textId="77777777" w:rsidR="005B5FA0" w:rsidRDefault="005B5FA0" w:rsidP="005B5FA0">
            <w:pPr>
              <w:pStyle w:val="western"/>
              <w:spacing w:before="0" w:beforeAutospacing="0"/>
              <w:ind w:right="57"/>
              <w:rPr>
                <w:rFonts w:asciiTheme="minorHAnsi" w:hAnsiTheme="minorHAnsi" w:cstheme="minorHAnsi"/>
                <w:iCs/>
                <w:sz w:val="20"/>
                <w:szCs w:val="20"/>
              </w:rPr>
            </w:pPr>
          </w:p>
          <w:p w14:paraId="52F2E8E4" w14:textId="279E5299" w:rsidR="005B5FA0" w:rsidRDefault="005B5FA0" w:rsidP="00011542">
            <w:pPr>
              <w:pStyle w:val="western"/>
              <w:numPr>
                <w:ilvl w:val="0"/>
                <w:numId w:val="48"/>
              </w:numPr>
              <w:spacing w:before="0" w:beforeAutospacing="0"/>
              <w:ind w:right="57"/>
              <w:rPr>
                <w:rFonts w:asciiTheme="minorHAnsi" w:hAnsiTheme="minorHAnsi" w:cstheme="minorHAnsi"/>
                <w:bCs/>
                <w:sz w:val="20"/>
                <w:szCs w:val="20"/>
              </w:rPr>
            </w:pPr>
            <w:r w:rsidRPr="003701AB">
              <w:rPr>
                <w:rFonts w:asciiTheme="minorHAnsi" w:hAnsiTheme="minorHAnsi" w:cstheme="minorHAnsi"/>
                <w:iCs/>
                <w:sz w:val="20"/>
                <w:szCs w:val="20"/>
              </w:rPr>
              <w:t>By October 2025</w:t>
            </w:r>
            <w:r>
              <w:rPr>
                <w:rFonts w:asciiTheme="minorHAnsi" w:hAnsiTheme="minorHAnsi" w:cstheme="minorHAnsi"/>
                <w:iCs/>
                <w:sz w:val="20"/>
                <w:szCs w:val="20"/>
              </w:rPr>
              <w:t xml:space="preserve">, ELCO key worker scoring of the question relating to </w:t>
            </w:r>
            <w:r>
              <w:rPr>
                <w:rFonts w:asciiTheme="minorHAnsi" w:hAnsiTheme="minorHAnsi" w:cstheme="minorHAnsi"/>
                <w:bCs/>
                <w:sz w:val="20"/>
                <w:szCs w:val="20"/>
              </w:rPr>
              <w:t xml:space="preserve">showing confidence and being emotionally ready to learn </w:t>
            </w:r>
            <w:r w:rsidR="00F9795D">
              <w:rPr>
                <w:rFonts w:asciiTheme="minorHAnsi" w:hAnsiTheme="minorHAnsi" w:cstheme="minorHAnsi"/>
                <w:bCs/>
                <w:sz w:val="20"/>
                <w:szCs w:val="20"/>
              </w:rPr>
              <w:t xml:space="preserve">will </w:t>
            </w:r>
            <w:r>
              <w:rPr>
                <w:rFonts w:asciiTheme="minorHAnsi" w:hAnsiTheme="minorHAnsi" w:cstheme="minorHAnsi"/>
                <w:bCs/>
                <w:sz w:val="20"/>
                <w:szCs w:val="20"/>
              </w:rPr>
              <w:t>increase from 89% to 92%</w:t>
            </w:r>
          </w:p>
          <w:p w14:paraId="7869D31E" w14:textId="77777777" w:rsidR="007343E4" w:rsidRDefault="007343E4" w:rsidP="005B5FA0">
            <w:pPr>
              <w:pStyle w:val="western"/>
              <w:spacing w:before="0" w:beforeAutospacing="0"/>
              <w:ind w:right="57"/>
              <w:rPr>
                <w:rFonts w:asciiTheme="minorHAnsi" w:hAnsiTheme="minorHAnsi" w:cstheme="minorHAnsi"/>
                <w:bCs/>
                <w:sz w:val="20"/>
                <w:szCs w:val="20"/>
              </w:rPr>
            </w:pPr>
          </w:p>
          <w:p w14:paraId="0AAB3B32" w14:textId="77777777" w:rsidR="007343E4" w:rsidRDefault="007343E4" w:rsidP="005B5FA0">
            <w:pPr>
              <w:pStyle w:val="western"/>
              <w:spacing w:before="0" w:beforeAutospacing="0"/>
              <w:ind w:right="57"/>
              <w:rPr>
                <w:rFonts w:asciiTheme="minorHAnsi" w:hAnsiTheme="minorHAnsi" w:cstheme="minorHAnsi"/>
                <w:bCs/>
                <w:sz w:val="20"/>
                <w:szCs w:val="20"/>
              </w:rPr>
            </w:pPr>
          </w:p>
          <w:p w14:paraId="40C18540" w14:textId="77777777" w:rsidR="007343E4" w:rsidRDefault="007343E4" w:rsidP="005B5FA0">
            <w:pPr>
              <w:pStyle w:val="western"/>
              <w:spacing w:before="0" w:beforeAutospacing="0"/>
              <w:ind w:right="57"/>
              <w:rPr>
                <w:rFonts w:asciiTheme="minorHAnsi" w:hAnsiTheme="minorHAnsi" w:cstheme="minorHAnsi"/>
                <w:bCs/>
                <w:sz w:val="20"/>
                <w:szCs w:val="20"/>
              </w:rPr>
            </w:pPr>
          </w:p>
          <w:p w14:paraId="390E7ECE" w14:textId="77777777" w:rsidR="007343E4" w:rsidRDefault="007343E4" w:rsidP="005B5FA0">
            <w:pPr>
              <w:pStyle w:val="western"/>
              <w:spacing w:before="0" w:beforeAutospacing="0"/>
              <w:ind w:right="57"/>
              <w:rPr>
                <w:rFonts w:asciiTheme="minorHAnsi" w:hAnsiTheme="minorHAnsi" w:cstheme="minorHAnsi"/>
                <w:bCs/>
                <w:sz w:val="20"/>
                <w:szCs w:val="20"/>
              </w:rPr>
            </w:pPr>
          </w:p>
          <w:p w14:paraId="1667B6AE" w14:textId="77777777" w:rsidR="007343E4" w:rsidRDefault="007343E4" w:rsidP="005B5FA0">
            <w:pPr>
              <w:pStyle w:val="western"/>
              <w:spacing w:before="0" w:beforeAutospacing="0"/>
              <w:ind w:right="57"/>
              <w:rPr>
                <w:rFonts w:asciiTheme="minorHAnsi" w:hAnsiTheme="minorHAnsi" w:cstheme="minorHAnsi"/>
                <w:bCs/>
                <w:sz w:val="20"/>
                <w:szCs w:val="20"/>
              </w:rPr>
            </w:pPr>
          </w:p>
          <w:p w14:paraId="6DD699BE" w14:textId="77777777" w:rsidR="007343E4" w:rsidRDefault="007343E4" w:rsidP="005B5FA0">
            <w:pPr>
              <w:pStyle w:val="western"/>
              <w:spacing w:before="0" w:beforeAutospacing="0"/>
              <w:ind w:right="57"/>
              <w:rPr>
                <w:rFonts w:asciiTheme="minorHAnsi" w:hAnsiTheme="minorHAnsi" w:cstheme="minorHAnsi"/>
                <w:bCs/>
                <w:sz w:val="20"/>
                <w:szCs w:val="20"/>
              </w:rPr>
            </w:pPr>
          </w:p>
          <w:p w14:paraId="74505BA9" w14:textId="77777777" w:rsidR="007343E4" w:rsidRDefault="007343E4" w:rsidP="005B5FA0">
            <w:pPr>
              <w:pStyle w:val="western"/>
              <w:spacing w:before="0" w:beforeAutospacing="0"/>
              <w:ind w:right="57"/>
              <w:rPr>
                <w:rFonts w:asciiTheme="minorHAnsi" w:hAnsiTheme="minorHAnsi" w:cstheme="minorHAnsi"/>
                <w:bCs/>
                <w:sz w:val="20"/>
                <w:szCs w:val="20"/>
              </w:rPr>
            </w:pPr>
          </w:p>
          <w:p w14:paraId="30F9582A" w14:textId="77777777" w:rsidR="007343E4" w:rsidRDefault="007343E4" w:rsidP="005B5FA0">
            <w:pPr>
              <w:pStyle w:val="western"/>
              <w:spacing w:before="0" w:beforeAutospacing="0"/>
              <w:ind w:right="57"/>
              <w:rPr>
                <w:rFonts w:asciiTheme="minorHAnsi" w:hAnsiTheme="minorHAnsi" w:cstheme="minorHAnsi"/>
                <w:bCs/>
                <w:sz w:val="20"/>
                <w:szCs w:val="20"/>
              </w:rPr>
            </w:pPr>
          </w:p>
          <w:p w14:paraId="784FD020" w14:textId="77777777" w:rsidR="007343E4" w:rsidRDefault="007343E4" w:rsidP="005B5FA0">
            <w:pPr>
              <w:pStyle w:val="western"/>
              <w:spacing w:before="0" w:beforeAutospacing="0"/>
              <w:ind w:right="57"/>
              <w:rPr>
                <w:rFonts w:asciiTheme="minorHAnsi" w:hAnsiTheme="minorHAnsi" w:cstheme="minorHAnsi"/>
                <w:bCs/>
                <w:sz w:val="20"/>
                <w:szCs w:val="20"/>
              </w:rPr>
            </w:pPr>
          </w:p>
          <w:p w14:paraId="740CA5A4" w14:textId="77777777" w:rsidR="00011542" w:rsidRDefault="00011542" w:rsidP="005B5FA0">
            <w:pPr>
              <w:pStyle w:val="western"/>
              <w:spacing w:before="0" w:beforeAutospacing="0"/>
              <w:ind w:right="57"/>
              <w:rPr>
                <w:rFonts w:asciiTheme="minorHAnsi" w:hAnsiTheme="minorHAnsi" w:cstheme="minorHAnsi"/>
                <w:bCs/>
                <w:sz w:val="20"/>
                <w:szCs w:val="20"/>
              </w:rPr>
            </w:pPr>
          </w:p>
          <w:p w14:paraId="22CFFD6F" w14:textId="75310152" w:rsidR="007343E4" w:rsidRPr="003701AB" w:rsidRDefault="007343E4" w:rsidP="00011542">
            <w:pPr>
              <w:pStyle w:val="western"/>
              <w:numPr>
                <w:ilvl w:val="0"/>
                <w:numId w:val="48"/>
              </w:numPr>
              <w:spacing w:before="0" w:beforeAutospacing="0"/>
              <w:ind w:right="57"/>
              <w:rPr>
                <w:rFonts w:asciiTheme="minorHAnsi" w:hAnsiTheme="minorHAnsi" w:cstheme="minorHAnsi"/>
                <w:iCs/>
                <w:sz w:val="20"/>
                <w:szCs w:val="20"/>
              </w:rPr>
            </w:pPr>
            <w:r>
              <w:rPr>
                <w:rFonts w:asciiTheme="minorHAnsi" w:hAnsiTheme="minorHAnsi" w:cstheme="minorHAnsi"/>
                <w:bCs/>
                <w:sz w:val="20"/>
                <w:szCs w:val="20"/>
              </w:rPr>
              <w:t xml:space="preserve">Comparison of pre and post surveys will show an increase in knowledge and understanding of the Nurture principle from all staff. </w:t>
            </w:r>
          </w:p>
          <w:p w14:paraId="4BDD4CF7" w14:textId="77777777" w:rsidR="005B5FA0" w:rsidRDefault="005B5FA0" w:rsidP="005B5FA0">
            <w:pPr>
              <w:pStyle w:val="western"/>
              <w:spacing w:before="0" w:beforeAutospacing="0"/>
              <w:ind w:right="57"/>
              <w:rPr>
                <w:rFonts w:asciiTheme="minorHAnsi" w:hAnsiTheme="minorHAnsi" w:cstheme="minorHAnsi"/>
                <w:iCs/>
                <w:sz w:val="20"/>
                <w:szCs w:val="20"/>
              </w:rPr>
            </w:pPr>
          </w:p>
          <w:p w14:paraId="03DE8D48" w14:textId="77777777" w:rsidR="005B5FA0" w:rsidRDefault="005B5FA0" w:rsidP="005B5FA0">
            <w:pPr>
              <w:pStyle w:val="western"/>
              <w:spacing w:before="0" w:beforeAutospacing="0"/>
              <w:ind w:right="57"/>
              <w:rPr>
                <w:rFonts w:asciiTheme="minorHAnsi" w:hAnsiTheme="minorHAnsi" w:cstheme="minorHAnsi"/>
                <w:iCs/>
                <w:sz w:val="20"/>
                <w:szCs w:val="20"/>
              </w:rPr>
            </w:pPr>
          </w:p>
          <w:p w14:paraId="0BDEA5B4" w14:textId="77777777" w:rsidR="005B5FA0" w:rsidRDefault="005B5FA0" w:rsidP="005B5FA0">
            <w:pPr>
              <w:pStyle w:val="western"/>
              <w:spacing w:before="0" w:beforeAutospacing="0"/>
              <w:ind w:right="57"/>
              <w:rPr>
                <w:rFonts w:asciiTheme="minorHAnsi" w:hAnsiTheme="minorHAnsi" w:cstheme="minorHAnsi"/>
                <w:iCs/>
                <w:sz w:val="20"/>
                <w:szCs w:val="20"/>
              </w:rPr>
            </w:pPr>
          </w:p>
          <w:p w14:paraId="1D8CEFA5" w14:textId="77777777" w:rsidR="007343E4" w:rsidRDefault="007343E4" w:rsidP="005B5FA0">
            <w:pPr>
              <w:pStyle w:val="western"/>
              <w:spacing w:before="0" w:beforeAutospacing="0"/>
              <w:ind w:right="57"/>
              <w:rPr>
                <w:rFonts w:asciiTheme="minorHAnsi" w:hAnsiTheme="minorHAnsi" w:cstheme="minorHAnsi"/>
                <w:iCs/>
                <w:sz w:val="20"/>
                <w:szCs w:val="20"/>
              </w:rPr>
            </w:pPr>
          </w:p>
          <w:p w14:paraId="2DC21932" w14:textId="77777777" w:rsidR="007343E4" w:rsidRDefault="007343E4" w:rsidP="005B5FA0">
            <w:pPr>
              <w:pStyle w:val="western"/>
              <w:spacing w:before="0" w:beforeAutospacing="0"/>
              <w:ind w:right="57"/>
              <w:rPr>
                <w:rFonts w:asciiTheme="minorHAnsi" w:hAnsiTheme="minorHAnsi" w:cstheme="minorHAnsi"/>
                <w:iCs/>
                <w:sz w:val="20"/>
                <w:szCs w:val="20"/>
              </w:rPr>
            </w:pPr>
          </w:p>
          <w:p w14:paraId="6C05C5B5" w14:textId="77777777" w:rsidR="001978B0" w:rsidRDefault="001978B0" w:rsidP="005B5FA0">
            <w:pPr>
              <w:pStyle w:val="western"/>
              <w:spacing w:before="0" w:beforeAutospacing="0"/>
              <w:ind w:right="57"/>
              <w:rPr>
                <w:rFonts w:asciiTheme="minorHAnsi" w:hAnsiTheme="minorHAnsi" w:cstheme="minorHAnsi"/>
                <w:iCs/>
                <w:sz w:val="20"/>
                <w:szCs w:val="20"/>
              </w:rPr>
            </w:pPr>
          </w:p>
          <w:p w14:paraId="27321F8E" w14:textId="77777777" w:rsidR="005B5FA0" w:rsidRDefault="005B5FA0" w:rsidP="00011542">
            <w:pPr>
              <w:pStyle w:val="western"/>
              <w:numPr>
                <w:ilvl w:val="0"/>
                <w:numId w:val="48"/>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There will be at least 75% agreement between children, parents and staff on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 to be focused upon.</w:t>
            </w:r>
          </w:p>
          <w:p w14:paraId="48F1543D" w14:textId="77777777" w:rsidR="005B5FA0" w:rsidRPr="003701AB" w:rsidRDefault="005B5FA0" w:rsidP="00011542">
            <w:pPr>
              <w:pStyle w:val="western"/>
              <w:numPr>
                <w:ilvl w:val="0"/>
                <w:numId w:val="48"/>
              </w:numPr>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w:t>
            </w:r>
            <w:r>
              <w:rPr>
                <w:rFonts w:asciiTheme="minorHAnsi" w:hAnsiTheme="minorHAnsi" w:cstheme="minorHAnsi"/>
                <w:iCs/>
                <w:sz w:val="20"/>
                <w:szCs w:val="20"/>
              </w:rPr>
              <w:t>child</w:t>
            </w:r>
            <w:r w:rsidRPr="003701AB">
              <w:rPr>
                <w:rFonts w:asciiTheme="minorHAnsi" w:hAnsiTheme="minorHAnsi" w:cstheme="minorHAnsi"/>
                <w:iCs/>
                <w:sz w:val="20"/>
                <w:szCs w:val="20"/>
              </w:rPr>
              <w:t xml:space="preserve"> survey ‘Applying </w:t>
            </w:r>
            <w:r>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Pr>
                <w:rFonts w:asciiTheme="minorHAnsi" w:hAnsiTheme="minorHAnsi" w:cstheme="minorHAnsi"/>
                <w:iCs/>
                <w:sz w:val="20"/>
                <w:szCs w:val="20"/>
              </w:rPr>
              <w:t>a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w:t>
            </w:r>
            <w:r w:rsidRPr="003701AB">
              <w:rPr>
                <w:rFonts w:asciiTheme="minorHAnsi" w:hAnsiTheme="minorHAnsi" w:cstheme="minorHAnsi"/>
                <w:iCs/>
                <w:sz w:val="20"/>
                <w:szCs w:val="20"/>
              </w:rPr>
              <w:t xml:space="preserve">. </w:t>
            </w:r>
          </w:p>
          <w:p w14:paraId="6D399734" w14:textId="77777777" w:rsidR="005B5FA0" w:rsidRPr="003701AB" w:rsidRDefault="005B5FA0" w:rsidP="00011542">
            <w:pPr>
              <w:pStyle w:val="western"/>
              <w:numPr>
                <w:ilvl w:val="0"/>
                <w:numId w:val="48"/>
              </w:numPr>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parent survey ‘Applying </w:t>
            </w:r>
            <w:r>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Pr>
                <w:rFonts w:asciiTheme="minorHAnsi" w:hAnsiTheme="minorHAnsi" w:cstheme="minorHAnsi"/>
                <w:iCs/>
                <w:sz w:val="20"/>
                <w:szCs w:val="20"/>
              </w:rPr>
              <w:t>a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w:t>
            </w:r>
            <w:r w:rsidRPr="003701AB">
              <w:rPr>
                <w:rFonts w:asciiTheme="minorHAnsi" w:hAnsiTheme="minorHAnsi" w:cstheme="minorHAnsi"/>
                <w:iCs/>
                <w:sz w:val="20"/>
                <w:szCs w:val="20"/>
              </w:rPr>
              <w:t xml:space="preserve">. </w:t>
            </w:r>
          </w:p>
          <w:p w14:paraId="556A8712" w14:textId="77777777" w:rsidR="005B5FA0" w:rsidRPr="003701AB" w:rsidRDefault="005B5FA0" w:rsidP="00011542">
            <w:pPr>
              <w:pStyle w:val="western"/>
              <w:numPr>
                <w:ilvl w:val="0"/>
                <w:numId w:val="48"/>
              </w:numPr>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staff survey ‘Applying </w:t>
            </w:r>
            <w:r>
              <w:rPr>
                <w:rFonts w:asciiTheme="minorHAnsi" w:hAnsiTheme="minorHAnsi" w:cstheme="minorHAnsi"/>
                <w:iCs/>
                <w:sz w:val="20"/>
                <w:szCs w:val="20"/>
              </w:rPr>
              <w:t>Nurture</w:t>
            </w:r>
            <w:r w:rsidRPr="003701AB">
              <w:rPr>
                <w:rFonts w:asciiTheme="minorHAnsi" w:hAnsiTheme="minorHAnsi" w:cstheme="minorHAnsi"/>
                <w:iCs/>
                <w:sz w:val="20"/>
                <w:szCs w:val="20"/>
              </w:rPr>
              <w:t xml:space="preserve"> as a Whole School Approach’ to identify </w:t>
            </w:r>
            <w:r>
              <w:rPr>
                <w:rFonts w:asciiTheme="minorHAnsi" w:hAnsiTheme="minorHAnsi" w:cstheme="minorHAnsi"/>
                <w:iCs/>
                <w:sz w:val="20"/>
                <w:szCs w:val="20"/>
              </w:rPr>
              <w:t>Nurture principle</w:t>
            </w:r>
            <w:r w:rsidRPr="003701AB">
              <w:rPr>
                <w:rFonts w:asciiTheme="minorHAnsi" w:hAnsiTheme="minorHAnsi" w:cstheme="minorHAnsi"/>
                <w:iCs/>
                <w:sz w:val="20"/>
                <w:szCs w:val="20"/>
              </w:rPr>
              <w:t xml:space="preserve">. </w:t>
            </w:r>
          </w:p>
          <w:p w14:paraId="72CCAE01" w14:textId="77777777" w:rsidR="005B5FA0" w:rsidRDefault="005B5FA0" w:rsidP="00011542">
            <w:pPr>
              <w:pStyle w:val="western"/>
              <w:numPr>
                <w:ilvl w:val="0"/>
                <w:numId w:val="48"/>
              </w:numPr>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 xml:space="preserve">Pre staff survey using ‘Features of Key Practise’ to identify </w:t>
            </w:r>
            <w:r>
              <w:rPr>
                <w:rFonts w:asciiTheme="minorHAnsi" w:hAnsiTheme="minorHAnsi" w:cstheme="minorHAnsi"/>
                <w:iCs/>
                <w:sz w:val="20"/>
                <w:szCs w:val="20"/>
              </w:rPr>
              <w:t>actions for the 2nd nurture principle</w:t>
            </w:r>
            <w:r w:rsidRPr="003701AB">
              <w:rPr>
                <w:rFonts w:asciiTheme="minorHAnsi" w:hAnsiTheme="minorHAnsi" w:cstheme="minorHAnsi"/>
                <w:iCs/>
                <w:sz w:val="20"/>
                <w:szCs w:val="20"/>
              </w:rPr>
              <w:t xml:space="preserve">. </w:t>
            </w:r>
          </w:p>
          <w:p w14:paraId="4C0949AA" w14:textId="59FCA844" w:rsidR="005B5FA0" w:rsidRPr="00EC1D44" w:rsidRDefault="005B5FA0" w:rsidP="000910F3">
            <w:pPr>
              <w:pStyle w:val="western"/>
              <w:spacing w:before="0" w:beforeAutospacing="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1B5BD35B" w14:textId="77777777" w:rsidR="00ED587A" w:rsidRDefault="00ED587A" w:rsidP="00ED587A">
            <w:pPr>
              <w:pStyle w:val="western"/>
              <w:spacing w:before="0" w:beforeAutospacing="0"/>
              <w:ind w:right="57"/>
              <w:rPr>
                <w:rFonts w:asciiTheme="minorHAnsi" w:hAnsiTheme="minorHAnsi" w:cstheme="minorHAnsi"/>
                <w:iCs/>
                <w:sz w:val="20"/>
                <w:szCs w:val="20"/>
              </w:rPr>
            </w:pPr>
          </w:p>
          <w:p w14:paraId="2CC8004F" w14:textId="77777777" w:rsidR="00ED587A" w:rsidRDefault="00ED587A" w:rsidP="00ED587A">
            <w:pPr>
              <w:pStyle w:val="western"/>
              <w:spacing w:before="0" w:beforeAutospacing="0"/>
              <w:ind w:right="57"/>
              <w:jc w:val="center"/>
              <w:rPr>
                <w:i/>
                <w:color w:val="FF0000"/>
                <w:sz w:val="20"/>
                <w:szCs w:val="20"/>
              </w:rPr>
            </w:pPr>
            <w:r>
              <w:rPr>
                <w:i/>
                <w:color w:val="FF0000"/>
                <w:sz w:val="20"/>
                <w:szCs w:val="20"/>
              </w:rPr>
              <w:t>What do we plan to do?</w:t>
            </w:r>
          </w:p>
          <w:p w14:paraId="0FC09DA9" w14:textId="77777777" w:rsidR="00ED587A" w:rsidRDefault="00ED587A" w:rsidP="00ED587A">
            <w:pPr>
              <w:pStyle w:val="western"/>
              <w:spacing w:before="0" w:beforeAutospacing="0"/>
              <w:ind w:right="57"/>
              <w:jc w:val="center"/>
              <w:rPr>
                <w:i/>
                <w:color w:val="FF0000"/>
                <w:sz w:val="20"/>
                <w:szCs w:val="20"/>
              </w:rPr>
            </w:pPr>
            <w:r>
              <w:rPr>
                <w:i/>
                <w:color w:val="FF0000"/>
                <w:sz w:val="20"/>
                <w:szCs w:val="20"/>
              </w:rPr>
              <w:t>What evidence informed approaches might be effective? What have others done when facing similar issues in a similar context (collaboration)?</w:t>
            </w:r>
          </w:p>
          <w:p w14:paraId="3827195F" w14:textId="77777777" w:rsidR="007343E4" w:rsidRPr="003701AB" w:rsidRDefault="007343E4" w:rsidP="00011542">
            <w:pPr>
              <w:pStyle w:val="western"/>
              <w:numPr>
                <w:ilvl w:val="0"/>
                <w:numId w:val="49"/>
              </w:numPr>
              <w:spacing w:before="0"/>
              <w:ind w:right="57"/>
              <w:rPr>
                <w:rFonts w:asciiTheme="minorHAnsi" w:hAnsiTheme="minorHAnsi" w:cstheme="minorHAnsi"/>
                <w:iCs/>
                <w:sz w:val="20"/>
                <w:szCs w:val="20"/>
              </w:rPr>
            </w:pPr>
            <w:r w:rsidRPr="003701AB">
              <w:rPr>
                <w:rFonts w:asciiTheme="minorHAnsi" w:hAnsiTheme="minorHAnsi" w:cstheme="minorHAnsi"/>
                <w:iCs/>
                <w:sz w:val="20"/>
                <w:szCs w:val="20"/>
              </w:rPr>
              <w:t>Assess</w:t>
            </w:r>
            <w:r>
              <w:rPr>
                <w:rFonts w:asciiTheme="minorHAnsi" w:hAnsiTheme="minorHAnsi" w:cstheme="minorHAnsi"/>
                <w:iCs/>
                <w:sz w:val="20"/>
                <w:szCs w:val="20"/>
              </w:rPr>
              <w:t>ment of</w:t>
            </w:r>
            <w:r w:rsidRPr="003701AB">
              <w:rPr>
                <w:rFonts w:asciiTheme="minorHAnsi" w:hAnsiTheme="minorHAnsi" w:cstheme="minorHAnsi"/>
                <w:iCs/>
                <w:sz w:val="20"/>
                <w:szCs w:val="20"/>
              </w:rPr>
              <w:t xml:space="preserve"> the impact of </w:t>
            </w:r>
            <w:r>
              <w:rPr>
                <w:rFonts w:asciiTheme="minorHAnsi" w:hAnsiTheme="minorHAnsi" w:cstheme="minorHAnsi"/>
                <w:iCs/>
                <w:sz w:val="20"/>
                <w:szCs w:val="20"/>
              </w:rPr>
              <w:t xml:space="preserve">nurture principle 1 and the strategies </w:t>
            </w:r>
            <w:r w:rsidRPr="003701AB">
              <w:rPr>
                <w:rFonts w:asciiTheme="minorHAnsi" w:hAnsiTheme="minorHAnsi" w:cstheme="minorHAnsi"/>
                <w:iCs/>
                <w:sz w:val="20"/>
                <w:szCs w:val="20"/>
              </w:rPr>
              <w:t>implemented</w:t>
            </w:r>
            <w:r>
              <w:rPr>
                <w:rFonts w:asciiTheme="minorHAnsi" w:hAnsiTheme="minorHAnsi" w:cstheme="minorHAnsi"/>
                <w:iCs/>
                <w:sz w:val="20"/>
                <w:szCs w:val="20"/>
              </w:rPr>
              <w:t xml:space="preserve">, </w:t>
            </w:r>
            <w:r w:rsidRPr="003701AB">
              <w:rPr>
                <w:rFonts w:asciiTheme="minorHAnsi" w:hAnsiTheme="minorHAnsi" w:cstheme="minorHAnsi"/>
                <w:iCs/>
                <w:sz w:val="20"/>
                <w:szCs w:val="20"/>
              </w:rPr>
              <w:t xml:space="preserve">to ensure these initiatives have enhanced </w:t>
            </w:r>
            <w:r>
              <w:rPr>
                <w:rFonts w:asciiTheme="minorHAnsi" w:hAnsiTheme="minorHAnsi" w:cstheme="minorHAnsi"/>
                <w:iCs/>
                <w:sz w:val="20"/>
                <w:szCs w:val="20"/>
              </w:rPr>
              <w:t>Health and Wellbeing Measures</w:t>
            </w:r>
            <w:r w:rsidRPr="003701AB">
              <w:rPr>
                <w:rFonts w:asciiTheme="minorHAnsi" w:hAnsiTheme="minorHAnsi" w:cstheme="minorHAnsi"/>
                <w:iCs/>
                <w:sz w:val="20"/>
                <w:szCs w:val="20"/>
              </w:rPr>
              <w:t xml:space="preserve"> in relation to </w:t>
            </w:r>
            <w:r>
              <w:rPr>
                <w:rFonts w:asciiTheme="minorHAnsi" w:hAnsiTheme="minorHAnsi" w:cstheme="minorHAnsi"/>
                <w:iCs/>
                <w:sz w:val="20"/>
                <w:szCs w:val="20"/>
              </w:rPr>
              <w:t xml:space="preserve">‘All Behaviour is Communication’ </w:t>
            </w:r>
            <w:r w:rsidRPr="003701AB">
              <w:rPr>
                <w:rFonts w:asciiTheme="minorHAnsi" w:hAnsiTheme="minorHAnsi" w:cstheme="minorHAnsi"/>
                <w:iCs/>
                <w:sz w:val="20"/>
                <w:szCs w:val="20"/>
              </w:rPr>
              <w:t>strategies.</w:t>
            </w:r>
          </w:p>
          <w:p w14:paraId="3F88EB1D" w14:textId="77777777" w:rsidR="007343E4" w:rsidRDefault="007343E4" w:rsidP="005B5FA0">
            <w:pPr>
              <w:pStyle w:val="western"/>
              <w:spacing w:before="0" w:beforeAutospacing="0"/>
              <w:ind w:right="57"/>
              <w:rPr>
                <w:rFonts w:asciiTheme="minorHAnsi" w:hAnsiTheme="minorHAnsi" w:cstheme="minorHAnsi"/>
                <w:iCs/>
                <w:sz w:val="20"/>
                <w:szCs w:val="20"/>
              </w:rPr>
            </w:pPr>
          </w:p>
          <w:p w14:paraId="47BAE498" w14:textId="77777777" w:rsidR="007343E4" w:rsidRDefault="007343E4" w:rsidP="005B5FA0">
            <w:pPr>
              <w:pStyle w:val="western"/>
              <w:spacing w:before="0" w:beforeAutospacing="0"/>
              <w:ind w:right="57"/>
              <w:rPr>
                <w:rFonts w:asciiTheme="minorHAnsi" w:hAnsiTheme="minorHAnsi" w:cstheme="minorHAnsi"/>
                <w:iCs/>
                <w:sz w:val="20"/>
                <w:szCs w:val="20"/>
              </w:rPr>
            </w:pPr>
          </w:p>
          <w:p w14:paraId="298A4288" w14:textId="77777777" w:rsidR="007343E4" w:rsidRDefault="007343E4" w:rsidP="005B5FA0">
            <w:pPr>
              <w:pStyle w:val="western"/>
              <w:spacing w:before="0" w:beforeAutospacing="0"/>
              <w:ind w:right="57"/>
              <w:rPr>
                <w:rFonts w:asciiTheme="minorHAnsi" w:hAnsiTheme="minorHAnsi" w:cstheme="minorHAnsi"/>
                <w:iCs/>
                <w:sz w:val="20"/>
                <w:szCs w:val="20"/>
              </w:rPr>
            </w:pPr>
          </w:p>
          <w:p w14:paraId="6FAF637D" w14:textId="77777777" w:rsidR="007343E4" w:rsidRDefault="007343E4" w:rsidP="005B5FA0">
            <w:pPr>
              <w:pStyle w:val="western"/>
              <w:spacing w:before="0" w:beforeAutospacing="0"/>
              <w:ind w:right="57"/>
              <w:rPr>
                <w:rFonts w:asciiTheme="minorHAnsi" w:hAnsiTheme="minorHAnsi" w:cstheme="minorHAnsi"/>
                <w:iCs/>
                <w:sz w:val="20"/>
                <w:szCs w:val="20"/>
              </w:rPr>
            </w:pPr>
          </w:p>
          <w:p w14:paraId="319E4C5F" w14:textId="77777777" w:rsidR="007343E4" w:rsidRDefault="007343E4" w:rsidP="005B5FA0">
            <w:pPr>
              <w:pStyle w:val="western"/>
              <w:spacing w:before="0" w:beforeAutospacing="0"/>
              <w:ind w:right="57"/>
              <w:rPr>
                <w:rFonts w:asciiTheme="minorHAnsi" w:hAnsiTheme="minorHAnsi" w:cstheme="minorHAnsi"/>
                <w:iCs/>
                <w:sz w:val="20"/>
                <w:szCs w:val="20"/>
              </w:rPr>
            </w:pPr>
          </w:p>
          <w:p w14:paraId="7FA6A35B" w14:textId="77777777" w:rsidR="007343E4" w:rsidRDefault="007343E4" w:rsidP="005B5FA0">
            <w:pPr>
              <w:pStyle w:val="western"/>
              <w:spacing w:before="0" w:beforeAutospacing="0"/>
              <w:ind w:right="57"/>
              <w:rPr>
                <w:rFonts w:asciiTheme="minorHAnsi" w:hAnsiTheme="minorHAnsi" w:cstheme="minorHAnsi"/>
                <w:iCs/>
                <w:sz w:val="20"/>
                <w:szCs w:val="20"/>
              </w:rPr>
            </w:pPr>
          </w:p>
          <w:p w14:paraId="45D2661F" w14:textId="77777777" w:rsidR="007343E4" w:rsidRDefault="007343E4" w:rsidP="005B5FA0">
            <w:pPr>
              <w:pStyle w:val="western"/>
              <w:spacing w:before="0" w:beforeAutospacing="0"/>
              <w:ind w:right="57"/>
              <w:rPr>
                <w:rFonts w:asciiTheme="minorHAnsi" w:hAnsiTheme="minorHAnsi" w:cstheme="minorHAnsi"/>
                <w:iCs/>
                <w:sz w:val="20"/>
                <w:szCs w:val="20"/>
              </w:rPr>
            </w:pPr>
          </w:p>
          <w:p w14:paraId="4D46F347" w14:textId="77777777" w:rsidR="007343E4" w:rsidRDefault="007343E4" w:rsidP="005B5FA0">
            <w:pPr>
              <w:pStyle w:val="western"/>
              <w:spacing w:before="0" w:beforeAutospacing="0"/>
              <w:ind w:right="57"/>
              <w:rPr>
                <w:rFonts w:asciiTheme="minorHAnsi" w:hAnsiTheme="minorHAnsi" w:cstheme="minorHAnsi"/>
                <w:iCs/>
                <w:sz w:val="20"/>
                <w:szCs w:val="20"/>
              </w:rPr>
            </w:pPr>
          </w:p>
          <w:p w14:paraId="4A882A53" w14:textId="77777777" w:rsidR="007343E4" w:rsidRDefault="007343E4" w:rsidP="005B5FA0">
            <w:pPr>
              <w:pStyle w:val="western"/>
              <w:spacing w:before="0" w:beforeAutospacing="0"/>
              <w:ind w:right="57"/>
              <w:rPr>
                <w:rFonts w:asciiTheme="minorHAnsi" w:hAnsiTheme="minorHAnsi" w:cstheme="minorHAnsi"/>
                <w:iCs/>
                <w:sz w:val="20"/>
                <w:szCs w:val="20"/>
              </w:rPr>
            </w:pPr>
          </w:p>
          <w:p w14:paraId="1711F637" w14:textId="77777777" w:rsidR="007343E4" w:rsidRDefault="007343E4" w:rsidP="005B5FA0">
            <w:pPr>
              <w:pStyle w:val="western"/>
              <w:spacing w:before="0" w:beforeAutospacing="0"/>
              <w:ind w:right="57"/>
              <w:rPr>
                <w:rFonts w:asciiTheme="minorHAnsi" w:hAnsiTheme="minorHAnsi" w:cstheme="minorHAnsi"/>
                <w:iCs/>
                <w:sz w:val="20"/>
                <w:szCs w:val="20"/>
              </w:rPr>
            </w:pPr>
          </w:p>
          <w:p w14:paraId="77A26863" w14:textId="77777777" w:rsidR="007343E4" w:rsidRDefault="007343E4" w:rsidP="005B5FA0">
            <w:pPr>
              <w:pStyle w:val="western"/>
              <w:spacing w:before="0" w:beforeAutospacing="0"/>
              <w:ind w:right="57"/>
              <w:rPr>
                <w:rFonts w:asciiTheme="minorHAnsi" w:hAnsiTheme="minorHAnsi" w:cstheme="minorHAnsi"/>
                <w:iCs/>
                <w:sz w:val="20"/>
                <w:szCs w:val="20"/>
              </w:rPr>
            </w:pPr>
          </w:p>
          <w:p w14:paraId="0DC465C1" w14:textId="77777777" w:rsidR="007343E4" w:rsidRDefault="007343E4" w:rsidP="005B5FA0">
            <w:pPr>
              <w:pStyle w:val="western"/>
              <w:spacing w:before="0" w:beforeAutospacing="0"/>
              <w:ind w:right="57"/>
              <w:rPr>
                <w:rFonts w:asciiTheme="minorHAnsi" w:hAnsiTheme="minorHAnsi" w:cstheme="minorHAnsi"/>
                <w:iCs/>
                <w:sz w:val="20"/>
                <w:szCs w:val="20"/>
              </w:rPr>
            </w:pPr>
          </w:p>
          <w:p w14:paraId="4E980E6D" w14:textId="77777777" w:rsidR="007343E4" w:rsidRDefault="007343E4" w:rsidP="005B5FA0">
            <w:pPr>
              <w:pStyle w:val="western"/>
              <w:spacing w:before="0" w:beforeAutospacing="0"/>
              <w:ind w:right="57"/>
              <w:rPr>
                <w:rFonts w:asciiTheme="minorHAnsi" w:hAnsiTheme="minorHAnsi" w:cstheme="minorHAnsi"/>
                <w:iCs/>
                <w:sz w:val="20"/>
                <w:szCs w:val="20"/>
              </w:rPr>
            </w:pPr>
          </w:p>
          <w:p w14:paraId="32ACF3E5" w14:textId="77777777" w:rsidR="007343E4" w:rsidRDefault="007343E4" w:rsidP="005B5FA0">
            <w:pPr>
              <w:pStyle w:val="western"/>
              <w:spacing w:before="0" w:beforeAutospacing="0"/>
              <w:ind w:right="57"/>
              <w:rPr>
                <w:rFonts w:asciiTheme="minorHAnsi" w:hAnsiTheme="minorHAnsi" w:cstheme="minorHAnsi"/>
                <w:iCs/>
                <w:sz w:val="20"/>
                <w:szCs w:val="20"/>
              </w:rPr>
            </w:pPr>
          </w:p>
          <w:p w14:paraId="42376968" w14:textId="77777777" w:rsidR="007343E4" w:rsidRDefault="007343E4" w:rsidP="005B5FA0">
            <w:pPr>
              <w:pStyle w:val="western"/>
              <w:spacing w:before="0" w:beforeAutospacing="0"/>
              <w:ind w:right="57"/>
              <w:rPr>
                <w:rFonts w:asciiTheme="minorHAnsi" w:hAnsiTheme="minorHAnsi" w:cstheme="minorHAnsi"/>
                <w:iCs/>
                <w:sz w:val="20"/>
                <w:szCs w:val="20"/>
              </w:rPr>
            </w:pPr>
          </w:p>
          <w:p w14:paraId="68333DDD" w14:textId="77777777" w:rsidR="007343E4" w:rsidRDefault="007343E4" w:rsidP="005B5FA0">
            <w:pPr>
              <w:pStyle w:val="western"/>
              <w:spacing w:before="0" w:beforeAutospacing="0"/>
              <w:ind w:right="57"/>
              <w:rPr>
                <w:rFonts w:asciiTheme="minorHAnsi" w:hAnsiTheme="minorHAnsi" w:cstheme="minorHAnsi"/>
                <w:iCs/>
                <w:sz w:val="20"/>
                <w:szCs w:val="20"/>
              </w:rPr>
            </w:pPr>
          </w:p>
          <w:p w14:paraId="7A5EDAAA" w14:textId="77777777" w:rsidR="007343E4" w:rsidRDefault="007343E4" w:rsidP="005B5FA0">
            <w:pPr>
              <w:pStyle w:val="western"/>
              <w:spacing w:before="0" w:beforeAutospacing="0"/>
              <w:ind w:right="57"/>
              <w:rPr>
                <w:rFonts w:asciiTheme="minorHAnsi" w:hAnsiTheme="minorHAnsi" w:cstheme="minorHAnsi"/>
                <w:iCs/>
                <w:sz w:val="20"/>
                <w:szCs w:val="20"/>
              </w:rPr>
            </w:pPr>
          </w:p>
          <w:p w14:paraId="7056050F" w14:textId="77777777" w:rsidR="007343E4" w:rsidRDefault="007343E4" w:rsidP="005B5FA0">
            <w:pPr>
              <w:pStyle w:val="western"/>
              <w:spacing w:before="0" w:beforeAutospacing="0"/>
              <w:ind w:right="57"/>
              <w:rPr>
                <w:rFonts w:asciiTheme="minorHAnsi" w:hAnsiTheme="minorHAnsi" w:cstheme="minorHAnsi"/>
                <w:iCs/>
                <w:sz w:val="20"/>
                <w:szCs w:val="20"/>
              </w:rPr>
            </w:pPr>
          </w:p>
          <w:p w14:paraId="02879AE6" w14:textId="399B80FD" w:rsidR="005B5FA0" w:rsidRPr="003701AB" w:rsidRDefault="005B5FA0" w:rsidP="00011542">
            <w:pPr>
              <w:pStyle w:val="western"/>
              <w:numPr>
                <w:ilvl w:val="0"/>
                <w:numId w:val="49"/>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September 2025</w:t>
            </w:r>
            <w:r w:rsidR="007343E4">
              <w:rPr>
                <w:rFonts w:asciiTheme="minorHAnsi" w:hAnsiTheme="minorHAnsi" w:cstheme="minorHAnsi"/>
                <w:iCs/>
                <w:sz w:val="20"/>
                <w:szCs w:val="20"/>
              </w:rPr>
              <w:t>, through surveying</w:t>
            </w:r>
            <w:r>
              <w:rPr>
                <w:rFonts w:asciiTheme="minorHAnsi" w:hAnsiTheme="minorHAnsi" w:cstheme="minorHAnsi"/>
                <w:iCs/>
                <w:sz w:val="20"/>
                <w:szCs w:val="20"/>
              </w:rPr>
              <w:t xml:space="preserve"> children, parents and staff</w:t>
            </w:r>
            <w:r w:rsidR="007343E4">
              <w:rPr>
                <w:rFonts w:asciiTheme="minorHAnsi" w:hAnsiTheme="minorHAnsi" w:cstheme="minorHAnsi"/>
                <w:iCs/>
                <w:sz w:val="20"/>
                <w:szCs w:val="20"/>
              </w:rPr>
              <w:t xml:space="preserve"> we</w:t>
            </w:r>
            <w:r>
              <w:rPr>
                <w:rFonts w:asciiTheme="minorHAnsi" w:hAnsiTheme="minorHAnsi" w:cstheme="minorHAnsi"/>
                <w:iCs/>
                <w:sz w:val="20"/>
                <w:szCs w:val="20"/>
              </w:rPr>
              <w:t xml:space="preserve"> will re-assess impact of, and update where necessary, fix-it-folder, widget visuals to support daily playroom timetables and routines, associated with the nurture principle ‘All Behaviour is Communication’</w:t>
            </w:r>
            <w:r w:rsidR="007343E4">
              <w:rPr>
                <w:rFonts w:asciiTheme="minorHAnsi" w:hAnsiTheme="minorHAnsi" w:cstheme="minorHAnsi"/>
                <w:iCs/>
                <w:sz w:val="20"/>
                <w:szCs w:val="20"/>
              </w:rPr>
              <w:t xml:space="preserve">. Suggestion will be implemented within RNRA action plan. </w:t>
            </w:r>
          </w:p>
          <w:p w14:paraId="274E2D24" w14:textId="77777777" w:rsidR="005B5FA0" w:rsidRDefault="005B5FA0" w:rsidP="005B5FA0">
            <w:pPr>
              <w:pStyle w:val="western"/>
              <w:spacing w:before="0" w:beforeAutospacing="0"/>
              <w:ind w:right="57"/>
              <w:rPr>
                <w:rFonts w:asciiTheme="minorHAnsi" w:hAnsiTheme="minorHAnsi" w:cstheme="minorHAnsi"/>
                <w:iCs/>
                <w:sz w:val="20"/>
                <w:szCs w:val="20"/>
              </w:rPr>
            </w:pPr>
          </w:p>
          <w:p w14:paraId="7D737C24" w14:textId="77777777" w:rsidR="007343E4" w:rsidRDefault="007343E4" w:rsidP="005B5FA0">
            <w:pPr>
              <w:pStyle w:val="western"/>
              <w:spacing w:before="0" w:beforeAutospacing="0"/>
              <w:ind w:right="57"/>
              <w:rPr>
                <w:rFonts w:asciiTheme="minorHAnsi" w:hAnsiTheme="minorHAnsi" w:cstheme="minorHAnsi"/>
                <w:iCs/>
                <w:sz w:val="20"/>
                <w:szCs w:val="20"/>
              </w:rPr>
            </w:pPr>
          </w:p>
          <w:p w14:paraId="5317422E" w14:textId="77777777" w:rsidR="007343E4" w:rsidRDefault="007343E4" w:rsidP="005B5FA0">
            <w:pPr>
              <w:pStyle w:val="western"/>
              <w:spacing w:before="0" w:beforeAutospacing="0"/>
              <w:ind w:right="57"/>
              <w:rPr>
                <w:rFonts w:asciiTheme="minorHAnsi" w:hAnsiTheme="minorHAnsi" w:cstheme="minorHAnsi"/>
                <w:iCs/>
                <w:sz w:val="20"/>
                <w:szCs w:val="20"/>
              </w:rPr>
            </w:pPr>
          </w:p>
          <w:p w14:paraId="34A8C87C" w14:textId="77777777" w:rsidR="005B5FA0" w:rsidRDefault="005B5FA0" w:rsidP="00011542">
            <w:pPr>
              <w:pStyle w:val="western"/>
              <w:numPr>
                <w:ilvl w:val="0"/>
                <w:numId w:val="49"/>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August 2025 all staff will have engaged with Learning in the Landscape Principles of Outdoor Learning training led by SLT, to be able to plan and implement outdoor learning that supports both our 1</w:t>
            </w:r>
            <w:r w:rsidRPr="00D30FF0">
              <w:rPr>
                <w:rFonts w:asciiTheme="minorHAnsi" w:hAnsiTheme="minorHAnsi" w:cstheme="minorHAnsi"/>
                <w:iCs/>
                <w:sz w:val="20"/>
                <w:szCs w:val="20"/>
                <w:vertAlign w:val="superscript"/>
              </w:rPr>
              <w:t>st</w:t>
            </w:r>
            <w:r>
              <w:rPr>
                <w:rFonts w:asciiTheme="minorHAnsi" w:hAnsiTheme="minorHAnsi" w:cstheme="minorHAnsi"/>
                <w:iCs/>
                <w:sz w:val="20"/>
                <w:szCs w:val="20"/>
              </w:rPr>
              <w:t xml:space="preserve"> and 2</w:t>
            </w:r>
            <w:r w:rsidRPr="00D30FF0">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principles.  </w:t>
            </w:r>
          </w:p>
          <w:p w14:paraId="4A201EE7" w14:textId="77777777" w:rsidR="005B5FA0" w:rsidRDefault="005B5FA0" w:rsidP="005B5FA0">
            <w:pPr>
              <w:pStyle w:val="western"/>
              <w:spacing w:before="0" w:beforeAutospacing="0"/>
              <w:ind w:right="57"/>
              <w:rPr>
                <w:rFonts w:asciiTheme="minorHAnsi" w:hAnsiTheme="minorHAnsi" w:cstheme="minorHAnsi"/>
                <w:iCs/>
                <w:sz w:val="20"/>
                <w:szCs w:val="20"/>
              </w:rPr>
            </w:pPr>
          </w:p>
          <w:p w14:paraId="4D4E664C" w14:textId="77777777" w:rsidR="005B5FA0" w:rsidRDefault="005B5FA0" w:rsidP="00011542">
            <w:pPr>
              <w:pStyle w:val="western"/>
              <w:numPr>
                <w:ilvl w:val="0"/>
                <w:numId w:val="49"/>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By September 2025 children, parents and staff will have identified the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 to enhance our RNRA approach.</w:t>
            </w:r>
          </w:p>
          <w:p w14:paraId="53B75E68" w14:textId="77777777" w:rsidR="005B5FA0" w:rsidRDefault="005B5FA0" w:rsidP="005B5FA0">
            <w:pPr>
              <w:pStyle w:val="western"/>
              <w:spacing w:before="0" w:beforeAutospacing="0"/>
              <w:ind w:right="57"/>
              <w:rPr>
                <w:rFonts w:asciiTheme="minorHAnsi" w:hAnsiTheme="minorHAnsi" w:cstheme="minorHAnsi"/>
                <w:iCs/>
                <w:sz w:val="20"/>
                <w:szCs w:val="20"/>
              </w:rPr>
            </w:pPr>
          </w:p>
          <w:p w14:paraId="3CAD8BBB" w14:textId="77777777" w:rsidR="005B5FA0" w:rsidRDefault="005B5FA0" w:rsidP="00011542">
            <w:pPr>
              <w:pStyle w:val="western"/>
              <w:numPr>
                <w:ilvl w:val="0"/>
                <w:numId w:val="49"/>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In October 2025 the Link Educational Psychologist’s training will focus on the chosen 2</w:t>
            </w:r>
            <w:r w:rsidRPr="00DC03A5">
              <w:rPr>
                <w:rFonts w:asciiTheme="minorHAnsi" w:hAnsiTheme="minorHAnsi" w:cstheme="minorHAnsi"/>
                <w:iCs/>
                <w:sz w:val="20"/>
                <w:szCs w:val="20"/>
                <w:vertAlign w:val="superscript"/>
              </w:rPr>
              <w:t>nd</w:t>
            </w:r>
            <w:r>
              <w:rPr>
                <w:rFonts w:asciiTheme="minorHAnsi" w:hAnsiTheme="minorHAnsi" w:cstheme="minorHAnsi"/>
                <w:iCs/>
                <w:sz w:val="20"/>
                <w:szCs w:val="20"/>
              </w:rPr>
              <w:t xml:space="preserve"> nurture principle.</w:t>
            </w:r>
          </w:p>
          <w:p w14:paraId="29D0D90B" w14:textId="77777777" w:rsidR="00ED587A" w:rsidRDefault="00ED587A" w:rsidP="00ED587A">
            <w:pPr>
              <w:pStyle w:val="western"/>
              <w:spacing w:before="0" w:beforeAutospacing="0"/>
              <w:ind w:right="57"/>
              <w:rPr>
                <w:rFonts w:asciiTheme="minorHAnsi" w:hAnsiTheme="minorHAnsi" w:cstheme="minorHAnsi"/>
                <w:iCs/>
                <w:sz w:val="20"/>
                <w:szCs w:val="20"/>
              </w:rPr>
            </w:pPr>
          </w:p>
          <w:p w14:paraId="4C2342A1" w14:textId="77777777" w:rsidR="00ED587A" w:rsidRDefault="00ED587A" w:rsidP="00ED587A">
            <w:pPr>
              <w:pStyle w:val="western"/>
              <w:spacing w:before="0" w:beforeAutospacing="0"/>
              <w:ind w:right="57"/>
              <w:rPr>
                <w:rFonts w:asciiTheme="minorHAnsi" w:hAnsiTheme="minorHAnsi" w:cstheme="minorHAnsi"/>
                <w:iCs/>
                <w:sz w:val="20"/>
                <w:szCs w:val="20"/>
              </w:rPr>
            </w:pPr>
          </w:p>
          <w:p w14:paraId="7FBFE6D6" w14:textId="77777777" w:rsidR="00ED587A" w:rsidRDefault="00ED587A" w:rsidP="00ED587A">
            <w:pPr>
              <w:pStyle w:val="western"/>
              <w:spacing w:before="0" w:beforeAutospacing="0"/>
              <w:ind w:right="57"/>
              <w:rPr>
                <w:rFonts w:asciiTheme="minorHAnsi" w:hAnsiTheme="minorHAnsi" w:cstheme="minorHAnsi"/>
                <w:iCs/>
                <w:sz w:val="20"/>
                <w:szCs w:val="20"/>
              </w:rPr>
            </w:pPr>
          </w:p>
          <w:p w14:paraId="697B8B45" w14:textId="4CD01936" w:rsidR="00ED587A" w:rsidRPr="00ED587A" w:rsidRDefault="00ED587A" w:rsidP="000910F3">
            <w:pPr>
              <w:pStyle w:val="western"/>
              <w:spacing w:before="0" w:beforeAutospacing="0"/>
              <w:ind w:right="57"/>
              <w:rPr>
                <w:rFonts w:asciiTheme="minorHAnsi" w:hAnsiTheme="minorHAnsi" w:cstheme="minorHAnsi"/>
                <w:iCs/>
                <w:sz w:val="20"/>
                <w:szCs w:val="20"/>
              </w:rPr>
            </w:pPr>
          </w:p>
        </w:tc>
      </w:tr>
    </w:tbl>
    <w:p w14:paraId="2F4F2170" w14:textId="77777777" w:rsidR="00C140CD" w:rsidRDefault="00C140CD"/>
    <w:p w14:paraId="7C8B1B87" w14:textId="5003B055" w:rsidR="008A5E80" w:rsidRDefault="008A5E80" w:rsidP="00150D62">
      <w:pPr>
        <w:rPr>
          <w:rFonts w:ascii="Arial" w:hAnsi="Arial" w:cs="Arial"/>
          <w:b/>
          <w:bCs/>
        </w:rPr>
      </w:pPr>
    </w:p>
    <w:sectPr w:rsidR="008A5E80" w:rsidSect="002347FF">
      <w:headerReference w:type="default" r:id="rId13"/>
      <w:footerReference w:type="default" r:id="rId14"/>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C57F" w14:textId="77777777" w:rsidR="003E25F5" w:rsidRDefault="003E25F5">
      <w:r>
        <w:separator/>
      </w:r>
    </w:p>
  </w:endnote>
  <w:endnote w:type="continuationSeparator" w:id="0">
    <w:p w14:paraId="170097AC" w14:textId="77777777" w:rsidR="003E25F5" w:rsidRDefault="003E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54DE" w14:textId="77777777" w:rsidR="003E25F5" w:rsidRDefault="003E25F5">
      <w:r>
        <w:separator/>
      </w:r>
    </w:p>
  </w:footnote>
  <w:footnote w:type="continuationSeparator" w:id="0">
    <w:p w14:paraId="3F3AEDCF" w14:textId="77777777" w:rsidR="003E25F5" w:rsidRDefault="003E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1AAB7200" w:rsidR="000340EB" w:rsidRDefault="000340EB">
    <w:pPr>
      <w:pStyle w:val="Header"/>
    </w:pPr>
    <w:r>
      <w:object w:dxaOrig="2311" w:dyaOrig="1591"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75pt;height:79.75pt">
          <v:imagedata r:id="rId1" o:title=""/>
        </v:shape>
        <o:OLEObject Type="Embed" ProgID="WordPro.Document" ShapeID="_x0000_i1026" DrawAspect="Content" ObjectID="_1818579428"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0377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4pt;height:14.4pt" o:bullet="t">
        <v:imagedata r:id="rId1" o:title="clip_image001"/>
      </v:shape>
    </w:pict>
  </w:numPicBullet>
  <w:abstractNum w:abstractNumId="0" w15:restartNumberingAfterBreak="0">
    <w:nsid w:val="01914F37"/>
    <w:multiLevelType w:val="hybridMultilevel"/>
    <w:tmpl w:val="8C04E9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6D79DA"/>
    <w:multiLevelType w:val="hybridMultilevel"/>
    <w:tmpl w:val="DC22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402C19"/>
    <w:multiLevelType w:val="hybridMultilevel"/>
    <w:tmpl w:val="101C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5" w15:restartNumberingAfterBreak="0">
    <w:nsid w:val="26DE3F1C"/>
    <w:multiLevelType w:val="hybridMultilevel"/>
    <w:tmpl w:val="FCE0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002475"/>
    <w:multiLevelType w:val="hybridMultilevel"/>
    <w:tmpl w:val="B08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4"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5"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170A92"/>
    <w:multiLevelType w:val="hybridMultilevel"/>
    <w:tmpl w:val="7A96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33"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4" w15:restartNumberingAfterBreak="0">
    <w:nsid w:val="617516C2"/>
    <w:multiLevelType w:val="hybridMultilevel"/>
    <w:tmpl w:val="9056DF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C82CF5"/>
    <w:multiLevelType w:val="hybridMultilevel"/>
    <w:tmpl w:val="D3EE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509A7"/>
    <w:multiLevelType w:val="hybridMultilevel"/>
    <w:tmpl w:val="B93E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5730AC"/>
    <w:multiLevelType w:val="hybridMultilevel"/>
    <w:tmpl w:val="D4AA3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92935"/>
    <w:multiLevelType w:val="hybridMultilevel"/>
    <w:tmpl w:val="CC6C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5258B"/>
    <w:multiLevelType w:val="hybridMultilevel"/>
    <w:tmpl w:val="FF0E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48"/>
  </w:num>
  <w:num w:numId="2" w16cid:durableId="1313757742">
    <w:abstractNumId w:val="17"/>
  </w:num>
  <w:num w:numId="3" w16cid:durableId="1968389842">
    <w:abstractNumId w:val="47"/>
  </w:num>
  <w:num w:numId="4" w16cid:durableId="52773643">
    <w:abstractNumId w:val="19"/>
  </w:num>
  <w:num w:numId="5" w16cid:durableId="1333609028">
    <w:abstractNumId w:val="46"/>
  </w:num>
  <w:num w:numId="6" w16cid:durableId="1439136875">
    <w:abstractNumId w:val="2"/>
  </w:num>
  <w:num w:numId="7" w16cid:durableId="113867684">
    <w:abstractNumId w:val="36"/>
  </w:num>
  <w:num w:numId="8" w16cid:durableId="1830291805">
    <w:abstractNumId w:val="12"/>
  </w:num>
  <w:num w:numId="9" w16cid:durableId="180704862">
    <w:abstractNumId w:val="41"/>
  </w:num>
  <w:num w:numId="10" w16cid:durableId="1785416168">
    <w:abstractNumId w:val="37"/>
  </w:num>
  <w:num w:numId="11" w16cid:durableId="2029286663">
    <w:abstractNumId w:val="18"/>
  </w:num>
  <w:num w:numId="12" w16cid:durableId="2107994787">
    <w:abstractNumId w:val="14"/>
  </w:num>
  <w:num w:numId="13" w16cid:durableId="570819559">
    <w:abstractNumId w:val="24"/>
  </w:num>
  <w:num w:numId="14" w16cid:durableId="1252079631">
    <w:abstractNumId w:val="20"/>
  </w:num>
  <w:num w:numId="15" w16cid:durableId="846138647">
    <w:abstractNumId w:val="22"/>
  </w:num>
  <w:num w:numId="16" w16cid:durableId="1269577784">
    <w:abstractNumId w:val="35"/>
  </w:num>
  <w:num w:numId="17" w16cid:durableId="1511795418">
    <w:abstractNumId w:val="21"/>
  </w:num>
  <w:num w:numId="18" w16cid:durableId="1919319997">
    <w:abstractNumId w:val="33"/>
  </w:num>
  <w:num w:numId="19" w16cid:durableId="121850685">
    <w:abstractNumId w:val="4"/>
  </w:num>
  <w:num w:numId="20" w16cid:durableId="1127698472">
    <w:abstractNumId w:val="28"/>
  </w:num>
  <w:num w:numId="21" w16cid:durableId="1073621378">
    <w:abstractNumId w:val="27"/>
  </w:num>
  <w:num w:numId="22" w16cid:durableId="814644922">
    <w:abstractNumId w:val="9"/>
  </w:num>
  <w:num w:numId="23" w16cid:durableId="1302618795">
    <w:abstractNumId w:val="29"/>
  </w:num>
  <w:num w:numId="24" w16cid:durableId="1933397280">
    <w:abstractNumId w:val="25"/>
  </w:num>
  <w:num w:numId="25" w16cid:durableId="1617255841">
    <w:abstractNumId w:val="10"/>
  </w:num>
  <w:num w:numId="26" w16cid:durableId="1343364020">
    <w:abstractNumId w:val="6"/>
  </w:num>
  <w:num w:numId="27" w16cid:durableId="1625504519">
    <w:abstractNumId w:val="23"/>
  </w:num>
  <w:num w:numId="28" w16cid:durableId="492720366">
    <w:abstractNumId w:val="32"/>
  </w:num>
  <w:num w:numId="29" w16cid:durableId="1777745562">
    <w:abstractNumId w:val="40"/>
  </w:num>
  <w:num w:numId="30" w16cid:durableId="769277987">
    <w:abstractNumId w:val="30"/>
  </w:num>
  <w:num w:numId="31" w16cid:durableId="656881311">
    <w:abstractNumId w:val="1"/>
  </w:num>
  <w:num w:numId="32" w16cid:durableId="1510558867">
    <w:abstractNumId w:val="42"/>
  </w:num>
  <w:num w:numId="33" w16cid:durableId="1577545522">
    <w:abstractNumId w:val="7"/>
  </w:num>
  <w:num w:numId="34" w16cid:durableId="371268970">
    <w:abstractNumId w:val="8"/>
  </w:num>
  <w:num w:numId="35" w16cid:durableId="260181835">
    <w:abstractNumId w:val="26"/>
  </w:num>
  <w:num w:numId="36" w16cid:durableId="341510407">
    <w:abstractNumId w:val="3"/>
  </w:num>
  <w:num w:numId="37" w16cid:durableId="902907594">
    <w:abstractNumId w:val="5"/>
  </w:num>
  <w:num w:numId="38" w16cid:durableId="153373457">
    <w:abstractNumId w:val="16"/>
  </w:num>
  <w:num w:numId="39" w16cid:durableId="61880648">
    <w:abstractNumId w:val="13"/>
  </w:num>
  <w:num w:numId="40" w16cid:durableId="997464840">
    <w:abstractNumId w:val="31"/>
  </w:num>
  <w:num w:numId="41" w16cid:durableId="236132351">
    <w:abstractNumId w:val="38"/>
  </w:num>
  <w:num w:numId="42" w16cid:durableId="1392342956">
    <w:abstractNumId w:val="34"/>
  </w:num>
  <w:num w:numId="43" w16cid:durableId="1538663139">
    <w:abstractNumId w:val="15"/>
  </w:num>
  <w:num w:numId="44" w16cid:durableId="17631651">
    <w:abstractNumId w:val="45"/>
  </w:num>
  <w:num w:numId="45" w16cid:durableId="1134758628">
    <w:abstractNumId w:val="43"/>
  </w:num>
  <w:num w:numId="46" w16cid:durableId="1493528547">
    <w:abstractNumId w:val="11"/>
  </w:num>
  <w:num w:numId="47" w16cid:durableId="713122837">
    <w:abstractNumId w:val="0"/>
  </w:num>
  <w:num w:numId="48" w16cid:durableId="2059931708">
    <w:abstractNumId w:val="44"/>
  </w:num>
  <w:num w:numId="49" w16cid:durableId="1241672420">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1542"/>
    <w:rsid w:val="000163F4"/>
    <w:rsid w:val="00017123"/>
    <w:rsid w:val="000212E5"/>
    <w:rsid w:val="00023806"/>
    <w:rsid w:val="000245DE"/>
    <w:rsid w:val="0002592E"/>
    <w:rsid w:val="000340EB"/>
    <w:rsid w:val="00034D1B"/>
    <w:rsid w:val="0003603D"/>
    <w:rsid w:val="000402F4"/>
    <w:rsid w:val="000417DB"/>
    <w:rsid w:val="000424F3"/>
    <w:rsid w:val="00045978"/>
    <w:rsid w:val="00046705"/>
    <w:rsid w:val="0005390A"/>
    <w:rsid w:val="000613BC"/>
    <w:rsid w:val="00064D53"/>
    <w:rsid w:val="000654B3"/>
    <w:rsid w:val="00066741"/>
    <w:rsid w:val="00073791"/>
    <w:rsid w:val="000746F4"/>
    <w:rsid w:val="00076FA4"/>
    <w:rsid w:val="000816BC"/>
    <w:rsid w:val="00083AA4"/>
    <w:rsid w:val="000910F3"/>
    <w:rsid w:val="00091245"/>
    <w:rsid w:val="000925BD"/>
    <w:rsid w:val="00096FD8"/>
    <w:rsid w:val="000A695C"/>
    <w:rsid w:val="000B0D68"/>
    <w:rsid w:val="000B28BC"/>
    <w:rsid w:val="000C22EF"/>
    <w:rsid w:val="000C5588"/>
    <w:rsid w:val="000C79BC"/>
    <w:rsid w:val="000D4182"/>
    <w:rsid w:val="000D734D"/>
    <w:rsid w:val="000D7CA5"/>
    <w:rsid w:val="000E65ED"/>
    <w:rsid w:val="000E7E2A"/>
    <w:rsid w:val="000F13A4"/>
    <w:rsid w:val="000F5E51"/>
    <w:rsid w:val="000F7173"/>
    <w:rsid w:val="00102B9B"/>
    <w:rsid w:val="00106068"/>
    <w:rsid w:val="0010697D"/>
    <w:rsid w:val="00110E67"/>
    <w:rsid w:val="0011119F"/>
    <w:rsid w:val="00120E20"/>
    <w:rsid w:val="00121AC2"/>
    <w:rsid w:val="00122E14"/>
    <w:rsid w:val="00133311"/>
    <w:rsid w:val="001351D0"/>
    <w:rsid w:val="001357EE"/>
    <w:rsid w:val="0014053E"/>
    <w:rsid w:val="0014594C"/>
    <w:rsid w:val="00150D62"/>
    <w:rsid w:val="00152431"/>
    <w:rsid w:val="0015537A"/>
    <w:rsid w:val="001579D7"/>
    <w:rsid w:val="00160BA7"/>
    <w:rsid w:val="00160E76"/>
    <w:rsid w:val="001633D6"/>
    <w:rsid w:val="00165CB9"/>
    <w:rsid w:val="00167371"/>
    <w:rsid w:val="00170895"/>
    <w:rsid w:val="00171631"/>
    <w:rsid w:val="0017453A"/>
    <w:rsid w:val="00183046"/>
    <w:rsid w:val="0018584E"/>
    <w:rsid w:val="001878E1"/>
    <w:rsid w:val="00192D7A"/>
    <w:rsid w:val="00192FBC"/>
    <w:rsid w:val="001930CD"/>
    <w:rsid w:val="001942A9"/>
    <w:rsid w:val="001947D6"/>
    <w:rsid w:val="0019486C"/>
    <w:rsid w:val="001978B0"/>
    <w:rsid w:val="001A764B"/>
    <w:rsid w:val="001B1F59"/>
    <w:rsid w:val="001B4FA6"/>
    <w:rsid w:val="001B6DA6"/>
    <w:rsid w:val="001C4844"/>
    <w:rsid w:val="001D19A5"/>
    <w:rsid w:val="001D7A11"/>
    <w:rsid w:val="001E0239"/>
    <w:rsid w:val="001E15A4"/>
    <w:rsid w:val="001E2AF7"/>
    <w:rsid w:val="001E2EE3"/>
    <w:rsid w:val="001F3F2F"/>
    <w:rsid w:val="001F6E67"/>
    <w:rsid w:val="00201013"/>
    <w:rsid w:val="002076DD"/>
    <w:rsid w:val="002117D2"/>
    <w:rsid w:val="00216A40"/>
    <w:rsid w:val="00222F1F"/>
    <w:rsid w:val="00224F5A"/>
    <w:rsid w:val="00224F5F"/>
    <w:rsid w:val="0022584C"/>
    <w:rsid w:val="00233FB9"/>
    <w:rsid w:val="002347FF"/>
    <w:rsid w:val="00236714"/>
    <w:rsid w:val="00243D80"/>
    <w:rsid w:val="002511A5"/>
    <w:rsid w:val="0025560F"/>
    <w:rsid w:val="00255DF0"/>
    <w:rsid w:val="0026074A"/>
    <w:rsid w:val="00261841"/>
    <w:rsid w:val="002629E3"/>
    <w:rsid w:val="00273996"/>
    <w:rsid w:val="00273A2F"/>
    <w:rsid w:val="00274793"/>
    <w:rsid w:val="00280789"/>
    <w:rsid w:val="0028331F"/>
    <w:rsid w:val="0028368D"/>
    <w:rsid w:val="00285C6C"/>
    <w:rsid w:val="0029175A"/>
    <w:rsid w:val="002970FC"/>
    <w:rsid w:val="0029732D"/>
    <w:rsid w:val="002A0603"/>
    <w:rsid w:val="002A54A9"/>
    <w:rsid w:val="002A7347"/>
    <w:rsid w:val="002B2471"/>
    <w:rsid w:val="002B5613"/>
    <w:rsid w:val="002B7742"/>
    <w:rsid w:val="002C0969"/>
    <w:rsid w:val="002C245C"/>
    <w:rsid w:val="002C3ED9"/>
    <w:rsid w:val="002D21EA"/>
    <w:rsid w:val="002D36B6"/>
    <w:rsid w:val="002E0106"/>
    <w:rsid w:val="002E08C6"/>
    <w:rsid w:val="002E6E0E"/>
    <w:rsid w:val="002E79A6"/>
    <w:rsid w:val="002F29E4"/>
    <w:rsid w:val="002F45A6"/>
    <w:rsid w:val="00310423"/>
    <w:rsid w:val="00311886"/>
    <w:rsid w:val="00323073"/>
    <w:rsid w:val="0032473A"/>
    <w:rsid w:val="00337520"/>
    <w:rsid w:val="00341D14"/>
    <w:rsid w:val="003577BA"/>
    <w:rsid w:val="00361F5E"/>
    <w:rsid w:val="003640A5"/>
    <w:rsid w:val="00364D8D"/>
    <w:rsid w:val="00365079"/>
    <w:rsid w:val="003665A7"/>
    <w:rsid w:val="003733CB"/>
    <w:rsid w:val="00383873"/>
    <w:rsid w:val="003902C0"/>
    <w:rsid w:val="00390B52"/>
    <w:rsid w:val="0039725A"/>
    <w:rsid w:val="003A09F3"/>
    <w:rsid w:val="003A3A44"/>
    <w:rsid w:val="003A56D5"/>
    <w:rsid w:val="003B06AE"/>
    <w:rsid w:val="003B319B"/>
    <w:rsid w:val="003B47E7"/>
    <w:rsid w:val="003B54A4"/>
    <w:rsid w:val="003C441B"/>
    <w:rsid w:val="003D08F8"/>
    <w:rsid w:val="003D1913"/>
    <w:rsid w:val="003D6B68"/>
    <w:rsid w:val="003D7432"/>
    <w:rsid w:val="003E25F5"/>
    <w:rsid w:val="003E2DD8"/>
    <w:rsid w:val="003E3820"/>
    <w:rsid w:val="003E4F1F"/>
    <w:rsid w:val="003E60E5"/>
    <w:rsid w:val="003F1175"/>
    <w:rsid w:val="003F24B1"/>
    <w:rsid w:val="003F6F9F"/>
    <w:rsid w:val="0040278E"/>
    <w:rsid w:val="00403544"/>
    <w:rsid w:val="004056D5"/>
    <w:rsid w:val="00411D48"/>
    <w:rsid w:val="004122E5"/>
    <w:rsid w:val="00412DCA"/>
    <w:rsid w:val="004143EF"/>
    <w:rsid w:val="00414ED6"/>
    <w:rsid w:val="0041609E"/>
    <w:rsid w:val="00427F2A"/>
    <w:rsid w:val="004301C6"/>
    <w:rsid w:val="004358F7"/>
    <w:rsid w:val="00435BE9"/>
    <w:rsid w:val="004448AB"/>
    <w:rsid w:val="00447A08"/>
    <w:rsid w:val="00452C45"/>
    <w:rsid w:val="00455919"/>
    <w:rsid w:val="00460F57"/>
    <w:rsid w:val="00462984"/>
    <w:rsid w:val="00463EB5"/>
    <w:rsid w:val="00464FDE"/>
    <w:rsid w:val="00467607"/>
    <w:rsid w:val="004729FF"/>
    <w:rsid w:val="00475691"/>
    <w:rsid w:val="00477986"/>
    <w:rsid w:val="00485672"/>
    <w:rsid w:val="004934D9"/>
    <w:rsid w:val="00496203"/>
    <w:rsid w:val="004B3E89"/>
    <w:rsid w:val="004B6D6F"/>
    <w:rsid w:val="004B6F07"/>
    <w:rsid w:val="004C6458"/>
    <w:rsid w:val="004C6877"/>
    <w:rsid w:val="004D541D"/>
    <w:rsid w:val="004D70CB"/>
    <w:rsid w:val="004D7943"/>
    <w:rsid w:val="004E0314"/>
    <w:rsid w:val="004E1C9A"/>
    <w:rsid w:val="004E3627"/>
    <w:rsid w:val="004F0B1D"/>
    <w:rsid w:val="004F26C0"/>
    <w:rsid w:val="00501771"/>
    <w:rsid w:val="005100FF"/>
    <w:rsid w:val="00511BCF"/>
    <w:rsid w:val="005163F4"/>
    <w:rsid w:val="005172E7"/>
    <w:rsid w:val="00525F62"/>
    <w:rsid w:val="00526788"/>
    <w:rsid w:val="0052706F"/>
    <w:rsid w:val="00530684"/>
    <w:rsid w:val="005311CF"/>
    <w:rsid w:val="00533683"/>
    <w:rsid w:val="00534B16"/>
    <w:rsid w:val="00536C90"/>
    <w:rsid w:val="00542B64"/>
    <w:rsid w:val="005504D8"/>
    <w:rsid w:val="00560E34"/>
    <w:rsid w:val="00562F27"/>
    <w:rsid w:val="00563207"/>
    <w:rsid w:val="005672D5"/>
    <w:rsid w:val="00577842"/>
    <w:rsid w:val="00580B48"/>
    <w:rsid w:val="00591D85"/>
    <w:rsid w:val="00595C38"/>
    <w:rsid w:val="00596E19"/>
    <w:rsid w:val="005A03A1"/>
    <w:rsid w:val="005A14CE"/>
    <w:rsid w:val="005A7265"/>
    <w:rsid w:val="005B06F8"/>
    <w:rsid w:val="005B2510"/>
    <w:rsid w:val="005B5FA0"/>
    <w:rsid w:val="005B78FB"/>
    <w:rsid w:val="005C3A1C"/>
    <w:rsid w:val="005C586E"/>
    <w:rsid w:val="005D2264"/>
    <w:rsid w:val="005D2482"/>
    <w:rsid w:val="005D24A6"/>
    <w:rsid w:val="005E4B47"/>
    <w:rsid w:val="005E6347"/>
    <w:rsid w:val="005F1F0D"/>
    <w:rsid w:val="005F26E3"/>
    <w:rsid w:val="005F584F"/>
    <w:rsid w:val="005F676C"/>
    <w:rsid w:val="0060113A"/>
    <w:rsid w:val="006103B7"/>
    <w:rsid w:val="00610D4C"/>
    <w:rsid w:val="00613763"/>
    <w:rsid w:val="006145E0"/>
    <w:rsid w:val="00623CCB"/>
    <w:rsid w:val="00630A5D"/>
    <w:rsid w:val="006322BD"/>
    <w:rsid w:val="006331B3"/>
    <w:rsid w:val="00634AFD"/>
    <w:rsid w:val="00635766"/>
    <w:rsid w:val="006411CE"/>
    <w:rsid w:val="00650BED"/>
    <w:rsid w:val="00654FA8"/>
    <w:rsid w:val="00655C48"/>
    <w:rsid w:val="00657A8E"/>
    <w:rsid w:val="006606A8"/>
    <w:rsid w:val="00667874"/>
    <w:rsid w:val="00670488"/>
    <w:rsid w:val="006704A5"/>
    <w:rsid w:val="00674F5B"/>
    <w:rsid w:val="00680CEB"/>
    <w:rsid w:val="00684111"/>
    <w:rsid w:val="0068653B"/>
    <w:rsid w:val="006905F2"/>
    <w:rsid w:val="006938A8"/>
    <w:rsid w:val="00694B80"/>
    <w:rsid w:val="0069768B"/>
    <w:rsid w:val="006A0685"/>
    <w:rsid w:val="006A52C3"/>
    <w:rsid w:val="006B1D63"/>
    <w:rsid w:val="006B2B93"/>
    <w:rsid w:val="006B2CE9"/>
    <w:rsid w:val="006B360D"/>
    <w:rsid w:val="006B5A5C"/>
    <w:rsid w:val="006C337E"/>
    <w:rsid w:val="006D3533"/>
    <w:rsid w:val="006D43E0"/>
    <w:rsid w:val="006E2789"/>
    <w:rsid w:val="006E2EE1"/>
    <w:rsid w:val="006E3A1E"/>
    <w:rsid w:val="006E52CE"/>
    <w:rsid w:val="00705F90"/>
    <w:rsid w:val="0071029A"/>
    <w:rsid w:val="007133AD"/>
    <w:rsid w:val="00720E6E"/>
    <w:rsid w:val="007231DC"/>
    <w:rsid w:val="00723A71"/>
    <w:rsid w:val="0073138D"/>
    <w:rsid w:val="007314B2"/>
    <w:rsid w:val="007343E4"/>
    <w:rsid w:val="00735695"/>
    <w:rsid w:val="00735FEC"/>
    <w:rsid w:val="00741D65"/>
    <w:rsid w:val="00756A5D"/>
    <w:rsid w:val="00760DCC"/>
    <w:rsid w:val="007662F0"/>
    <w:rsid w:val="007722B2"/>
    <w:rsid w:val="007802BB"/>
    <w:rsid w:val="00780C4A"/>
    <w:rsid w:val="007911CD"/>
    <w:rsid w:val="007918AD"/>
    <w:rsid w:val="00791E5E"/>
    <w:rsid w:val="00793B32"/>
    <w:rsid w:val="00794AB8"/>
    <w:rsid w:val="00795976"/>
    <w:rsid w:val="00796681"/>
    <w:rsid w:val="00796C19"/>
    <w:rsid w:val="00797594"/>
    <w:rsid w:val="00797D21"/>
    <w:rsid w:val="007A7483"/>
    <w:rsid w:val="007B4832"/>
    <w:rsid w:val="007B4F43"/>
    <w:rsid w:val="007B5962"/>
    <w:rsid w:val="007B5B29"/>
    <w:rsid w:val="007C25C0"/>
    <w:rsid w:val="007C3E21"/>
    <w:rsid w:val="007D2702"/>
    <w:rsid w:val="007D5082"/>
    <w:rsid w:val="007D65B2"/>
    <w:rsid w:val="007D65B3"/>
    <w:rsid w:val="007D726F"/>
    <w:rsid w:val="007E0C7A"/>
    <w:rsid w:val="007E3129"/>
    <w:rsid w:val="007E7F1B"/>
    <w:rsid w:val="007F0F33"/>
    <w:rsid w:val="007F1E3B"/>
    <w:rsid w:val="007F21EE"/>
    <w:rsid w:val="007F2A07"/>
    <w:rsid w:val="007F4020"/>
    <w:rsid w:val="007F57C5"/>
    <w:rsid w:val="00810635"/>
    <w:rsid w:val="008135FB"/>
    <w:rsid w:val="0081610A"/>
    <w:rsid w:val="008205C7"/>
    <w:rsid w:val="00843DB4"/>
    <w:rsid w:val="008444F2"/>
    <w:rsid w:val="00844941"/>
    <w:rsid w:val="008475B3"/>
    <w:rsid w:val="00851A27"/>
    <w:rsid w:val="00852299"/>
    <w:rsid w:val="00854577"/>
    <w:rsid w:val="00857E49"/>
    <w:rsid w:val="00861875"/>
    <w:rsid w:val="008675D3"/>
    <w:rsid w:val="008719DA"/>
    <w:rsid w:val="008755D3"/>
    <w:rsid w:val="0088656D"/>
    <w:rsid w:val="00890D3B"/>
    <w:rsid w:val="008918B9"/>
    <w:rsid w:val="00894A2F"/>
    <w:rsid w:val="0089657A"/>
    <w:rsid w:val="008A07ED"/>
    <w:rsid w:val="008A1824"/>
    <w:rsid w:val="008A5E80"/>
    <w:rsid w:val="008B5E05"/>
    <w:rsid w:val="008B7A15"/>
    <w:rsid w:val="008C08D9"/>
    <w:rsid w:val="008C3DAF"/>
    <w:rsid w:val="008C657F"/>
    <w:rsid w:val="008D2552"/>
    <w:rsid w:val="008D4896"/>
    <w:rsid w:val="008D5503"/>
    <w:rsid w:val="008D5929"/>
    <w:rsid w:val="008D5F11"/>
    <w:rsid w:val="008D7C32"/>
    <w:rsid w:val="008E2C56"/>
    <w:rsid w:val="008E5EBC"/>
    <w:rsid w:val="008F1AD4"/>
    <w:rsid w:val="008F282A"/>
    <w:rsid w:val="008F6EDA"/>
    <w:rsid w:val="00900E06"/>
    <w:rsid w:val="00903BDF"/>
    <w:rsid w:val="0090444F"/>
    <w:rsid w:val="00910112"/>
    <w:rsid w:val="00912391"/>
    <w:rsid w:val="00923F99"/>
    <w:rsid w:val="00943784"/>
    <w:rsid w:val="009531FF"/>
    <w:rsid w:val="00956636"/>
    <w:rsid w:val="009652AE"/>
    <w:rsid w:val="0096631C"/>
    <w:rsid w:val="00966FC6"/>
    <w:rsid w:val="00967036"/>
    <w:rsid w:val="00970DD5"/>
    <w:rsid w:val="0097518A"/>
    <w:rsid w:val="00984ACA"/>
    <w:rsid w:val="00985BE9"/>
    <w:rsid w:val="009944AC"/>
    <w:rsid w:val="009A1768"/>
    <w:rsid w:val="009A3170"/>
    <w:rsid w:val="009A49ED"/>
    <w:rsid w:val="009A5EFB"/>
    <w:rsid w:val="009A649D"/>
    <w:rsid w:val="009A6F25"/>
    <w:rsid w:val="009A7E9F"/>
    <w:rsid w:val="009B00BE"/>
    <w:rsid w:val="009B630B"/>
    <w:rsid w:val="009C1409"/>
    <w:rsid w:val="009C68CA"/>
    <w:rsid w:val="009C78CA"/>
    <w:rsid w:val="009D1B92"/>
    <w:rsid w:val="009D32AE"/>
    <w:rsid w:val="009D4308"/>
    <w:rsid w:val="009D6645"/>
    <w:rsid w:val="009E02B5"/>
    <w:rsid w:val="009E0957"/>
    <w:rsid w:val="009E5EC1"/>
    <w:rsid w:val="009F02FD"/>
    <w:rsid w:val="009F69F3"/>
    <w:rsid w:val="00A01490"/>
    <w:rsid w:val="00A01E15"/>
    <w:rsid w:val="00A071D9"/>
    <w:rsid w:val="00A1083A"/>
    <w:rsid w:val="00A1736E"/>
    <w:rsid w:val="00A22B72"/>
    <w:rsid w:val="00A24DFE"/>
    <w:rsid w:val="00A253A2"/>
    <w:rsid w:val="00A320D3"/>
    <w:rsid w:val="00A40568"/>
    <w:rsid w:val="00A55ADF"/>
    <w:rsid w:val="00A57881"/>
    <w:rsid w:val="00A6013F"/>
    <w:rsid w:val="00A654E4"/>
    <w:rsid w:val="00A77715"/>
    <w:rsid w:val="00A77F17"/>
    <w:rsid w:val="00A81411"/>
    <w:rsid w:val="00A81706"/>
    <w:rsid w:val="00A86914"/>
    <w:rsid w:val="00A90C9A"/>
    <w:rsid w:val="00A915CD"/>
    <w:rsid w:val="00AA3161"/>
    <w:rsid w:val="00AB04C7"/>
    <w:rsid w:val="00AB0FA6"/>
    <w:rsid w:val="00AB3308"/>
    <w:rsid w:val="00AB404F"/>
    <w:rsid w:val="00AB452E"/>
    <w:rsid w:val="00AB7635"/>
    <w:rsid w:val="00AC0748"/>
    <w:rsid w:val="00AC3AD2"/>
    <w:rsid w:val="00AC668E"/>
    <w:rsid w:val="00AD2405"/>
    <w:rsid w:val="00AD25A8"/>
    <w:rsid w:val="00AD670C"/>
    <w:rsid w:val="00AE330D"/>
    <w:rsid w:val="00AE3974"/>
    <w:rsid w:val="00AE575C"/>
    <w:rsid w:val="00AF3B2C"/>
    <w:rsid w:val="00B04B17"/>
    <w:rsid w:val="00B07E91"/>
    <w:rsid w:val="00B14304"/>
    <w:rsid w:val="00B15FDE"/>
    <w:rsid w:val="00B22900"/>
    <w:rsid w:val="00B22B2F"/>
    <w:rsid w:val="00B234C1"/>
    <w:rsid w:val="00B236E7"/>
    <w:rsid w:val="00B27459"/>
    <w:rsid w:val="00B31883"/>
    <w:rsid w:val="00B335F5"/>
    <w:rsid w:val="00B35679"/>
    <w:rsid w:val="00B4017E"/>
    <w:rsid w:val="00B452C1"/>
    <w:rsid w:val="00B536FD"/>
    <w:rsid w:val="00B604D9"/>
    <w:rsid w:val="00B66173"/>
    <w:rsid w:val="00B6787F"/>
    <w:rsid w:val="00B7433B"/>
    <w:rsid w:val="00B833DB"/>
    <w:rsid w:val="00B860B3"/>
    <w:rsid w:val="00B87011"/>
    <w:rsid w:val="00B92F2B"/>
    <w:rsid w:val="00B954CE"/>
    <w:rsid w:val="00BA1A97"/>
    <w:rsid w:val="00BA7BD1"/>
    <w:rsid w:val="00BB1791"/>
    <w:rsid w:val="00BB213B"/>
    <w:rsid w:val="00BB3A23"/>
    <w:rsid w:val="00BB7E91"/>
    <w:rsid w:val="00BC32F9"/>
    <w:rsid w:val="00BC452D"/>
    <w:rsid w:val="00BC640C"/>
    <w:rsid w:val="00BE056A"/>
    <w:rsid w:val="00BE20A0"/>
    <w:rsid w:val="00BE4574"/>
    <w:rsid w:val="00BE4818"/>
    <w:rsid w:val="00BE6E0B"/>
    <w:rsid w:val="00C00F92"/>
    <w:rsid w:val="00C0215D"/>
    <w:rsid w:val="00C066AF"/>
    <w:rsid w:val="00C140CD"/>
    <w:rsid w:val="00C147D4"/>
    <w:rsid w:val="00C21B32"/>
    <w:rsid w:val="00C25033"/>
    <w:rsid w:val="00C27D8A"/>
    <w:rsid w:val="00C34FFE"/>
    <w:rsid w:val="00C35B25"/>
    <w:rsid w:val="00C451A5"/>
    <w:rsid w:val="00C50514"/>
    <w:rsid w:val="00C56490"/>
    <w:rsid w:val="00C60115"/>
    <w:rsid w:val="00C62920"/>
    <w:rsid w:val="00C64870"/>
    <w:rsid w:val="00C90652"/>
    <w:rsid w:val="00C91EFF"/>
    <w:rsid w:val="00C95470"/>
    <w:rsid w:val="00C96E54"/>
    <w:rsid w:val="00CA1305"/>
    <w:rsid w:val="00CA5419"/>
    <w:rsid w:val="00CC4584"/>
    <w:rsid w:val="00CE3C5E"/>
    <w:rsid w:val="00CF1B4C"/>
    <w:rsid w:val="00CF687D"/>
    <w:rsid w:val="00D01880"/>
    <w:rsid w:val="00D050AC"/>
    <w:rsid w:val="00D05D36"/>
    <w:rsid w:val="00D10BE3"/>
    <w:rsid w:val="00D128BD"/>
    <w:rsid w:val="00D160A4"/>
    <w:rsid w:val="00D16635"/>
    <w:rsid w:val="00D23FF3"/>
    <w:rsid w:val="00D46B25"/>
    <w:rsid w:val="00D52E45"/>
    <w:rsid w:val="00D60DB5"/>
    <w:rsid w:val="00D6612A"/>
    <w:rsid w:val="00D75FDC"/>
    <w:rsid w:val="00D76709"/>
    <w:rsid w:val="00D81DDA"/>
    <w:rsid w:val="00D916AF"/>
    <w:rsid w:val="00DA0205"/>
    <w:rsid w:val="00DA7376"/>
    <w:rsid w:val="00DB0081"/>
    <w:rsid w:val="00DB14B4"/>
    <w:rsid w:val="00DB484D"/>
    <w:rsid w:val="00DC0A74"/>
    <w:rsid w:val="00DC5648"/>
    <w:rsid w:val="00DD1CDD"/>
    <w:rsid w:val="00DD75B7"/>
    <w:rsid w:val="00DE3B06"/>
    <w:rsid w:val="00DE4118"/>
    <w:rsid w:val="00DE6AA2"/>
    <w:rsid w:val="00DE7046"/>
    <w:rsid w:val="00DF09D5"/>
    <w:rsid w:val="00DF4632"/>
    <w:rsid w:val="00DF57DB"/>
    <w:rsid w:val="00DF6395"/>
    <w:rsid w:val="00E037FC"/>
    <w:rsid w:val="00E03FD0"/>
    <w:rsid w:val="00E0411A"/>
    <w:rsid w:val="00E05DB8"/>
    <w:rsid w:val="00E073F1"/>
    <w:rsid w:val="00E07439"/>
    <w:rsid w:val="00E07A80"/>
    <w:rsid w:val="00E146C6"/>
    <w:rsid w:val="00E166F1"/>
    <w:rsid w:val="00E26E6C"/>
    <w:rsid w:val="00E300EC"/>
    <w:rsid w:val="00E31044"/>
    <w:rsid w:val="00E31CD8"/>
    <w:rsid w:val="00E45C39"/>
    <w:rsid w:val="00E45E38"/>
    <w:rsid w:val="00E47D1D"/>
    <w:rsid w:val="00E50DFF"/>
    <w:rsid w:val="00E52504"/>
    <w:rsid w:val="00E53582"/>
    <w:rsid w:val="00E5360C"/>
    <w:rsid w:val="00E6072A"/>
    <w:rsid w:val="00E60D9C"/>
    <w:rsid w:val="00E64023"/>
    <w:rsid w:val="00E67B78"/>
    <w:rsid w:val="00E76312"/>
    <w:rsid w:val="00E83483"/>
    <w:rsid w:val="00E86386"/>
    <w:rsid w:val="00E92B88"/>
    <w:rsid w:val="00EA696E"/>
    <w:rsid w:val="00EB0D0C"/>
    <w:rsid w:val="00EB298D"/>
    <w:rsid w:val="00EB2BD6"/>
    <w:rsid w:val="00EB4ECE"/>
    <w:rsid w:val="00EB662A"/>
    <w:rsid w:val="00EC6DF0"/>
    <w:rsid w:val="00ED19F8"/>
    <w:rsid w:val="00ED510D"/>
    <w:rsid w:val="00ED587A"/>
    <w:rsid w:val="00EE5212"/>
    <w:rsid w:val="00EF0A8C"/>
    <w:rsid w:val="00EF321C"/>
    <w:rsid w:val="00EF3584"/>
    <w:rsid w:val="00EF4048"/>
    <w:rsid w:val="00F006A9"/>
    <w:rsid w:val="00F025FE"/>
    <w:rsid w:val="00F02ADA"/>
    <w:rsid w:val="00F16735"/>
    <w:rsid w:val="00F22B39"/>
    <w:rsid w:val="00F25A04"/>
    <w:rsid w:val="00F2616B"/>
    <w:rsid w:val="00F27EC0"/>
    <w:rsid w:val="00F31D49"/>
    <w:rsid w:val="00F42F2C"/>
    <w:rsid w:val="00F46E85"/>
    <w:rsid w:val="00F5301E"/>
    <w:rsid w:val="00F54250"/>
    <w:rsid w:val="00F61A23"/>
    <w:rsid w:val="00F6390D"/>
    <w:rsid w:val="00F71E58"/>
    <w:rsid w:val="00F73546"/>
    <w:rsid w:val="00F73576"/>
    <w:rsid w:val="00F74243"/>
    <w:rsid w:val="00F76C53"/>
    <w:rsid w:val="00F77662"/>
    <w:rsid w:val="00F80F4B"/>
    <w:rsid w:val="00F855D1"/>
    <w:rsid w:val="00F87035"/>
    <w:rsid w:val="00F9205E"/>
    <w:rsid w:val="00F92071"/>
    <w:rsid w:val="00F952A9"/>
    <w:rsid w:val="00F9693A"/>
    <w:rsid w:val="00F97959"/>
    <w:rsid w:val="00F9795D"/>
    <w:rsid w:val="00FA0EDC"/>
    <w:rsid w:val="00FA1F84"/>
    <w:rsid w:val="00FA35B1"/>
    <w:rsid w:val="00FA6A4B"/>
    <w:rsid w:val="00FB0675"/>
    <w:rsid w:val="00FB2138"/>
    <w:rsid w:val="00FC1D36"/>
    <w:rsid w:val="00FC3112"/>
    <w:rsid w:val="00FC3390"/>
    <w:rsid w:val="00FC3697"/>
    <w:rsid w:val="00FD3EC6"/>
    <w:rsid w:val="00FD4D3F"/>
    <w:rsid w:val="00FD7B5E"/>
    <w:rsid w:val="00FE0B1A"/>
    <w:rsid w:val="00FE19F6"/>
    <w:rsid w:val="00FE411D"/>
    <w:rsid w:val="00FE66FB"/>
    <w:rsid w:val="00FE750D"/>
    <w:rsid w:val="00FF1C49"/>
    <w:rsid w:val="00FF490C"/>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CommentReference">
    <w:name w:val="annotation reference"/>
    <w:basedOn w:val="DefaultParagraphFont"/>
    <w:uiPriority w:val="99"/>
    <w:semiHidden/>
    <w:unhideWhenUsed/>
    <w:rsid w:val="00AD25A8"/>
    <w:rPr>
      <w:sz w:val="16"/>
      <w:szCs w:val="16"/>
    </w:rPr>
  </w:style>
  <w:style w:type="paragraph" w:styleId="CommentSubject">
    <w:name w:val="annotation subject"/>
    <w:basedOn w:val="CommentText"/>
    <w:next w:val="CommentText"/>
    <w:link w:val="CommentSubjectChar"/>
    <w:uiPriority w:val="99"/>
    <w:semiHidden/>
    <w:unhideWhenUsed/>
    <w:rsid w:val="00AD25A8"/>
    <w:rPr>
      <w:b/>
      <w:bCs/>
    </w:rPr>
  </w:style>
  <w:style w:type="character" w:customStyle="1" w:styleId="CommentSubjectChar">
    <w:name w:val="Comment Subject Char"/>
    <w:basedOn w:val="CommentTextChar"/>
    <w:link w:val="CommentSubject"/>
    <w:uiPriority w:val="99"/>
    <w:semiHidden/>
    <w:rsid w:val="00AD25A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989021979">
          <w:marLeft w:val="360"/>
          <w:marRight w:val="0"/>
          <w:marTop w:val="160"/>
          <w:marBottom w:val="0"/>
          <w:divBdr>
            <w:top w:val="none" w:sz="0" w:space="0" w:color="auto"/>
            <w:left w:val="none" w:sz="0" w:space="0" w:color="auto"/>
            <w:bottom w:val="none" w:sz="0" w:space="0" w:color="auto"/>
            <w:right w:val="none" w:sz="0" w:space="0" w:color="auto"/>
          </w:divBdr>
        </w:div>
        <w:div w:id="108942071">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sChild>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241722934">
          <w:marLeft w:val="360"/>
          <w:marRight w:val="0"/>
          <w:marTop w:val="160"/>
          <w:marBottom w:val="0"/>
          <w:divBdr>
            <w:top w:val="none" w:sz="0" w:space="0" w:color="auto"/>
            <w:left w:val="none" w:sz="0" w:space="0" w:color="auto"/>
            <w:bottom w:val="none" w:sz="0" w:space="0" w:color="auto"/>
            <w:right w:val="none" w:sz="0" w:space="0" w:color="auto"/>
          </w:divBdr>
        </w:div>
      </w:divsChild>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elsfalconerm</dc:creator>
  <cp:lastModifiedBy>Mr Horn</cp:lastModifiedBy>
  <cp:revision>4</cp:revision>
  <cp:lastPrinted>2025-06-24T13:25:00Z</cp:lastPrinted>
  <dcterms:created xsi:type="dcterms:W3CDTF">2025-09-04T15:29:00Z</dcterms:created>
  <dcterms:modified xsi:type="dcterms:W3CDTF">2025-09-05T11:11:00Z</dcterms:modified>
</cp:coreProperties>
</file>