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23" w:rsidRDefault="00E64023">
      <w:pPr>
        <w:sectPr w:rsidR="00E64023" w:rsidSect="00E80D18">
          <w:footerReference w:type="default" r:id="rId8"/>
          <w:pgSz w:w="16838" w:h="11906" w:orient="landscape" w:code="9"/>
          <w:pgMar w:top="288" w:right="709" w:bottom="360" w:left="288" w:header="706" w:footer="706" w:gutter="850"/>
          <w:cols w:space="708"/>
          <w:docGrid w:linePitch="360"/>
        </w:sectPr>
      </w:pPr>
    </w:p>
    <w:p w:rsidR="006A0685" w:rsidRDefault="00F301B5" w:rsidP="00E80D18">
      <w:r w:rsidRPr="00F301B5">
        <w:rPr>
          <w:noProof/>
          <w:sz w:val="20"/>
          <w:lang w:val="en-US"/>
        </w:rPr>
        <w:lastRenderedPageBreak/>
        <w:pict>
          <v:shapetype id="_x0000_t202" coordsize="21600,21600" o:spt="202" path="m,l,21600r21600,l21600,xe">
            <v:stroke joinstyle="miter"/>
            <v:path gradientshapeok="t" o:connecttype="rect"/>
          </v:shapetype>
          <v:shape id="_x0000_s1037" type="#_x0000_t202" style="position:absolute;margin-left:23.85pt;margin-top:2.9pt;width:134.2pt;height:91.3pt;z-index:251657216">
            <v:textbox style="mso-next-textbox:#_x0000_s1037">
              <w:txbxContent>
                <w:p w:rsidR="00E80D18" w:rsidRDefault="00E80D18">
                  <w:pPr>
                    <w:rPr>
                      <w:rFonts w:ascii="Arial" w:hAnsi="Arial"/>
                    </w:rPr>
                  </w:pPr>
                  <w:r>
                    <w:rPr>
                      <w:rFonts w:ascii="Arial" w:hAnsi="Arial"/>
                    </w:rPr>
                    <w:t xml:space="preserve">    </w:t>
                  </w:r>
                  <w:r w:rsidRPr="00765C6A">
                    <w:rPr>
                      <w:rFonts w:ascii="Arial" w:hAnsi="Arial"/>
                      <w:noProof/>
                      <w:lang w:eastAsia="en-GB"/>
                    </w:rPr>
                    <w:drawing>
                      <wp:inline distT="0" distB="0" distL="0" distR="0">
                        <wp:extent cx="1073889" cy="107388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_image1"/>
                                <pic:cNvPicPr>
                                  <a:picLocks noChangeAspect="1"/>
                                </pic:cNvPicPr>
                              </pic:nvPicPr>
                              <pic:blipFill>
                                <a:blip r:embed="rId9" cstate="print"/>
                                <a:srcRect/>
                                <a:stretch>
                                  <a:fillRect/>
                                </a:stretch>
                              </pic:blipFill>
                              <pic:spPr bwMode="auto">
                                <a:xfrm>
                                  <a:off x="0" y="0"/>
                                  <a:ext cx="1063292" cy="1063292"/>
                                </a:xfrm>
                                <a:prstGeom prst="rect">
                                  <a:avLst/>
                                </a:prstGeom>
                                <a:noFill/>
                                <a:ln w="12700">
                                  <a:noFill/>
                                  <a:miter lim="0"/>
                                  <a:headEnd/>
                                  <a:tailEnd/>
                                </a:ln>
                                <a:effectLst/>
                              </pic:spPr>
                            </pic:pic>
                          </a:graphicData>
                        </a:graphic>
                      </wp:inline>
                    </w:drawing>
                  </w:r>
                </w:p>
              </w:txbxContent>
            </v:textbox>
          </v:shape>
        </w:pict>
      </w:r>
      <w:r>
        <w:rPr>
          <w:noProof/>
          <w:lang w:eastAsia="en-GB"/>
        </w:rPr>
        <w:pict>
          <v:shape id="_x0000_s1270" type="#_x0000_t202" style="position:absolute;margin-left:608.4pt;margin-top:0;width:113.4pt;height:80.4pt;z-index:251659264" stroked="f">
            <v:textbox style="mso-next-textbox:#_x0000_s1270">
              <w:txbxContent>
                <w:p w:rsidR="00E80D18" w:rsidRDefault="00E80D18">
                  <w:r>
                    <w:object w:dxaOrig="227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81.2pt" o:ole="">
                        <v:imagedata r:id="rId10" o:title=""/>
                      </v:shape>
                      <o:OLEObject Type="Embed" ProgID="WordPro.Document" ShapeID="_x0000_i1026" DrawAspect="Content" ObjectID="_1503321870" r:id="rId11">
                        <o:FieldCodes>\s</o:FieldCodes>
                      </o:OLEObject>
                    </w:object>
                  </w:r>
                </w:p>
              </w:txbxContent>
            </v:textbox>
          </v:shape>
        </w:pict>
      </w:r>
    </w:p>
    <w:p w:rsidR="006A0685" w:rsidRDefault="006A0685">
      <w:r>
        <w:tab/>
      </w:r>
      <w:r>
        <w:tab/>
      </w:r>
      <w:r>
        <w:tab/>
      </w:r>
      <w:r>
        <w:tab/>
      </w:r>
      <w:r>
        <w:tab/>
      </w:r>
      <w:r>
        <w:tab/>
      </w:r>
    </w:p>
    <w:p w:rsidR="006A0685" w:rsidRDefault="006A0685"/>
    <w:p w:rsidR="006A0685" w:rsidRDefault="006A0685"/>
    <w:p w:rsidR="006A0685" w:rsidRDefault="006A0685"/>
    <w:p w:rsidR="006A0685" w:rsidRDefault="00F301B5">
      <w:r w:rsidRPr="00F301B5">
        <w:rPr>
          <w:noProof/>
          <w:sz w:val="20"/>
          <w:lang w:val="en-US"/>
        </w:rPr>
        <w:pict>
          <v:shape id="_x0000_s1026" type="#_x0000_t202" style="position:absolute;margin-left:78.85pt;margin-top:8.95pt;width:666pt;height:415.95pt;z-index:251655168" stroked="f">
            <v:textbox style="mso-next-textbox:#_x0000_s1026">
              <w:txbxContent>
                <w:p w:rsidR="00E80D18" w:rsidRDefault="00E80D18">
                  <w:pPr>
                    <w:jc w:val="center"/>
                    <w:rPr>
                      <w:rFonts w:ascii="Arial" w:hAnsi="Arial" w:cs="Arial"/>
                      <w:sz w:val="52"/>
                      <w:szCs w:val="36"/>
                    </w:rPr>
                  </w:pPr>
                </w:p>
                <w:p w:rsidR="00E80D18" w:rsidRDefault="00E80D18">
                  <w:pPr>
                    <w:jc w:val="center"/>
                    <w:rPr>
                      <w:rFonts w:ascii="Arial" w:hAnsi="Arial" w:cs="Arial"/>
                      <w:sz w:val="52"/>
                      <w:szCs w:val="36"/>
                    </w:rPr>
                  </w:pPr>
                  <w:r>
                    <w:rPr>
                      <w:rFonts w:ascii="Arial" w:hAnsi="Arial" w:cs="Arial"/>
                      <w:sz w:val="52"/>
                      <w:szCs w:val="36"/>
                    </w:rPr>
                    <w:t>Renfrewshire Council Children’s Services</w:t>
                  </w:r>
                </w:p>
                <w:p w:rsidR="00E80D18" w:rsidRDefault="00E80D18">
                  <w:pPr>
                    <w:jc w:val="center"/>
                    <w:rPr>
                      <w:rFonts w:ascii="Arial" w:hAnsi="Arial" w:cs="Arial"/>
                      <w:sz w:val="52"/>
                      <w:szCs w:val="36"/>
                    </w:rPr>
                  </w:pPr>
                </w:p>
                <w:p w:rsidR="00E80D18" w:rsidRPr="006A30E8" w:rsidRDefault="00E80D18" w:rsidP="009C68CA">
                  <w:pPr>
                    <w:jc w:val="center"/>
                    <w:rPr>
                      <w:rFonts w:ascii="Arial" w:hAnsi="Arial"/>
                      <w:b/>
                      <w:bCs/>
                      <w:sz w:val="72"/>
                    </w:rPr>
                  </w:pPr>
                  <w:r w:rsidRPr="006A30E8">
                    <w:rPr>
                      <w:rFonts w:ascii="Arial" w:hAnsi="Arial"/>
                      <w:b/>
                      <w:bCs/>
                      <w:sz w:val="72"/>
                    </w:rPr>
                    <w:t>St Catherine’s Primary School</w:t>
                  </w:r>
                </w:p>
                <w:p w:rsidR="00E80D18" w:rsidRDefault="00E80D18">
                  <w:pPr>
                    <w:jc w:val="center"/>
                    <w:rPr>
                      <w:rFonts w:ascii="Arial" w:hAnsi="Arial" w:cs="Arial"/>
                      <w:b/>
                      <w:vanish/>
                      <w:sz w:val="72"/>
                      <w:szCs w:val="36"/>
                    </w:rPr>
                  </w:pPr>
                </w:p>
                <w:p w:rsidR="00E80D18" w:rsidRDefault="00E80D18"/>
                <w:p w:rsidR="00E80D18" w:rsidRDefault="00E80D18">
                  <w:pPr>
                    <w:jc w:val="center"/>
                    <w:rPr>
                      <w:rFonts w:ascii="Arial" w:hAnsi="Arial" w:cs="Arial"/>
                      <w:b/>
                      <w:vanish/>
                      <w:sz w:val="72"/>
                      <w:szCs w:val="36"/>
                    </w:rPr>
                  </w:pPr>
                </w:p>
                <w:p w:rsidR="00E80D18" w:rsidRDefault="00E80D18">
                  <w:pPr>
                    <w:jc w:val="center"/>
                    <w:rPr>
                      <w:rFonts w:ascii="Arial" w:hAnsi="Arial" w:cs="Arial"/>
                      <w:b/>
                      <w:sz w:val="72"/>
                      <w:szCs w:val="36"/>
                    </w:rPr>
                  </w:pPr>
                  <w:r>
                    <w:rPr>
                      <w:rFonts w:ascii="Arial" w:hAnsi="Arial" w:cs="Arial"/>
                      <w:b/>
                      <w:sz w:val="72"/>
                      <w:szCs w:val="36"/>
                    </w:rPr>
                    <w:t>Improvement plan</w:t>
                  </w:r>
                </w:p>
                <w:p w:rsidR="00E80D18" w:rsidRDefault="00E80D18">
                  <w:pPr>
                    <w:rPr>
                      <w:rFonts w:ascii="Arial" w:hAnsi="Arial" w:cs="Arial"/>
                      <w:b/>
                      <w:sz w:val="52"/>
                      <w:szCs w:val="36"/>
                    </w:rPr>
                  </w:pPr>
                </w:p>
                <w:p w:rsidR="00E80D18" w:rsidRDefault="00E80D18">
                  <w:pPr>
                    <w:jc w:val="center"/>
                    <w:rPr>
                      <w:rFonts w:ascii="Arial Unicode MS" w:eastAsia="Arial Unicode MS" w:hAnsi="Arial Unicode MS" w:cs="Arial Unicode MS"/>
                      <w:vanish/>
                      <w:sz w:val="72"/>
                    </w:rPr>
                  </w:pPr>
                  <w:r>
                    <w:rPr>
                      <w:rFonts w:ascii="Arial" w:hAnsi="Arial" w:cs="Arial"/>
                      <w:b/>
                      <w:sz w:val="72"/>
                      <w:szCs w:val="36"/>
                    </w:rPr>
                    <w:t xml:space="preserve"> 2015-2018</w:t>
                  </w:r>
                </w:p>
                <w:p w:rsidR="00E80D18" w:rsidRDefault="00E80D18">
                  <w:pPr>
                    <w:rPr>
                      <w:sz w:val="72"/>
                    </w:rPr>
                  </w:pPr>
                </w:p>
              </w:txbxContent>
            </v:textbox>
          </v:shape>
        </w:pic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E64023">
          <w:pgSz w:w="16838" w:h="11906" w:orient="landscape" w:code="9"/>
          <w:pgMar w:top="288" w:right="360" w:bottom="360" w:left="288" w:header="706" w:footer="706" w:gutter="850"/>
          <w:cols w:space="708"/>
          <w:docGrid w:linePitch="360"/>
        </w:sectPr>
      </w:pPr>
      <w:r>
        <w:t xml:space="preserve">                            </w:t>
      </w:r>
    </w:p>
    <w:p w:rsidR="006A0685" w:rsidRDefault="00F301B5">
      <w:pPr>
        <w:jc w:val="right"/>
      </w:pPr>
      <w:r w:rsidRPr="00F301B5">
        <w:rPr>
          <w:noProof/>
          <w:sz w:val="20"/>
          <w:lang w:val="en-US"/>
        </w:rPr>
        <w:lastRenderedPageBreak/>
        <w:pict>
          <v:shape id="_x0000_s1082" type="#_x0000_t202" style="position:absolute;left:0;text-align:left;margin-left:306pt;margin-top:-.2pt;width:126pt;height:31.35pt;z-index:251658240" stroked="f">
            <v:textbox style="mso-next-textbox:#_x0000_s1082">
              <w:txbxContent>
                <w:p w:rsidR="00E80D18" w:rsidRDefault="00E80D18">
                  <w:pPr>
                    <w:pStyle w:val="Heading5"/>
                    <w:jc w:val="center"/>
                  </w:pPr>
                  <w:r>
                    <w:t>Vision</w:t>
                  </w:r>
                </w:p>
                <w:p w:rsidR="00E80D18" w:rsidRDefault="00E80D18"/>
              </w:txbxContent>
            </v:textbox>
          </v:shape>
        </w:pic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F301B5">
      <w:r w:rsidRPr="00F301B5">
        <w:rPr>
          <w:noProof/>
          <w:sz w:val="20"/>
          <w:lang w:val="en-US"/>
        </w:rPr>
        <w:pict>
          <v:shape id="_x0000_s1028" type="#_x0000_t202" style="position:absolute;margin-left:44.15pt;margin-top:.1pt;width:729pt;height:353.35pt;z-index:251656192" filled="f" stroked="f">
            <v:textbox style="mso-next-textbox:#_x0000_s1028">
              <w:txbxContent>
                <w:p w:rsidR="00E80D18" w:rsidRDefault="00E80D18">
                  <w:pPr>
                    <w:jc w:val="center"/>
                    <w:rPr>
                      <w:rFonts w:ascii="Arial" w:hAnsi="Arial" w:cs="Arial"/>
                      <w:b/>
                      <w:bCs/>
                      <w:sz w:val="40"/>
                      <w:szCs w:val="16"/>
                    </w:rPr>
                  </w:pPr>
                </w:p>
                <w:p w:rsidR="00E80D18" w:rsidRDefault="00E80D18">
                  <w:pPr>
                    <w:rPr>
                      <w:rFonts w:ascii="Arial" w:hAnsi="Arial" w:cs="Arial"/>
                      <w:b/>
                      <w:bCs/>
                      <w:sz w:val="28"/>
                      <w:szCs w:val="16"/>
                    </w:rPr>
                  </w:pPr>
                  <w:r>
                    <w:rPr>
                      <w:rFonts w:ascii="Arial" w:hAnsi="Arial" w:cs="Arial"/>
                      <w:b/>
                      <w:bCs/>
                      <w:sz w:val="28"/>
                      <w:szCs w:val="16"/>
                    </w:rPr>
                    <w:t xml:space="preserve">Renfrewshire’s Council Plan and Community Plan sets out a vision for Renfrewshire, identifying the challenges and opportunities and provides a framework for improving outcomes for the citizens of Renfrewshire. </w:t>
                  </w:r>
                </w:p>
                <w:p w:rsidR="00E80D18" w:rsidRDefault="00E80D18">
                  <w:pPr>
                    <w:rPr>
                      <w:rFonts w:ascii="Arial" w:hAnsi="Arial" w:cs="Arial"/>
                      <w:b/>
                      <w:bCs/>
                      <w:sz w:val="28"/>
                      <w:szCs w:val="16"/>
                    </w:rPr>
                  </w:pPr>
                </w:p>
                <w:p w:rsidR="00E80D18" w:rsidRDefault="00E80D18">
                  <w:pPr>
                    <w:rPr>
                      <w:rFonts w:ascii="Arial" w:hAnsi="Arial" w:cs="Arial"/>
                      <w:b/>
                      <w:bCs/>
                      <w:sz w:val="28"/>
                      <w:szCs w:val="16"/>
                    </w:rPr>
                  </w:pPr>
                  <w:r>
                    <w:rPr>
                      <w:rFonts w:ascii="Arial" w:hAnsi="Arial" w:cs="Arial"/>
                      <w:b/>
                      <w:bCs/>
                      <w:sz w:val="28"/>
                      <w:szCs w:val="16"/>
                    </w:rPr>
                    <w:t xml:space="preserve">From this, Children’s Services has developed an action plan setting out how it intends to achieve the outcomes identified in the Council and Community Plan. </w:t>
                  </w:r>
                </w:p>
                <w:p w:rsidR="00E80D18" w:rsidRDefault="00E80D18">
                  <w:pPr>
                    <w:rPr>
                      <w:rFonts w:ascii="Arial" w:hAnsi="Arial" w:cs="Arial"/>
                      <w:b/>
                      <w:bCs/>
                      <w:sz w:val="28"/>
                      <w:szCs w:val="16"/>
                    </w:rPr>
                  </w:pPr>
                </w:p>
                <w:p w:rsidR="00E80D18" w:rsidRDefault="00E80D18">
                  <w:pPr>
                    <w:rPr>
                      <w:rFonts w:ascii="Arial" w:hAnsi="Arial" w:cs="Arial"/>
                      <w:b/>
                      <w:bCs/>
                      <w:sz w:val="28"/>
                      <w:szCs w:val="16"/>
                    </w:rPr>
                  </w:pPr>
                  <w:r>
                    <w:rPr>
                      <w:rFonts w:ascii="Arial" w:hAnsi="Arial" w:cs="Arial"/>
                      <w:b/>
                      <w:bCs/>
                      <w:sz w:val="28"/>
                      <w:szCs w:val="16"/>
                    </w:rPr>
                    <w:t>As part of Children’s Services, St Catherine’s Primary school has developed this school improvement plan which provides a framework for how we intend to continue our work towards achieving better outcomes for those associated with our school community.</w:t>
                  </w:r>
                </w:p>
                <w:p w:rsidR="00E80D18" w:rsidRDefault="00E80D18">
                  <w:pPr>
                    <w:rPr>
                      <w:rFonts w:ascii="Arial" w:hAnsi="Arial" w:cs="Arial"/>
                      <w:b/>
                      <w:bCs/>
                      <w:sz w:val="28"/>
                      <w:szCs w:val="16"/>
                    </w:rPr>
                  </w:pPr>
                </w:p>
                <w:p w:rsidR="00E80D18" w:rsidRDefault="00E80D18">
                  <w:pPr>
                    <w:rPr>
                      <w:rFonts w:ascii="Arial" w:hAnsi="Arial" w:cs="Arial"/>
                      <w:b/>
                      <w:bCs/>
                      <w:vanish/>
                      <w:sz w:val="28"/>
                      <w:szCs w:val="16"/>
                    </w:rPr>
                  </w:pPr>
                </w:p>
                <w:p w:rsidR="00E80D18" w:rsidRDefault="00E80D18">
                  <w:pPr>
                    <w:rPr>
                      <w:rFonts w:ascii="Arial" w:hAnsi="Arial" w:cs="Arial"/>
                      <w:b/>
                      <w:bCs/>
                      <w:sz w:val="28"/>
                      <w:szCs w:val="16"/>
                      <w:lang w:val="en-US"/>
                    </w:rPr>
                  </w:pPr>
                  <w:r>
                    <w:rPr>
                      <w:rFonts w:ascii="Arial" w:hAnsi="Arial" w:cs="Arial"/>
                      <w:b/>
                      <w:bCs/>
                      <w:vanish/>
                      <w:sz w:val="28"/>
                      <w:szCs w:val="16"/>
                    </w:rPr>
                    <w:t>AChildrenhjhjj</w:t>
                  </w:r>
                  <w:r>
                    <w:rPr>
                      <w:rFonts w:ascii="Arial" w:hAnsi="Arial" w:cs="Arial"/>
                      <w:b/>
                      <w:bCs/>
                      <w:sz w:val="28"/>
                      <w:szCs w:val="16"/>
                    </w:rPr>
                    <w:t>In both the national and local context, c</w:t>
                  </w:r>
                  <w:r>
                    <w:rPr>
                      <w:rFonts w:ascii="Arial" w:hAnsi="Arial" w:cs="Arial"/>
                      <w:b/>
                      <w:bCs/>
                      <w:iCs/>
                      <w:sz w:val="28"/>
                      <w:szCs w:val="16"/>
                    </w:rPr>
                    <w:t>urriculum for excellence,</w:t>
                  </w:r>
                  <w:r>
                    <w:rPr>
                      <w:rFonts w:ascii="Arial" w:hAnsi="Arial" w:cs="Arial"/>
                      <w:b/>
                      <w:bCs/>
                      <w:sz w:val="28"/>
                      <w:szCs w:val="16"/>
                    </w:rPr>
                    <w:t xml:space="preserve"> getting it right for every child and closing the poverty attainment gap are</w:t>
                  </w:r>
                  <w:r w:rsidRPr="007662F0">
                    <w:rPr>
                      <w:rFonts w:ascii="Arial" w:hAnsi="Arial" w:cs="Arial"/>
                      <w:b/>
                      <w:bCs/>
                      <w:sz w:val="28"/>
                      <w:szCs w:val="16"/>
                    </w:rPr>
                    <w:t xml:space="preserve"> the focus for</w:t>
                  </w:r>
                  <w:r>
                    <w:rPr>
                      <w:rFonts w:ascii="Arial" w:hAnsi="Arial" w:cs="Arial"/>
                      <w:b/>
                      <w:bCs/>
                      <w:sz w:val="28"/>
                      <w:szCs w:val="16"/>
                    </w:rPr>
                    <w:t xml:space="preserve"> education and responding to these priorities will be a central aspect </w:t>
                  </w:r>
                  <w:r w:rsidRPr="006A30E8">
                    <w:rPr>
                      <w:rFonts w:ascii="Arial" w:hAnsi="Arial" w:cs="Arial"/>
                      <w:b/>
                      <w:bCs/>
                      <w:sz w:val="28"/>
                      <w:szCs w:val="16"/>
                    </w:rPr>
                    <w:t xml:space="preserve">for St Catherine’s </w:t>
                  </w:r>
                  <w:r w:rsidRPr="006A30E8">
                    <w:rPr>
                      <w:rFonts w:ascii="Arial" w:hAnsi="Arial" w:cs="Arial"/>
                      <w:b/>
                      <w:bCs/>
                      <w:sz w:val="28"/>
                      <w:szCs w:val="16"/>
                      <w:lang w:val="en-US"/>
                    </w:rPr>
                    <w:t xml:space="preserve"> </w:t>
                  </w:r>
                  <w:r>
                    <w:rPr>
                      <w:rFonts w:ascii="Arial" w:hAnsi="Arial" w:cs="Arial"/>
                      <w:b/>
                      <w:bCs/>
                      <w:sz w:val="28"/>
                      <w:szCs w:val="16"/>
                      <w:lang w:val="en-US"/>
                    </w:rPr>
                    <w:t>since they are central to preparing and supporting children and young people for the future.</w:t>
                  </w:r>
                </w:p>
                <w:p w:rsidR="00E80D18" w:rsidRDefault="00E80D18">
                  <w:pPr>
                    <w:rPr>
                      <w:rFonts w:ascii="Arial" w:hAnsi="Arial" w:cs="Arial"/>
                      <w:b/>
                      <w:bCs/>
                      <w:sz w:val="28"/>
                      <w:szCs w:val="16"/>
                      <w:lang w:val="en-US"/>
                    </w:rPr>
                  </w:pPr>
                </w:p>
                <w:p w:rsidR="00E80D18" w:rsidRPr="00BC32F9" w:rsidRDefault="00E80D18">
                  <w:pPr>
                    <w:rPr>
                      <w:rFonts w:ascii="Arial" w:hAnsi="Arial" w:cs="Arial"/>
                      <w:b/>
                      <w:bCs/>
                      <w:sz w:val="28"/>
                      <w:szCs w:val="16"/>
                    </w:rPr>
                  </w:pPr>
                  <w:r>
                    <w:rPr>
                      <w:rFonts w:ascii="Arial" w:hAnsi="Arial" w:cs="Arial"/>
                      <w:b/>
                      <w:bCs/>
                      <w:sz w:val="28"/>
                      <w:szCs w:val="16"/>
                      <w:lang w:val="en-US"/>
                    </w:rPr>
                    <w:t>The priorities within this plan set out how we will improve our school and work towards achieving the vision for our school and for Renfrewshire.</w:t>
                  </w:r>
                </w:p>
                <w:p w:rsidR="00E80D18" w:rsidRDefault="00E80D18">
                  <w:pPr>
                    <w:rPr>
                      <w:rFonts w:ascii="Arial" w:hAnsi="Arial" w:cs="Arial"/>
                      <w:b/>
                      <w:bCs/>
                      <w:sz w:val="28"/>
                      <w:szCs w:val="16"/>
                      <w:lang w:val="en-US"/>
                    </w:rPr>
                  </w:pPr>
                </w:p>
                <w:p w:rsidR="00E80D18" w:rsidRDefault="00E80D18">
                  <w:pPr>
                    <w:rPr>
                      <w:rFonts w:ascii="Arial" w:hAnsi="Arial" w:cs="Arial"/>
                      <w:b/>
                      <w:bCs/>
                      <w:sz w:val="16"/>
                      <w:szCs w:val="16"/>
                      <w:lang w:val="en-US"/>
                    </w:rPr>
                  </w:pPr>
                </w:p>
                <w:p w:rsidR="00E80D18" w:rsidRDefault="00E80D18">
                  <w:pPr>
                    <w:rPr>
                      <w:rFonts w:ascii="Arial Unicode MS" w:eastAsia="Arial Unicode MS" w:hAnsi="Arial Unicode MS" w:cs="Arial Unicode MS"/>
                      <w:vanish/>
                    </w:rPr>
                  </w:pPr>
                </w:p>
                <w:p w:rsidR="00E80D18" w:rsidRDefault="00E80D18"/>
              </w:txbxContent>
            </v:textbox>
          </v:shape>
        </w:pic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6A0685">
      <w:pPr>
        <w:sectPr w:rsidR="003D7432">
          <w:headerReference w:type="default" r:id="rId12"/>
          <w:pgSz w:w="16838" w:h="11906" w:orient="landscape" w:code="9"/>
          <w:pgMar w:top="288" w:right="360" w:bottom="360" w:left="288" w:header="706" w:footer="706" w:gutter="850"/>
          <w:cols w:space="708"/>
          <w:docGrid w:linePitch="360"/>
        </w:sectPr>
      </w:pPr>
      <w:r>
        <w:t xml:space="preserve">                   </w:t>
      </w: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Default="00BF0B09" w:rsidP="00694B80">
      <w:pPr>
        <w:jc w:val="center"/>
      </w:pPr>
      <w:r>
        <w:rPr>
          <w:noProof/>
          <w:lang w:eastAsia="en-GB"/>
        </w:rPr>
        <w:lastRenderedPageBreak/>
        <w:drawing>
          <wp:inline distT="0" distB="0" distL="0" distR="0">
            <wp:extent cx="9292590" cy="53479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292590" cy="5347970"/>
                    </a:xfrm>
                    <a:prstGeom prst="rect">
                      <a:avLst/>
                    </a:prstGeom>
                    <a:noFill/>
                    <a:ln w="9525">
                      <a:noFill/>
                      <a:miter lim="800000"/>
                      <a:headEnd/>
                      <a:tailEnd/>
                    </a:ln>
                  </pic:spPr>
                </pic:pic>
              </a:graphicData>
            </a:graphic>
          </wp:inline>
        </w:drawing>
      </w:r>
    </w:p>
    <w:p w:rsidR="006A0685" w:rsidRPr="00004F07" w:rsidRDefault="00E45E38" w:rsidP="00D748F0">
      <w:pPr>
        <w:jc w:val="center"/>
        <w:rPr>
          <w:rFonts w:asciiTheme="minorHAnsi" w:hAnsiTheme="minorHAnsi"/>
          <w:b/>
          <w:sz w:val="32"/>
          <w:szCs w:val="32"/>
        </w:rPr>
      </w:pPr>
      <w:r w:rsidRPr="00004F07">
        <w:rPr>
          <w:rFonts w:asciiTheme="minorHAnsi" w:hAnsiTheme="minorHAnsi"/>
          <w:b/>
          <w:sz w:val="32"/>
          <w:szCs w:val="32"/>
        </w:rPr>
        <w:lastRenderedPageBreak/>
        <w:t xml:space="preserve">Our </w:t>
      </w:r>
      <w:r w:rsidR="00CA1305" w:rsidRPr="00004F07">
        <w:rPr>
          <w:rFonts w:asciiTheme="minorHAnsi" w:hAnsiTheme="minorHAnsi"/>
          <w:b/>
          <w:sz w:val="32"/>
          <w:szCs w:val="32"/>
        </w:rPr>
        <w:t xml:space="preserve">vision and </w:t>
      </w:r>
      <w:r w:rsidRPr="00004F07">
        <w:rPr>
          <w:rFonts w:asciiTheme="minorHAnsi" w:hAnsiTheme="minorHAnsi"/>
          <w:b/>
          <w:sz w:val="32"/>
          <w:szCs w:val="32"/>
        </w:rPr>
        <w:t>aims</w:t>
      </w:r>
    </w:p>
    <w:p w:rsidR="006A0685" w:rsidRDefault="006A0685"/>
    <w:p w:rsidR="00004F07" w:rsidRPr="00004F07" w:rsidRDefault="00004F07" w:rsidP="00D748F0">
      <w:pPr>
        <w:rPr>
          <w:rFonts w:asciiTheme="minorHAnsi" w:hAnsiTheme="minorHAnsi" w:cs="Arial"/>
          <w:b/>
          <w:bCs/>
        </w:rPr>
      </w:pPr>
      <w:r w:rsidRPr="00004F07">
        <w:rPr>
          <w:rFonts w:asciiTheme="minorHAnsi" w:hAnsiTheme="minorHAnsi" w:cs="Arial"/>
          <w:b/>
          <w:bCs/>
        </w:rPr>
        <w:t>The aims of St Catherine’s are:</w:t>
      </w:r>
    </w:p>
    <w:p w:rsidR="00004F07" w:rsidRPr="00004F07" w:rsidRDefault="00004F07" w:rsidP="00004F07">
      <w:pPr>
        <w:rPr>
          <w:rFonts w:asciiTheme="minorHAnsi" w:hAnsiTheme="minorHAnsi" w:cs="Arial"/>
          <w:bCs/>
        </w:rPr>
      </w:pPr>
      <w:r w:rsidRPr="00004F07">
        <w:rPr>
          <w:rFonts w:asciiTheme="minorHAnsi" w:hAnsiTheme="minorHAnsi" w:cs="Arial"/>
          <w:bCs/>
        </w:rPr>
        <w:t>The aims of St Catherine’s Primary</w:t>
      </w:r>
      <w:r w:rsidRPr="00004F07">
        <w:rPr>
          <w:rFonts w:asciiTheme="minorHAnsi" w:hAnsiTheme="minorHAnsi" w:cs="Arial"/>
          <w:bCs/>
          <w:i/>
        </w:rPr>
        <w:t xml:space="preserve"> </w:t>
      </w:r>
      <w:r w:rsidRPr="00004F07">
        <w:rPr>
          <w:rFonts w:asciiTheme="minorHAnsi" w:hAnsiTheme="minorHAnsi" w:cs="Arial"/>
          <w:bCs/>
        </w:rPr>
        <w:t>are to ensure that our school is:</w:t>
      </w:r>
      <w:r w:rsidRPr="00004F07">
        <w:rPr>
          <w:rFonts w:asciiTheme="minorHAnsi" w:hAnsiTheme="minorHAnsi" w:cs="Arial"/>
        </w:rPr>
        <w:tab/>
      </w:r>
    </w:p>
    <w:p w:rsidR="00004F07" w:rsidRPr="00004F07" w:rsidRDefault="00004F07" w:rsidP="00004F07">
      <w:pPr>
        <w:rPr>
          <w:rFonts w:asciiTheme="minorHAnsi" w:hAnsiTheme="minorHAnsi" w:cs="Arial"/>
          <w:b/>
          <w:u w:val="single"/>
        </w:rPr>
      </w:pPr>
      <w:r w:rsidRPr="00004F07">
        <w:rPr>
          <w:rFonts w:asciiTheme="minorHAnsi" w:hAnsiTheme="minorHAnsi" w:cs="Arial"/>
          <w:b/>
        </w:rPr>
        <w:t>Quality Indicator</w:t>
      </w:r>
    </w:p>
    <w:p w:rsidR="00004F07" w:rsidRPr="00004F07" w:rsidRDefault="00004F07" w:rsidP="00004F07">
      <w:pPr>
        <w:rPr>
          <w:rFonts w:asciiTheme="minorHAnsi" w:hAnsiTheme="minorHAnsi" w:cs="Arial"/>
        </w:rPr>
      </w:pPr>
      <w:r w:rsidRPr="00004F07">
        <w:rPr>
          <w:rFonts w:asciiTheme="minorHAnsi" w:hAnsiTheme="minorHAnsi" w:cs="Arial"/>
        </w:rPr>
        <w:t xml:space="preserve">           1</w:t>
      </w:r>
      <w:r w:rsidRPr="00004F07">
        <w:rPr>
          <w:rFonts w:asciiTheme="minorHAnsi" w:hAnsiTheme="minorHAnsi" w:cs="Arial"/>
        </w:rPr>
        <w:tab/>
      </w:r>
      <w:r w:rsidRPr="00004F07">
        <w:rPr>
          <w:rFonts w:asciiTheme="minorHAnsi" w:hAnsiTheme="minorHAnsi" w:cs="Arial"/>
        </w:rPr>
        <w:tab/>
      </w:r>
      <w:r w:rsidRPr="00004F07">
        <w:rPr>
          <w:rFonts w:asciiTheme="minorHAnsi" w:hAnsiTheme="minorHAnsi" w:cs="Arial"/>
        </w:rPr>
        <w:tab/>
      </w:r>
      <w:r w:rsidR="00D748F0">
        <w:rPr>
          <w:rFonts w:asciiTheme="minorHAnsi" w:hAnsiTheme="minorHAnsi" w:cs="Arial"/>
        </w:rPr>
        <w:t xml:space="preserve">            </w:t>
      </w:r>
      <w:r w:rsidRPr="00004F07">
        <w:rPr>
          <w:rFonts w:asciiTheme="minorHAnsi" w:hAnsiTheme="minorHAnsi" w:cs="Arial"/>
        </w:rPr>
        <w:t>A place that is known for its high standards and caring atmosphere</w:t>
      </w:r>
    </w:p>
    <w:p w:rsidR="00004F07" w:rsidRPr="00004F07" w:rsidRDefault="00004F07" w:rsidP="00004F07">
      <w:pPr>
        <w:pStyle w:val="BodyTextIndent3"/>
        <w:spacing w:after="0"/>
        <w:ind w:left="0"/>
        <w:rPr>
          <w:rFonts w:asciiTheme="minorHAnsi" w:hAnsiTheme="minorHAnsi" w:cs="Arial"/>
          <w:sz w:val="24"/>
          <w:szCs w:val="24"/>
        </w:rPr>
      </w:pPr>
      <w:r w:rsidRPr="00004F07">
        <w:rPr>
          <w:rFonts w:asciiTheme="minorHAnsi" w:hAnsiTheme="minorHAnsi" w:cs="Arial"/>
          <w:sz w:val="24"/>
          <w:szCs w:val="24"/>
        </w:rPr>
        <w:t xml:space="preserve">          </w:t>
      </w:r>
    </w:p>
    <w:p w:rsidR="00004F07" w:rsidRPr="00004F07" w:rsidRDefault="00004F07" w:rsidP="00004F07">
      <w:pPr>
        <w:pStyle w:val="BodyTextIndent3"/>
        <w:spacing w:after="0"/>
        <w:ind w:left="0"/>
        <w:rPr>
          <w:rFonts w:asciiTheme="minorHAnsi" w:hAnsiTheme="minorHAnsi" w:cs="Arial"/>
          <w:sz w:val="24"/>
          <w:szCs w:val="24"/>
        </w:rPr>
      </w:pPr>
      <w:r w:rsidRPr="00004F07">
        <w:rPr>
          <w:rFonts w:asciiTheme="minorHAnsi" w:hAnsiTheme="minorHAnsi" w:cs="Arial"/>
          <w:sz w:val="24"/>
          <w:szCs w:val="24"/>
        </w:rPr>
        <w:t xml:space="preserve">           2, 3 </w:t>
      </w:r>
      <w:r w:rsidRPr="00004F07">
        <w:rPr>
          <w:rFonts w:asciiTheme="minorHAnsi" w:hAnsiTheme="minorHAnsi" w:cs="Arial"/>
          <w:sz w:val="24"/>
          <w:szCs w:val="24"/>
        </w:rPr>
        <w:tab/>
      </w:r>
      <w:r w:rsidRPr="00004F07">
        <w:rPr>
          <w:rFonts w:asciiTheme="minorHAnsi" w:hAnsiTheme="minorHAnsi" w:cs="Arial"/>
          <w:sz w:val="24"/>
          <w:szCs w:val="24"/>
        </w:rPr>
        <w:tab/>
        <w:t xml:space="preserve">           </w:t>
      </w:r>
      <w:r w:rsidR="00D748F0">
        <w:rPr>
          <w:rFonts w:asciiTheme="minorHAnsi" w:hAnsiTheme="minorHAnsi" w:cs="Arial"/>
          <w:sz w:val="24"/>
          <w:szCs w:val="24"/>
        </w:rPr>
        <w:t xml:space="preserve">  </w:t>
      </w:r>
      <w:proofErr w:type="gramStart"/>
      <w:r w:rsidRPr="00004F07">
        <w:rPr>
          <w:rFonts w:asciiTheme="minorHAnsi" w:hAnsiTheme="minorHAnsi" w:cs="Arial"/>
          <w:sz w:val="24"/>
          <w:szCs w:val="24"/>
        </w:rPr>
        <w:t>A</w:t>
      </w:r>
      <w:proofErr w:type="gramEnd"/>
      <w:r w:rsidRPr="00004F07">
        <w:rPr>
          <w:rFonts w:asciiTheme="minorHAnsi" w:hAnsiTheme="minorHAnsi" w:cs="Arial"/>
          <w:sz w:val="24"/>
          <w:szCs w:val="24"/>
        </w:rPr>
        <w:t xml:space="preserve"> place where learners, staff and parents have a feeling of community, </w:t>
      </w:r>
    </w:p>
    <w:p w:rsidR="00004F07" w:rsidRPr="00004F07" w:rsidRDefault="00004F07" w:rsidP="00004F07">
      <w:pPr>
        <w:pStyle w:val="BodyTextIndent3"/>
        <w:spacing w:after="0"/>
        <w:ind w:left="2878" w:hanging="2158"/>
        <w:rPr>
          <w:rFonts w:asciiTheme="minorHAnsi" w:hAnsiTheme="minorHAnsi" w:cs="Arial"/>
          <w:sz w:val="24"/>
          <w:szCs w:val="24"/>
        </w:rPr>
      </w:pPr>
      <w:r w:rsidRPr="00004F07">
        <w:rPr>
          <w:rFonts w:asciiTheme="minorHAnsi" w:hAnsiTheme="minorHAnsi" w:cs="Arial"/>
          <w:sz w:val="24"/>
          <w:szCs w:val="24"/>
        </w:rPr>
        <w:t xml:space="preserve">                              </w:t>
      </w:r>
      <w:r w:rsidR="00D748F0">
        <w:rPr>
          <w:rFonts w:asciiTheme="minorHAnsi" w:hAnsiTheme="minorHAnsi" w:cs="Arial"/>
          <w:sz w:val="24"/>
          <w:szCs w:val="24"/>
        </w:rPr>
        <w:t xml:space="preserve">    </w:t>
      </w:r>
      <w:r w:rsidRPr="00004F07">
        <w:rPr>
          <w:rFonts w:asciiTheme="minorHAnsi" w:hAnsiTheme="minorHAnsi" w:cs="Arial"/>
          <w:sz w:val="24"/>
          <w:szCs w:val="24"/>
        </w:rPr>
        <w:t xml:space="preserve">  </w:t>
      </w:r>
      <w:r w:rsidR="00D748F0">
        <w:rPr>
          <w:rFonts w:asciiTheme="minorHAnsi" w:hAnsiTheme="minorHAnsi" w:cs="Arial"/>
          <w:sz w:val="24"/>
          <w:szCs w:val="24"/>
        </w:rPr>
        <w:t xml:space="preserve">   </w:t>
      </w:r>
      <w:r w:rsidRPr="00004F07">
        <w:rPr>
          <w:rFonts w:asciiTheme="minorHAnsi" w:hAnsiTheme="minorHAnsi" w:cs="Arial"/>
          <w:sz w:val="24"/>
          <w:szCs w:val="24"/>
        </w:rPr>
        <w:t xml:space="preserve"> </w:t>
      </w:r>
      <w:proofErr w:type="gramStart"/>
      <w:r w:rsidRPr="00004F07">
        <w:rPr>
          <w:rFonts w:asciiTheme="minorHAnsi" w:hAnsiTheme="minorHAnsi" w:cs="Arial"/>
          <w:sz w:val="24"/>
          <w:szCs w:val="24"/>
        </w:rPr>
        <w:t>loyalty</w:t>
      </w:r>
      <w:proofErr w:type="gramEnd"/>
      <w:r w:rsidRPr="00004F07">
        <w:rPr>
          <w:rFonts w:asciiTheme="minorHAnsi" w:hAnsiTheme="minorHAnsi" w:cs="Arial"/>
          <w:sz w:val="24"/>
          <w:szCs w:val="24"/>
        </w:rPr>
        <w:t xml:space="preserve"> and belonging and are motivated to learn because of this.</w:t>
      </w:r>
    </w:p>
    <w:p w:rsidR="00004F07" w:rsidRPr="00004F07" w:rsidRDefault="00004F07" w:rsidP="00004F07">
      <w:pPr>
        <w:pStyle w:val="BodyTextIndent3"/>
        <w:spacing w:after="0"/>
        <w:ind w:left="2878" w:hanging="2158"/>
        <w:rPr>
          <w:rFonts w:asciiTheme="minorHAnsi" w:hAnsiTheme="minorHAnsi" w:cs="Arial"/>
          <w:sz w:val="24"/>
          <w:szCs w:val="24"/>
        </w:rPr>
      </w:pPr>
    </w:p>
    <w:p w:rsidR="00004F07" w:rsidRPr="00004F07" w:rsidRDefault="00004F07" w:rsidP="00004F07">
      <w:pPr>
        <w:numPr>
          <w:ilvl w:val="0"/>
          <w:numId w:val="29"/>
        </w:numPr>
        <w:rPr>
          <w:rFonts w:asciiTheme="minorHAnsi" w:hAnsiTheme="minorHAnsi" w:cs="Arial"/>
        </w:rPr>
      </w:pPr>
      <w:r w:rsidRPr="00004F07">
        <w:rPr>
          <w:rFonts w:asciiTheme="minorHAnsi" w:hAnsiTheme="minorHAnsi" w:cs="Arial"/>
        </w:rPr>
        <w:t>A place where there is respect for all – in our own and in other communities.</w:t>
      </w:r>
    </w:p>
    <w:p w:rsidR="00004F07" w:rsidRPr="00004F07" w:rsidRDefault="00004F07" w:rsidP="00004F07">
      <w:pPr>
        <w:rPr>
          <w:rFonts w:asciiTheme="minorHAnsi" w:hAnsiTheme="minorHAnsi" w:cs="Arial"/>
        </w:rPr>
      </w:pPr>
    </w:p>
    <w:p w:rsidR="00004F07" w:rsidRPr="00004F07" w:rsidRDefault="00004F07" w:rsidP="00004F07">
      <w:pPr>
        <w:numPr>
          <w:ilvl w:val="0"/>
          <w:numId w:val="29"/>
        </w:numPr>
        <w:rPr>
          <w:rFonts w:asciiTheme="minorHAnsi" w:hAnsiTheme="minorHAnsi" w:cs="Arial"/>
        </w:rPr>
      </w:pPr>
      <w:r w:rsidRPr="00004F07">
        <w:rPr>
          <w:rFonts w:asciiTheme="minorHAnsi" w:hAnsiTheme="minorHAnsi" w:cs="Arial"/>
        </w:rPr>
        <w:t>A place where our curriculum meets the needs and abilities of all our children.</w:t>
      </w:r>
    </w:p>
    <w:p w:rsidR="00004F07" w:rsidRPr="00004F07" w:rsidRDefault="00004F07" w:rsidP="00004F07">
      <w:pPr>
        <w:rPr>
          <w:rFonts w:asciiTheme="minorHAnsi" w:hAnsiTheme="minorHAnsi" w:cs="Arial"/>
        </w:rPr>
      </w:pPr>
    </w:p>
    <w:p w:rsidR="00004F07" w:rsidRPr="00004F07" w:rsidRDefault="00004F07" w:rsidP="00004F07">
      <w:pPr>
        <w:ind w:left="720"/>
        <w:rPr>
          <w:rFonts w:asciiTheme="minorHAnsi" w:hAnsiTheme="minorHAnsi" w:cs="Arial"/>
        </w:rPr>
      </w:pPr>
      <w:r w:rsidRPr="00004F07">
        <w:rPr>
          <w:rFonts w:asciiTheme="minorHAnsi" w:hAnsiTheme="minorHAnsi" w:cs="Arial"/>
        </w:rPr>
        <w:t>6,7,8,9</w:t>
      </w:r>
      <w:r w:rsidRPr="00004F07">
        <w:rPr>
          <w:rFonts w:asciiTheme="minorHAnsi" w:hAnsiTheme="minorHAnsi" w:cs="Arial"/>
        </w:rPr>
        <w:tab/>
      </w:r>
      <w:r w:rsidRPr="00004F07">
        <w:rPr>
          <w:rFonts w:asciiTheme="minorHAnsi" w:hAnsiTheme="minorHAnsi" w:cs="Arial"/>
        </w:rPr>
        <w:tab/>
      </w:r>
      <w:r w:rsidR="00D748F0">
        <w:rPr>
          <w:rFonts w:asciiTheme="minorHAnsi" w:hAnsiTheme="minorHAnsi" w:cs="Arial"/>
        </w:rPr>
        <w:t xml:space="preserve">             </w:t>
      </w:r>
      <w:r w:rsidRPr="00004F07">
        <w:rPr>
          <w:rFonts w:asciiTheme="minorHAnsi" w:hAnsiTheme="minorHAnsi" w:cs="Arial"/>
        </w:rPr>
        <w:t>A place where the Christian ethos shines through everything that we do.</w:t>
      </w:r>
    </w:p>
    <w:p w:rsidR="00004F07" w:rsidRPr="00004F07" w:rsidRDefault="00004F07" w:rsidP="00004F07">
      <w:pPr>
        <w:ind w:left="720"/>
        <w:rPr>
          <w:rFonts w:asciiTheme="minorHAnsi" w:hAnsiTheme="minorHAnsi" w:cs="Arial"/>
        </w:rPr>
      </w:pPr>
    </w:p>
    <w:p w:rsidR="00004F07" w:rsidRPr="00004F07" w:rsidRDefault="00004F07" w:rsidP="00004F07">
      <w:pPr>
        <w:rPr>
          <w:rFonts w:asciiTheme="minorHAnsi" w:hAnsiTheme="minorHAnsi" w:cs="Arial"/>
        </w:rPr>
      </w:pPr>
      <w:r w:rsidRPr="00004F07">
        <w:rPr>
          <w:rFonts w:asciiTheme="minorHAnsi" w:hAnsiTheme="minorHAnsi" w:cs="Arial"/>
        </w:rPr>
        <w:t xml:space="preserve">The aims of St Catherine’s Nursery are to ensure that we </w:t>
      </w:r>
      <w:proofErr w:type="gramStart"/>
      <w:r w:rsidRPr="00004F07">
        <w:rPr>
          <w:rFonts w:asciiTheme="minorHAnsi" w:hAnsiTheme="minorHAnsi" w:cs="Arial"/>
        </w:rPr>
        <w:t>are :</w:t>
      </w:r>
      <w:proofErr w:type="gramEnd"/>
    </w:p>
    <w:p w:rsidR="00004F07" w:rsidRPr="00004F07" w:rsidRDefault="00004F07" w:rsidP="00004F07">
      <w:pPr>
        <w:rPr>
          <w:rFonts w:asciiTheme="minorHAnsi" w:hAnsiTheme="minorHAnsi" w:cs="Arial"/>
        </w:rPr>
      </w:pPr>
    </w:p>
    <w:p w:rsidR="00004F07" w:rsidRPr="00004F07" w:rsidRDefault="00004F07" w:rsidP="00004F07">
      <w:pPr>
        <w:rPr>
          <w:rFonts w:asciiTheme="minorHAnsi" w:hAnsiTheme="minorHAnsi" w:cs="Arial"/>
        </w:rPr>
      </w:pPr>
      <w:r w:rsidRPr="00004F07">
        <w:rPr>
          <w:rFonts w:asciiTheme="minorHAnsi" w:hAnsiTheme="minorHAnsi" w:cs="Arial"/>
        </w:rPr>
        <w:tab/>
        <w:t>1</w:t>
      </w:r>
      <w:r w:rsidRPr="00004F07">
        <w:rPr>
          <w:rFonts w:asciiTheme="minorHAnsi" w:hAnsiTheme="minorHAnsi" w:cs="Arial"/>
        </w:rPr>
        <w:tab/>
      </w:r>
      <w:r w:rsidRPr="00004F07">
        <w:rPr>
          <w:rFonts w:asciiTheme="minorHAnsi" w:hAnsiTheme="minorHAnsi" w:cs="Arial"/>
        </w:rPr>
        <w:tab/>
      </w:r>
      <w:r w:rsidRPr="00004F07">
        <w:rPr>
          <w:rFonts w:asciiTheme="minorHAnsi" w:hAnsiTheme="minorHAnsi" w:cs="Arial"/>
        </w:rPr>
        <w:tab/>
        <w:t>A place that is known for its high standards and caring atmosphere</w:t>
      </w:r>
    </w:p>
    <w:p w:rsidR="00004F07" w:rsidRPr="00004F07" w:rsidRDefault="00004F07" w:rsidP="00004F07">
      <w:pPr>
        <w:rPr>
          <w:rFonts w:asciiTheme="minorHAnsi" w:hAnsiTheme="minorHAnsi" w:cs="Arial"/>
        </w:rPr>
      </w:pPr>
    </w:p>
    <w:p w:rsidR="00004F07" w:rsidRPr="00004F07" w:rsidRDefault="00004F07" w:rsidP="00004F07">
      <w:pPr>
        <w:pStyle w:val="BodyTextIndent3"/>
        <w:spacing w:after="0"/>
        <w:ind w:left="2878" w:hanging="2158"/>
        <w:rPr>
          <w:rFonts w:asciiTheme="minorHAnsi" w:hAnsiTheme="minorHAnsi" w:cs="Arial"/>
          <w:sz w:val="24"/>
          <w:szCs w:val="24"/>
        </w:rPr>
      </w:pPr>
      <w:r w:rsidRPr="00004F07">
        <w:rPr>
          <w:rFonts w:asciiTheme="minorHAnsi" w:hAnsiTheme="minorHAnsi" w:cs="Arial"/>
          <w:sz w:val="24"/>
          <w:szCs w:val="24"/>
        </w:rPr>
        <w:t xml:space="preserve">2, 3 </w:t>
      </w:r>
      <w:r w:rsidRPr="00004F07">
        <w:rPr>
          <w:rFonts w:asciiTheme="minorHAnsi" w:hAnsiTheme="minorHAnsi" w:cs="Arial"/>
          <w:sz w:val="24"/>
          <w:szCs w:val="24"/>
        </w:rPr>
        <w:tab/>
      </w:r>
      <w:r w:rsidRPr="00004F07">
        <w:rPr>
          <w:rFonts w:asciiTheme="minorHAnsi" w:hAnsiTheme="minorHAnsi" w:cs="Arial"/>
          <w:sz w:val="24"/>
          <w:szCs w:val="24"/>
        </w:rPr>
        <w:tab/>
      </w:r>
      <w:proofErr w:type="gramStart"/>
      <w:r w:rsidRPr="00004F07">
        <w:rPr>
          <w:rFonts w:asciiTheme="minorHAnsi" w:hAnsiTheme="minorHAnsi" w:cs="Arial"/>
          <w:sz w:val="24"/>
          <w:szCs w:val="24"/>
        </w:rPr>
        <w:t>A</w:t>
      </w:r>
      <w:proofErr w:type="gramEnd"/>
      <w:r w:rsidRPr="00004F07">
        <w:rPr>
          <w:rFonts w:asciiTheme="minorHAnsi" w:hAnsiTheme="minorHAnsi" w:cs="Arial"/>
          <w:sz w:val="24"/>
          <w:szCs w:val="24"/>
        </w:rPr>
        <w:t xml:space="preserve"> place where learners, staff and parents have a feeling of community, loyalty </w:t>
      </w:r>
    </w:p>
    <w:p w:rsidR="00004F07" w:rsidRPr="00004F07" w:rsidRDefault="00004F07" w:rsidP="00004F07">
      <w:pPr>
        <w:pStyle w:val="BodyTextIndent3"/>
        <w:spacing w:after="0"/>
        <w:ind w:left="2878" w:hanging="2158"/>
        <w:rPr>
          <w:rFonts w:asciiTheme="minorHAnsi" w:hAnsiTheme="minorHAnsi" w:cs="Arial"/>
          <w:sz w:val="24"/>
          <w:szCs w:val="24"/>
        </w:rPr>
      </w:pPr>
      <w:r w:rsidRPr="00004F07">
        <w:rPr>
          <w:rFonts w:asciiTheme="minorHAnsi" w:hAnsiTheme="minorHAnsi" w:cs="Arial"/>
          <w:sz w:val="24"/>
          <w:szCs w:val="24"/>
        </w:rPr>
        <w:t xml:space="preserve">                                </w:t>
      </w:r>
      <w:r w:rsidR="00D748F0">
        <w:rPr>
          <w:rFonts w:asciiTheme="minorHAnsi" w:hAnsiTheme="minorHAnsi" w:cs="Arial"/>
          <w:sz w:val="24"/>
          <w:szCs w:val="24"/>
        </w:rPr>
        <w:t xml:space="preserve">       </w:t>
      </w:r>
      <w:r w:rsidRPr="00004F07">
        <w:rPr>
          <w:rFonts w:asciiTheme="minorHAnsi" w:hAnsiTheme="minorHAnsi" w:cs="Arial"/>
          <w:sz w:val="24"/>
          <w:szCs w:val="24"/>
        </w:rPr>
        <w:t xml:space="preserve"> </w:t>
      </w:r>
      <w:proofErr w:type="gramStart"/>
      <w:r w:rsidRPr="00004F07">
        <w:rPr>
          <w:rFonts w:asciiTheme="minorHAnsi" w:hAnsiTheme="minorHAnsi" w:cs="Arial"/>
          <w:sz w:val="24"/>
          <w:szCs w:val="24"/>
        </w:rPr>
        <w:t>and</w:t>
      </w:r>
      <w:proofErr w:type="gramEnd"/>
      <w:r w:rsidRPr="00004F07">
        <w:rPr>
          <w:rFonts w:asciiTheme="minorHAnsi" w:hAnsiTheme="minorHAnsi" w:cs="Arial"/>
          <w:sz w:val="24"/>
          <w:szCs w:val="24"/>
        </w:rPr>
        <w:t xml:space="preserve"> belonging and are motivated to learn because of this.</w:t>
      </w:r>
    </w:p>
    <w:p w:rsidR="00004F07" w:rsidRPr="00004F07" w:rsidRDefault="00004F07" w:rsidP="00004F07">
      <w:pPr>
        <w:pStyle w:val="BodyTextIndent3"/>
        <w:spacing w:after="0"/>
        <w:ind w:left="2878" w:hanging="2158"/>
        <w:rPr>
          <w:rFonts w:asciiTheme="minorHAnsi" w:hAnsiTheme="minorHAnsi" w:cs="Arial"/>
          <w:sz w:val="24"/>
          <w:szCs w:val="24"/>
        </w:rPr>
      </w:pPr>
    </w:p>
    <w:p w:rsidR="00004F07" w:rsidRPr="00004F07" w:rsidRDefault="00004F07" w:rsidP="00004F07">
      <w:pPr>
        <w:numPr>
          <w:ilvl w:val="0"/>
          <w:numId w:val="29"/>
        </w:numPr>
        <w:rPr>
          <w:rFonts w:asciiTheme="minorHAnsi" w:hAnsiTheme="minorHAnsi" w:cs="Arial"/>
        </w:rPr>
      </w:pPr>
      <w:r w:rsidRPr="00004F07">
        <w:rPr>
          <w:rFonts w:asciiTheme="minorHAnsi" w:hAnsiTheme="minorHAnsi" w:cs="Arial"/>
        </w:rPr>
        <w:t>A place where there is respect for all – in our own and in other communities.</w:t>
      </w:r>
    </w:p>
    <w:p w:rsidR="00004F07" w:rsidRPr="00004F07" w:rsidRDefault="00004F07" w:rsidP="00004F07">
      <w:pPr>
        <w:rPr>
          <w:rFonts w:asciiTheme="minorHAnsi" w:hAnsiTheme="minorHAnsi" w:cs="Arial"/>
        </w:rPr>
      </w:pPr>
    </w:p>
    <w:p w:rsidR="00004F07" w:rsidRPr="00004F07" w:rsidRDefault="00004F07" w:rsidP="00004F07">
      <w:pPr>
        <w:numPr>
          <w:ilvl w:val="0"/>
          <w:numId w:val="29"/>
        </w:numPr>
        <w:rPr>
          <w:rFonts w:asciiTheme="minorHAnsi" w:hAnsiTheme="minorHAnsi" w:cs="Arial"/>
        </w:rPr>
      </w:pPr>
      <w:r w:rsidRPr="00004F07">
        <w:rPr>
          <w:rFonts w:asciiTheme="minorHAnsi" w:hAnsiTheme="minorHAnsi" w:cs="Arial"/>
        </w:rPr>
        <w:t>A place where our curriculum meets the needs and abilities of all of our children.</w:t>
      </w:r>
    </w:p>
    <w:p w:rsidR="00004F07" w:rsidRPr="00004F07" w:rsidRDefault="00004F07" w:rsidP="00004F07">
      <w:pPr>
        <w:rPr>
          <w:rFonts w:asciiTheme="minorHAnsi" w:hAnsiTheme="minorHAnsi" w:cs="Arial"/>
        </w:rPr>
      </w:pPr>
    </w:p>
    <w:p w:rsidR="00004F07" w:rsidRPr="00004F07" w:rsidRDefault="00004F07" w:rsidP="00004F07">
      <w:pPr>
        <w:ind w:left="720"/>
        <w:rPr>
          <w:rFonts w:asciiTheme="minorHAnsi" w:hAnsiTheme="minorHAnsi" w:cs="Arial"/>
        </w:rPr>
      </w:pPr>
      <w:r w:rsidRPr="00004F07">
        <w:rPr>
          <w:rFonts w:asciiTheme="minorHAnsi" w:hAnsiTheme="minorHAnsi" w:cs="Arial"/>
        </w:rPr>
        <w:t>6,7,8,9</w:t>
      </w:r>
      <w:r w:rsidRPr="00004F07">
        <w:rPr>
          <w:rFonts w:asciiTheme="minorHAnsi" w:hAnsiTheme="minorHAnsi" w:cs="Arial"/>
        </w:rPr>
        <w:tab/>
        <w:t xml:space="preserve">          </w:t>
      </w:r>
      <w:r w:rsidR="00D748F0">
        <w:rPr>
          <w:rFonts w:asciiTheme="minorHAnsi" w:hAnsiTheme="minorHAnsi" w:cs="Arial"/>
        </w:rPr>
        <w:t xml:space="preserve">               </w:t>
      </w:r>
      <w:r w:rsidRPr="00004F07">
        <w:rPr>
          <w:rFonts w:asciiTheme="minorHAnsi" w:hAnsiTheme="minorHAnsi" w:cs="Arial"/>
        </w:rPr>
        <w:t xml:space="preserve"> A place where the love of children shines through everything that we do.</w:t>
      </w:r>
    </w:p>
    <w:p w:rsidR="00004F07" w:rsidRPr="00004F07" w:rsidRDefault="00004F07" w:rsidP="00004F07">
      <w:pPr>
        <w:ind w:firstLine="567"/>
        <w:rPr>
          <w:rFonts w:asciiTheme="minorHAnsi" w:hAnsiTheme="minorHAnsi" w:cs="Arial"/>
          <w:b/>
          <w:bCs/>
        </w:rPr>
      </w:pPr>
    </w:p>
    <w:p w:rsidR="006A0685" w:rsidRDefault="006A0685">
      <w:pPr>
        <w:sectPr w:rsidR="006A0685" w:rsidSect="003D7432">
          <w:pgSz w:w="16838" w:h="11906" w:orient="landscape" w:code="9"/>
          <w:pgMar w:top="19" w:right="360" w:bottom="360" w:left="288" w:header="426" w:footer="706" w:gutter="850"/>
          <w:cols w:space="708"/>
          <w:docGrid w:linePitch="360"/>
        </w:sectPr>
      </w:pPr>
    </w:p>
    <w:p w:rsidR="00004F07" w:rsidRDefault="00004F07" w:rsidP="00004F07">
      <w:pPr>
        <w:pStyle w:val="Heading9"/>
        <w:tabs>
          <w:tab w:val="clear" w:pos="720"/>
        </w:tabs>
        <w:rPr>
          <w:sz w:val="24"/>
          <w:szCs w:val="24"/>
        </w:rPr>
      </w:pPr>
      <w:r>
        <w:rPr>
          <w:sz w:val="24"/>
          <w:szCs w:val="24"/>
        </w:rPr>
        <w:lastRenderedPageBreak/>
        <w:t>Who did we consult?</w:t>
      </w:r>
    </w:p>
    <w:p w:rsidR="003D1913" w:rsidRPr="003D1913" w:rsidRDefault="003D1913" w:rsidP="003D1913"/>
    <w:p w:rsidR="00004F07" w:rsidRPr="00126769" w:rsidRDefault="00004F07" w:rsidP="00004F07">
      <w:pPr>
        <w:rPr>
          <w:rFonts w:ascii="Calibri" w:eastAsia="Calibri" w:hAnsi="Calibri" w:cs="Arial"/>
        </w:rPr>
      </w:pPr>
      <w:r w:rsidRPr="00126769">
        <w:rPr>
          <w:rFonts w:ascii="Calibri" w:eastAsia="Calibri" w:hAnsi="Calibri" w:cs="Arial"/>
        </w:rPr>
        <w:t xml:space="preserve">All staff </w:t>
      </w:r>
      <w:proofErr w:type="gramStart"/>
      <w:r w:rsidRPr="00126769">
        <w:rPr>
          <w:rFonts w:ascii="Calibri" w:eastAsia="Calibri" w:hAnsi="Calibri" w:cs="Arial"/>
        </w:rPr>
        <w:t>are</w:t>
      </w:r>
      <w:proofErr w:type="gramEnd"/>
      <w:r w:rsidRPr="00126769">
        <w:rPr>
          <w:rFonts w:ascii="Calibri" w:eastAsia="Calibri" w:hAnsi="Calibri" w:cs="Arial"/>
        </w:rPr>
        <w:t xml:space="preserve"> regularly consulted on the operation of the school, this takes place through regular staff and departmental meetings, in service days and through the completion, on a three yearly cycle, of a “How Good Is Our School Audit”. In addition teaching and support staff participate in the annual staff review and development process reflecting on both the quality of service provided and their contribution to it.</w:t>
      </w:r>
    </w:p>
    <w:p w:rsidR="00004F07" w:rsidRPr="00126769" w:rsidRDefault="00004F07" w:rsidP="00004F07">
      <w:pPr>
        <w:rPr>
          <w:rFonts w:ascii="Calibri" w:eastAsia="Calibri" w:hAnsi="Calibri" w:cs="Arial"/>
        </w:rPr>
      </w:pPr>
    </w:p>
    <w:p w:rsidR="00004F07" w:rsidRPr="00126769" w:rsidRDefault="00004F07" w:rsidP="00004F07">
      <w:pPr>
        <w:rPr>
          <w:rFonts w:ascii="Calibri" w:eastAsia="Calibri" w:hAnsi="Calibri" w:cs="Arial"/>
        </w:rPr>
      </w:pPr>
      <w:r w:rsidRPr="00126769">
        <w:rPr>
          <w:rFonts w:ascii="Calibri" w:eastAsia="Calibri" w:hAnsi="Calibri" w:cs="Arial"/>
        </w:rPr>
        <w:t xml:space="preserve">Children’s views are sought through general class discussion, focus groups, and questionnaires. In addition views of the children are used to influence the planning of topics and. The Pupil Council meets monthly and is used as a vehicle to raise issues and implement change.  </w:t>
      </w:r>
    </w:p>
    <w:p w:rsidR="00004F07" w:rsidRPr="00126769" w:rsidRDefault="00004F07" w:rsidP="00004F07">
      <w:pPr>
        <w:rPr>
          <w:rFonts w:ascii="Calibri" w:eastAsia="Calibri" w:hAnsi="Calibri" w:cs="Arial"/>
        </w:rPr>
      </w:pPr>
    </w:p>
    <w:p w:rsidR="00004F07" w:rsidRPr="00126769" w:rsidRDefault="00004F07" w:rsidP="00004F07">
      <w:pPr>
        <w:rPr>
          <w:rFonts w:ascii="Calibri" w:eastAsia="Calibri" w:hAnsi="Calibri" w:cs="Arial"/>
        </w:rPr>
      </w:pPr>
      <w:r w:rsidRPr="00126769">
        <w:rPr>
          <w:rFonts w:ascii="Calibri" w:eastAsia="Calibri" w:hAnsi="Calibri" w:cs="Arial"/>
        </w:rPr>
        <w:t xml:space="preserve">The HT operates an open door policy for parents. Parents’ views are sought through informal discussion at school events, an annual general questionnaire and questionnaires targeted at specific activities. </w:t>
      </w:r>
    </w:p>
    <w:p w:rsidR="00004F07" w:rsidRPr="00126769" w:rsidRDefault="00004F07" w:rsidP="00004F07">
      <w:pPr>
        <w:pStyle w:val="Footer"/>
        <w:tabs>
          <w:tab w:val="clear" w:pos="4153"/>
          <w:tab w:val="clear" w:pos="8306"/>
        </w:tabs>
        <w:rPr>
          <w:rFonts w:ascii="Calibri" w:eastAsia="Calibri" w:hAnsi="Calibri" w:cs="Arial"/>
        </w:rPr>
      </w:pPr>
    </w:p>
    <w:p w:rsidR="00004F07" w:rsidRPr="00126769" w:rsidRDefault="00004F07" w:rsidP="00004F07">
      <w:pPr>
        <w:rPr>
          <w:rFonts w:ascii="Calibri" w:eastAsia="Calibri" w:hAnsi="Calibri" w:cs="Arial"/>
        </w:rPr>
      </w:pPr>
      <w:r w:rsidRPr="00126769">
        <w:rPr>
          <w:rFonts w:ascii="Calibri" w:eastAsia="Calibri" w:hAnsi="Calibri" w:cs="Arial"/>
        </w:rPr>
        <w:t>Members of the senior management team attend the Parent Council where issues of general interest are raised and discussed.  Children are involved in commenting on their own learning and contribute to their annual report. Parents are also encouraged to comment on the child’s report card.  Children with Pupil support Plans and Coordinated Support Plans and their parents are invited to an annual meeting to discuss both the child’s targets and their progress.</w:t>
      </w:r>
    </w:p>
    <w:p w:rsidR="00004F07" w:rsidRPr="00126769" w:rsidRDefault="00004F07" w:rsidP="00004F07">
      <w:pPr>
        <w:pStyle w:val="Footer"/>
        <w:tabs>
          <w:tab w:val="clear" w:pos="4153"/>
          <w:tab w:val="clear" w:pos="8306"/>
        </w:tabs>
        <w:rPr>
          <w:rFonts w:ascii="Calibri" w:eastAsia="Calibri" w:hAnsi="Calibri" w:cs="Arial"/>
        </w:rPr>
      </w:pPr>
    </w:p>
    <w:p w:rsidR="00004F07" w:rsidRPr="00126769" w:rsidRDefault="00004F07" w:rsidP="00004F07">
      <w:pPr>
        <w:rPr>
          <w:rFonts w:ascii="Calibri" w:eastAsia="Calibri" w:hAnsi="Calibri" w:cs="Arial"/>
        </w:rPr>
      </w:pPr>
      <w:r w:rsidRPr="00126769">
        <w:rPr>
          <w:rFonts w:ascii="Calibri" w:eastAsia="Calibri" w:hAnsi="Calibri" w:cs="Arial"/>
        </w:rPr>
        <w:t>The opinions of other services supporting the work of the school are also sought through discussion and questionnaires.</w:t>
      </w:r>
    </w:p>
    <w:p w:rsidR="00004F07" w:rsidRPr="00126769" w:rsidRDefault="00004F07" w:rsidP="00004F07">
      <w:pPr>
        <w:jc w:val="both"/>
        <w:rPr>
          <w:rFonts w:ascii="Calibri" w:eastAsia="Calibri" w:hAnsi="Calibri" w:cs="Arial"/>
        </w:rPr>
      </w:pPr>
    </w:p>
    <w:p w:rsidR="00004F07" w:rsidRPr="00126769" w:rsidRDefault="00004F07" w:rsidP="00004F07">
      <w:pPr>
        <w:jc w:val="both"/>
        <w:rPr>
          <w:rFonts w:ascii="Calibri" w:eastAsia="Calibri" w:hAnsi="Calibri"/>
        </w:rPr>
      </w:pPr>
      <w:r w:rsidRPr="00126769">
        <w:rPr>
          <w:rFonts w:ascii="Calibri" w:eastAsia="Calibri" w:hAnsi="Calibri" w:cs="Arial"/>
        </w:rPr>
        <w:t>The school is sensitive to the views of the community and responds quickly to any concerns raised.</w:t>
      </w:r>
    </w:p>
    <w:p w:rsidR="00FC3390" w:rsidRDefault="00FC3390" w:rsidP="00004F07">
      <w:pPr>
        <w:pStyle w:val="Heading9"/>
        <w:tabs>
          <w:tab w:val="clear" w:pos="720"/>
          <w:tab w:val="left" w:pos="567"/>
        </w:tabs>
      </w:pPr>
    </w:p>
    <w:p w:rsidR="00FC3390" w:rsidRDefault="00FC3390">
      <w:pPr>
        <w:tabs>
          <w:tab w:val="left" w:pos="5136"/>
          <w:tab w:val="left" w:pos="6315"/>
          <w:tab w:val="left" w:pos="8325"/>
        </w:tabs>
      </w:pPr>
    </w:p>
    <w:p w:rsidR="00FC3390" w:rsidRDefault="00FC3390">
      <w:pPr>
        <w:tabs>
          <w:tab w:val="left" w:pos="5136"/>
          <w:tab w:val="left" w:pos="6315"/>
          <w:tab w:val="left" w:pos="8325"/>
        </w:tabs>
      </w:pPr>
    </w:p>
    <w:p w:rsidR="00FC3390" w:rsidRDefault="00FC3390">
      <w:pPr>
        <w:tabs>
          <w:tab w:val="left" w:pos="5136"/>
          <w:tab w:val="left" w:pos="6315"/>
          <w:tab w:val="left" w:pos="8325"/>
        </w:tabs>
      </w:pPr>
    </w:p>
    <w:p w:rsidR="00FC3390" w:rsidRDefault="00FC3390">
      <w:pPr>
        <w:tabs>
          <w:tab w:val="left" w:pos="5136"/>
          <w:tab w:val="left" w:pos="6315"/>
          <w:tab w:val="left" w:pos="8325"/>
        </w:tabs>
      </w:pPr>
    </w:p>
    <w:p w:rsidR="00004F07" w:rsidRDefault="00004F07" w:rsidP="003D1913">
      <w:pPr>
        <w:pStyle w:val="Heading9"/>
        <w:tabs>
          <w:tab w:val="clear" w:pos="720"/>
        </w:tabs>
        <w:ind w:firstLine="567"/>
        <w:rPr>
          <w:sz w:val="24"/>
          <w:szCs w:val="32"/>
        </w:rPr>
      </w:pPr>
    </w:p>
    <w:p w:rsidR="00FD080B" w:rsidRPr="00FD080B" w:rsidRDefault="00FD080B" w:rsidP="00FD080B"/>
    <w:p w:rsidR="00126769" w:rsidRDefault="00126769" w:rsidP="00126769">
      <w:pPr>
        <w:pStyle w:val="Heading9"/>
        <w:tabs>
          <w:tab w:val="clear" w:pos="720"/>
        </w:tabs>
        <w:rPr>
          <w:sz w:val="24"/>
          <w:szCs w:val="32"/>
        </w:rPr>
      </w:pPr>
    </w:p>
    <w:p w:rsidR="003D1913" w:rsidRDefault="003D1913" w:rsidP="00126769">
      <w:pPr>
        <w:pStyle w:val="Heading9"/>
        <w:tabs>
          <w:tab w:val="clear" w:pos="720"/>
        </w:tabs>
        <w:rPr>
          <w:sz w:val="24"/>
          <w:szCs w:val="32"/>
        </w:rPr>
      </w:pPr>
      <w:r>
        <w:rPr>
          <w:sz w:val="24"/>
          <w:szCs w:val="32"/>
        </w:rPr>
        <w:t>How we will know if we are achieving our aims?</w:t>
      </w:r>
    </w:p>
    <w:p w:rsidR="00126769" w:rsidRPr="00126769" w:rsidRDefault="00126769" w:rsidP="00126769">
      <w:pPr>
        <w:rPr>
          <w:rFonts w:asciiTheme="minorHAnsi" w:hAnsiTheme="minorHAnsi"/>
        </w:rPr>
      </w:pPr>
      <w:r w:rsidRPr="00126769">
        <w:rPr>
          <w:rFonts w:asciiTheme="minorHAnsi" w:hAnsiTheme="minorHAnsi"/>
        </w:rPr>
        <w:t>Monitoring and evaluation of learning is an ongoing process throughout the year by using the following methods:</w:t>
      </w:r>
    </w:p>
    <w:p w:rsidR="00126769" w:rsidRPr="00126769" w:rsidRDefault="00126769" w:rsidP="00126769">
      <w:pPr>
        <w:pStyle w:val="ListParagraph"/>
        <w:numPr>
          <w:ilvl w:val="0"/>
          <w:numId w:val="33"/>
        </w:numPr>
        <w:rPr>
          <w:rFonts w:asciiTheme="minorHAnsi" w:hAnsiTheme="minorHAnsi"/>
        </w:rPr>
      </w:pPr>
      <w:r w:rsidRPr="00126769">
        <w:rPr>
          <w:rFonts w:asciiTheme="minorHAnsi" w:hAnsiTheme="minorHAnsi"/>
        </w:rPr>
        <w:t>Regular Self evaluation linked to Quality indicators  (HGIOS/ CATC)</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Target setting which allows tracking over the session to maintain highest attainment</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 xml:space="preserve">Forward Plans are reviewed by staff and S.M.T. </w:t>
      </w:r>
      <w:proofErr w:type="spellStart"/>
      <w:r w:rsidRPr="00126769">
        <w:rPr>
          <w:rFonts w:asciiTheme="minorHAnsi" w:hAnsiTheme="minorHAnsi"/>
        </w:rPr>
        <w:t>termly</w:t>
      </w:r>
      <w:proofErr w:type="spellEnd"/>
      <w:r w:rsidRPr="00126769">
        <w:rPr>
          <w:rFonts w:asciiTheme="minorHAnsi" w:hAnsiTheme="minorHAnsi"/>
        </w:rPr>
        <w:t xml:space="preserve">, followed by professional dialogue </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Sampling of  learner’s work in a variety of subject areas throughout the year with feedback to staff</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Review of teachers’ and nursery officers evaluations</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Class visits in various subject areas to monitor the children’s learning experiences</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Staff observing colleagues/classes at other stages and developing feedback/professional dialogue</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Pupil Learning Plans</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 xml:space="preserve">ASN Overview </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Review of PSPs and IEPs</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Extended Support Team meetings</w:t>
      </w:r>
    </w:p>
    <w:p w:rsidR="00126769" w:rsidRPr="00126769" w:rsidRDefault="00126769" w:rsidP="00126769">
      <w:pPr>
        <w:pStyle w:val="ListParagraph"/>
        <w:numPr>
          <w:ilvl w:val="0"/>
          <w:numId w:val="30"/>
        </w:numPr>
        <w:rPr>
          <w:rFonts w:asciiTheme="minorHAnsi" w:hAnsiTheme="minorHAnsi"/>
        </w:rPr>
      </w:pPr>
      <w:r w:rsidRPr="00126769">
        <w:rPr>
          <w:rFonts w:asciiTheme="minorHAnsi" w:hAnsiTheme="minorHAnsi"/>
        </w:rPr>
        <w:t>A range of award assemblies where success within the four capacities and wider achievement are celebrated</w:t>
      </w:r>
    </w:p>
    <w:p w:rsidR="00126769" w:rsidRPr="00126769" w:rsidRDefault="00126769" w:rsidP="00126769">
      <w:pPr>
        <w:rPr>
          <w:rFonts w:asciiTheme="minorHAnsi" w:hAnsiTheme="minorHAnsi"/>
        </w:rPr>
      </w:pPr>
      <w:r w:rsidRPr="00126769">
        <w:rPr>
          <w:rFonts w:asciiTheme="minorHAnsi" w:hAnsiTheme="minorHAnsi"/>
        </w:rPr>
        <w:t>Moderation</w:t>
      </w:r>
    </w:p>
    <w:p w:rsidR="00126769" w:rsidRPr="00126769" w:rsidRDefault="00126769" w:rsidP="00126769">
      <w:pPr>
        <w:pStyle w:val="ListParagraph"/>
        <w:numPr>
          <w:ilvl w:val="0"/>
          <w:numId w:val="31"/>
        </w:numPr>
        <w:rPr>
          <w:rFonts w:asciiTheme="minorHAnsi" w:hAnsiTheme="minorHAnsi"/>
        </w:rPr>
      </w:pPr>
      <w:r w:rsidRPr="00126769">
        <w:rPr>
          <w:rFonts w:asciiTheme="minorHAnsi" w:hAnsiTheme="minorHAnsi"/>
        </w:rPr>
        <w:t xml:space="preserve">The “Write To The Top” Scottish Criterion Scale is used </w:t>
      </w:r>
      <w:proofErr w:type="spellStart"/>
      <w:r w:rsidRPr="00126769">
        <w:rPr>
          <w:rFonts w:asciiTheme="minorHAnsi" w:hAnsiTheme="minorHAnsi"/>
        </w:rPr>
        <w:t>termly</w:t>
      </w:r>
      <w:proofErr w:type="spellEnd"/>
      <w:r w:rsidRPr="00126769">
        <w:rPr>
          <w:rFonts w:asciiTheme="minorHAnsi" w:hAnsiTheme="minorHAnsi"/>
        </w:rPr>
        <w:t xml:space="preserve"> to monitor progress within writing </w:t>
      </w:r>
    </w:p>
    <w:p w:rsidR="00126769" w:rsidRPr="00126769" w:rsidRDefault="00126769" w:rsidP="00126769">
      <w:pPr>
        <w:pStyle w:val="ListParagraph"/>
        <w:numPr>
          <w:ilvl w:val="0"/>
          <w:numId w:val="31"/>
        </w:numPr>
        <w:rPr>
          <w:rFonts w:asciiTheme="minorHAnsi" w:hAnsiTheme="minorHAnsi"/>
        </w:rPr>
      </w:pPr>
      <w:r w:rsidRPr="00126769">
        <w:rPr>
          <w:rFonts w:asciiTheme="minorHAnsi" w:hAnsiTheme="minorHAnsi"/>
        </w:rPr>
        <w:t>School based writing moderation</w:t>
      </w:r>
    </w:p>
    <w:p w:rsidR="00126769" w:rsidRPr="00126769" w:rsidRDefault="00126769" w:rsidP="00126769">
      <w:pPr>
        <w:pStyle w:val="ListParagraph"/>
        <w:numPr>
          <w:ilvl w:val="0"/>
          <w:numId w:val="31"/>
        </w:numPr>
        <w:rPr>
          <w:rFonts w:asciiTheme="minorHAnsi" w:hAnsiTheme="minorHAnsi"/>
        </w:rPr>
      </w:pPr>
      <w:r w:rsidRPr="00126769">
        <w:rPr>
          <w:rFonts w:asciiTheme="minorHAnsi" w:hAnsiTheme="minorHAnsi"/>
        </w:rPr>
        <w:t>Development of the Trinity Cluster Writing Checklist</w:t>
      </w:r>
    </w:p>
    <w:p w:rsidR="00126769" w:rsidRPr="00126769" w:rsidRDefault="00126769" w:rsidP="00126769">
      <w:pPr>
        <w:pStyle w:val="ListParagraph"/>
        <w:numPr>
          <w:ilvl w:val="0"/>
          <w:numId w:val="31"/>
        </w:numPr>
        <w:rPr>
          <w:rFonts w:asciiTheme="minorHAnsi" w:hAnsiTheme="minorHAnsi"/>
        </w:rPr>
      </w:pPr>
      <w:r w:rsidRPr="00126769">
        <w:rPr>
          <w:rFonts w:asciiTheme="minorHAnsi" w:hAnsiTheme="minorHAnsi"/>
        </w:rPr>
        <w:t>Participation in the development of a cluster literacy continuum</w:t>
      </w:r>
    </w:p>
    <w:p w:rsidR="00126769" w:rsidRPr="00126769" w:rsidRDefault="00126769" w:rsidP="00126769">
      <w:pPr>
        <w:pStyle w:val="ListParagraph"/>
        <w:numPr>
          <w:ilvl w:val="0"/>
          <w:numId w:val="31"/>
        </w:numPr>
        <w:rPr>
          <w:rFonts w:asciiTheme="minorHAnsi" w:hAnsiTheme="minorHAnsi"/>
        </w:rPr>
      </w:pPr>
      <w:r w:rsidRPr="00126769">
        <w:rPr>
          <w:rFonts w:asciiTheme="minorHAnsi" w:hAnsiTheme="minorHAnsi"/>
        </w:rPr>
        <w:t>Educational Scotland QA Moderation resources</w:t>
      </w:r>
    </w:p>
    <w:p w:rsidR="00126769" w:rsidRPr="00126769" w:rsidRDefault="00126769" w:rsidP="00126769">
      <w:pPr>
        <w:rPr>
          <w:rFonts w:asciiTheme="minorHAnsi" w:hAnsiTheme="minorHAnsi"/>
        </w:rPr>
      </w:pPr>
      <w:r w:rsidRPr="00126769">
        <w:rPr>
          <w:rFonts w:asciiTheme="minorHAnsi" w:hAnsiTheme="minorHAnsi"/>
        </w:rPr>
        <w:t>Attendance</w:t>
      </w:r>
    </w:p>
    <w:p w:rsidR="00126769" w:rsidRPr="00126769" w:rsidRDefault="00126769" w:rsidP="00126769">
      <w:pPr>
        <w:pStyle w:val="ListParagraph"/>
        <w:numPr>
          <w:ilvl w:val="0"/>
          <w:numId w:val="32"/>
        </w:numPr>
        <w:rPr>
          <w:rFonts w:asciiTheme="minorHAnsi" w:hAnsiTheme="minorHAnsi"/>
        </w:rPr>
      </w:pPr>
      <w:r w:rsidRPr="00126769">
        <w:rPr>
          <w:rFonts w:asciiTheme="minorHAnsi" w:hAnsiTheme="minorHAnsi"/>
        </w:rPr>
        <w:t>Attendance is monitored daily with unexplained absences followed up by texts and phone calls</w:t>
      </w:r>
    </w:p>
    <w:p w:rsidR="00126769" w:rsidRPr="00126769" w:rsidRDefault="00126769" w:rsidP="00126769">
      <w:pPr>
        <w:rPr>
          <w:rFonts w:asciiTheme="minorHAnsi" w:eastAsia="Calibri" w:hAnsiTheme="minorHAnsi" w:cs="Arial"/>
        </w:rPr>
      </w:pPr>
      <w:r>
        <w:rPr>
          <w:rFonts w:asciiTheme="minorHAnsi" w:hAnsiTheme="minorHAnsi"/>
        </w:rPr>
        <w:t xml:space="preserve">               </w:t>
      </w:r>
      <w:r w:rsidRPr="00126769">
        <w:rPr>
          <w:rFonts w:asciiTheme="minorHAnsi" w:hAnsiTheme="minorHAnsi"/>
        </w:rPr>
        <w:t>Absence and late coming are monitored on a monthly basis.</w:t>
      </w:r>
    </w:p>
    <w:p w:rsidR="00126769" w:rsidRDefault="00126769" w:rsidP="00004F07">
      <w:pPr>
        <w:tabs>
          <w:tab w:val="left" w:pos="5136"/>
          <w:tab w:val="left" w:pos="6315"/>
          <w:tab w:val="left" w:pos="8325"/>
        </w:tabs>
        <w:rPr>
          <w:rFonts w:ascii="Arial" w:eastAsia="Calibri" w:hAnsi="Arial" w:cs="Arial"/>
        </w:rPr>
      </w:pPr>
    </w:p>
    <w:p w:rsidR="00794AB8" w:rsidRPr="00126769" w:rsidRDefault="00004F07" w:rsidP="00004F07">
      <w:pPr>
        <w:tabs>
          <w:tab w:val="left" w:pos="5136"/>
          <w:tab w:val="left" w:pos="6315"/>
          <w:tab w:val="left" w:pos="8325"/>
        </w:tabs>
        <w:rPr>
          <w:rFonts w:asciiTheme="minorHAnsi" w:eastAsia="Calibri" w:hAnsiTheme="minorHAnsi" w:cs="Arial"/>
        </w:rPr>
        <w:sectPr w:rsidR="00794AB8" w:rsidRPr="00126769" w:rsidSect="00596E19">
          <w:pgSz w:w="16838" w:h="11906" w:orient="landscape" w:code="9"/>
          <w:pgMar w:top="284" w:right="567" w:bottom="709" w:left="567" w:header="709" w:footer="709" w:gutter="851"/>
          <w:cols w:space="708"/>
          <w:docGrid w:linePitch="360"/>
        </w:sectPr>
      </w:pPr>
      <w:r w:rsidRPr="00126769">
        <w:rPr>
          <w:rFonts w:asciiTheme="minorHAnsi" w:eastAsia="Calibri" w:hAnsiTheme="minorHAnsi" w:cs="Arial"/>
        </w:rPr>
        <w:t>Each year we also complete a self evaluation profile which is monitored by our link education officer within headquarters.</w:t>
      </w:r>
    </w:p>
    <w:p w:rsidR="00E45E38" w:rsidRDefault="00CA1305">
      <w:pPr>
        <w:tabs>
          <w:tab w:val="left" w:pos="5136"/>
          <w:tab w:val="left" w:pos="6315"/>
          <w:tab w:val="left" w:pos="8325"/>
        </w:tabs>
        <w:rPr>
          <w:rFonts w:ascii="Arial" w:hAnsi="Arial" w:cs="Arial"/>
          <w:b/>
          <w:bCs/>
        </w:rPr>
      </w:pPr>
      <w:r>
        <w:rPr>
          <w:rFonts w:ascii="Arial" w:hAnsi="Arial" w:cs="Arial"/>
          <w:b/>
          <w:bCs/>
        </w:rPr>
        <w:lastRenderedPageBreak/>
        <w:t xml:space="preserve">Children’s Services Service Improvement Plan Actions </w:t>
      </w:r>
    </w:p>
    <w:p w:rsidR="00694B80" w:rsidRDefault="00694B80">
      <w:pPr>
        <w:tabs>
          <w:tab w:val="left" w:pos="5136"/>
          <w:tab w:val="left" w:pos="6315"/>
          <w:tab w:val="left" w:pos="8325"/>
        </w:tabs>
        <w:rPr>
          <w:rFonts w:ascii="Arial" w:hAnsi="Arial" w:cs="Arial"/>
          <w:b/>
          <w:bCs/>
        </w:rPr>
      </w:pPr>
    </w:p>
    <w:p w:rsidR="00694B80" w:rsidRDefault="00694B80">
      <w:pPr>
        <w:tabs>
          <w:tab w:val="left" w:pos="5136"/>
          <w:tab w:val="left" w:pos="6315"/>
          <w:tab w:val="left" w:pos="8325"/>
        </w:tabs>
        <w:rPr>
          <w:rFonts w:ascii="Arial" w:hAnsi="Arial" w:cs="Arial"/>
          <w:b/>
          <w:bCs/>
        </w:rPr>
      </w:pPr>
      <w:r>
        <w:rPr>
          <w:rFonts w:ascii="Arial" w:hAnsi="Arial" w:cs="Arial"/>
          <w:b/>
          <w:bCs/>
        </w:rPr>
        <w:t>This section sets out the actions relating to education in the Children’s Service Plan.</w:t>
      </w:r>
    </w:p>
    <w:p w:rsidR="00E45E38" w:rsidRDefault="00E45E38">
      <w:pPr>
        <w:tabs>
          <w:tab w:val="left" w:pos="5136"/>
          <w:tab w:val="left" w:pos="6315"/>
          <w:tab w:val="left" w:pos="8325"/>
        </w:tabs>
        <w:rPr>
          <w:rFonts w:ascii="Arial" w:hAnsi="Arial" w:cs="Arial"/>
          <w:b/>
          <w:bCs/>
        </w:rPr>
      </w:pPr>
    </w:p>
    <w:p w:rsidR="00E45E38" w:rsidRPr="00E45E38" w:rsidRDefault="00E45E38" w:rsidP="000402F4">
      <w:pPr>
        <w:tabs>
          <w:tab w:val="left" w:pos="5136"/>
          <w:tab w:val="left" w:pos="6315"/>
          <w:tab w:val="left" w:pos="8325"/>
        </w:tabs>
        <w:ind w:left="2268" w:hanging="2268"/>
        <w:rPr>
          <w:rFonts w:ascii="Arial" w:hAnsi="Arial" w:cs="Arial"/>
          <w:b/>
          <w:bCs/>
        </w:rPr>
      </w:pPr>
      <w:r>
        <w:rPr>
          <w:rFonts w:ascii="Arial" w:hAnsi="Arial" w:cs="Arial"/>
          <w:b/>
          <w:bCs/>
        </w:rPr>
        <w:t xml:space="preserve">Service outcome 1: </w:t>
      </w:r>
      <w:r w:rsidR="000402F4" w:rsidRPr="000402F4">
        <w:rPr>
          <w:rFonts w:ascii="Arial" w:eastAsia="Calibri" w:hAnsi="Arial" w:cs="Arial"/>
          <w:b/>
        </w:rPr>
        <w:t>Children, young people and families get the right support at a time when they need it through our partnership with other services</w:t>
      </w:r>
    </w:p>
    <w:p w:rsidR="00E45E38" w:rsidRPr="00E45E38" w:rsidRDefault="00E45E38">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trHeight w:val="253"/>
          <w:tblHeader/>
          <w:jc w:val="center"/>
        </w:trPr>
        <w:tc>
          <w:tcPr>
            <w:tcW w:w="562" w:type="pct"/>
            <w:vMerge w:val="restart"/>
            <w:vAlign w:val="center"/>
          </w:tcPr>
          <w:p w:rsidR="00233FB9" w:rsidRPr="0032473A" w:rsidRDefault="00233FB9" w:rsidP="00A77715">
            <w:pPr>
              <w:pStyle w:val="TableText"/>
              <w:jc w:val="center"/>
              <w:rPr>
                <w:rFonts w:ascii="Arial" w:hAnsi="Arial" w:cs="Arial"/>
                <w:b/>
                <w:sz w:val="22"/>
                <w:szCs w:val="22"/>
              </w:rPr>
            </w:pPr>
            <w:r>
              <w:rPr>
                <w:rFonts w:ascii="Arial" w:hAnsi="Arial" w:cs="Arial"/>
                <w:b/>
                <w:sz w:val="22"/>
                <w:szCs w:val="22"/>
              </w:rPr>
              <w:t>Ref</w:t>
            </w:r>
          </w:p>
        </w:tc>
        <w:tc>
          <w:tcPr>
            <w:tcW w:w="4438" w:type="pct"/>
            <w:vMerge w:val="restart"/>
            <w:vAlign w:val="center"/>
          </w:tcPr>
          <w:p w:rsidR="00233FB9" w:rsidRPr="00E166F1" w:rsidRDefault="00233FB9" w:rsidP="00A77715">
            <w:pPr>
              <w:pStyle w:val="TableText"/>
              <w:jc w:val="center"/>
              <w:rPr>
                <w:rFonts w:ascii="Arial" w:hAnsi="Arial" w:cs="Arial"/>
                <w:b/>
                <w:sz w:val="22"/>
                <w:szCs w:val="22"/>
              </w:rPr>
            </w:pPr>
            <w:r>
              <w:rPr>
                <w:rFonts w:ascii="Arial" w:hAnsi="Arial" w:cs="Arial"/>
                <w:b/>
                <w:sz w:val="22"/>
                <w:szCs w:val="22"/>
              </w:rPr>
              <w:t>Action</w:t>
            </w:r>
          </w:p>
        </w:tc>
      </w:tr>
      <w:tr w:rsidR="00233FB9" w:rsidTr="003D6B68">
        <w:trPr>
          <w:trHeight w:val="253"/>
          <w:tblHeader/>
          <w:jc w:val="center"/>
        </w:trPr>
        <w:tc>
          <w:tcPr>
            <w:tcW w:w="562" w:type="pct"/>
            <w:vMerge/>
          </w:tcPr>
          <w:p w:rsidR="00233FB9" w:rsidRPr="0032473A" w:rsidRDefault="00233FB9">
            <w:pPr>
              <w:pStyle w:val="TableText"/>
              <w:jc w:val="center"/>
              <w:rPr>
                <w:rFonts w:ascii="Arial" w:hAnsi="Arial" w:cs="Arial"/>
                <w:sz w:val="22"/>
                <w:szCs w:val="22"/>
              </w:rPr>
            </w:pPr>
          </w:p>
        </w:tc>
        <w:tc>
          <w:tcPr>
            <w:tcW w:w="4438" w:type="pct"/>
            <w:vMerge/>
          </w:tcPr>
          <w:p w:rsidR="00233FB9" w:rsidRPr="0032473A" w:rsidRDefault="00233FB9">
            <w:pPr>
              <w:pStyle w:val="TableText"/>
              <w:jc w:val="center"/>
              <w:rPr>
                <w:rFonts w:ascii="Arial" w:hAnsi="Arial" w:cs="Arial"/>
                <w:sz w:val="22"/>
                <w:szCs w:val="22"/>
              </w:rPr>
            </w:pP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1.1</w:t>
            </w:r>
          </w:p>
        </w:tc>
        <w:tc>
          <w:tcPr>
            <w:tcW w:w="4438" w:type="pct"/>
          </w:tcPr>
          <w:p w:rsidR="00233FB9" w:rsidRPr="000402F4" w:rsidRDefault="00233FB9" w:rsidP="000402F4">
            <w:pPr>
              <w:pStyle w:val="TableText"/>
              <w:jc w:val="left"/>
              <w:rPr>
                <w:rFonts w:ascii="Arial" w:hAnsi="Arial" w:cs="Arial"/>
                <w:color w:val="000000"/>
                <w:sz w:val="20"/>
                <w:szCs w:val="20"/>
              </w:rPr>
            </w:pPr>
            <w:r w:rsidRPr="000402F4">
              <w:rPr>
                <w:rFonts w:ascii="Arial" w:hAnsi="Arial" w:cs="Arial"/>
                <w:color w:val="000000"/>
                <w:sz w:val="20"/>
                <w:szCs w:val="20"/>
              </w:rPr>
              <w:t>Continue to implement GIRFEC and GIRFEL policies</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1.2</w:t>
            </w:r>
          </w:p>
        </w:tc>
        <w:tc>
          <w:tcPr>
            <w:tcW w:w="4438" w:type="pct"/>
          </w:tcPr>
          <w:p w:rsidR="00233FB9" w:rsidRPr="000402F4" w:rsidRDefault="00233FB9" w:rsidP="000402F4">
            <w:pPr>
              <w:pStyle w:val="TableText"/>
              <w:jc w:val="left"/>
              <w:rPr>
                <w:rFonts w:ascii="Arial" w:hAnsi="Arial" w:cs="Arial"/>
                <w:color w:val="000000"/>
                <w:sz w:val="20"/>
                <w:szCs w:val="20"/>
              </w:rPr>
            </w:pPr>
            <w:r w:rsidRPr="000402F4">
              <w:rPr>
                <w:rFonts w:ascii="Arial" w:hAnsi="Arial" w:cs="Arial"/>
                <w:color w:val="000000"/>
                <w:sz w:val="20"/>
                <w:szCs w:val="20"/>
              </w:rPr>
              <w:t>Develop a plan to implement the GIRFEC elements of the Children and Young People Act, including Named Person and the single Child’s Plan</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1.3</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 xml:space="preserve">Review our single agency arrangements for screening and resource allocation to ensure partnership approach where appropriate </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1.6</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Use early intervention family learning and parenting programmes to raise expectations and aspirations of both children and adults to promote a culture that values family learning and achievement</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 xml:space="preserve">1.7 </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Implement the recommendations from the Scottish Government’s Developing Scotland’s Young Workforce</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1.8</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Work with partners in Development and Housing Services around supported employment opportunities for young care leavers</w:t>
            </w:r>
          </w:p>
        </w:tc>
      </w:tr>
    </w:tbl>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794AB8" w:rsidRDefault="00794AB8"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694B80" w:rsidRDefault="00694B80"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0402F4" w:rsidRPr="00E45E38" w:rsidRDefault="000402F4" w:rsidP="000402F4">
      <w:pPr>
        <w:tabs>
          <w:tab w:val="left" w:pos="5136"/>
          <w:tab w:val="left" w:pos="6315"/>
          <w:tab w:val="left" w:pos="8325"/>
        </w:tabs>
        <w:ind w:left="2268" w:hanging="2268"/>
        <w:rPr>
          <w:rFonts w:ascii="Arial" w:hAnsi="Arial" w:cs="Arial"/>
          <w:b/>
          <w:bCs/>
        </w:rPr>
      </w:pPr>
      <w:r>
        <w:rPr>
          <w:rFonts w:ascii="Arial" w:hAnsi="Arial" w:cs="Arial"/>
          <w:b/>
          <w:bCs/>
        </w:rPr>
        <w:lastRenderedPageBreak/>
        <w:t xml:space="preserve">Service outcome 2: </w:t>
      </w:r>
      <w:r w:rsidRPr="000402F4">
        <w:rPr>
          <w:rFonts w:ascii="Arial" w:eastAsia="Calibri" w:hAnsi="Arial" w:cs="Arial"/>
          <w:b/>
        </w:rPr>
        <w:t>Vulnerable children and adults are protected and feel safe</w:t>
      </w:r>
    </w:p>
    <w:p w:rsidR="000402F4" w:rsidRPr="00E45E38" w:rsidRDefault="000402F4"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cantSplit/>
          <w:trHeight w:val="253"/>
          <w:tblHeader/>
          <w:jc w:val="center"/>
        </w:trPr>
        <w:tc>
          <w:tcPr>
            <w:tcW w:w="562" w:type="pct"/>
            <w:vMerge w:val="restart"/>
            <w:vAlign w:val="center"/>
          </w:tcPr>
          <w:p w:rsidR="00233FB9" w:rsidRPr="0032473A" w:rsidRDefault="00233FB9"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233FB9" w:rsidRPr="00E166F1" w:rsidRDefault="00233FB9"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233FB9" w:rsidTr="003D6B68">
        <w:trPr>
          <w:cantSplit/>
          <w:trHeight w:val="253"/>
          <w:tblHeader/>
          <w:jc w:val="center"/>
        </w:trPr>
        <w:tc>
          <w:tcPr>
            <w:tcW w:w="562" w:type="pct"/>
            <w:vMerge/>
          </w:tcPr>
          <w:p w:rsidR="00233FB9" w:rsidRPr="0032473A" w:rsidRDefault="00233FB9" w:rsidP="000402F4">
            <w:pPr>
              <w:pStyle w:val="TableText"/>
              <w:jc w:val="center"/>
              <w:rPr>
                <w:rFonts w:ascii="Arial" w:hAnsi="Arial" w:cs="Arial"/>
                <w:sz w:val="22"/>
                <w:szCs w:val="22"/>
              </w:rPr>
            </w:pPr>
          </w:p>
        </w:tc>
        <w:tc>
          <w:tcPr>
            <w:tcW w:w="4438" w:type="pct"/>
            <w:vMerge/>
          </w:tcPr>
          <w:p w:rsidR="00233FB9" w:rsidRPr="0032473A" w:rsidRDefault="00233FB9" w:rsidP="000402F4">
            <w:pPr>
              <w:pStyle w:val="TableText"/>
              <w:jc w:val="center"/>
              <w:rPr>
                <w:rFonts w:ascii="Arial" w:hAnsi="Arial" w:cs="Arial"/>
                <w:sz w:val="22"/>
                <w:szCs w:val="22"/>
              </w:rPr>
            </w:pPr>
          </w:p>
        </w:tc>
      </w:tr>
      <w:tr w:rsidR="00233FB9" w:rsidTr="003D6B68">
        <w:trPr>
          <w:trHeight w:val="480"/>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2.1</w:t>
            </w:r>
          </w:p>
        </w:tc>
        <w:tc>
          <w:tcPr>
            <w:tcW w:w="4438" w:type="pct"/>
          </w:tcPr>
          <w:p w:rsidR="00233FB9" w:rsidRPr="000402F4" w:rsidRDefault="00233FB9" w:rsidP="00233FB9">
            <w:pPr>
              <w:rPr>
                <w:rFonts w:ascii="Arial" w:hAnsi="Arial" w:cs="Arial"/>
                <w:color w:val="000000"/>
                <w:sz w:val="20"/>
                <w:szCs w:val="20"/>
              </w:rPr>
            </w:pPr>
            <w:r w:rsidRPr="000402F4">
              <w:rPr>
                <w:rFonts w:ascii="Arial" w:hAnsi="Arial" w:cs="Arial"/>
                <w:color w:val="000000"/>
                <w:sz w:val="20"/>
                <w:szCs w:val="20"/>
              </w:rPr>
              <w:t>Review and implement changes to our managing and storing information policy in line with national guidance</w:t>
            </w:r>
          </w:p>
        </w:tc>
      </w:tr>
      <w:tr w:rsidR="00233FB9" w:rsidTr="003D6B68">
        <w:trPr>
          <w:trHeight w:val="55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2.2</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 xml:space="preserve">Update our child protection training programme to include training for trainers 5, internet safety, child protection and child sexual </w:t>
            </w:r>
            <w:r>
              <w:rPr>
                <w:rFonts w:ascii="Arial" w:hAnsi="Arial" w:cs="Arial"/>
                <w:color w:val="000000"/>
                <w:sz w:val="20"/>
                <w:szCs w:val="20"/>
              </w:rPr>
              <w:t>e</w:t>
            </w:r>
            <w:r w:rsidRPr="000402F4">
              <w:rPr>
                <w:rFonts w:ascii="Arial" w:hAnsi="Arial" w:cs="Arial"/>
                <w:color w:val="000000"/>
                <w:sz w:val="20"/>
                <w:szCs w:val="20"/>
              </w:rPr>
              <w:t>xploitation</w:t>
            </w:r>
          </w:p>
          <w:p w:rsidR="00233FB9" w:rsidRPr="000402F4" w:rsidRDefault="00233FB9" w:rsidP="000402F4">
            <w:pPr>
              <w:rPr>
                <w:rFonts w:ascii="Arial" w:hAnsi="Arial" w:cs="Arial"/>
                <w:color w:val="000000"/>
                <w:sz w:val="20"/>
                <w:szCs w:val="20"/>
              </w:rPr>
            </w:pPr>
          </w:p>
        </w:tc>
      </w:tr>
      <w:tr w:rsidR="00233FB9" w:rsidTr="003D6B68">
        <w:trPr>
          <w:trHeight w:val="412"/>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2.3</w:t>
            </w:r>
          </w:p>
        </w:tc>
        <w:tc>
          <w:tcPr>
            <w:tcW w:w="4438" w:type="pct"/>
          </w:tcPr>
          <w:p w:rsidR="00233FB9" w:rsidRPr="000402F4" w:rsidRDefault="00233FB9" w:rsidP="00233FB9">
            <w:pPr>
              <w:rPr>
                <w:rFonts w:ascii="Arial" w:hAnsi="Arial" w:cs="Arial"/>
                <w:color w:val="000000"/>
                <w:sz w:val="20"/>
                <w:szCs w:val="20"/>
              </w:rPr>
            </w:pPr>
            <w:r w:rsidRPr="000402F4">
              <w:rPr>
                <w:rFonts w:ascii="Arial" w:hAnsi="Arial" w:cs="Arial"/>
                <w:color w:val="000000"/>
                <w:sz w:val="20"/>
                <w:szCs w:val="20"/>
              </w:rPr>
              <w:t>Continue to monitor child protection management information to ensure compliance with revised standard circular 57</w:t>
            </w:r>
          </w:p>
        </w:tc>
      </w:tr>
      <w:tr w:rsidR="00233FB9" w:rsidTr="003D6B68">
        <w:trPr>
          <w:trHeight w:val="419"/>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2.4</w:t>
            </w:r>
          </w:p>
        </w:tc>
        <w:tc>
          <w:tcPr>
            <w:tcW w:w="4438" w:type="pct"/>
          </w:tcPr>
          <w:p w:rsidR="00233FB9" w:rsidRPr="000402F4" w:rsidRDefault="00233FB9" w:rsidP="000402F4">
            <w:pPr>
              <w:rPr>
                <w:rFonts w:ascii="Arial" w:hAnsi="Arial" w:cs="Arial"/>
                <w:color w:val="000000"/>
                <w:sz w:val="20"/>
              </w:rPr>
            </w:pPr>
            <w:r w:rsidRPr="000402F4">
              <w:rPr>
                <w:rFonts w:ascii="Arial" w:hAnsi="Arial" w:cs="Arial"/>
                <w:color w:val="000000"/>
                <w:sz w:val="20"/>
              </w:rPr>
              <w:t>Continue to implement the provisions of the Equality Act 2010</w:t>
            </w:r>
          </w:p>
        </w:tc>
      </w:tr>
    </w:tbl>
    <w:p w:rsidR="000402F4" w:rsidRDefault="000402F4" w:rsidP="009A649D">
      <w:pPr>
        <w:rPr>
          <w:rFonts w:ascii="Arial" w:hAnsi="Arial" w:cs="Arial"/>
          <w:b/>
          <w:bCs/>
        </w:rPr>
      </w:pPr>
    </w:p>
    <w:p w:rsidR="000402F4" w:rsidRDefault="000402F4" w:rsidP="009A649D">
      <w:pPr>
        <w:rPr>
          <w:rFonts w:ascii="Arial" w:hAnsi="Arial" w:cs="Arial"/>
          <w:b/>
          <w:bCs/>
        </w:rPr>
      </w:pPr>
    </w:p>
    <w:p w:rsidR="000402F4" w:rsidRPr="00E45E38" w:rsidRDefault="000402F4" w:rsidP="000402F4">
      <w:pPr>
        <w:tabs>
          <w:tab w:val="left" w:pos="5136"/>
          <w:tab w:val="left" w:pos="6315"/>
          <w:tab w:val="left" w:pos="8325"/>
        </w:tabs>
        <w:ind w:left="2268" w:hanging="2268"/>
        <w:rPr>
          <w:rFonts w:ascii="Arial" w:hAnsi="Arial" w:cs="Arial"/>
          <w:b/>
          <w:bCs/>
        </w:rPr>
      </w:pPr>
      <w:r>
        <w:rPr>
          <w:rFonts w:ascii="Arial" w:hAnsi="Arial" w:cs="Arial"/>
          <w:b/>
          <w:bCs/>
        </w:rPr>
        <w:t xml:space="preserve">Service outcome 3: </w:t>
      </w:r>
      <w:r w:rsidRPr="000402F4">
        <w:rPr>
          <w:rFonts w:ascii="Arial" w:eastAsia="Calibri" w:hAnsi="Arial" w:cs="Arial"/>
          <w:b/>
        </w:rPr>
        <w:t>Children, young people and families benefit from services which are focused on getting it right at the earliest possible stage</w:t>
      </w:r>
    </w:p>
    <w:p w:rsidR="000402F4" w:rsidRPr="00E45E38" w:rsidRDefault="000402F4"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trHeight w:val="253"/>
          <w:tblHeader/>
          <w:jc w:val="center"/>
        </w:trPr>
        <w:tc>
          <w:tcPr>
            <w:tcW w:w="562" w:type="pct"/>
            <w:vMerge w:val="restart"/>
            <w:vAlign w:val="center"/>
          </w:tcPr>
          <w:p w:rsidR="00233FB9" w:rsidRPr="0032473A" w:rsidRDefault="00233FB9"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233FB9" w:rsidRPr="00E166F1" w:rsidRDefault="00233FB9"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233FB9" w:rsidTr="003D6B68">
        <w:trPr>
          <w:trHeight w:val="253"/>
          <w:tblHeader/>
          <w:jc w:val="center"/>
        </w:trPr>
        <w:tc>
          <w:tcPr>
            <w:tcW w:w="562" w:type="pct"/>
            <w:vMerge/>
          </w:tcPr>
          <w:p w:rsidR="00233FB9" w:rsidRPr="0032473A" w:rsidRDefault="00233FB9" w:rsidP="000402F4">
            <w:pPr>
              <w:pStyle w:val="TableText"/>
              <w:jc w:val="center"/>
              <w:rPr>
                <w:rFonts w:ascii="Arial" w:hAnsi="Arial" w:cs="Arial"/>
                <w:sz w:val="22"/>
                <w:szCs w:val="22"/>
              </w:rPr>
            </w:pPr>
          </w:p>
        </w:tc>
        <w:tc>
          <w:tcPr>
            <w:tcW w:w="4438" w:type="pct"/>
            <w:vMerge/>
          </w:tcPr>
          <w:p w:rsidR="00233FB9" w:rsidRPr="0032473A" w:rsidRDefault="00233FB9" w:rsidP="000402F4">
            <w:pPr>
              <w:pStyle w:val="TableText"/>
              <w:jc w:val="center"/>
              <w:rPr>
                <w:rFonts w:ascii="Arial" w:hAnsi="Arial" w:cs="Arial"/>
                <w:sz w:val="22"/>
                <w:szCs w:val="22"/>
              </w:rPr>
            </w:pP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3.1</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Develop a nurture strategy across all sectors focusing on early intervention, children’s rights and the promotion of emotional literacy and wellbeing</w:t>
            </w:r>
          </w:p>
          <w:p w:rsidR="00233FB9" w:rsidRPr="000402F4" w:rsidRDefault="00233FB9" w:rsidP="000402F4">
            <w:pPr>
              <w:pStyle w:val="TableText"/>
              <w:ind w:left="465"/>
              <w:jc w:val="left"/>
              <w:rPr>
                <w:rFonts w:ascii="Arial" w:hAnsi="Arial" w:cs="Arial"/>
                <w:color w:val="000000"/>
                <w:sz w:val="20"/>
                <w:szCs w:val="20"/>
              </w:rPr>
            </w:pPr>
          </w:p>
        </w:tc>
      </w:tr>
      <w:tr w:rsidR="00233FB9" w:rsidTr="003D6B68">
        <w:trPr>
          <w:trHeight w:val="491"/>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3.2</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Continue to develop the Promoting Positive Thinking Strategies (PATHS) programme in our primary schools</w:t>
            </w:r>
          </w:p>
        </w:tc>
      </w:tr>
      <w:tr w:rsidR="00233FB9" w:rsidTr="003D6B68">
        <w:trPr>
          <w:trHeight w:val="686"/>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3.3</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Continue to embed and evaluate the early years and early intervention strategy and explore the possibility of extending to a further two geographical areas</w:t>
            </w:r>
          </w:p>
        </w:tc>
      </w:tr>
      <w:tr w:rsidR="00233FB9" w:rsidTr="003D6B68">
        <w:trPr>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3.4</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Promote health and well-being among young people through peer education programmes</w:t>
            </w:r>
          </w:p>
          <w:p w:rsidR="00233FB9" w:rsidRPr="000402F4" w:rsidRDefault="00233FB9" w:rsidP="000402F4">
            <w:pPr>
              <w:rPr>
                <w:rFonts w:ascii="Arial" w:hAnsi="Arial" w:cs="Arial"/>
                <w:color w:val="000000"/>
                <w:sz w:val="20"/>
                <w:szCs w:val="20"/>
              </w:rPr>
            </w:pPr>
          </w:p>
        </w:tc>
      </w:tr>
      <w:tr w:rsidR="00233FB9" w:rsidTr="003D6B68">
        <w:trPr>
          <w:trHeight w:val="51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3.5</w:t>
            </w:r>
          </w:p>
        </w:tc>
        <w:tc>
          <w:tcPr>
            <w:tcW w:w="4438" w:type="pct"/>
          </w:tcPr>
          <w:p w:rsidR="00233FB9" w:rsidRPr="000402F4" w:rsidRDefault="00233FB9" w:rsidP="000402F4">
            <w:pPr>
              <w:rPr>
                <w:rFonts w:ascii="Arial" w:hAnsi="Arial" w:cs="Arial"/>
                <w:color w:val="000000"/>
                <w:sz w:val="20"/>
              </w:rPr>
            </w:pPr>
            <w:r w:rsidRPr="000402F4">
              <w:rPr>
                <w:rFonts w:ascii="Arial" w:hAnsi="Arial" w:cs="Arial"/>
                <w:color w:val="000000"/>
                <w:sz w:val="20"/>
              </w:rPr>
              <w:t>Tackle inequality in life chances which arise as a result of deprivation or other factors</w:t>
            </w:r>
          </w:p>
        </w:tc>
      </w:tr>
    </w:tbl>
    <w:p w:rsidR="000402F4" w:rsidRDefault="000402F4" w:rsidP="009A649D">
      <w:pPr>
        <w:rPr>
          <w:rFonts w:ascii="Arial" w:hAnsi="Arial" w:cs="Arial"/>
          <w:b/>
          <w:bCs/>
        </w:rPr>
      </w:pPr>
    </w:p>
    <w:p w:rsidR="000402F4" w:rsidRDefault="000402F4" w:rsidP="009A649D">
      <w:pPr>
        <w:rPr>
          <w:rFonts w:ascii="Arial" w:hAnsi="Arial" w:cs="Arial"/>
          <w:b/>
          <w:bCs/>
        </w:rPr>
      </w:pPr>
    </w:p>
    <w:p w:rsidR="00233FB9" w:rsidRDefault="00233FB9" w:rsidP="009A649D">
      <w:pPr>
        <w:rPr>
          <w:rFonts w:ascii="Arial" w:hAnsi="Arial" w:cs="Arial"/>
          <w:b/>
          <w:bCs/>
        </w:rPr>
      </w:pPr>
    </w:p>
    <w:p w:rsidR="00F90198" w:rsidRDefault="00F90198" w:rsidP="009A649D">
      <w:pPr>
        <w:rPr>
          <w:rFonts w:ascii="Arial" w:hAnsi="Arial" w:cs="Arial"/>
          <w:b/>
          <w:bCs/>
        </w:rPr>
      </w:pPr>
    </w:p>
    <w:p w:rsidR="00233FB9" w:rsidRDefault="00233FB9" w:rsidP="009A649D">
      <w:pPr>
        <w:rPr>
          <w:rFonts w:ascii="Arial" w:hAnsi="Arial" w:cs="Arial"/>
          <w:b/>
          <w:bCs/>
        </w:rPr>
      </w:pPr>
    </w:p>
    <w:p w:rsidR="000402F4" w:rsidRPr="00E45E38" w:rsidRDefault="000402F4" w:rsidP="000402F4">
      <w:pPr>
        <w:tabs>
          <w:tab w:val="left" w:pos="5136"/>
          <w:tab w:val="left" w:pos="6315"/>
          <w:tab w:val="left" w:pos="8325"/>
        </w:tabs>
        <w:ind w:left="2268" w:hanging="2268"/>
        <w:rPr>
          <w:rFonts w:ascii="Arial" w:hAnsi="Arial" w:cs="Arial"/>
          <w:b/>
          <w:bCs/>
        </w:rPr>
      </w:pPr>
      <w:r>
        <w:rPr>
          <w:rFonts w:ascii="Arial" w:hAnsi="Arial" w:cs="Arial"/>
          <w:b/>
          <w:bCs/>
        </w:rPr>
        <w:lastRenderedPageBreak/>
        <w:t xml:space="preserve">Service outcome 4: </w:t>
      </w:r>
      <w:r w:rsidRPr="000402F4">
        <w:rPr>
          <w:rFonts w:ascii="Arial" w:eastAsia="Calibri" w:hAnsi="Arial" w:cs="Arial"/>
          <w:b/>
          <w:color w:val="000000"/>
        </w:rPr>
        <w:t>All learners, particularly those affected by poverty or who are looked after, benefit from high quality education provision which promotes and supports achievement at all stages</w:t>
      </w:r>
    </w:p>
    <w:p w:rsidR="000402F4" w:rsidRDefault="000402F4" w:rsidP="000402F4">
      <w:pPr>
        <w:tabs>
          <w:tab w:val="left" w:pos="5136"/>
          <w:tab w:val="left" w:pos="6315"/>
          <w:tab w:val="left" w:pos="8325"/>
        </w:tabs>
        <w:rPr>
          <w:rFonts w:ascii="Arial" w:hAnsi="Arial" w:cs="Arial"/>
          <w:bCs/>
        </w:rPr>
      </w:pPr>
    </w:p>
    <w:p w:rsidR="003D6B68" w:rsidRPr="00E45E38" w:rsidRDefault="003D6B68"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trHeight w:val="253"/>
          <w:tblHeader/>
          <w:jc w:val="center"/>
        </w:trPr>
        <w:tc>
          <w:tcPr>
            <w:tcW w:w="562" w:type="pct"/>
            <w:vMerge w:val="restart"/>
            <w:vAlign w:val="center"/>
          </w:tcPr>
          <w:p w:rsidR="00233FB9" w:rsidRPr="0032473A" w:rsidRDefault="00233FB9"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233FB9" w:rsidRPr="00E166F1" w:rsidRDefault="00233FB9"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233FB9" w:rsidTr="003D6B68">
        <w:trPr>
          <w:trHeight w:val="253"/>
          <w:tblHeader/>
          <w:jc w:val="center"/>
        </w:trPr>
        <w:tc>
          <w:tcPr>
            <w:tcW w:w="562" w:type="pct"/>
            <w:vMerge/>
          </w:tcPr>
          <w:p w:rsidR="00233FB9" w:rsidRPr="0032473A" w:rsidRDefault="00233FB9" w:rsidP="000402F4">
            <w:pPr>
              <w:pStyle w:val="TableText"/>
              <w:jc w:val="center"/>
              <w:rPr>
                <w:rFonts w:ascii="Arial" w:hAnsi="Arial" w:cs="Arial"/>
                <w:sz w:val="22"/>
                <w:szCs w:val="22"/>
              </w:rPr>
            </w:pPr>
          </w:p>
        </w:tc>
        <w:tc>
          <w:tcPr>
            <w:tcW w:w="4438" w:type="pct"/>
            <w:vMerge/>
          </w:tcPr>
          <w:p w:rsidR="00233FB9" w:rsidRPr="0032473A" w:rsidRDefault="00233FB9" w:rsidP="000402F4">
            <w:pPr>
              <w:pStyle w:val="TableText"/>
              <w:jc w:val="center"/>
              <w:rPr>
                <w:rFonts w:ascii="Arial" w:hAnsi="Arial" w:cs="Arial"/>
                <w:sz w:val="22"/>
                <w:szCs w:val="22"/>
              </w:rPr>
            </w:pP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4.1</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Implement the recommendations from the tackling poverty commission report</w:t>
            </w:r>
          </w:p>
        </w:tc>
      </w:tr>
      <w:tr w:rsidR="00233FB9" w:rsidTr="003D6B68">
        <w:trPr>
          <w:trHeight w:val="2507"/>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4.2</w:t>
            </w:r>
          </w:p>
        </w:tc>
        <w:tc>
          <w:tcPr>
            <w:tcW w:w="4438" w:type="pct"/>
          </w:tcPr>
          <w:p w:rsidR="00233FB9" w:rsidRPr="000402F4" w:rsidRDefault="00233FB9" w:rsidP="000402F4">
            <w:pPr>
              <w:pStyle w:val="TableText"/>
              <w:ind w:left="9"/>
              <w:jc w:val="left"/>
              <w:rPr>
                <w:rFonts w:ascii="Arial" w:hAnsi="Arial" w:cs="Arial"/>
                <w:color w:val="000000"/>
                <w:sz w:val="20"/>
                <w:szCs w:val="20"/>
              </w:rPr>
            </w:pPr>
            <w:r w:rsidRPr="000402F4">
              <w:rPr>
                <w:rFonts w:ascii="Arial" w:hAnsi="Arial" w:cs="Arial"/>
                <w:color w:val="000000"/>
                <w:sz w:val="20"/>
                <w:szCs w:val="20"/>
              </w:rPr>
              <w:t>Continue to develop the curriculum to ensure all children receive their entitlement under curriculum for excellence. In particular:</w:t>
            </w:r>
          </w:p>
          <w:p w:rsidR="00233FB9" w:rsidRPr="000402F4" w:rsidRDefault="00233FB9" w:rsidP="000402F4">
            <w:pPr>
              <w:pStyle w:val="TableText"/>
              <w:ind w:left="448" w:hanging="439"/>
              <w:jc w:val="left"/>
              <w:rPr>
                <w:rFonts w:ascii="Arial" w:hAnsi="Arial" w:cs="Arial"/>
                <w:color w:val="000000"/>
                <w:sz w:val="20"/>
                <w:szCs w:val="20"/>
              </w:rPr>
            </w:pP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continue to improve levels of attainment for all;</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evaluate the broad general education (BGE) in secondary schools;</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continue to improve our approach and practices of transition;</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continue to implement the 1+2 approach in modern languages;</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increase the focus on developing literacy</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 xml:space="preserve">evaluate the use of </w:t>
            </w:r>
            <w:proofErr w:type="spellStart"/>
            <w:r w:rsidRPr="000402F4">
              <w:rPr>
                <w:rFonts w:ascii="Arial" w:hAnsi="Arial" w:cs="Arial"/>
                <w:color w:val="000000"/>
                <w:sz w:val="20"/>
                <w:szCs w:val="20"/>
              </w:rPr>
              <w:t>standardised</w:t>
            </w:r>
            <w:proofErr w:type="spellEnd"/>
            <w:r w:rsidRPr="000402F4">
              <w:rPr>
                <w:rFonts w:ascii="Arial" w:hAnsi="Arial" w:cs="Arial"/>
                <w:color w:val="000000"/>
                <w:sz w:val="20"/>
                <w:szCs w:val="20"/>
              </w:rPr>
              <w:t xml:space="preserve"> assessment to support professional </w:t>
            </w:r>
            <w:proofErr w:type="spellStart"/>
            <w:r w:rsidRPr="000402F4">
              <w:rPr>
                <w:rFonts w:ascii="Arial" w:hAnsi="Arial" w:cs="Arial"/>
                <w:color w:val="000000"/>
                <w:sz w:val="20"/>
                <w:szCs w:val="20"/>
              </w:rPr>
              <w:t>judgement</w:t>
            </w:r>
            <w:proofErr w:type="spellEnd"/>
            <w:r w:rsidRPr="000402F4">
              <w:rPr>
                <w:rFonts w:ascii="Arial" w:hAnsi="Arial" w:cs="Arial"/>
                <w:color w:val="000000"/>
                <w:sz w:val="20"/>
                <w:szCs w:val="20"/>
              </w:rPr>
              <w:t xml:space="preserve"> through BGE</w:t>
            </w:r>
          </w:p>
          <w:p w:rsidR="00233FB9" w:rsidRPr="000402F4" w:rsidRDefault="00233FB9" w:rsidP="000402F4">
            <w:pPr>
              <w:pStyle w:val="TableText"/>
              <w:widowControl/>
              <w:numPr>
                <w:ilvl w:val="0"/>
                <w:numId w:val="25"/>
              </w:numPr>
              <w:adjustRightInd w:val="0"/>
              <w:ind w:left="435" w:hanging="284"/>
              <w:jc w:val="left"/>
              <w:rPr>
                <w:rFonts w:ascii="Arial" w:hAnsi="Arial" w:cs="Arial"/>
                <w:color w:val="000000"/>
                <w:sz w:val="20"/>
                <w:szCs w:val="20"/>
              </w:rPr>
            </w:pPr>
            <w:r w:rsidRPr="000402F4">
              <w:rPr>
                <w:rFonts w:ascii="Arial" w:hAnsi="Arial" w:cs="Arial"/>
                <w:color w:val="000000"/>
                <w:sz w:val="20"/>
                <w:szCs w:val="20"/>
              </w:rPr>
              <w:t>continue to implement the action plan of the Skills for Success group to develop Scotland’s young workforce</w:t>
            </w:r>
          </w:p>
        </w:tc>
      </w:tr>
      <w:tr w:rsidR="00233FB9" w:rsidTr="003D6B68">
        <w:trPr>
          <w:trHeight w:val="648"/>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4.3</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Continue to monitor compliance with standard circular 8 to ensure continued reduction in schools exclusions</w:t>
            </w:r>
          </w:p>
          <w:p w:rsidR="00233FB9" w:rsidRPr="000402F4" w:rsidRDefault="00233FB9" w:rsidP="000402F4">
            <w:pPr>
              <w:rPr>
                <w:rFonts w:ascii="Arial" w:hAnsi="Arial" w:cs="Arial"/>
                <w:color w:val="000000"/>
                <w:sz w:val="20"/>
                <w:szCs w:val="20"/>
              </w:rPr>
            </w:pPr>
          </w:p>
        </w:tc>
      </w:tr>
      <w:tr w:rsidR="00233FB9" w:rsidTr="003D6B68">
        <w:trPr>
          <w:trHeight w:val="989"/>
          <w:jc w:val="center"/>
        </w:trPr>
        <w:tc>
          <w:tcPr>
            <w:tcW w:w="562" w:type="pct"/>
          </w:tcPr>
          <w:p w:rsidR="00233FB9" w:rsidRPr="000402F4" w:rsidRDefault="00233FB9" w:rsidP="000402F4">
            <w:pPr>
              <w:jc w:val="center"/>
              <w:rPr>
                <w:rFonts w:ascii="Arial" w:hAnsi="Arial" w:cs="Arial"/>
                <w:color w:val="000000"/>
                <w:sz w:val="20"/>
              </w:rPr>
            </w:pPr>
            <w:r w:rsidRPr="000402F4">
              <w:rPr>
                <w:rFonts w:ascii="Arial" w:hAnsi="Arial" w:cs="Arial"/>
                <w:color w:val="000000"/>
                <w:sz w:val="20"/>
              </w:rPr>
              <w:t>4.4</w:t>
            </w:r>
          </w:p>
        </w:tc>
        <w:tc>
          <w:tcPr>
            <w:tcW w:w="4438" w:type="pct"/>
          </w:tcPr>
          <w:p w:rsidR="00233FB9" w:rsidRPr="000402F4" w:rsidRDefault="00233FB9" w:rsidP="000402F4">
            <w:pPr>
              <w:rPr>
                <w:rFonts w:ascii="Arial" w:hAnsi="Arial" w:cs="Arial"/>
                <w:color w:val="000000"/>
                <w:sz w:val="20"/>
                <w:szCs w:val="20"/>
              </w:rPr>
            </w:pPr>
            <w:r w:rsidRPr="000402F4">
              <w:rPr>
                <w:rFonts w:ascii="Arial" w:hAnsi="Arial" w:cs="Arial"/>
                <w:color w:val="000000"/>
                <w:sz w:val="20"/>
                <w:szCs w:val="20"/>
              </w:rPr>
              <w:t>Review our provision of social, emotional behavioural needs (SEBN) support to secondary sector to ensure learners experience their entitlements under curriculum for excellence</w:t>
            </w:r>
          </w:p>
          <w:p w:rsidR="00233FB9" w:rsidRPr="000402F4" w:rsidRDefault="00233FB9" w:rsidP="000402F4">
            <w:pPr>
              <w:rPr>
                <w:rFonts w:ascii="Arial" w:hAnsi="Arial" w:cs="Arial"/>
                <w:color w:val="000000"/>
                <w:sz w:val="20"/>
                <w:szCs w:val="20"/>
              </w:rPr>
            </w:pPr>
          </w:p>
        </w:tc>
      </w:tr>
    </w:tbl>
    <w:p w:rsidR="000402F4" w:rsidRDefault="000402F4"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B4017E" w:rsidRDefault="00B4017E" w:rsidP="00CA1305">
      <w:pPr>
        <w:tabs>
          <w:tab w:val="left" w:pos="5136"/>
          <w:tab w:val="left" w:pos="6315"/>
          <w:tab w:val="left" w:pos="8325"/>
        </w:tabs>
        <w:rPr>
          <w:rFonts w:ascii="Arial" w:hAnsi="Arial" w:cs="Arial"/>
          <w:b/>
          <w:bCs/>
        </w:rPr>
      </w:pPr>
    </w:p>
    <w:p w:rsidR="000402F4" w:rsidRPr="00E45E38" w:rsidRDefault="000402F4" w:rsidP="000402F4">
      <w:pPr>
        <w:tabs>
          <w:tab w:val="left" w:pos="5136"/>
          <w:tab w:val="left" w:pos="6315"/>
          <w:tab w:val="left" w:pos="8325"/>
        </w:tabs>
        <w:ind w:left="2268" w:hanging="2268"/>
        <w:rPr>
          <w:rFonts w:ascii="Arial" w:hAnsi="Arial" w:cs="Arial"/>
          <w:b/>
          <w:bCs/>
        </w:rPr>
      </w:pPr>
      <w:r>
        <w:rPr>
          <w:rFonts w:ascii="Arial" w:hAnsi="Arial" w:cs="Arial"/>
          <w:b/>
          <w:bCs/>
        </w:rPr>
        <w:lastRenderedPageBreak/>
        <w:t xml:space="preserve">Service outcome 4: </w:t>
      </w:r>
      <w:r w:rsidRPr="000402F4">
        <w:rPr>
          <w:rFonts w:ascii="Arial" w:eastAsia="Calibri" w:hAnsi="Arial" w:cs="Arial"/>
          <w:b/>
          <w:color w:val="000000"/>
        </w:rPr>
        <w:t>All learners, particularly those affected by poverty or who are looked after, benefit from high quality education provision which promotes and supports achievement at all stages</w:t>
      </w:r>
    </w:p>
    <w:p w:rsidR="000402F4" w:rsidRPr="00E45E38" w:rsidRDefault="000402F4"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trHeight w:val="253"/>
          <w:tblHeader/>
          <w:jc w:val="center"/>
        </w:trPr>
        <w:tc>
          <w:tcPr>
            <w:tcW w:w="562" w:type="pct"/>
            <w:vMerge w:val="restart"/>
            <w:vAlign w:val="center"/>
          </w:tcPr>
          <w:p w:rsidR="00233FB9" w:rsidRPr="0032473A" w:rsidRDefault="00233FB9"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233FB9" w:rsidRPr="00E166F1" w:rsidRDefault="00233FB9"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233FB9" w:rsidTr="003D6B68">
        <w:trPr>
          <w:trHeight w:val="253"/>
          <w:tblHeader/>
          <w:jc w:val="center"/>
        </w:trPr>
        <w:tc>
          <w:tcPr>
            <w:tcW w:w="562" w:type="pct"/>
            <w:vMerge/>
          </w:tcPr>
          <w:p w:rsidR="00233FB9" w:rsidRPr="0032473A" w:rsidRDefault="00233FB9" w:rsidP="000402F4">
            <w:pPr>
              <w:pStyle w:val="TableText"/>
              <w:jc w:val="center"/>
              <w:rPr>
                <w:rFonts w:ascii="Arial" w:hAnsi="Arial" w:cs="Arial"/>
                <w:sz w:val="22"/>
                <w:szCs w:val="22"/>
              </w:rPr>
            </w:pPr>
          </w:p>
        </w:tc>
        <w:tc>
          <w:tcPr>
            <w:tcW w:w="4438" w:type="pct"/>
            <w:vMerge/>
          </w:tcPr>
          <w:p w:rsidR="00233FB9" w:rsidRPr="0032473A" w:rsidRDefault="00233FB9" w:rsidP="000402F4">
            <w:pPr>
              <w:pStyle w:val="TableText"/>
              <w:jc w:val="center"/>
              <w:rPr>
                <w:rFonts w:ascii="Arial" w:hAnsi="Arial" w:cs="Arial"/>
                <w:sz w:val="22"/>
                <w:szCs w:val="22"/>
              </w:rPr>
            </w:pPr>
          </w:p>
        </w:tc>
      </w:tr>
      <w:tr w:rsidR="00233FB9" w:rsidTr="003D6B68">
        <w:trPr>
          <w:trHeight w:val="648"/>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4.5</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 xml:space="preserve">Review processes and practice to ensure the needs of all learners are met, particularly those who are </w:t>
            </w:r>
            <w:proofErr w:type="spellStart"/>
            <w:r w:rsidRPr="00B4017E">
              <w:rPr>
                <w:rFonts w:ascii="Arial" w:hAnsi="Arial" w:cs="Arial"/>
                <w:color w:val="000000"/>
                <w:sz w:val="20"/>
                <w:szCs w:val="20"/>
              </w:rPr>
              <w:t>outwith</w:t>
            </w:r>
            <w:proofErr w:type="spellEnd"/>
            <w:r w:rsidRPr="00B4017E">
              <w:rPr>
                <w:rFonts w:ascii="Arial" w:hAnsi="Arial" w:cs="Arial"/>
                <w:color w:val="000000"/>
                <w:sz w:val="20"/>
                <w:szCs w:val="20"/>
              </w:rPr>
              <w:t xml:space="preserve"> mainstream education provision</w:t>
            </w:r>
          </w:p>
          <w:p w:rsidR="00233FB9" w:rsidRPr="00B4017E" w:rsidRDefault="00233FB9" w:rsidP="00D60DB5">
            <w:pPr>
              <w:rPr>
                <w:rFonts w:ascii="Arial" w:hAnsi="Arial" w:cs="Arial"/>
                <w:color w:val="000000"/>
                <w:sz w:val="20"/>
                <w:szCs w:val="20"/>
              </w:rPr>
            </w:pPr>
          </w:p>
          <w:p w:rsidR="00233FB9" w:rsidRPr="00B4017E" w:rsidRDefault="00233FB9" w:rsidP="00D60DB5">
            <w:pPr>
              <w:rPr>
                <w:rFonts w:ascii="Arial" w:hAnsi="Arial" w:cs="Arial"/>
                <w:color w:val="000000"/>
                <w:sz w:val="20"/>
                <w:szCs w:val="20"/>
              </w:rPr>
            </w:pPr>
          </w:p>
        </w:tc>
      </w:tr>
      <w:tr w:rsidR="00233FB9" w:rsidTr="003D6B68">
        <w:trPr>
          <w:trHeight w:val="828"/>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4.6</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Promote wider education achievement through accredited and non-accredited awards</w:t>
            </w:r>
          </w:p>
          <w:p w:rsidR="00233FB9" w:rsidRPr="00B4017E" w:rsidRDefault="00233FB9" w:rsidP="00D60DB5">
            <w:pPr>
              <w:rPr>
                <w:rFonts w:ascii="Arial" w:hAnsi="Arial" w:cs="Arial"/>
                <w:color w:val="000000"/>
                <w:sz w:val="20"/>
                <w:szCs w:val="20"/>
              </w:rPr>
            </w:pPr>
          </w:p>
        </w:tc>
      </w:tr>
      <w:tr w:rsidR="00233FB9" w:rsidTr="003D6B68">
        <w:trPr>
          <w:trHeight w:val="648"/>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4.7</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Develop skills for learning, life and work through quality youth and outdoor learning programmes</w:t>
            </w:r>
          </w:p>
        </w:tc>
      </w:tr>
      <w:tr w:rsidR="00233FB9" w:rsidTr="003D6B68">
        <w:trPr>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4.8</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Build personal growth and resilience in adults through confidence building and motivational adult learning programmes</w:t>
            </w:r>
          </w:p>
          <w:p w:rsidR="00233FB9" w:rsidRPr="00B4017E" w:rsidRDefault="00233FB9" w:rsidP="00D60DB5">
            <w:pPr>
              <w:pStyle w:val="TableText"/>
              <w:ind w:left="448"/>
              <w:jc w:val="left"/>
              <w:rPr>
                <w:rFonts w:ascii="Arial" w:hAnsi="Arial" w:cs="Arial"/>
                <w:color w:val="000000"/>
                <w:sz w:val="20"/>
                <w:szCs w:val="20"/>
              </w:rPr>
            </w:pPr>
          </w:p>
        </w:tc>
      </w:tr>
      <w:tr w:rsidR="00233FB9" w:rsidTr="003D6B68">
        <w:trPr>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4.9</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Reduce inequalities so adults in Renfrewshire improve their life chances and communication skills, and increase their participation as family members, workers, citizens and lifelong learners</w:t>
            </w:r>
          </w:p>
          <w:p w:rsidR="00233FB9" w:rsidRPr="00B4017E" w:rsidRDefault="00233FB9" w:rsidP="00D60DB5">
            <w:pPr>
              <w:rPr>
                <w:rFonts w:ascii="Arial" w:hAnsi="Arial" w:cs="Arial"/>
                <w:color w:val="000000"/>
                <w:sz w:val="20"/>
                <w:szCs w:val="20"/>
              </w:rPr>
            </w:pPr>
          </w:p>
          <w:p w:rsidR="00233FB9" w:rsidRPr="00B4017E" w:rsidRDefault="00233FB9" w:rsidP="00D60DB5">
            <w:pPr>
              <w:rPr>
                <w:rFonts w:ascii="Arial" w:hAnsi="Arial" w:cs="Arial"/>
                <w:color w:val="000000"/>
                <w:sz w:val="20"/>
                <w:szCs w:val="20"/>
              </w:rPr>
            </w:pPr>
          </w:p>
        </w:tc>
      </w:tr>
      <w:tr w:rsidR="00233FB9" w:rsidTr="003D6B68">
        <w:trPr>
          <w:jc w:val="center"/>
        </w:trPr>
        <w:tc>
          <w:tcPr>
            <w:tcW w:w="562" w:type="pct"/>
          </w:tcPr>
          <w:p w:rsidR="00233FB9" w:rsidRPr="00B4017E" w:rsidRDefault="00233FB9" w:rsidP="00D60DB5">
            <w:pPr>
              <w:jc w:val="center"/>
              <w:rPr>
                <w:rFonts w:ascii="Arial" w:hAnsi="Arial" w:cs="Arial"/>
                <w:color w:val="000000"/>
                <w:sz w:val="20"/>
              </w:rPr>
            </w:pPr>
            <w:r w:rsidRPr="00B4017E">
              <w:rPr>
                <w:rFonts w:ascii="Arial" w:hAnsi="Arial" w:cs="Arial"/>
                <w:color w:val="000000"/>
                <w:sz w:val="20"/>
              </w:rPr>
              <w:t>4.10</w:t>
            </w:r>
          </w:p>
        </w:tc>
        <w:tc>
          <w:tcPr>
            <w:tcW w:w="4438" w:type="pct"/>
          </w:tcPr>
          <w:p w:rsidR="00233FB9" w:rsidRPr="00B4017E" w:rsidRDefault="00233FB9" w:rsidP="00D60DB5">
            <w:pPr>
              <w:rPr>
                <w:rFonts w:ascii="Arial" w:hAnsi="Arial" w:cs="Arial"/>
                <w:color w:val="000000"/>
                <w:sz w:val="20"/>
                <w:szCs w:val="20"/>
              </w:rPr>
            </w:pPr>
            <w:r w:rsidRPr="00B4017E">
              <w:rPr>
                <w:rFonts w:ascii="Arial" w:hAnsi="Arial" w:cs="Arial"/>
                <w:color w:val="000000"/>
                <w:sz w:val="20"/>
                <w:szCs w:val="20"/>
              </w:rPr>
              <w:t xml:space="preserve">Develop and implement an action plan for improving the attainment of looked after children </w:t>
            </w:r>
          </w:p>
          <w:p w:rsidR="00233FB9" w:rsidRPr="00B4017E" w:rsidRDefault="00233FB9" w:rsidP="00D60DB5">
            <w:pPr>
              <w:pStyle w:val="TableText"/>
              <w:ind w:left="448"/>
              <w:jc w:val="left"/>
              <w:rPr>
                <w:rFonts w:ascii="Arial" w:hAnsi="Arial" w:cs="Arial"/>
                <w:color w:val="000000"/>
                <w:sz w:val="20"/>
                <w:szCs w:val="20"/>
              </w:rPr>
            </w:pPr>
          </w:p>
          <w:p w:rsidR="00233FB9" w:rsidRPr="00B4017E" w:rsidRDefault="00233FB9" w:rsidP="00D60DB5">
            <w:pPr>
              <w:pStyle w:val="TableText"/>
              <w:ind w:left="448"/>
              <w:jc w:val="left"/>
              <w:rPr>
                <w:rFonts w:ascii="Arial" w:hAnsi="Arial" w:cs="Arial"/>
                <w:color w:val="000000"/>
                <w:sz w:val="20"/>
                <w:szCs w:val="20"/>
              </w:rPr>
            </w:pPr>
          </w:p>
        </w:tc>
      </w:tr>
    </w:tbl>
    <w:p w:rsidR="000402F4" w:rsidRDefault="000402F4" w:rsidP="000402F4">
      <w:pPr>
        <w:rPr>
          <w:rFonts w:ascii="Arial" w:hAnsi="Arial" w:cs="Arial"/>
          <w:b/>
          <w:bCs/>
        </w:rPr>
      </w:pPr>
    </w:p>
    <w:p w:rsidR="003D6B68" w:rsidRDefault="003D6B68" w:rsidP="000402F4">
      <w:pPr>
        <w:rPr>
          <w:rFonts w:ascii="Arial" w:hAnsi="Arial" w:cs="Arial"/>
          <w:b/>
          <w:bCs/>
        </w:rPr>
      </w:pPr>
    </w:p>
    <w:p w:rsidR="000402F4" w:rsidRDefault="00CA1305" w:rsidP="009A649D">
      <w:pPr>
        <w:rPr>
          <w:rFonts w:ascii="Arial" w:hAnsi="Arial" w:cs="Arial"/>
          <w:b/>
          <w:bCs/>
        </w:rPr>
      </w:pPr>
      <w:r>
        <w:rPr>
          <w:rFonts w:ascii="Arial" w:hAnsi="Arial" w:cs="Arial"/>
          <w:b/>
          <w:bCs/>
        </w:rPr>
        <w:t>(Service outcome 5: Not relevant to educational establishments)</w:t>
      </w:r>
    </w:p>
    <w:p w:rsidR="00CA1305" w:rsidRDefault="00CA1305"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F90198" w:rsidRDefault="00F90198"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233FB9" w:rsidRDefault="00233FB9" w:rsidP="009A649D">
      <w:pPr>
        <w:rPr>
          <w:rFonts w:ascii="Arial" w:hAnsi="Arial" w:cs="Arial"/>
          <w:b/>
          <w:bCs/>
        </w:rPr>
      </w:pPr>
    </w:p>
    <w:p w:rsidR="000402F4" w:rsidRPr="00E45E38" w:rsidRDefault="000402F4" w:rsidP="00FC3390">
      <w:pPr>
        <w:tabs>
          <w:tab w:val="left" w:pos="2268"/>
          <w:tab w:val="left" w:pos="8325"/>
        </w:tabs>
        <w:rPr>
          <w:rFonts w:ascii="Arial" w:hAnsi="Arial" w:cs="Arial"/>
          <w:b/>
          <w:bCs/>
        </w:rPr>
      </w:pPr>
      <w:r>
        <w:rPr>
          <w:rFonts w:ascii="Arial" w:hAnsi="Arial" w:cs="Arial"/>
          <w:b/>
          <w:bCs/>
        </w:rPr>
        <w:t xml:space="preserve">Service outcome 6: </w:t>
      </w:r>
      <w:r w:rsidR="00D60DB5" w:rsidRPr="003B5992">
        <w:rPr>
          <w:rFonts w:ascii="Arial" w:hAnsi="Arial" w:cs="Arial"/>
          <w:b/>
          <w:color w:val="000000"/>
        </w:rPr>
        <w:t xml:space="preserve">Our schools and services take account of the views of people who use </w:t>
      </w:r>
      <w:proofErr w:type="gramStart"/>
      <w:r w:rsidR="00D60DB5" w:rsidRPr="003B5992">
        <w:rPr>
          <w:rFonts w:ascii="Arial" w:hAnsi="Arial" w:cs="Arial"/>
          <w:b/>
          <w:color w:val="000000"/>
        </w:rPr>
        <w:t>them,</w:t>
      </w:r>
      <w:proofErr w:type="gramEnd"/>
      <w:r w:rsidR="00D60DB5" w:rsidRPr="003B5992">
        <w:rPr>
          <w:rFonts w:ascii="Arial" w:hAnsi="Arial" w:cs="Arial"/>
          <w:b/>
          <w:color w:val="000000"/>
        </w:rPr>
        <w:t xml:space="preserve"> and the views of staff and communities </w:t>
      </w:r>
      <w:r w:rsidR="00FC3390">
        <w:rPr>
          <w:rFonts w:ascii="Arial" w:hAnsi="Arial" w:cs="Arial"/>
          <w:b/>
          <w:color w:val="000000"/>
        </w:rPr>
        <w:tab/>
      </w:r>
      <w:r w:rsidR="00D60DB5" w:rsidRPr="003B5992">
        <w:rPr>
          <w:rFonts w:ascii="Arial" w:hAnsi="Arial" w:cs="Arial"/>
          <w:b/>
          <w:color w:val="000000"/>
        </w:rPr>
        <w:t>they serve</w:t>
      </w:r>
    </w:p>
    <w:p w:rsidR="000402F4" w:rsidRPr="00E45E38" w:rsidRDefault="000402F4"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233FB9" w:rsidTr="003D6B68">
        <w:trPr>
          <w:trHeight w:val="253"/>
          <w:tblHeader/>
          <w:jc w:val="center"/>
        </w:trPr>
        <w:tc>
          <w:tcPr>
            <w:tcW w:w="562" w:type="pct"/>
            <w:vMerge w:val="restart"/>
            <w:vAlign w:val="center"/>
          </w:tcPr>
          <w:p w:rsidR="00233FB9" w:rsidRPr="0032473A" w:rsidRDefault="00233FB9"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233FB9" w:rsidRPr="00E166F1" w:rsidRDefault="00233FB9"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233FB9" w:rsidTr="003D6B68">
        <w:trPr>
          <w:trHeight w:val="253"/>
          <w:tblHeader/>
          <w:jc w:val="center"/>
        </w:trPr>
        <w:tc>
          <w:tcPr>
            <w:tcW w:w="562" w:type="pct"/>
            <w:vMerge/>
          </w:tcPr>
          <w:p w:rsidR="00233FB9" w:rsidRPr="0032473A" w:rsidRDefault="00233FB9" w:rsidP="000402F4">
            <w:pPr>
              <w:pStyle w:val="TableText"/>
              <w:jc w:val="center"/>
              <w:rPr>
                <w:rFonts w:ascii="Arial" w:hAnsi="Arial" w:cs="Arial"/>
                <w:sz w:val="22"/>
                <w:szCs w:val="22"/>
              </w:rPr>
            </w:pPr>
          </w:p>
        </w:tc>
        <w:tc>
          <w:tcPr>
            <w:tcW w:w="4438" w:type="pct"/>
            <w:vMerge/>
          </w:tcPr>
          <w:p w:rsidR="00233FB9" w:rsidRPr="0032473A" w:rsidRDefault="00233FB9" w:rsidP="000402F4">
            <w:pPr>
              <w:pStyle w:val="TableText"/>
              <w:jc w:val="center"/>
              <w:rPr>
                <w:rFonts w:ascii="Arial" w:hAnsi="Arial" w:cs="Arial"/>
                <w:sz w:val="22"/>
                <w:szCs w:val="22"/>
              </w:rPr>
            </w:pPr>
          </w:p>
        </w:tc>
      </w:tr>
      <w:tr w:rsidR="00233FB9" w:rsidTr="003D6B68">
        <w:trPr>
          <w:trHeight w:val="648"/>
          <w:jc w:val="center"/>
        </w:trPr>
        <w:tc>
          <w:tcPr>
            <w:tcW w:w="562" w:type="pct"/>
          </w:tcPr>
          <w:p w:rsidR="00233FB9" w:rsidRPr="00D60DB5" w:rsidRDefault="00233FB9" w:rsidP="00D60DB5">
            <w:pPr>
              <w:jc w:val="center"/>
              <w:rPr>
                <w:rFonts w:ascii="Arial" w:hAnsi="Arial" w:cs="Arial"/>
                <w:color w:val="000000"/>
                <w:sz w:val="20"/>
              </w:rPr>
            </w:pPr>
            <w:r w:rsidRPr="00D60DB5">
              <w:rPr>
                <w:rFonts w:ascii="Arial" w:hAnsi="Arial" w:cs="Arial"/>
                <w:color w:val="000000"/>
                <w:sz w:val="20"/>
              </w:rPr>
              <w:t>6.1</w:t>
            </w:r>
          </w:p>
        </w:tc>
        <w:tc>
          <w:tcPr>
            <w:tcW w:w="4438" w:type="pct"/>
          </w:tcPr>
          <w:p w:rsidR="00233FB9" w:rsidRPr="00D60DB5" w:rsidRDefault="00233FB9" w:rsidP="00D60DB5">
            <w:pPr>
              <w:ind w:left="29"/>
              <w:rPr>
                <w:rFonts w:ascii="Arial" w:hAnsi="Arial" w:cs="Arial"/>
                <w:color w:val="000000"/>
                <w:sz w:val="20"/>
                <w:szCs w:val="20"/>
              </w:rPr>
            </w:pPr>
            <w:r w:rsidRPr="00D60DB5">
              <w:rPr>
                <w:rFonts w:ascii="Arial" w:hAnsi="Arial" w:cs="Arial"/>
                <w:color w:val="000000"/>
                <w:sz w:val="20"/>
                <w:szCs w:val="20"/>
              </w:rPr>
              <w:t>Engage with stakeholders to continue to improve the children’s services support service</w:t>
            </w:r>
          </w:p>
          <w:p w:rsidR="00233FB9" w:rsidRPr="00D60DB5" w:rsidRDefault="00233FB9" w:rsidP="00D60DB5">
            <w:pPr>
              <w:rPr>
                <w:rFonts w:ascii="Arial" w:hAnsi="Arial" w:cs="Arial"/>
                <w:color w:val="000000"/>
                <w:sz w:val="20"/>
                <w:szCs w:val="20"/>
              </w:rPr>
            </w:pPr>
          </w:p>
        </w:tc>
      </w:tr>
      <w:tr w:rsidR="00233FB9" w:rsidTr="003D6B68">
        <w:trPr>
          <w:trHeight w:val="523"/>
          <w:jc w:val="center"/>
        </w:trPr>
        <w:tc>
          <w:tcPr>
            <w:tcW w:w="562" w:type="pct"/>
          </w:tcPr>
          <w:p w:rsidR="00233FB9" w:rsidRPr="00D60DB5" w:rsidRDefault="00233FB9" w:rsidP="00D60DB5">
            <w:pPr>
              <w:jc w:val="center"/>
              <w:rPr>
                <w:rFonts w:ascii="Arial" w:hAnsi="Arial" w:cs="Arial"/>
                <w:color w:val="000000"/>
                <w:sz w:val="20"/>
              </w:rPr>
            </w:pPr>
            <w:r w:rsidRPr="00D60DB5">
              <w:rPr>
                <w:rFonts w:ascii="Arial" w:hAnsi="Arial" w:cs="Arial"/>
                <w:color w:val="000000"/>
                <w:sz w:val="20"/>
              </w:rPr>
              <w:t>6.2</w:t>
            </w:r>
          </w:p>
        </w:tc>
        <w:tc>
          <w:tcPr>
            <w:tcW w:w="4438" w:type="pct"/>
          </w:tcPr>
          <w:p w:rsidR="00233FB9" w:rsidRPr="00D60DB5" w:rsidRDefault="00233FB9" w:rsidP="00D60DB5">
            <w:pPr>
              <w:ind w:left="29"/>
              <w:rPr>
                <w:rFonts w:ascii="Arial" w:hAnsi="Arial" w:cs="Arial"/>
                <w:color w:val="000000"/>
                <w:sz w:val="20"/>
                <w:szCs w:val="20"/>
              </w:rPr>
            </w:pPr>
            <w:r w:rsidRPr="00D60DB5">
              <w:rPr>
                <w:rFonts w:ascii="Arial" w:hAnsi="Arial" w:cs="Arial"/>
                <w:color w:val="000000"/>
                <w:sz w:val="20"/>
                <w:szCs w:val="20"/>
              </w:rPr>
              <w:t>Continue to engage with parents, on the reporting of pupil progress, profiling and achievements</w:t>
            </w:r>
          </w:p>
        </w:tc>
      </w:tr>
      <w:tr w:rsidR="00233FB9" w:rsidTr="003D6B68">
        <w:trPr>
          <w:trHeight w:val="648"/>
          <w:jc w:val="center"/>
        </w:trPr>
        <w:tc>
          <w:tcPr>
            <w:tcW w:w="562" w:type="pct"/>
          </w:tcPr>
          <w:p w:rsidR="00233FB9" w:rsidRPr="00D60DB5" w:rsidRDefault="00233FB9" w:rsidP="00D60DB5">
            <w:pPr>
              <w:jc w:val="center"/>
              <w:rPr>
                <w:rFonts w:ascii="Arial" w:hAnsi="Arial" w:cs="Arial"/>
                <w:color w:val="000000"/>
                <w:sz w:val="20"/>
              </w:rPr>
            </w:pPr>
            <w:r w:rsidRPr="00D60DB5">
              <w:rPr>
                <w:rFonts w:ascii="Arial" w:hAnsi="Arial" w:cs="Arial"/>
                <w:color w:val="000000"/>
                <w:sz w:val="20"/>
              </w:rPr>
              <w:t>6.3</w:t>
            </w:r>
          </w:p>
        </w:tc>
        <w:tc>
          <w:tcPr>
            <w:tcW w:w="4438" w:type="pct"/>
          </w:tcPr>
          <w:p w:rsidR="00233FB9" w:rsidRPr="00D60DB5" w:rsidRDefault="00233FB9" w:rsidP="00D60DB5">
            <w:pPr>
              <w:ind w:left="29"/>
              <w:rPr>
                <w:rFonts w:ascii="Arial" w:hAnsi="Arial" w:cs="Arial"/>
                <w:color w:val="000000"/>
                <w:sz w:val="20"/>
                <w:szCs w:val="20"/>
              </w:rPr>
            </w:pPr>
            <w:r w:rsidRPr="00D60DB5">
              <w:rPr>
                <w:rFonts w:ascii="Arial" w:hAnsi="Arial" w:cs="Arial"/>
                <w:color w:val="000000"/>
                <w:sz w:val="20"/>
                <w:szCs w:val="20"/>
              </w:rPr>
              <w:t>Empower young people to have a voice, take part in decision making and make a positive contribution to the community through youth voice and volunteering</w:t>
            </w:r>
          </w:p>
        </w:tc>
      </w:tr>
      <w:tr w:rsidR="00233FB9" w:rsidTr="003D6B68">
        <w:trPr>
          <w:jc w:val="center"/>
        </w:trPr>
        <w:tc>
          <w:tcPr>
            <w:tcW w:w="562" w:type="pct"/>
          </w:tcPr>
          <w:p w:rsidR="00233FB9" w:rsidRPr="00D60DB5" w:rsidRDefault="00233FB9" w:rsidP="00D60DB5">
            <w:pPr>
              <w:jc w:val="center"/>
              <w:rPr>
                <w:rFonts w:ascii="Arial" w:hAnsi="Arial" w:cs="Arial"/>
                <w:color w:val="000000"/>
                <w:sz w:val="20"/>
              </w:rPr>
            </w:pPr>
            <w:r w:rsidRPr="00D60DB5">
              <w:rPr>
                <w:rFonts w:ascii="Arial" w:hAnsi="Arial" w:cs="Arial"/>
                <w:color w:val="000000"/>
                <w:sz w:val="20"/>
              </w:rPr>
              <w:t>6.4</w:t>
            </w:r>
          </w:p>
        </w:tc>
        <w:tc>
          <w:tcPr>
            <w:tcW w:w="4438" w:type="pct"/>
          </w:tcPr>
          <w:p w:rsidR="00233FB9" w:rsidRPr="00D60DB5" w:rsidRDefault="00233FB9" w:rsidP="00D60DB5">
            <w:pPr>
              <w:rPr>
                <w:rFonts w:ascii="Arial" w:hAnsi="Arial" w:cs="Arial"/>
                <w:color w:val="000000"/>
                <w:sz w:val="20"/>
              </w:rPr>
            </w:pPr>
            <w:r w:rsidRPr="00D60DB5">
              <w:rPr>
                <w:rFonts w:ascii="Arial" w:hAnsi="Arial" w:cs="Arial"/>
                <w:color w:val="000000"/>
                <w:sz w:val="20"/>
              </w:rPr>
              <w:t>Strengthen our approach to engagement with our full range of stakeholders</w:t>
            </w:r>
          </w:p>
          <w:p w:rsidR="00233FB9" w:rsidRPr="00D60DB5" w:rsidRDefault="00233FB9" w:rsidP="00D60DB5">
            <w:pPr>
              <w:rPr>
                <w:rFonts w:ascii="Arial" w:hAnsi="Arial" w:cs="Arial"/>
                <w:color w:val="000000"/>
                <w:sz w:val="20"/>
              </w:rPr>
            </w:pPr>
          </w:p>
        </w:tc>
      </w:tr>
    </w:tbl>
    <w:p w:rsidR="000402F4" w:rsidRDefault="000402F4" w:rsidP="009A649D">
      <w:pPr>
        <w:rPr>
          <w:rFonts w:ascii="Arial" w:hAnsi="Arial" w:cs="Arial"/>
          <w:b/>
          <w:bCs/>
        </w:rPr>
      </w:pPr>
    </w:p>
    <w:p w:rsidR="000402F4" w:rsidRDefault="000402F4" w:rsidP="009A649D">
      <w:pPr>
        <w:rPr>
          <w:rFonts w:ascii="Arial" w:hAnsi="Arial" w:cs="Arial"/>
          <w:b/>
          <w:bCs/>
        </w:rPr>
      </w:pPr>
    </w:p>
    <w:p w:rsidR="000402F4" w:rsidRDefault="000402F4" w:rsidP="009A649D">
      <w:pPr>
        <w:rPr>
          <w:rFonts w:ascii="Arial" w:hAnsi="Arial" w:cs="Arial"/>
          <w:b/>
          <w:bCs/>
        </w:rPr>
      </w:pPr>
    </w:p>
    <w:p w:rsidR="000402F4" w:rsidRPr="00E45E38" w:rsidRDefault="000402F4" w:rsidP="000402F4">
      <w:pPr>
        <w:tabs>
          <w:tab w:val="left" w:pos="5136"/>
          <w:tab w:val="left" w:pos="6315"/>
          <w:tab w:val="left" w:pos="8325"/>
        </w:tabs>
        <w:ind w:left="2268" w:hanging="2268"/>
        <w:rPr>
          <w:rFonts w:ascii="Arial" w:hAnsi="Arial" w:cs="Arial"/>
          <w:b/>
          <w:bCs/>
        </w:rPr>
      </w:pPr>
      <w:r>
        <w:rPr>
          <w:rFonts w:ascii="Arial" w:hAnsi="Arial" w:cs="Arial"/>
          <w:b/>
          <w:bCs/>
        </w:rPr>
        <w:t xml:space="preserve">Service outcome 7: </w:t>
      </w:r>
      <w:r w:rsidR="00D60DB5" w:rsidRPr="00D60DB5">
        <w:rPr>
          <w:rFonts w:ascii="Arial" w:eastAsia="Calibri" w:hAnsi="Arial" w:cs="Arial"/>
          <w:b/>
        </w:rPr>
        <w:t xml:space="preserve">Our </w:t>
      </w:r>
      <w:proofErr w:type="gramStart"/>
      <w:r w:rsidR="00D60DB5" w:rsidRPr="00D60DB5">
        <w:rPr>
          <w:rFonts w:ascii="Arial" w:eastAsia="Calibri" w:hAnsi="Arial" w:cs="Arial"/>
          <w:b/>
        </w:rPr>
        <w:t>staff are</w:t>
      </w:r>
      <w:proofErr w:type="gramEnd"/>
      <w:r w:rsidR="00D60DB5" w:rsidRPr="00D60DB5">
        <w:rPr>
          <w:rFonts w:ascii="Arial" w:eastAsia="Calibri" w:hAnsi="Arial" w:cs="Arial"/>
          <w:b/>
        </w:rPr>
        <w:t xml:space="preserve"> skilled, knowledgeable and committed to their own professional development to support efficient and effective service delivery</w:t>
      </w:r>
    </w:p>
    <w:p w:rsidR="000402F4" w:rsidRPr="00E45E38" w:rsidRDefault="000402F4" w:rsidP="000402F4">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5A7265" w:rsidTr="003D6B68">
        <w:trPr>
          <w:trHeight w:val="253"/>
          <w:tblHeader/>
          <w:jc w:val="center"/>
        </w:trPr>
        <w:tc>
          <w:tcPr>
            <w:tcW w:w="562" w:type="pct"/>
            <w:vMerge w:val="restart"/>
            <w:vAlign w:val="center"/>
          </w:tcPr>
          <w:p w:rsidR="005A7265" w:rsidRPr="0032473A" w:rsidRDefault="005A7265" w:rsidP="000402F4">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5A7265" w:rsidRPr="00E166F1" w:rsidRDefault="005A7265" w:rsidP="000402F4">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5A7265" w:rsidTr="003D6B68">
        <w:trPr>
          <w:trHeight w:val="253"/>
          <w:tblHeader/>
          <w:jc w:val="center"/>
        </w:trPr>
        <w:tc>
          <w:tcPr>
            <w:tcW w:w="562" w:type="pct"/>
            <w:vMerge/>
          </w:tcPr>
          <w:p w:rsidR="005A7265" w:rsidRPr="0032473A" w:rsidRDefault="005A7265" w:rsidP="000402F4">
            <w:pPr>
              <w:pStyle w:val="TableText"/>
              <w:jc w:val="center"/>
              <w:rPr>
                <w:rFonts w:ascii="Arial" w:hAnsi="Arial" w:cs="Arial"/>
                <w:sz w:val="22"/>
                <w:szCs w:val="22"/>
              </w:rPr>
            </w:pPr>
          </w:p>
        </w:tc>
        <w:tc>
          <w:tcPr>
            <w:tcW w:w="4438" w:type="pct"/>
            <w:vMerge/>
          </w:tcPr>
          <w:p w:rsidR="005A7265" w:rsidRPr="0032473A" w:rsidRDefault="005A7265" w:rsidP="000402F4">
            <w:pPr>
              <w:pStyle w:val="TableText"/>
              <w:jc w:val="center"/>
              <w:rPr>
                <w:rFonts w:ascii="Arial" w:hAnsi="Arial" w:cs="Arial"/>
                <w:sz w:val="22"/>
                <w:szCs w:val="22"/>
              </w:rPr>
            </w:pPr>
          </w:p>
        </w:tc>
      </w:tr>
      <w:tr w:rsidR="005A7265" w:rsidTr="003D6B68">
        <w:trPr>
          <w:trHeight w:val="648"/>
          <w:jc w:val="center"/>
        </w:trPr>
        <w:tc>
          <w:tcPr>
            <w:tcW w:w="562" w:type="pct"/>
          </w:tcPr>
          <w:p w:rsidR="005A7265" w:rsidRPr="00D60DB5" w:rsidRDefault="005A7265" w:rsidP="00D60DB5">
            <w:pPr>
              <w:jc w:val="center"/>
              <w:rPr>
                <w:rFonts w:ascii="Arial" w:hAnsi="Arial" w:cs="Arial"/>
                <w:color w:val="000000"/>
                <w:sz w:val="20"/>
              </w:rPr>
            </w:pPr>
            <w:r w:rsidRPr="00D60DB5">
              <w:rPr>
                <w:rFonts w:ascii="Arial" w:hAnsi="Arial" w:cs="Arial"/>
                <w:color w:val="000000"/>
                <w:sz w:val="20"/>
              </w:rPr>
              <w:t>7.1</w:t>
            </w:r>
          </w:p>
        </w:tc>
        <w:tc>
          <w:tcPr>
            <w:tcW w:w="4438" w:type="pct"/>
          </w:tcPr>
          <w:p w:rsidR="005A7265" w:rsidRPr="00D60DB5" w:rsidRDefault="005A7265" w:rsidP="00D60DB5">
            <w:pPr>
              <w:rPr>
                <w:rFonts w:ascii="Arial" w:hAnsi="Arial" w:cs="Arial"/>
                <w:color w:val="000000"/>
                <w:sz w:val="20"/>
                <w:szCs w:val="20"/>
              </w:rPr>
            </w:pPr>
            <w:r w:rsidRPr="00D60DB5">
              <w:rPr>
                <w:rFonts w:ascii="Arial" w:hAnsi="Arial" w:cs="Arial"/>
                <w:color w:val="000000"/>
                <w:sz w:val="20"/>
                <w:szCs w:val="20"/>
              </w:rPr>
              <w:t>Continue to implement Teaching Scotland’s Future through the development of our leadership strategy and develop our progress and learning programme</w:t>
            </w:r>
          </w:p>
          <w:p w:rsidR="005A7265" w:rsidRPr="00D60DB5" w:rsidRDefault="005A7265" w:rsidP="00D60DB5">
            <w:pPr>
              <w:rPr>
                <w:rFonts w:ascii="Arial" w:hAnsi="Arial" w:cs="Arial"/>
                <w:color w:val="000000"/>
                <w:sz w:val="20"/>
                <w:szCs w:val="20"/>
              </w:rPr>
            </w:pPr>
          </w:p>
          <w:p w:rsidR="005A7265" w:rsidRPr="00D60DB5" w:rsidRDefault="005A7265" w:rsidP="00D60DB5">
            <w:pPr>
              <w:rPr>
                <w:rFonts w:ascii="Arial" w:hAnsi="Arial" w:cs="Arial"/>
                <w:color w:val="000000"/>
                <w:sz w:val="20"/>
                <w:szCs w:val="20"/>
              </w:rPr>
            </w:pPr>
          </w:p>
        </w:tc>
      </w:tr>
      <w:tr w:rsidR="005A7265" w:rsidTr="003D6B68">
        <w:trPr>
          <w:trHeight w:val="648"/>
          <w:jc w:val="center"/>
        </w:trPr>
        <w:tc>
          <w:tcPr>
            <w:tcW w:w="562" w:type="pct"/>
          </w:tcPr>
          <w:p w:rsidR="005A7265" w:rsidRPr="00D60DB5" w:rsidRDefault="005A7265" w:rsidP="00D60DB5">
            <w:pPr>
              <w:jc w:val="center"/>
              <w:rPr>
                <w:rFonts w:ascii="Arial" w:hAnsi="Arial" w:cs="Arial"/>
                <w:color w:val="000000"/>
                <w:sz w:val="20"/>
              </w:rPr>
            </w:pPr>
            <w:r w:rsidRPr="00D60DB5">
              <w:rPr>
                <w:rFonts w:ascii="Arial" w:hAnsi="Arial" w:cs="Arial"/>
                <w:color w:val="000000"/>
                <w:sz w:val="20"/>
              </w:rPr>
              <w:t>7.2</w:t>
            </w:r>
          </w:p>
        </w:tc>
        <w:tc>
          <w:tcPr>
            <w:tcW w:w="4438" w:type="pct"/>
          </w:tcPr>
          <w:p w:rsidR="005A7265" w:rsidRPr="00D60DB5" w:rsidRDefault="005A7265" w:rsidP="00D60DB5">
            <w:pPr>
              <w:rPr>
                <w:rFonts w:ascii="Arial" w:hAnsi="Arial" w:cs="Arial"/>
                <w:color w:val="000000"/>
                <w:sz w:val="20"/>
                <w:szCs w:val="20"/>
              </w:rPr>
            </w:pPr>
            <w:r w:rsidRPr="00D60DB5">
              <w:rPr>
                <w:rFonts w:ascii="Arial" w:hAnsi="Arial" w:cs="Arial"/>
                <w:color w:val="000000"/>
                <w:sz w:val="20"/>
                <w:szCs w:val="20"/>
              </w:rPr>
              <w:t>Develop a programme of additional support needs (ASN) continuous professional development (CPD) to meet the needs of all staff in educational settings</w:t>
            </w:r>
          </w:p>
          <w:p w:rsidR="005A7265" w:rsidRPr="00D60DB5" w:rsidRDefault="005A7265" w:rsidP="00D60DB5">
            <w:pPr>
              <w:rPr>
                <w:rFonts w:ascii="Arial" w:hAnsi="Arial" w:cs="Arial"/>
                <w:color w:val="000000"/>
                <w:sz w:val="20"/>
                <w:szCs w:val="20"/>
              </w:rPr>
            </w:pPr>
          </w:p>
          <w:p w:rsidR="005A7265" w:rsidRPr="00D60DB5" w:rsidRDefault="005A7265" w:rsidP="00D60DB5">
            <w:pPr>
              <w:rPr>
                <w:rFonts w:ascii="Arial" w:hAnsi="Arial" w:cs="Arial"/>
                <w:color w:val="000000"/>
                <w:sz w:val="20"/>
                <w:szCs w:val="20"/>
              </w:rPr>
            </w:pPr>
          </w:p>
        </w:tc>
      </w:tr>
    </w:tbl>
    <w:p w:rsidR="00D60DB5" w:rsidRDefault="00D60DB5" w:rsidP="009A649D">
      <w:pPr>
        <w:rPr>
          <w:rFonts w:ascii="Arial" w:hAnsi="Arial" w:cs="Arial"/>
          <w:b/>
          <w:bCs/>
        </w:rPr>
      </w:pPr>
    </w:p>
    <w:p w:rsidR="00D60DB5" w:rsidRDefault="00D60DB5" w:rsidP="009A649D">
      <w:pPr>
        <w:rPr>
          <w:rFonts w:ascii="Arial" w:hAnsi="Arial" w:cs="Arial"/>
          <w:b/>
          <w:bCs/>
        </w:rPr>
      </w:pPr>
    </w:p>
    <w:p w:rsidR="005A7265" w:rsidRDefault="005A7265" w:rsidP="009A649D">
      <w:pPr>
        <w:rPr>
          <w:rFonts w:ascii="Arial" w:hAnsi="Arial" w:cs="Arial"/>
          <w:b/>
          <w:bCs/>
        </w:rPr>
      </w:pPr>
    </w:p>
    <w:p w:rsidR="00694B80" w:rsidRDefault="00694B80" w:rsidP="009A649D">
      <w:pPr>
        <w:rPr>
          <w:rFonts w:ascii="Arial" w:hAnsi="Arial" w:cs="Arial"/>
          <w:b/>
          <w:bCs/>
        </w:rPr>
      </w:pPr>
    </w:p>
    <w:p w:rsidR="00F90198" w:rsidRDefault="00F90198" w:rsidP="009A649D">
      <w:pPr>
        <w:rPr>
          <w:rFonts w:ascii="Arial" w:hAnsi="Arial" w:cs="Arial"/>
          <w:b/>
          <w:bCs/>
        </w:rPr>
      </w:pPr>
    </w:p>
    <w:p w:rsidR="00F90198" w:rsidRDefault="00F90198" w:rsidP="009A649D">
      <w:pPr>
        <w:rPr>
          <w:rFonts w:ascii="Arial" w:hAnsi="Arial" w:cs="Arial"/>
          <w:b/>
          <w:bCs/>
        </w:rPr>
      </w:pPr>
    </w:p>
    <w:p w:rsidR="00694B80" w:rsidRDefault="00694B80" w:rsidP="009A649D">
      <w:pPr>
        <w:rPr>
          <w:rFonts w:ascii="Arial" w:hAnsi="Arial" w:cs="Arial"/>
          <w:b/>
          <w:bCs/>
        </w:rPr>
      </w:pPr>
    </w:p>
    <w:p w:rsidR="00794AB8" w:rsidRDefault="00794AB8" w:rsidP="00D60DB5">
      <w:pPr>
        <w:tabs>
          <w:tab w:val="left" w:pos="5136"/>
          <w:tab w:val="left" w:pos="6315"/>
          <w:tab w:val="left" w:pos="8325"/>
        </w:tabs>
        <w:ind w:left="2268" w:hanging="2268"/>
        <w:rPr>
          <w:rFonts w:ascii="Arial" w:hAnsi="Arial" w:cs="Arial"/>
          <w:b/>
          <w:bCs/>
        </w:rPr>
      </w:pPr>
    </w:p>
    <w:p w:rsidR="00D60DB5" w:rsidRPr="00E45E38" w:rsidRDefault="00D60DB5" w:rsidP="00D60DB5">
      <w:pPr>
        <w:tabs>
          <w:tab w:val="left" w:pos="5136"/>
          <w:tab w:val="left" w:pos="6315"/>
          <w:tab w:val="left" w:pos="8325"/>
        </w:tabs>
        <w:ind w:left="2268" w:hanging="2268"/>
        <w:rPr>
          <w:rFonts w:ascii="Arial" w:hAnsi="Arial" w:cs="Arial"/>
          <w:b/>
          <w:bCs/>
        </w:rPr>
      </w:pPr>
      <w:r>
        <w:rPr>
          <w:rFonts w:ascii="Arial" w:hAnsi="Arial" w:cs="Arial"/>
          <w:b/>
          <w:bCs/>
        </w:rPr>
        <w:t xml:space="preserve">Service outcome 8: </w:t>
      </w:r>
      <w:r w:rsidRPr="00D60DB5">
        <w:rPr>
          <w:rFonts w:ascii="Arial" w:eastAsia="Calibri" w:hAnsi="Arial" w:cs="Arial"/>
          <w:b/>
          <w:color w:val="000000"/>
        </w:rPr>
        <w:t>We develop our services as part of our commitment to becoming a 'Better Council’</w:t>
      </w:r>
    </w:p>
    <w:p w:rsidR="00D60DB5" w:rsidRPr="00E45E38" w:rsidRDefault="00D60DB5" w:rsidP="00D60DB5">
      <w:pPr>
        <w:tabs>
          <w:tab w:val="left" w:pos="5136"/>
          <w:tab w:val="left" w:pos="6315"/>
          <w:tab w:val="left" w:pos="8325"/>
        </w:tabs>
        <w:rPr>
          <w:rFonts w:ascii="Arial" w:hAnsi="Arial" w:cs="Arial"/>
          <w:bCs/>
        </w:rPr>
      </w:pPr>
    </w:p>
    <w:tbl>
      <w:tblPr>
        <w:tblW w:w="42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4"/>
        <w:gridCol w:w="11407"/>
      </w:tblGrid>
      <w:tr w:rsidR="00AE575C" w:rsidTr="003D6B68">
        <w:trPr>
          <w:trHeight w:val="253"/>
          <w:tblHeader/>
          <w:jc w:val="center"/>
        </w:trPr>
        <w:tc>
          <w:tcPr>
            <w:tcW w:w="562" w:type="pct"/>
            <w:vMerge w:val="restart"/>
            <w:vAlign w:val="center"/>
          </w:tcPr>
          <w:p w:rsidR="00AE575C" w:rsidRPr="0032473A" w:rsidRDefault="00AE575C" w:rsidP="00D60DB5">
            <w:pPr>
              <w:pStyle w:val="TableText"/>
              <w:jc w:val="center"/>
              <w:rPr>
                <w:rFonts w:ascii="Arial" w:hAnsi="Arial" w:cs="Arial"/>
                <w:b/>
                <w:sz w:val="22"/>
                <w:szCs w:val="22"/>
              </w:rPr>
            </w:pPr>
            <w:r>
              <w:rPr>
                <w:rFonts w:ascii="Arial" w:hAnsi="Arial" w:cs="Arial"/>
                <w:b/>
                <w:sz w:val="22"/>
                <w:szCs w:val="22"/>
              </w:rPr>
              <w:t>Action number</w:t>
            </w:r>
          </w:p>
        </w:tc>
        <w:tc>
          <w:tcPr>
            <w:tcW w:w="4438" w:type="pct"/>
            <w:vMerge w:val="restart"/>
            <w:vAlign w:val="center"/>
          </w:tcPr>
          <w:p w:rsidR="00AE575C" w:rsidRPr="00E166F1" w:rsidRDefault="00AE575C" w:rsidP="00D60DB5">
            <w:pPr>
              <w:pStyle w:val="TableText"/>
              <w:jc w:val="center"/>
              <w:rPr>
                <w:rFonts w:ascii="Arial" w:hAnsi="Arial" w:cs="Arial"/>
                <w:b/>
                <w:sz w:val="22"/>
                <w:szCs w:val="22"/>
              </w:rPr>
            </w:pPr>
            <w:r w:rsidRPr="00E166F1">
              <w:rPr>
                <w:rFonts w:ascii="Arial" w:hAnsi="Arial" w:cs="Arial"/>
                <w:b/>
                <w:sz w:val="22"/>
                <w:szCs w:val="22"/>
              </w:rPr>
              <w:t>What do we plan to do as a service?</w:t>
            </w:r>
          </w:p>
        </w:tc>
      </w:tr>
      <w:tr w:rsidR="00AE575C" w:rsidTr="003D6B68">
        <w:trPr>
          <w:trHeight w:val="253"/>
          <w:tblHeader/>
          <w:jc w:val="center"/>
        </w:trPr>
        <w:tc>
          <w:tcPr>
            <w:tcW w:w="562" w:type="pct"/>
            <w:vMerge/>
          </w:tcPr>
          <w:p w:rsidR="00AE575C" w:rsidRPr="0032473A" w:rsidRDefault="00AE575C" w:rsidP="00D60DB5">
            <w:pPr>
              <w:pStyle w:val="TableText"/>
              <w:jc w:val="center"/>
              <w:rPr>
                <w:rFonts w:ascii="Arial" w:hAnsi="Arial" w:cs="Arial"/>
                <w:sz w:val="22"/>
                <w:szCs w:val="22"/>
              </w:rPr>
            </w:pPr>
          </w:p>
        </w:tc>
        <w:tc>
          <w:tcPr>
            <w:tcW w:w="4438" w:type="pct"/>
            <w:vMerge/>
          </w:tcPr>
          <w:p w:rsidR="00AE575C" w:rsidRPr="0032473A" w:rsidRDefault="00AE575C" w:rsidP="00D60DB5">
            <w:pPr>
              <w:pStyle w:val="TableText"/>
              <w:jc w:val="center"/>
              <w:rPr>
                <w:rFonts w:ascii="Arial" w:hAnsi="Arial" w:cs="Arial"/>
                <w:sz w:val="22"/>
                <w:szCs w:val="22"/>
              </w:rPr>
            </w:pPr>
          </w:p>
        </w:tc>
      </w:tr>
      <w:tr w:rsidR="00AE575C" w:rsidTr="003D6B68">
        <w:trPr>
          <w:trHeight w:val="850"/>
          <w:jc w:val="center"/>
        </w:trPr>
        <w:tc>
          <w:tcPr>
            <w:tcW w:w="562" w:type="pct"/>
          </w:tcPr>
          <w:p w:rsidR="00AE575C" w:rsidRPr="00D60DB5" w:rsidRDefault="00AE575C" w:rsidP="00D60DB5">
            <w:pPr>
              <w:jc w:val="center"/>
              <w:rPr>
                <w:rFonts w:ascii="Arial" w:hAnsi="Arial" w:cs="Arial"/>
                <w:color w:val="000000"/>
                <w:sz w:val="20"/>
              </w:rPr>
            </w:pPr>
            <w:r w:rsidRPr="00D60DB5">
              <w:rPr>
                <w:rFonts w:ascii="Arial" w:hAnsi="Arial" w:cs="Arial"/>
                <w:color w:val="000000"/>
                <w:sz w:val="20"/>
              </w:rPr>
              <w:t>8.1</w:t>
            </w:r>
          </w:p>
        </w:tc>
        <w:tc>
          <w:tcPr>
            <w:tcW w:w="4438" w:type="pct"/>
          </w:tcPr>
          <w:p w:rsidR="00AE575C" w:rsidRPr="00D60DB5" w:rsidRDefault="00AE575C" w:rsidP="00D60DB5">
            <w:pPr>
              <w:ind w:left="18"/>
              <w:rPr>
                <w:rFonts w:ascii="Arial" w:hAnsi="Arial" w:cs="Arial"/>
                <w:sz w:val="20"/>
                <w:szCs w:val="20"/>
              </w:rPr>
            </w:pPr>
            <w:r w:rsidRPr="00D60DB5">
              <w:rPr>
                <w:rFonts w:ascii="Arial" w:hAnsi="Arial" w:cs="Arial"/>
                <w:sz w:val="20"/>
                <w:szCs w:val="20"/>
              </w:rPr>
              <w:t>Develop and embed a shared vision and culture for the new Children’s Services</w:t>
            </w:r>
          </w:p>
        </w:tc>
      </w:tr>
      <w:tr w:rsidR="00AE575C" w:rsidTr="003D6B68">
        <w:trPr>
          <w:trHeight w:val="648"/>
          <w:jc w:val="center"/>
        </w:trPr>
        <w:tc>
          <w:tcPr>
            <w:tcW w:w="562" w:type="pct"/>
          </w:tcPr>
          <w:p w:rsidR="00AE575C" w:rsidRPr="00D60DB5" w:rsidRDefault="00AE575C" w:rsidP="00D60DB5">
            <w:pPr>
              <w:jc w:val="center"/>
              <w:rPr>
                <w:rFonts w:ascii="Arial" w:hAnsi="Arial" w:cs="Arial"/>
                <w:color w:val="000000"/>
                <w:sz w:val="20"/>
              </w:rPr>
            </w:pPr>
            <w:r w:rsidRPr="00D60DB5">
              <w:rPr>
                <w:rFonts w:ascii="Arial" w:hAnsi="Arial" w:cs="Arial"/>
                <w:color w:val="000000"/>
                <w:sz w:val="20"/>
              </w:rPr>
              <w:t>8.2</w:t>
            </w:r>
          </w:p>
        </w:tc>
        <w:tc>
          <w:tcPr>
            <w:tcW w:w="4438" w:type="pct"/>
          </w:tcPr>
          <w:p w:rsidR="00AE575C" w:rsidRDefault="00AE575C" w:rsidP="00D60DB5">
            <w:pPr>
              <w:ind w:left="18"/>
              <w:rPr>
                <w:rFonts w:ascii="Arial" w:hAnsi="Arial" w:cs="Arial"/>
                <w:sz w:val="20"/>
                <w:szCs w:val="20"/>
              </w:rPr>
            </w:pPr>
            <w:r w:rsidRPr="00D60DB5">
              <w:rPr>
                <w:rFonts w:ascii="Arial" w:hAnsi="Arial" w:cs="Arial"/>
                <w:sz w:val="20"/>
                <w:szCs w:val="20"/>
              </w:rPr>
              <w:t>Implement, with partners, the recommendations from the multi-agency inspection of integrated children’s services in Renfrewshire</w:t>
            </w:r>
          </w:p>
          <w:p w:rsidR="00AE575C" w:rsidRPr="00D60DB5" w:rsidRDefault="00AE575C" w:rsidP="00D60DB5">
            <w:pPr>
              <w:ind w:left="18"/>
              <w:rPr>
                <w:rFonts w:ascii="Arial" w:hAnsi="Arial" w:cs="Arial"/>
                <w:sz w:val="20"/>
                <w:szCs w:val="20"/>
              </w:rPr>
            </w:pPr>
          </w:p>
        </w:tc>
      </w:tr>
      <w:tr w:rsidR="00AE575C" w:rsidTr="003D6B68">
        <w:trPr>
          <w:trHeight w:val="690"/>
          <w:jc w:val="center"/>
        </w:trPr>
        <w:tc>
          <w:tcPr>
            <w:tcW w:w="562" w:type="pct"/>
          </w:tcPr>
          <w:p w:rsidR="00AE575C" w:rsidRPr="00D60DB5" w:rsidRDefault="00AE575C" w:rsidP="00D60DB5">
            <w:pPr>
              <w:jc w:val="center"/>
              <w:rPr>
                <w:rFonts w:ascii="Arial" w:hAnsi="Arial" w:cs="Arial"/>
                <w:color w:val="000000"/>
                <w:sz w:val="20"/>
              </w:rPr>
            </w:pPr>
            <w:r w:rsidRPr="00D60DB5">
              <w:rPr>
                <w:rFonts w:ascii="Arial" w:hAnsi="Arial" w:cs="Arial"/>
                <w:color w:val="000000"/>
                <w:sz w:val="20"/>
              </w:rPr>
              <w:t>8.4</w:t>
            </w:r>
          </w:p>
        </w:tc>
        <w:tc>
          <w:tcPr>
            <w:tcW w:w="4438" w:type="pct"/>
          </w:tcPr>
          <w:p w:rsidR="00AE575C" w:rsidRPr="00D60DB5" w:rsidRDefault="00AE575C" w:rsidP="00D60DB5">
            <w:pPr>
              <w:ind w:left="18"/>
              <w:rPr>
                <w:rFonts w:ascii="Arial" w:hAnsi="Arial" w:cs="Arial"/>
                <w:sz w:val="20"/>
                <w:szCs w:val="20"/>
              </w:rPr>
            </w:pPr>
            <w:r w:rsidRPr="00D60DB5">
              <w:rPr>
                <w:rFonts w:ascii="Arial" w:hAnsi="Arial" w:cs="Arial"/>
                <w:sz w:val="20"/>
                <w:szCs w:val="20"/>
              </w:rPr>
              <w:t>Continue to embed self-evaluation and improvement across all our establishments and services</w:t>
            </w:r>
          </w:p>
        </w:tc>
      </w:tr>
      <w:tr w:rsidR="00AE575C" w:rsidTr="003D6B68">
        <w:trPr>
          <w:trHeight w:val="700"/>
          <w:jc w:val="center"/>
        </w:trPr>
        <w:tc>
          <w:tcPr>
            <w:tcW w:w="562" w:type="pct"/>
          </w:tcPr>
          <w:p w:rsidR="00AE575C" w:rsidRPr="00D60DB5" w:rsidRDefault="00AE575C" w:rsidP="00D60DB5">
            <w:pPr>
              <w:jc w:val="center"/>
              <w:rPr>
                <w:rFonts w:ascii="Arial" w:hAnsi="Arial" w:cs="Arial"/>
                <w:color w:val="000000"/>
                <w:sz w:val="20"/>
              </w:rPr>
            </w:pPr>
            <w:r w:rsidRPr="00D60DB5">
              <w:rPr>
                <w:rFonts w:ascii="Arial" w:hAnsi="Arial" w:cs="Arial"/>
                <w:color w:val="000000"/>
                <w:sz w:val="20"/>
              </w:rPr>
              <w:t>8.5</w:t>
            </w:r>
          </w:p>
        </w:tc>
        <w:tc>
          <w:tcPr>
            <w:tcW w:w="4438" w:type="pct"/>
          </w:tcPr>
          <w:p w:rsidR="00AE575C" w:rsidRPr="00D60DB5" w:rsidRDefault="00AE575C" w:rsidP="00D60DB5">
            <w:pPr>
              <w:ind w:left="18"/>
              <w:rPr>
                <w:rFonts w:ascii="Arial" w:hAnsi="Arial" w:cs="Arial"/>
                <w:color w:val="000000"/>
                <w:sz w:val="20"/>
                <w:szCs w:val="20"/>
              </w:rPr>
            </w:pPr>
            <w:r w:rsidRPr="00D60DB5">
              <w:rPr>
                <w:rFonts w:ascii="Arial" w:hAnsi="Arial" w:cs="Arial"/>
                <w:color w:val="000000"/>
                <w:sz w:val="20"/>
                <w:szCs w:val="20"/>
              </w:rPr>
              <w:t xml:space="preserve">Deliver improvements to information systems to support joint working across the service and with partners </w:t>
            </w:r>
          </w:p>
        </w:tc>
      </w:tr>
      <w:tr w:rsidR="00AE575C" w:rsidTr="003D6B68">
        <w:trPr>
          <w:trHeight w:val="710"/>
          <w:jc w:val="center"/>
        </w:trPr>
        <w:tc>
          <w:tcPr>
            <w:tcW w:w="562" w:type="pct"/>
          </w:tcPr>
          <w:p w:rsidR="00AE575C" w:rsidRPr="00D60DB5" w:rsidRDefault="00AE575C" w:rsidP="00D60DB5">
            <w:pPr>
              <w:jc w:val="center"/>
              <w:rPr>
                <w:rFonts w:ascii="Arial" w:hAnsi="Arial" w:cs="Arial"/>
                <w:color w:val="000000"/>
                <w:sz w:val="20"/>
              </w:rPr>
            </w:pPr>
            <w:r w:rsidRPr="00D60DB5">
              <w:rPr>
                <w:rFonts w:ascii="Arial" w:hAnsi="Arial" w:cs="Arial"/>
                <w:color w:val="000000"/>
                <w:sz w:val="20"/>
              </w:rPr>
              <w:t>8.6</w:t>
            </w:r>
          </w:p>
        </w:tc>
        <w:tc>
          <w:tcPr>
            <w:tcW w:w="4438" w:type="pct"/>
          </w:tcPr>
          <w:p w:rsidR="00AE575C" w:rsidRPr="00D60DB5" w:rsidRDefault="00AE575C" w:rsidP="00D60DB5">
            <w:pPr>
              <w:ind w:left="18"/>
              <w:rPr>
                <w:rFonts w:ascii="Arial" w:hAnsi="Arial" w:cs="Arial"/>
                <w:color w:val="000000"/>
                <w:sz w:val="20"/>
                <w:szCs w:val="20"/>
              </w:rPr>
            </w:pPr>
            <w:r w:rsidRPr="00D60DB5">
              <w:rPr>
                <w:rFonts w:ascii="Arial" w:hAnsi="Arial" w:cs="Arial"/>
                <w:color w:val="000000"/>
                <w:sz w:val="20"/>
                <w:szCs w:val="20"/>
              </w:rPr>
              <w:t>Continue to develop and implement the school estate management plan</w:t>
            </w:r>
          </w:p>
        </w:tc>
      </w:tr>
    </w:tbl>
    <w:p w:rsidR="00D60DB5" w:rsidRDefault="00D60DB5"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AE575C" w:rsidRDefault="00AE575C" w:rsidP="009A649D">
      <w:pPr>
        <w:rPr>
          <w:rFonts w:ascii="Arial" w:hAnsi="Arial" w:cs="Arial"/>
          <w:b/>
          <w:bCs/>
        </w:rPr>
      </w:pPr>
    </w:p>
    <w:p w:rsidR="000E7E2A" w:rsidRDefault="000E7E2A" w:rsidP="00FF1C49">
      <w:pPr>
        <w:rPr>
          <w:rFonts w:ascii="Arial" w:hAnsi="Arial" w:cs="Arial"/>
          <w:b/>
          <w:bCs/>
        </w:rPr>
      </w:pPr>
      <w:r>
        <w:rPr>
          <w:rFonts w:ascii="Arial" w:hAnsi="Arial" w:cs="Arial"/>
          <w:b/>
          <w:bCs/>
        </w:rPr>
        <w:lastRenderedPageBreak/>
        <w:t>Action Plan</w:t>
      </w:r>
    </w:p>
    <w:p w:rsidR="000E7E2A" w:rsidRDefault="000E7E2A" w:rsidP="00FF1C49">
      <w:pPr>
        <w:rPr>
          <w:rFonts w:ascii="Arial" w:hAnsi="Arial" w:cs="Arial"/>
          <w:b/>
          <w:bCs/>
        </w:rPr>
      </w:pPr>
    </w:p>
    <w:p w:rsidR="00FF1C49" w:rsidRDefault="00FF1C49" w:rsidP="00FF1C49">
      <w:pPr>
        <w:rPr>
          <w:rFonts w:ascii="Arial" w:hAnsi="Arial" w:cs="Arial"/>
          <w:b/>
          <w:bCs/>
        </w:rPr>
      </w:pPr>
      <w:r w:rsidRPr="00FF1C49">
        <w:rPr>
          <w:rFonts w:ascii="Arial" w:hAnsi="Arial" w:cs="Arial"/>
          <w:b/>
          <w:bCs/>
        </w:rPr>
        <w:t>Council plan theme:</w:t>
      </w:r>
      <w:r>
        <w:rPr>
          <w:rFonts w:ascii="Arial" w:hAnsi="Arial" w:cs="Arial"/>
          <w:b/>
          <w:bCs/>
        </w:rPr>
        <w:tab/>
      </w:r>
      <w:r>
        <w:rPr>
          <w:rFonts w:ascii="Arial" w:hAnsi="Arial" w:cs="Arial"/>
          <w:b/>
          <w:bCs/>
        </w:rPr>
        <w:tab/>
      </w:r>
      <w:r w:rsidRPr="00FF1C49">
        <w:rPr>
          <w:rFonts w:ascii="Arial" w:hAnsi="Arial" w:cs="Arial"/>
          <w:b/>
          <w:bCs/>
        </w:rPr>
        <w:t xml:space="preserve"> A better future – improved health, wellbeing and life chances for children and families</w:t>
      </w:r>
    </w:p>
    <w:p w:rsidR="00FF1C49" w:rsidRPr="00FF1C49" w:rsidRDefault="00FF1C49" w:rsidP="00FF1C49">
      <w:pPr>
        <w:rPr>
          <w:rFonts w:ascii="Arial" w:hAnsi="Arial" w:cs="Arial"/>
          <w:b/>
          <w:bCs/>
        </w:rPr>
      </w:pPr>
    </w:p>
    <w:p w:rsidR="00FF1C49" w:rsidRPr="00FF1C49" w:rsidRDefault="00FF1C49" w:rsidP="00FF1C49">
      <w:pPr>
        <w:rPr>
          <w:rFonts w:ascii="Arial" w:hAnsi="Arial" w:cs="Arial"/>
          <w:b/>
          <w:bCs/>
        </w:rPr>
      </w:pPr>
      <w:r w:rsidRPr="00FF1C49">
        <w:rPr>
          <w:rFonts w:ascii="Arial" w:hAnsi="Arial" w:cs="Arial"/>
          <w:b/>
          <w:bCs/>
        </w:rPr>
        <w:t>Community planning theme:</w:t>
      </w:r>
      <w:r>
        <w:rPr>
          <w:rFonts w:ascii="Arial" w:hAnsi="Arial" w:cs="Arial"/>
          <w:b/>
          <w:bCs/>
        </w:rPr>
        <w:tab/>
      </w:r>
      <w:r w:rsidRPr="00FF1C49">
        <w:rPr>
          <w:rFonts w:ascii="Arial" w:hAnsi="Arial" w:cs="Arial"/>
          <w:b/>
          <w:bCs/>
        </w:rPr>
        <w:t>Children and young people</w:t>
      </w:r>
      <w:r>
        <w:rPr>
          <w:rFonts w:ascii="Arial" w:hAnsi="Arial" w:cs="Arial"/>
          <w:b/>
          <w:bCs/>
        </w:rPr>
        <w:br/>
      </w:r>
    </w:p>
    <w:p w:rsidR="00FF1C49" w:rsidRDefault="00FF1C49" w:rsidP="00FF1C49">
      <w:pPr>
        <w:rPr>
          <w:rFonts w:ascii="Arial" w:hAnsi="Arial" w:cs="Arial"/>
          <w:b/>
          <w:bCs/>
        </w:rPr>
      </w:pPr>
      <w:r w:rsidRPr="00FF1C49">
        <w:rPr>
          <w:rFonts w:ascii="Arial" w:hAnsi="Arial" w:cs="Arial"/>
          <w:b/>
          <w:bCs/>
        </w:rPr>
        <w:t xml:space="preserve">Service outcome 1:  </w:t>
      </w:r>
      <w:r>
        <w:rPr>
          <w:rFonts w:ascii="Arial" w:hAnsi="Arial" w:cs="Arial"/>
          <w:b/>
          <w:bCs/>
        </w:rPr>
        <w:tab/>
      </w:r>
      <w:r>
        <w:rPr>
          <w:rFonts w:ascii="Arial" w:hAnsi="Arial" w:cs="Arial"/>
          <w:b/>
          <w:bCs/>
        </w:rPr>
        <w:tab/>
      </w:r>
      <w:r w:rsidRPr="00FF1C49">
        <w:rPr>
          <w:rFonts w:ascii="Arial" w:hAnsi="Arial" w:cs="Arial"/>
          <w:b/>
          <w:bCs/>
        </w:rPr>
        <w:t xml:space="preserve">Children, young people and families get the right support at a time when they need it through our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F1C49">
        <w:rPr>
          <w:rFonts w:ascii="Arial" w:hAnsi="Arial" w:cs="Arial"/>
          <w:b/>
          <w:bCs/>
        </w:rPr>
        <w:t>partnership with other services</w:t>
      </w:r>
    </w:p>
    <w:p w:rsidR="00FF1C49" w:rsidRPr="00B604D9" w:rsidRDefault="00FF1C49" w:rsidP="00FF1C49">
      <w:pPr>
        <w:rPr>
          <w:rFonts w:ascii="Arial" w:hAnsi="Arial" w:cs="Arial"/>
          <w:b/>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8"/>
        <w:gridCol w:w="1878"/>
        <w:gridCol w:w="807"/>
        <w:gridCol w:w="804"/>
        <w:gridCol w:w="807"/>
        <w:gridCol w:w="2549"/>
        <w:gridCol w:w="1845"/>
        <w:gridCol w:w="3119"/>
      </w:tblGrid>
      <w:tr w:rsidR="007A7483" w:rsidTr="00F90198">
        <w:trPr>
          <w:trHeight w:val="348"/>
        </w:trPr>
        <w:tc>
          <w:tcPr>
            <w:tcW w:w="1063" w:type="pct"/>
            <w:vMerge w:val="restart"/>
          </w:tcPr>
          <w:p w:rsidR="007A7483" w:rsidRPr="007A7483" w:rsidRDefault="007A7483" w:rsidP="00C0215D">
            <w:pPr>
              <w:jc w:val="center"/>
              <w:rPr>
                <w:rFonts w:ascii="Arial" w:hAnsi="Arial" w:cs="Arial"/>
                <w:b/>
                <w:bCs/>
                <w:sz w:val="22"/>
                <w:szCs w:val="22"/>
              </w:rPr>
            </w:pPr>
            <w:r w:rsidRPr="007A7483">
              <w:rPr>
                <w:rFonts w:ascii="Arial" w:hAnsi="Arial" w:cs="Arial"/>
                <w:b/>
                <w:bCs/>
                <w:sz w:val="22"/>
                <w:szCs w:val="22"/>
              </w:rPr>
              <w:t>Task(s)</w:t>
            </w:r>
          </w:p>
        </w:tc>
        <w:tc>
          <w:tcPr>
            <w:tcW w:w="626" w:type="pct"/>
            <w:vMerge w:val="restart"/>
          </w:tcPr>
          <w:p w:rsidR="007A7483" w:rsidRPr="007A7483" w:rsidRDefault="007A7483" w:rsidP="00C0215D">
            <w:pPr>
              <w:jc w:val="center"/>
              <w:rPr>
                <w:rFonts w:ascii="Arial" w:hAnsi="Arial" w:cs="Arial"/>
                <w:b/>
                <w:bCs/>
                <w:sz w:val="22"/>
                <w:szCs w:val="22"/>
              </w:rPr>
            </w:pPr>
            <w:r w:rsidRPr="007A7483">
              <w:rPr>
                <w:rFonts w:ascii="Arial" w:hAnsi="Arial" w:cs="Arial"/>
                <w:b/>
                <w:bCs/>
                <w:sz w:val="22"/>
                <w:szCs w:val="22"/>
              </w:rPr>
              <w:t>Responsibility</w:t>
            </w:r>
          </w:p>
        </w:tc>
        <w:tc>
          <w:tcPr>
            <w:tcW w:w="806" w:type="pct"/>
            <w:gridSpan w:val="3"/>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Timescale</w:t>
            </w:r>
          </w:p>
        </w:tc>
        <w:tc>
          <w:tcPr>
            <w:tcW w:w="850" w:type="pct"/>
            <w:vMerge w:val="restart"/>
          </w:tcPr>
          <w:p w:rsidR="007A7483" w:rsidRPr="007A7483" w:rsidRDefault="007A7483" w:rsidP="00C0215D">
            <w:pPr>
              <w:jc w:val="center"/>
              <w:rPr>
                <w:rFonts w:ascii="Arial" w:hAnsi="Arial" w:cs="Arial"/>
                <w:b/>
                <w:bCs/>
                <w:sz w:val="22"/>
                <w:szCs w:val="22"/>
              </w:rPr>
            </w:pPr>
            <w:r w:rsidRPr="007A7483">
              <w:rPr>
                <w:rFonts w:ascii="Arial" w:hAnsi="Arial" w:cs="Arial"/>
                <w:b/>
                <w:bCs/>
                <w:sz w:val="22"/>
                <w:szCs w:val="22"/>
              </w:rPr>
              <w:t>Resources</w:t>
            </w:r>
          </w:p>
        </w:tc>
        <w:tc>
          <w:tcPr>
            <w:tcW w:w="615" w:type="pct"/>
            <w:vMerge w:val="restart"/>
          </w:tcPr>
          <w:p w:rsidR="007A7483" w:rsidRDefault="0089657A" w:rsidP="00C0215D">
            <w:pPr>
              <w:jc w:val="center"/>
              <w:rPr>
                <w:rFonts w:ascii="Arial" w:hAnsi="Arial" w:cs="Arial"/>
                <w:b/>
                <w:sz w:val="22"/>
                <w:szCs w:val="22"/>
              </w:rPr>
            </w:pPr>
            <w:r>
              <w:rPr>
                <w:rFonts w:ascii="Arial" w:hAnsi="Arial" w:cs="Arial"/>
                <w:b/>
                <w:sz w:val="22"/>
                <w:szCs w:val="22"/>
              </w:rPr>
              <w:t xml:space="preserve">Is an </w:t>
            </w:r>
            <w:r w:rsidR="00694B80">
              <w:rPr>
                <w:rFonts w:ascii="Arial" w:hAnsi="Arial" w:cs="Arial"/>
                <w:b/>
                <w:sz w:val="22"/>
                <w:szCs w:val="22"/>
              </w:rPr>
              <w:t>*EHRIA required</w:t>
            </w:r>
          </w:p>
          <w:p w:rsidR="00694B80" w:rsidRPr="007A7483" w:rsidRDefault="00694B80" w:rsidP="00C0215D">
            <w:pPr>
              <w:jc w:val="center"/>
              <w:rPr>
                <w:rFonts w:ascii="Arial" w:hAnsi="Arial" w:cs="Arial"/>
                <w:b/>
                <w:sz w:val="22"/>
                <w:szCs w:val="22"/>
              </w:rPr>
            </w:pPr>
            <w:r>
              <w:rPr>
                <w:rFonts w:ascii="Arial" w:hAnsi="Arial" w:cs="Arial"/>
                <w:b/>
                <w:sz w:val="22"/>
                <w:szCs w:val="22"/>
              </w:rPr>
              <w:t>(Y/N)</w:t>
            </w:r>
          </w:p>
        </w:tc>
        <w:tc>
          <w:tcPr>
            <w:tcW w:w="1041" w:type="pct"/>
            <w:vMerge w:val="restart"/>
          </w:tcPr>
          <w:p w:rsidR="007A7483" w:rsidRDefault="007A7483" w:rsidP="00694B80">
            <w:pPr>
              <w:jc w:val="center"/>
              <w:rPr>
                <w:rFonts w:ascii="Arial" w:hAnsi="Arial" w:cs="Arial"/>
                <w:b/>
                <w:bCs/>
                <w:sz w:val="22"/>
                <w:szCs w:val="22"/>
              </w:rPr>
            </w:pPr>
            <w:r w:rsidRPr="007A7483">
              <w:rPr>
                <w:rFonts w:ascii="Arial" w:hAnsi="Arial" w:cs="Arial"/>
                <w:b/>
                <w:bCs/>
                <w:sz w:val="22"/>
                <w:szCs w:val="22"/>
              </w:rPr>
              <w:t xml:space="preserve">Expected </w:t>
            </w:r>
            <w:r w:rsidR="00694B80">
              <w:rPr>
                <w:rFonts w:ascii="Arial" w:hAnsi="Arial" w:cs="Arial"/>
                <w:b/>
                <w:bCs/>
                <w:sz w:val="22"/>
                <w:szCs w:val="22"/>
              </w:rPr>
              <w:t>i</w:t>
            </w:r>
            <w:r w:rsidRPr="007A7483">
              <w:rPr>
                <w:rFonts w:ascii="Arial" w:hAnsi="Arial" w:cs="Arial"/>
                <w:b/>
                <w:bCs/>
                <w:sz w:val="22"/>
                <w:szCs w:val="22"/>
              </w:rPr>
              <w:t>mpact</w:t>
            </w:r>
          </w:p>
          <w:p w:rsidR="00694B80" w:rsidRPr="007A7483" w:rsidRDefault="00694B80" w:rsidP="00694B80">
            <w:pPr>
              <w:jc w:val="center"/>
              <w:rPr>
                <w:rFonts w:ascii="Arial" w:hAnsi="Arial" w:cs="Arial"/>
                <w:b/>
                <w:bCs/>
                <w:sz w:val="22"/>
                <w:szCs w:val="22"/>
              </w:rPr>
            </w:pPr>
            <w:r>
              <w:rPr>
                <w:rFonts w:ascii="Arial" w:hAnsi="Arial" w:cs="Arial"/>
                <w:b/>
                <w:bCs/>
                <w:sz w:val="22"/>
                <w:szCs w:val="22"/>
              </w:rPr>
              <w:t>(on learners; staff; families etc)</w:t>
            </w:r>
          </w:p>
        </w:tc>
      </w:tr>
      <w:tr w:rsidR="007A7483" w:rsidTr="00F90198">
        <w:trPr>
          <w:trHeight w:val="552"/>
        </w:trPr>
        <w:tc>
          <w:tcPr>
            <w:tcW w:w="1063" w:type="pct"/>
            <w:vMerge/>
          </w:tcPr>
          <w:p w:rsidR="007A7483" w:rsidRDefault="007A7483" w:rsidP="00C0215D">
            <w:pPr>
              <w:jc w:val="center"/>
              <w:rPr>
                <w:rFonts w:ascii="Arial" w:hAnsi="Arial" w:cs="Arial"/>
                <w:b/>
                <w:bCs/>
              </w:rPr>
            </w:pPr>
          </w:p>
        </w:tc>
        <w:tc>
          <w:tcPr>
            <w:tcW w:w="626" w:type="pct"/>
            <w:vMerge/>
          </w:tcPr>
          <w:p w:rsidR="007A7483" w:rsidRDefault="007A7483" w:rsidP="00C0215D">
            <w:pPr>
              <w:jc w:val="center"/>
              <w:rPr>
                <w:rFonts w:ascii="Arial" w:hAnsi="Arial" w:cs="Arial"/>
                <w:b/>
                <w:bCs/>
              </w:rPr>
            </w:pP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15/16</w:t>
            </w:r>
          </w:p>
        </w:tc>
        <w:tc>
          <w:tcPr>
            <w:tcW w:w="268"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16/17</w:t>
            </w: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17/18</w:t>
            </w:r>
          </w:p>
        </w:tc>
        <w:tc>
          <w:tcPr>
            <w:tcW w:w="850" w:type="pct"/>
            <w:vMerge/>
          </w:tcPr>
          <w:p w:rsidR="007A7483" w:rsidRDefault="007A7483" w:rsidP="00C0215D">
            <w:pPr>
              <w:jc w:val="center"/>
              <w:rPr>
                <w:rFonts w:ascii="Arial" w:hAnsi="Arial" w:cs="Arial"/>
                <w:b/>
                <w:bCs/>
              </w:rPr>
            </w:pPr>
          </w:p>
        </w:tc>
        <w:tc>
          <w:tcPr>
            <w:tcW w:w="615" w:type="pct"/>
            <w:vMerge/>
          </w:tcPr>
          <w:p w:rsidR="007A7483" w:rsidRPr="007A7483" w:rsidRDefault="007A7483" w:rsidP="00C0215D">
            <w:pPr>
              <w:jc w:val="center"/>
              <w:rPr>
                <w:rFonts w:ascii="Arial" w:hAnsi="Arial" w:cs="Arial"/>
                <w:b/>
                <w:bCs/>
              </w:rPr>
            </w:pPr>
          </w:p>
        </w:tc>
        <w:tc>
          <w:tcPr>
            <w:tcW w:w="1041" w:type="pct"/>
            <w:vMerge/>
          </w:tcPr>
          <w:p w:rsidR="007A7483" w:rsidRDefault="007A7483" w:rsidP="00C0215D">
            <w:pPr>
              <w:jc w:val="center"/>
              <w:rPr>
                <w:rFonts w:ascii="Arial" w:hAnsi="Arial" w:cs="Arial"/>
                <w:b/>
                <w:bCs/>
              </w:rPr>
            </w:pPr>
          </w:p>
        </w:tc>
      </w:tr>
      <w:tr w:rsidR="007A7483" w:rsidTr="00F90198">
        <w:trPr>
          <w:trHeight w:val="207"/>
        </w:trPr>
        <w:tc>
          <w:tcPr>
            <w:tcW w:w="1063" w:type="pct"/>
          </w:tcPr>
          <w:p w:rsidR="006A30E8" w:rsidRPr="00FD080B" w:rsidRDefault="006A30E8" w:rsidP="00C0215D">
            <w:pPr>
              <w:rPr>
                <w:rFonts w:ascii="Arial" w:hAnsi="Arial" w:cs="Arial"/>
                <w:color w:val="000000"/>
                <w:sz w:val="22"/>
                <w:szCs w:val="22"/>
              </w:rPr>
            </w:pPr>
          </w:p>
          <w:p w:rsidR="007A7483" w:rsidRPr="00FD080B" w:rsidRDefault="006A30E8" w:rsidP="00C0215D">
            <w:pPr>
              <w:rPr>
                <w:rFonts w:ascii="Arial" w:hAnsi="Arial" w:cs="Arial"/>
                <w:sz w:val="22"/>
                <w:szCs w:val="22"/>
              </w:rPr>
            </w:pPr>
            <w:r w:rsidRPr="00FD080B">
              <w:rPr>
                <w:rFonts w:ascii="Arial" w:hAnsi="Arial" w:cs="Arial"/>
                <w:color w:val="000000"/>
                <w:sz w:val="22"/>
                <w:szCs w:val="22"/>
              </w:rPr>
              <w:t>Continue to implement GIRFEC and GIRFEL policies</w:t>
            </w:r>
          </w:p>
          <w:p w:rsidR="006A30E8" w:rsidRPr="00FD080B" w:rsidRDefault="006A30E8" w:rsidP="00C0215D">
            <w:pPr>
              <w:rPr>
                <w:rFonts w:ascii="Arial" w:hAnsi="Arial" w:cs="Arial"/>
                <w:sz w:val="22"/>
                <w:szCs w:val="22"/>
              </w:rPr>
            </w:pPr>
          </w:p>
          <w:p w:rsidR="006A30E8" w:rsidRPr="00FD080B" w:rsidRDefault="006A30E8" w:rsidP="00C0215D">
            <w:pPr>
              <w:rPr>
                <w:rFonts w:ascii="Arial" w:hAnsi="Arial" w:cs="Arial"/>
                <w:sz w:val="22"/>
                <w:szCs w:val="22"/>
              </w:rPr>
            </w:pPr>
          </w:p>
          <w:p w:rsidR="007A7483" w:rsidRPr="00FD080B" w:rsidRDefault="007A7483" w:rsidP="00C0215D">
            <w:pPr>
              <w:rPr>
                <w:rFonts w:ascii="Arial" w:hAnsi="Arial" w:cs="Arial"/>
                <w:sz w:val="22"/>
                <w:szCs w:val="22"/>
              </w:rPr>
            </w:pPr>
          </w:p>
          <w:p w:rsidR="006A30E8" w:rsidRDefault="006A30E8" w:rsidP="00C0215D">
            <w:pPr>
              <w:rPr>
                <w:rFonts w:ascii="Arial" w:hAnsi="Arial" w:cs="Arial"/>
                <w:color w:val="000000"/>
                <w:sz w:val="22"/>
                <w:szCs w:val="22"/>
              </w:rPr>
            </w:pPr>
          </w:p>
          <w:p w:rsidR="00D034CE" w:rsidRDefault="00D034CE" w:rsidP="00C0215D">
            <w:pPr>
              <w:rPr>
                <w:rFonts w:ascii="Arial" w:hAnsi="Arial" w:cs="Arial"/>
                <w:color w:val="000000"/>
                <w:sz w:val="22"/>
                <w:szCs w:val="22"/>
              </w:rPr>
            </w:pPr>
          </w:p>
          <w:p w:rsidR="00D034CE" w:rsidRPr="00FD080B" w:rsidRDefault="00D034CE" w:rsidP="00C0215D">
            <w:pPr>
              <w:rPr>
                <w:rFonts w:ascii="Arial" w:hAnsi="Arial" w:cs="Arial"/>
                <w:color w:val="000000"/>
                <w:sz w:val="22"/>
                <w:szCs w:val="22"/>
              </w:rPr>
            </w:pPr>
          </w:p>
          <w:p w:rsidR="006A30E8" w:rsidRPr="00FD080B" w:rsidRDefault="00A663D8" w:rsidP="00C0215D">
            <w:pPr>
              <w:rPr>
                <w:rFonts w:ascii="Arial" w:hAnsi="Arial" w:cs="Arial"/>
                <w:color w:val="000000"/>
                <w:sz w:val="22"/>
                <w:szCs w:val="22"/>
              </w:rPr>
            </w:pPr>
            <w:r w:rsidRPr="00FD080B">
              <w:rPr>
                <w:rFonts w:ascii="Arial" w:hAnsi="Arial" w:cs="Arial"/>
                <w:color w:val="000000"/>
                <w:sz w:val="22"/>
                <w:szCs w:val="22"/>
              </w:rPr>
              <w:t>Extend</w:t>
            </w:r>
            <w:r w:rsidR="006A30E8" w:rsidRPr="00FD080B">
              <w:rPr>
                <w:rFonts w:ascii="Arial" w:hAnsi="Arial" w:cs="Arial"/>
                <w:color w:val="000000"/>
                <w:sz w:val="22"/>
                <w:szCs w:val="22"/>
              </w:rPr>
              <w:t xml:space="preserve"> </w:t>
            </w:r>
            <w:r w:rsidRPr="00FD080B">
              <w:rPr>
                <w:rFonts w:ascii="Arial" w:hAnsi="Arial" w:cs="Arial"/>
                <w:color w:val="000000"/>
                <w:sz w:val="22"/>
                <w:szCs w:val="22"/>
              </w:rPr>
              <w:t xml:space="preserve"> processes</w:t>
            </w:r>
            <w:r w:rsidR="006A30E8" w:rsidRPr="00FD080B">
              <w:rPr>
                <w:rFonts w:ascii="Arial" w:hAnsi="Arial" w:cs="Arial"/>
                <w:color w:val="000000"/>
                <w:sz w:val="22"/>
                <w:szCs w:val="22"/>
              </w:rPr>
              <w:t xml:space="preserve"> for scre</w:t>
            </w:r>
            <w:r w:rsidRPr="00FD080B">
              <w:rPr>
                <w:rFonts w:ascii="Arial" w:hAnsi="Arial" w:cs="Arial"/>
                <w:color w:val="000000"/>
                <w:sz w:val="22"/>
                <w:szCs w:val="22"/>
              </w:rPr>
              <w:t>ening and resource allocation through the introduction of a Class EST Programme</w:t>
            </w:r>
          </w:p>
          <w:p w:rsidR="007A7483" w:rsidRPr="00FD080B" w:rsidRDefault="007A7483" w:rsidP="00C0215D">
            <w:pPr>
              <w:rPr>
                <w:rFonts w:ascii="Arial" w:hAnsi="Arial" w:cs="Arial"/>
                <w:sz w:val="22"/>
                <w:szCs w:val="22"/>
              </w:rPr>
            </w:pPr>
          </w:p>
          <w:p w:rsidR="007A7483" w:rsidRDefault="007A7483"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Pr="00FD080B" w:rsidRDefault="0090324B" w:rsidP="00C0215D">
            <w:pPr>
              <w:rPr>
                <w:rFonts w:ascii="Arial" w:hAnsi="Arial" w:cs="Arial"/>
                <w:sz w:val="22"/>
                <w:szCs w:val="22"/>
              </w:rPr>
            </w:pPr>
          </w:p>
          <w:p w:rsidR="007A7483" w:rsidRPr="00FD080B" w:rsidRDefault="007A7483" w:rsidP="00C0215D">
            <w:pPr>
              <w:rPr>
                <w:rFonts w:ascii="Arial" w:hAnsi="Arial" w:cs="Arial"/>
                <w:sz w:val="22"/>
                <w:szCs w:val="22"/>
              </w:rPr>
            </w:pPr>
          </w:p>
        </w:tc>
        <w:tc>
          <w:tcPr>
            <w:tcW w:w="626" w:type="pct"/>
          </w:tcPr>
          <w:p w:rsidR="007A7483" w:rsidRPr="00FD080B" w:rsidRDefault="007A7483" w:rsidP="00C0215D">
            <w:pPr>
              <w:rPr>
                <w:rFonts w:ascii="Arial" w:hAnsi="Arial" w:cs="Arial"/>
                <w:sz w:val="22"/>
                <w:szCs w:val="22"/>
              </w:rPr>
            </w:pPr>
          </w:p>
          <w:p w:rsidR="00126769" w:rsidRPr="00FD080B" w:rsidRDefault="0090324B" w:rsidP="00C0215D">
            <w:pPr>
              <w:rPr>
                <w:rFonts w:ascii="Arial" w:hAnsi="Arial" w:cs="Arial"/>
                <w:sz w:val="22"/>
                <w:szCs w:val="22"/>
              </w:rPr>
            </w:pPr>
            <w:r>
              <w:rPr>
                <w:rFonts w:ascii="Arial" w:hAnsi="Arial" w:cs="Arial"/>
                <w:sz w:val="22"/>
                <w:szCs w:val="22"/>
              </w:rPr>
              <w:t>HT</w:t>
            </w:r>
          </w:p>
          <w:p w:rsidR="00126769" w:rsidRPr="00FD080B" w:rsidRDefault="00126769" w:rsidP="00C0215D">
            <w:pPr>
              <w:rPr>
                <w:rFonts w:ascii="Arial" w:hAnsi="Arial" w:cs="Arial"/>
                <w:sz w:val="22"/>
                <w:szCs w:val="22"/>
              </w:rPr>
            </w:pPr>
            <w:r w:rsidRPr="00FD080B">
              <w:rPr>
                <w:rFonts w:ascii="Arial" w:hAnsi="Arial" w:cs="Arial"/>
                <w:sz w:val="22"/>
                <w:szCs w:val="22"/>
              </w:rPr>
              <w:t>ASN Co-ordinator</w:t>
            </w:r>
            <w:r w:rsidR="0090324B">
              <w:rPr>
                <w:rFonts w:ascii="Arial" w:hAnsi="Arial" w:cs="Arial"/>
                <w:sz w:val="22"/>
                <w:szCs w:val="22"/>
              </w:rPr>
              <w:t xml:space="preserve"> </w:t>
            </w:r>
          </w:p>
          <w:p w:rsidR="00126769" w:rsidRPr="00FD080B" w:rsidRDefault="00126769" w:rsidP="00C0215D">
            <w:pPr>
              <w:rPr>
                <w:rFonts w:ascii="Arial" w:hAnsi="Arial" w:cs="Arial"/>
                <w:sz w:val="22"/>
                <w:szCs w:val="22"/>
              </w:rPr>
            </w:pPr>
            <w:r w:rsidRPr="00FD080B">
              <w:rPr>
                <w:rFonts w:ascii="Arial" w:hAnsi="Arial" w:cs="Arial"/>
                <w:sz w:val="22"/>
                <w:szCs w:val="22"/>
              </w:rPr>
              <w:t>All Staff</w:t>
            </w:r>
          </w:p>
          <w:p w:rsidR="0090324B" w:rsidRPr="00FD080B" w:rsidRDefault="0090324B" w:rsidP="00C0215D">
            <w:pPr>
              <w:rPr>
                <w:rFonts w:ascii="Arial" w:hAnsi="Arial" w:cs="Arial"/>
                <w:sz w:val="22"/>
                <w:szCs w:val="22"/>
              </w:rPr>
            </w:pPr>
          </w:p>
          <w:p w:rsidR="008D1256" w:rsidRDefault="008D1256" w:rsidP="00C0215D">
            <w:pPr>
              <w:rPr>
                <w:rFonts w:ascii="Arial" w:hAnsi="Arial" w:cs="Arial"/>
                <w:sz w:val="22"/>
                <w:szCs w:val="22"/>
              </w:rPr>
            </w:pPr>
          </w:p>
          <w:p w:rsidR="00D034CE" w:rsidRDefault="00D034CE" w:rsidP="00C0215D">
            <w:pPr>
              <w:rPr>
                <w:rFonts w:ascii="Arial" w:hAnsi="Arial" w:cs="Arial"/>
                <w:sz w:val="22"/>
                <w:szCs w:val="22"/>
              </w:rPr>
            </w:pPr>
          </w:p>
          <w:p w:rsidR="00D034CE" w:rsidRPr="00FD080B" w:rsidRDefault="00D034CE" w:rsidP="00C0215D">
            <w:pPr>
              <w:rPr>
                <w:rFonts w:ascii="Arial" w:hAnsi="Arial" w:cs="Arial"/>
                <w:sz w:val="22"/>
                <w:szCs w:val="22"/>
              </w:rPr>
            </w:pPr>
          </w:p>
          <w:p w:rsidR="00126769" w:rsidRPr="00FD080B" w:rsidRDefault="00126769" w:rsidP="00C0215D">
            <w:pPr>
              <w:rPr>
                <w:rFonts w:ascii="Arial" w:hAnsi="Arial" w:cs="Arial"/>
                <w:sz w:val="22"/>
                <w:szCs w:val="22"/>
              </w:rPr>
            </w:pPr>
            <w:r w:rsidRPr="00FD080B">
              <w:rPr>
                <w:rFonts w:ascii="Arial" w:hAnsi="Arial" w:cs="Arial"/>
                <w:sz w:val="22"/>
                <w:szCs w:val="22"/>
              </w:rPr>
              <w:t>HT</w:t>
            </w:r>
          </w:p>
          <w:p w:rsidR="00126769" w:rsidRDefault="00126769" w:rsidP="00C0215D">
            <w:pPr>
              <w:rPr>
                <w:rFonts w:ascii="Arial" w:hAnsi="Arial" w:cs="Arial"/>
                <w:sz w:val="22"/>
                <w:szCs w:val="22"/>
              </w:rPr>
            </w:pPr>
            <w:r w:rsidRPr="00FD080B">
              <w:rPr>
                <w:rFonts w:ascii="Arial" w:hAnsi="Arial" w:cs="Arial"/>
                <w:sz w:val="22"/>
                <w:szCs w:val="22"/>
              </w:rPr>
              <w:t>ADHT</w:t>
            </w: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Pr="00FD080B" w:rsidRDefault="0090324B" w:rsidP="00C0215D">
            <w:pPr>
              <w:rPr>
                <w:rFonts w:ascii="Arial" w:hAnsi="Arial" w:cs="Arial"/>
                <w:sz w:val="22"/>
                <w:szCs w:val="22"/>
              </w:rPr>
            </w:pPr>
          </w:p>
        </w:tc>
        <w:tc>
          <w:tcPr>
            <w:tcW w:w="269" w:type="pct"/>
          </w:tcPr>
          <w:p w:rsidR="007A7483" w:rsidRPr="00FD080B" w:rsidRDefault="007A7483" w:rsidP="00C0215D">
            <w:pPr>
              <w:rPr>
                <w:rFonts w:ascii="Arial" w:hAnsi="Arial" w:cs="Arial"/>
                <w:sz w:val="22"/>
                <w:szCs w:val="22"/>
              </w:rPr>
            </w:pPr>
          </w:p>
          <w:p w:rsidR="00126769" w:rsidRPr="00FD080B" w:rsidRDefault="00126769" w:rsidP="00C0215D">
            <w:pPr>
              <w:rPr>
                <w:rFonts w:ascii="Arial" w:hAnsi="Arial" w:cs="Arial"/>
                <w:sz w:val="22"/>
                <w:szCs w:val="22"/>
              </w:rPr>
            </w:pPr>
            <w:r w:rsidRPr="00FD080B">
              <w:rPr>
                <w:rFonts w:ascii="Arial" w:hAnsi="Arial" w:cs="Arial"/>
                <w:sz w:val="22"/>
                <w:szCs w:val="22"/>
              </w:rPr>
              <w:sym w:font="Wingdings" w:char="F0FC"/>
            </w: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Default="00126769" w:rsidP="00C0215D">
            <w:pPr>
              <w:rPr>
                <w:rFonts w:ascii="Arial" w:hAnsi="Arial" w:cs="Arial"/>
                <w:sz w:val="22"/>
                <w:szCs w:val="22"/>
              </w:rPr>
            </w:pPr>
          </w:p>
          <w:p w:rsidR="00D034CE" w:rsidRPr="00FD080B" w:rsidRDefault="00D034CE"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90324B" w:rsidRDefault="00126769" w:rsidP="00C0215D">
            <w:pPr>
              <w:rPr>
                <w:rFonts w:ascii="Arial" w:hAnsi="Arial" w:cs="Arial"/>
                <w:sz w:val="22"/>
                <w:szCs w:val="22"/>
              </w:rPr>
            </w:pPr>
            <w:r w:rsidRPr="00FD080B">
              <w:rPr>
                <w:rFonts w:ascii="Arial" w:hAnsi="Arial" w:cs="Arial"/>
                <w:sz w:val="22"/>
                <w:szCs w:val="22"/>
              </w:rPr>
              <w:sym w:font="Wingdings" w:char="F0FC"/>
            </w: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126769" w:rsidRDefault="00126769"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Pr="00FD080B" w:rsidRDefault="0090324B" w:rsidP="00C0215D">
            <w:pPr>
              <w:rPr>
                <w:rFonts w:ascii="Arial" w:hAnsi="Arial" w:cs="Arial"/>
                <w:sz w:val="22"/>
                <w:szCs w:val="22"/>
              </w:rPr>
            </w:pPr>
          </w:p>
        </w:tc>
        <w:tc>
          <w:tcPr>
            <w:tcW w:w="268" w:type="pct"/>
          </w:tcPr>
          <w:p w:rsidR="007A7483" w:rsidRPr="00FD080B" w:rsidRDefault="007A7483" w:rsidP="00C0215D">
            <w:pPr>
              <w:rPr>
                <w:rFonts w:ascii="Arial" w:hAnsi="Arial" w:cs="Arial"/>
                <w:sz w:val="22"/>
                <w:szCs w:val="22"/>
              </w:rPr>
            </w:pPr>
          </w:p>
          <w:p w:rsidR="00126769" w:rsidRPr="00FD080B" w:rsidRDefault="00126769" w:rsidP="00C0215D">
            <w:pPr>
              <w:rPr>
                <w:rFonts w:ascii="Arial" w:hAnsi="Arial" w:cs="Arial"/>
                <w:sz w:val="22"/>
                <w:szCs w:val="22"/>
              </w:rPr>
            </w:pPr>
            <w:r w:rsidRPr="00FD080B">
              <w:rPr>
                <w:rFonts w:ascii="Arial" w:hAnsi="Arial" w:cs="Arial"/>
                <w:sz w:val="22"/>
                <w:szCs w:val="22"/>
              </w:rPr>
              <w:sym w:font="Wingdings" w:char="F0FC"/>
            </w: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Default="00126769" w:rsidP="00C0215D">
            <w:pPr>
              <w:rPr>
                <w:rFonts w:ascii="Arial" w:hAnsi="Arial" w:cs="Arial"/>
                <w:sz w:val="22"/>
                <w:szCs w:val="22"/>
              </w:rPr>
            </w:pPr>
          </w:p>
          <w:p w:rsidR="00D034CE" w:rsidRPr="00FD080B" w:rsidRDefault="00D034CE" w:rsidP="00C0215D">
            <w:pPr>
              <w:rPr>
                <w:rFonts w:ascii="Arial" w:hAnsi="Arial" w:cs="Arial"/>
                <w:sz w:val="22"/>
                <w:szCs w:val="22"/>
              </w:rPr>
            </w:pPr>
          </w:p>
          <w:p w:rsidR="00126769" w:rsidRPr="00FD080B" w:rsidRDefault="00126769" w:rsidP="00C0215D">
            <w:pPr>
              <w:rPr>
                <w:rFonts w:ascii="Arial" w:hAnsi="Arial" w:cs="Arial"/>
                <w:sz w:val="22"/>
                <w:szCs w:val="22"/>
              </w:rPr>
            </w:pPr>
          </w:p>
          <w:p w:rsidR="0090324B" w:rsidRDefault="00126769" w:rsidP="00C0215D">
            <w:pPr>
              <w:rPr>
                <w:rFonts w:ascii="Arial" w:hAnsi="Arial" w:cs="Arial"/>
                <w:sz w:val="22"/>
                <w:szCs w:val="22"/>
              </w:rPr>
            </w:pPr>
            <w:r w:rsidRPr="00FD080B">
              <w:rPr>
                <w:rFonts w:ascii="Arial" w:hAnsi="Arial" w:cs="Arial"/>
                <w:sz w:val="22"/>
                <w:szCs w:val="22"/>
              </w:rPr>
              <w:sym w:font="Wingdings" w:char="F0FC"/>
            </w: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90324B" w:rsidRDefault="0090324B" w:rsidP="00C0215D">
            <w:pPr>
              <w:rPr>
                <w:rFonts w:ascii="Arial" w:hAnsi="Arial" w:cs="Arial"/>
                <w:sz w:val="22"/>
                <w:szCs w:val="22"/>
              </w:rPr>
            </w:pPr>
          </w:p>
          <w:p w:rsidR="00126769" w:rsidRPr="00FD080B" w:rsidRDefault="00126769" w:rsidP="00C0215D">
            <w:pPr>
              <w:rPr>
                <w:rFonts w:ascii="Arial" w:hAnsi="Arial" w:cs="Arial"/>
                <w:sz w:val="22"/>
                <w:szCs w:val="22"/>
              </w:rPr>
            </w:pPr>
          </w:p>
        </w:tc>
        <w:tc>
          <w:tcPr>
            <w:tcW w:w="269" w:type="pct"/>
          </w:tcPr>
          <w:p w:rsidR="007A7483" w:rsidRPr="00FD080B" w:rsidRDefault="007A7483" w:rsidP="00C0215D">
            <w:pPr>
              <w:rPr>
                <w:rFonts w:ascii="Arial" w:hAnsi="Arial" w:cs="Arial"/>
                <w:sz w:val="22"/>
                <w:szCs w:val="22"/>
              </w:rPr>
            </w:pPr>
          </w:p>
          <w:p w:rsidR="00126769" w:rsidRPr="00FD080B" w:rsidRDefault="00126769" w:rsidP="00C0215D">
            <w:pPr>
              <w:rPr>
                <w:rFonts w:ascii="Arial" w:hAnsi="Arial" w:cs="Arial"/>
                <w:sz w:val="22"/>
                <w:szCs w:val="22"/>
              </w:rPr>
            </w:pPr>
            <w:r w:rsidRPr="00FD080B">
              <w:rPr>
                <w:rFonts w:ascii="Arial" w:hAnsi="Arial" w:cs="Arial"/>
                <w:sz w:val="22"/>
                <w:szCs w:val="22"/>
              </w:rPr>
              <w:sym w:font="Wingdings" w:char="F0FC"/>
            </w: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Pr="00FD080B" w:rsidRDefault="00126769" w:rsidP="00C0215D">
            <w:pPr>
              <w:rPr>
                <w:rFonts w:ascii="Arial" w:hAnsi="Arial" w:cs="Arial"/>
                <w:sz w:val="22"/>
                <w:szCs w:val="22"/>
              </w:rPr>
            </w:pPr>
          </w:p>
          <w:p w:rsidR="00126769" w:rsidRDefault="00126769" w:rsidP="00C0215D">
            <w:pPr>
              <w:rPr>
                <w:rFonts w:ascii="Arial" w:hAnsi="Arial" w:cs="Arial"/>
                <w:sz w:val="22"/>
                <w:szCs w:val="22"/>
              </w:rPr>
            </w:pPr>
          </w:p>
          <w:p w:rsidR="00D034CE" w:rsidRPr="00FD080B" w:rsidRDefault="00D034CE" w:rsidP="00C0215D">
            <w:pPr>
              <w:rPr>
                <w:rFonts w:ascii="Arial" w:hAnsi="Arial" w:cs="Arial"/>
                <w:sz w:val="22"/>
                <w:szCs w:val="22"/>
              </w:rPr>
            </w:pPr>
          </w:p>
          <w:p w:rsidR="00126769" w:rsidRPr="00FD080B" w:rsidRDefault="00126769" w:rsidP="00C0215D">
            <w:pPr>
              <w:rPr>
                <w:rFonts w:ascii="Arial" w:hAnsi="Arial" w:cs="Arial"/>
                <w:sz w:val="22"/>
                <w:szCs w:val="22"/>
              </w:rPr>
            </w:pPr>
            <w:r w:rsidRPr="00FD080B">
              <w:rPr>
                <w:rFonts w:ascii="Arial" w:hAnsi="Arial" w:cs="Arial"/>
                <w:sz w:val="22"/>
                <w:szCs w:val="22"/>
              </w:rPr>
              <w:sym w:font="Wingdings" w:char="F0FC"/>
            </w:r>
          </w:p>
        </w:tc>
        <w:tc>
          <w:tcPr>
            <w:tcW w:w="850" w:type="pct"/>
          </w:tcPr>
          <w:p w:rsidR="007A7483" w:rsidRPr="00FD080B" w:rsidRDefault="007A7483" w:rsidP="00C0215D">
            <w:pPr>
              <w:rPr>
                <w:rFonts w:ascii="Arial" w:hAnsi="Arial" w:cs="Arial"/>
                <w:sz w:val="22"/>
                <w:szCs w:val="22"/>
              </w:rPr>
            </w:pPr>
          </w:p>
          <w:p w:rsidR="00126769" w:rsidRPr="00FD080B" w:rsidRDefault="00045146" w:rsidP="00C0215D">
            <w:pPr>
              <w:rPr>
                <w:rFonts w:ascii="Arial" w:hAnsi="Arial" w:cs="Arial"/>
                <w:sz w:val="22"/>
                <w:szCs w:val="22"/>
              </w:rPr>
            </w:pPr>
            <w:r w:rsidRPr="00FD080B">
              <w:rPr>
                <w:rFonts w:ascii="Arial" w:hAnsi="Arial" w:cs="Arial"/>
                <w:sz w:val="22"/>
                <w:szCs w:val="22"/>
              </w:rPr>
              <w:t>Staff Collegiate</w:t>
            </w:r>
            <w:r w:rsidR="00177310" w:rsidRPr="00FD080B">
              <w:rPr>
                <w:rFonts w:ascii="Arial" w:hAnsi="Arial" w:cs="Arial"/>
                <w:sz w:val="22"/>
                <w:szCs w:val="22"/>
              </w:rPr>
              <w:t xml:space="preserve"> time</w:t>
            </w:r>
          </w:p>
          <w:p w:rsidR="00177310" w:rsidRPr="00FD080B" w:rsidRDefault="00177310" w:rsidP="00C0215D">
            <w:pPr>
              <w:rPr>
                <w:rFonts w:ascii="Arial" w:hAnsi="Arial" w:cs="Arial"/>
                <w:sz w:val="22"/>
                <w:szCs w:val="22"/>
              </w:rPr>
            </w:pPr>
            <w:r w:rsidRPr="00FD080B">
              <w:rPr>
                <w:rFonts w:ascii="Arial" w:hAnsi="Arial" w:cs="Arial"/>
                <w:sz w:val="22"/>
                <w:szCs w:val="22"/>
              </w:rPr>
              <w:t>Management Time</w:t>
            </w: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Default="00177310" w:rsidP="00C0215D">
            <w:pPr>
              <w:rPr>
                <w:rFonts w:ascii="Arial" w:hAnsi="Arial" w:cs="Arial"/>
                <w:sz w:val="22"/>
                <w:szCs w:val="22"/>
              </w:rPr>
            </w:pPr>
          </w:p>
          <w:p w:rsidR="00D034CE" w:rsidRDefault="00D034CE" w:rsidP="00C0215D">
            <w:pPr>
              <w:rPr>
                <w:rFonts w:ascii="Arial" w:hAnsi="Arial" w:cs="Arial"/>
                <w:sz w:val="22"/>
                <w:szCs w:val="22"/>
              </w:rPr>
            </w:pPr>
          </w:p>
          <w:p w:rsidR="00D034CE" w:rsidRPr="00FD080B" w:rsidRDefault="00D034CE" w:rsidP="00C0215D">
            <w:pPr>
              <w:rPr>
                <w:rFonts w:ascii="Arial" w:hAnsi="Arial" w:cs="Arial"/>
                <w:sz w:val="22"/>
                <w:szCs w:val="22"/>
              </w:rPr>
            </w:pPr>
          </w:p>
          <w:p w:rsidR="008D1256" w:rsidRPr="00FD080B" w:rsidRDefault="008D1256" w:rsidP="00C0215D">
            <w:pPr>
              <w:rPr>
                <w:rFonts w:ascii="Arial" w:hAnsi="Arial" w:cs="Arial"/>
                <w:sz w:val="22"/>
                <w:szCs w:val="22"/>
              </w:rPr>
            </w:pPr>
          </w:p>
          <w:p w:rsidR="00177310" w:rsidRDefault="00177310" w:rsidP="00C0215D">
            <w:pPr>
              <w:rPr>
                <w:rFonts w:ascii="Arial" w:hAnsi="Arial" w:cs="Arial"/>
                <w:sz w:val="22"/>
                <w:szCs w:val="22"/>
              </w:rPr>
            </w:pPr>
            <w:r w:rsidRPr="00FD080B">
              <w:rPr>
                <w:rFonts w:ascii="Arial" w:hAnsi="Arial" w:cs="Arial"/>
                <w:sz w:val="22"/>
                <w:szCs w:val="22"/>
              </w:rPr>
              <w:t xml:space="preserve"> ASN Co-ordinator</w:t>
            </w:r>
            <w:r w:rsidR="0090324B">
              <w:rPr>
                <w:rFonts w:ascii="Arial" w:hAnsi="Arial" w:cs="Arial"/>
                <w:sz w:val="22"/>
                <w:szCs w:val="22"/>
              </w:rPr>
              <w:t xml:space="preserve"> </w:t>
            </w:r>
          </w:p>
          <w:p w:rsidR="0090324B" w:rsidRDefault="0090324B" w:rsidP="00C0215D">
            <w:pPr>
              <w:rPr>
                <w:rFonts w:ascii="Arial" w:hAnsi="Arial" w:cs="Arial"/>
                <w:sz w:val="22"/>
                <w:szCs w:val="22"/>
              </w:rPr>
            </w:pPr>
            <w:r>
              <w:rPr>
                <w:rFonts w:ascii="Arial" w:hAnsi="Arial" w:cs="Arial"/>
                <w:sz w:val="22"/>
                <w:szCs w:val="22"/>
              </w:rPr>
              <w:t>Teaching Staff</w:t>
            </w:r>
          </w:p>
          <w:p w:rsidR="0090324B" w:rsidRDefault="0090324B" w:rsidP="0090324B">
            <w:pPr>
              <w:rPr>
                <w:rFonts w:ascii="Arial" w:hAnsi="Arial" w:cs="Arial"/>
                <w:sz w:val="22"/>
                <w:szCs w:val="22"/>
              </w:rPr>
            </w:pPr>
            <w:r>
              <w:rPr>
                <w:rFonts w:ascii="Arial" w:hAnsi="Arial" w:cs="Arial"/>
                <w:sz w:val="22"/>
                <w:szCs w:val="22"/>
              </w:rPr>
              <w:t>Educational Psychologist</w:t>
            </w:r>
          </w:p>
          <w:p w:rsidR="0090324B" w:rsidRDefault="0090324B" w:rsidP="0090324B">
            <w:pPr>
              <w:rPr>
                <w:rFonts w:ascii="Arial" w:hAnsi="Arial" w:cs="Arial"/>
                <w:sz w:val="22"/>
                <w:szCs w:val="22"/>
              </w:rPr>
            </w:pPr>
            <w:proofErr w:type="spellStart"/>
            <w:r>
              <w:rPr>
                <w:rFonts w:ascii="Arial" w:hAnsi="Arial" w:cs="Arial"/>
                <w:sz w:val="22"/>
                <w:szCs w:val="22"/>
              </w:rPr>
              <w:t>Homelink</w:t>
            </w:r>
            <w:proofErr w:type="spellEnd"/>
            <w:r>
              <w:rPr>
                <w:rFonts w:ascii="Arial" w:hAnsi="Arial" w:cs="Arial"/>
                <w:sz w:val="22"/>
                <w:szCs w:val="22"/>
              </w:rPr>
              <w:t xml:space="preserve"> Service</w:t>
            </w:r>
          </w:p>
          <w:p w:rsidR="0090324B" w:rsidRDefault="0090324B" w:rsidP="0090324B">
            <w:pPr>
              <w:rPr>
                <w:rFonts w:ascii="Arial" w:hAnsi="Arial" w:cs="Arial"/>
                <w:sz w:val="22"/>
                <w:szCs w:val="22"/>
              </w:rPr>
            </w:pPr>
            <w:r>
              <w:rPr>
                <w:rFonts w:ascii="Arial" w:hAnsi="Arial" w:cs="Arial"/>
                <w:sz w:val="22"/>
                <w:szCs w:val="22"/>
              </w:rPr>
              <w:t>LAAC Teacher</w:t>
            </w:r>
          </w:p>
          <w:p w:rsidR="001B191C" w:rsidRDefault="001B191C" w:rsidP="0090324B">
            <w:pPr>
              <w:rPr>
                <w:rFonts w:ascii="Arial" w:hAnsi="Arial" w:cs="Arial"/>
                <w:sz w:val="22"/>
                <w:szCs w:val="22"/>
              </w:rPr>
            </w:pPr>
          </w:p>
          <w:p w:rsidR="001B191C" w:rsidRDefault="001B191C" w:rsidP="0090324B">
            <w:pPr>
              <w:rPr>
                <w:rFonts w:ascii="Arial" w:hAnsi="Arial" w:cs="Arial"/>
                <w:sz w:val="22"/>
                <w:szCs w:val="22"/>
              </w:rPr>
            </w:pPr>
          </w:p>
          <w:p w:rsidR="006661FB" w:rsidRPr="001B191C" w:rsidRDefault="006661FB" w:rsidP="00D034CE">
            <w:pPr>
              <w:pStyle w:val="ListParagraph"/>
              <w:rPr>
                <w:rFonts w:ascii="Arial" w:hAnsi="Arial" w:cs="Arial"/>
                <w:sz w:val="22"/>
                <w:szCs w:val="22"/>
              </w:rPr>
            </w:pPr>
          </w:p>
        </w:tc>
        <w:tc>
          <w:tcPr>
            <w:tcW w:w="615" w:type="pct"/>
          </w:tcPr>
          <w:p w:rsidR="007A7483" w:rsidRPr="00FD080B" w:rsidRDefault="007A7483" w:rsidP="00C0215D">
            <w:pPr>
              <w:rPr>
                <w:rFonts w:ascii="Arial" w:hAnsi="Arial" w:cs="Arial"/>
                <w:sz w:val="22"/>
                <w:szCs w:val="22"/>
              </w:rPr>
            </w:pPr>
          </w:p>
          <w:p w:rsidR="00177310" w:rsidRPr="00FD080B" w:rsidRDefault="00177310" w:rsidP="00C0215D">
            <w:pPr>
              <w:rPr>
                <w:rFonts w:ascii="Arial" w:hAnsi="Arial" w:cs="Arial"/>
                <w:sz w:val="22"/>
                <w:szCs w:val="22"/>
              </w:rPr>
            </w:pPr>
            <w:r w:rsidRPr="00FD080B">
              <w:rPr>
                <w:rFonts w:ascii="Arial" w:hAnsi="Arial" w:cs="Arial"/>
                <w:sz w:val="22"/>
                <w:szCs w:val="22"/>
              </w:rPr>
              <w:t>N</w:t>
            </w: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77310" w:rsidRPr="00FD080B" w:rsidRDefault="00177310" w:rsidP="00C0215D">
            <w:pPr>
              <w:rPr>
                <w:rFonts w:ascii="Arial" w:hAnsi="Arial" w:cs="Arial"/>
                <w:sz w:val="22"/>
                <w:szCs w:val="22"/>
              </w:rPr>
            </w:pPr>
          </w:p>
          <w:p w:rsidR="001B191C" w:rsidRDefault="00177310" w:rsidP="001B191C">
            <w:pPr>
              <w:tabs>
                <w:tab w:val="center" w:pos="741"/>
              </w:tabs>
              <w:rPr>
                <w:rFonts w:ascii="Arial" w:hAnsi="Arial" w:cs="Arial"/>
                <w:sz w:val="22"/>
                <w:szCs w:val="22"/>
              </w:rPr>
            </w:pPr>
            <w:r w:rsidRPr="00FD080B">
              <w:rPr>
                <w:rFonts w:ascii="Arial" w:hAnsi="Arial" w:cs="Arial"/>
                <w:sz w:val="22"/>
                <w:szCs w:val="22"/>
              </w:rPr>
              <w:t>N</w:t>
            </w:r>
          </w:p>
          <w:p w:rsidR="001B191C" w:rsidRDefault="001B191C" w:rsidP="001B191C">
            <w:pPr>
              <w:tabs>
                <w:tab w:val="center" w:pos="741"/>
              </w:tabs>
              <w:rPr>
                <w:rFonts w:ascii="Arial" w:hAnsi="Arial" w:cs="Arial"/>
                <w:sz w:val="22"/>
                <w:szCs w:val="22"/>
              </w:rPr>
            </w:pPr>
          </w:p>
          <w:p w:rsidR="001B191C" w:rsidRDefault="001B191C" w:rsidP="001B191C">
            <w:pPr>
              <w:tabs>
                <w:tab w:val="center" w:pos="741"/>
              </w:tabs>
              <w:rPr>
                <w:rFonts w:ascii="Arial" w:hAnsi="Arial" w:cs="Arial"/>
                <w:sz w:val="22"/>
                <w:szCs w:val="22"/>
              </w:rPr>
            </w:pPr>
          </w:p>
          <w:p w:rsidR="001B191C" w:rsidRDefault="001B191C" w:rsidP="001B191C">
            <w:pPr>
              <w:tabs>
                <w:tab w:val="center" w:pos="741"/>
              </w:tabs>
              <w:rPr>
                <w:rFonts w:ascii="Arial" w:hAnsi="Arial" w:cs="Arial"/>
                <w:sz w:val="22"/>
                <w:szCs w:val="22"/>
              </w:rPr>
            </w:pPr>
          </w:p>
          <w:p w:rsidR="001B191C" w:rsidRDefault="001B191C" w:rsidP="001B191C">
            <w:pPr>
              <w:tabs>
                <w:tab w:val="center" w:pos="741"/>
              </w:tabs>
              <w:rPr>
                <w:rFonts w:ascii="Arial" w:hAnsi="Arial" w:cs="Arial"/>
                <w:sz w:val="22"/>
                <w:szCs w:val="22"/>
              </w:rPr>
            </w:pPr>
          </w:p>
          <w:p w:rsidR="001B191C" w:rsidRDefault="001B191C" w:rsidP="001B191C">
            <w:pPr>
              <w:tabs>
                <w:tab w:val="center" w:pos="741"/>
              </w:tabs>
              <w:rPr>
                <w:rFonts w:ascii="Arial" w:hAnsi="Arial" w:cs="Arial"/>
                <w:sz w:val="22"/>
                <w:szCs w:val="22"/>
              </w:rPr>
            </w:pPr>
          </w:p>
          <w:p w:rsidR="001B191C" w:rsidRDefault="001B191C" w:rsidP="001B191C">
            <w:pPr>
              <w:tabs>
                <w:tab w:val="center" w:pos="741"/>
              </w:tabs>
              <w:rPr>
                <w:rFonts w:ascii="Arial" w:hAnsi="Arial" w:cs="Arial"/>
                <w:sz w:val="22"/>
                <w:szCs w:val="22"/>
              </w:rPr>
            </w:pPr>
          </w:p>
          <w:p w:rsidR="00177310" w:rsidRPr="00FD080B" w:rsidRDefault="001B191C" w:rsidP="001B191C">
            <w:pPr>
              <w:tabs>
                <w:tab w:val="center" w:pos="741"/>
              </w:tabs>
              <w:rPr>
                <w:rFonts w:ascii="Arial" w:hAnsi="Arial" w:cs="Arial"/>
                <w:sz w:val="22"/>
                <w:szCs w:val="22"/>
              </w:rPr>
            </w:pPr>
            <w:r>
              <w:rPr>
                <w:rFonts w:ascii="Arial" w:hAnsi="Arial" w:cs="Arial"/>
                <w:sz w:val="22"/>
                <w:szCs w:val="22"/>
              </w:rPr>
              <w:tab/>
            </w:r>
          </w:p>
        </w:tc>
        <w:tc>
          <w:tcPr>
            <w:tcW w:w="1041" w:type="pct"/>
          </w:tcPr>
          <w:p w:rsidR="007A7483" w:rsidRPr="00FD080B" w:rsidRDefault="007A7483" w:rsidP="00C0215D">
            <w:pPr>
              <w:rPr>
                <w:rFonts w:ascii="Arial" w:hAnsi="Arial" w:cs="Arial"/>
                <w:sz w:val="22"/>
                <w:szCs w:val="22"/>
              </w:rPr>
            </w:pPr>
          </w:p>
          <w:p w:rsidR="00177310" w:rsidRPr="00FD080B" w:rsidRDefault="00177310" w:rsidP="00C0215D">
            <w:pPr>
              <w:rPr>
                <w:rFonts w:ascii="Arial" w:hAnsi="Arial" w:cs="Arial"/>
                <w:sz w:val="22"/>
                <w:szCs w:val="22"/>
              </w:rPr>
            </w:pPr>
            <w:r w:rsidRPr="00FD080B">
              <w:rPr>
                <w:rFonts w:ascii="Arial" w:hAnsi="Arial" w:cs="Arial"/>
                <w:sz w:val="22"/>
                <w:szCs w:val="22"/>
              </w:rPr>
              <w:t>Increased staff confidence in implementing the Getting it Right for Every Learner Policy within the school and nursery.</w:t>
            </w:r>
          </w:p>
          <w:p w:rsidR="00177310" w:rsidRPr="00FD080B" w:rsidRDefault="00177310" w:rsidP="00C0215D">
            <w:pPr>
              <w:rPr>
                <w:rFonts w:ascii="Arial" w:hAnsi="Arial" w:cs="Arial"/>
                <w:sz w:val="22"/>
                <w:szCs w:val="22"/>
              </w:rPr>
            </w:pPr>
          </w:p>
          <w:p w:rsidR="00A663D8" w:rsidRDefault="00A663D8" w:rsidP="00C0215D">
            <w:pPr>
              <w:rPr>
                <w:rFonts w:ascii="Arial" w:hAnsi="Arial" w:cs="Arial"/>
                <w:sz w:val="22"/>
                <w:szCs w:val="22"/>
              </w:rPr>
            </w:pPr>
          </w:p>
          <w:p w:rsidR="00D034CE" w:rsidRPr="00FD080B" w:rsidRDefault="00D034CE" w:rsidP="00C0215D">
            <w:pPr>
              <w:rPr>
                <w:rFonts w:ascii="Arial" w:hAnsi="Arial" w:cs="Arial"/>
                <w:sz w:val="22"/>
                <w:szCs w:val="22"/>
              </w:rPr>
            </w:pPr>
          </w:p>
          <w:p w:rsidR="0090324B" w:rsidRDefault="0090324B" w:rsidP="00C0215D">
            <w:pPr>
              <w:rPr>
                <w:rFonts w:ascii="Arial" w:hAnsi="Arial" w:cs="Arial"/>
                <w:sz w:val="22"/>
                <w:szCs w:val="22"/>
              </w:rPr>
            </w:pPr>
            <w:r>
              <w:rPr>
                <w:rFonts w:ascii="Arial" w:hAnsi="Arial" w:cs="Arial"/>
                <w:sz w:val="22"/>
                <w:szCs w:val="22"/>
              </w:rPr>
              <w:t>W</w:t>
            </w:r>
            <w:r w:rsidR="00933DCD" w:rsidRPr="00FD080B">
              <w:rPr>
                <w:rFonts w:ascii="Arial" w:hAnsi="Arial" w:cs="Arial"/>
                <w:sz w:val="22"/>
                <w:szCs w:val="22"/>
              </w:rPr>
              <w:t xml:space="preserve">ellbeing needs identified and supported through appropriate action leading to improved </w:t>
            </w:r>
            <w:r w:rsidR="00A663D8" w:rsidRPr="00FD080B">
              <w:rPr>
                <w:rFonts w:ascii="Arial" w:hAnsi="Arial" w:cs="Arial"/>
                <w:sz w:val="22"/>
                <w:szCs w:val="22"/>
              </w:rPr>
              <w:t>outcomes for learners</w:t>
            </w:r>
            <w:r>
              <w:rPr>
                <w:rFonts w:ascii="Arial" w:hAnsi="Arial" w:cs="Arial"/>
                <w:sz w:val="22"/>
                <w:szCs w:val="22"/>
              </w:rPr>
              <w:t>.</w:t>
            </w:r>
          </w:p>
          <w:p w:rsidR="001B191C" w:rsidRDefault="001B191C" w:rsidP="00C0215D">
            <w:pPr>
              <w:rPr>
                <w:rFonts w:ascii="Arial" w:hAnsi="Arial" w:cs="Arial"/>
                <w:sz w:val="22"/>
                <w:szCs w:val="22"/>
              </w:rPr>
            </w:pPr>
          </w:p>
          <w:p w:rsidR="001B191C" w:rsidRDefault="001B191C" w:rsidP="00C0215D">
            <w:pPr>
              <w:rPr>
                <w:rFonts w:ascii="Arial" w:hAnsi="Arial" w:cs="Arial"/>
                <w:sz w:val="22"/>
                <w:szCs w:val="22"/>
              </w:rPr>
            </w:pPr>
          </w:p>
          <w:p w:rsidR="00A663D8" w:rsidRPr="00FD080B" w:rsidRDefault="00A663D8" w:rsidP="00C0215D">
            <w:pPr>
              <w:rPr>
                <w:rFonts w:ascii="Arial" w:hAnsi="Arial" w:cs="Arial"/>
                <w:color w:val="000000"/>
                <w:sz w:val="22"/>
                <w:szCs w:val="22"/>
              </w:rPr>
            </w:pPr>
          </w:p>
          <w:p w:rsidR="00A663D8" w:rsidRPr="001B191C" w:rsidRDefault="00A663D8" w:rsidP="00A663D8">
            <w:pPr>
              <w:rPr>
                <w:rFonts w:ascii="Arial" w:hAnsi="Arial" w:cs="Arial"/>
                <w:color w:val="000000"/>
                <w:sz w:val="22"/>
                <w:szCs w:val="22"/>
              </w:rPr>
            </w:pPr>
            <w:r w:rsidRPr="00FD080B">
              <w:rPr>
                <w:rFonts w:ascii="Arial" w:hAnsi="Arial" w:cs="Arial"/>
                <w:color w:val="000000"/>
                <w:sz w:val="22"/>
                <w:szCs w:val="22"/>
              </w:rPr>
              <w:t xml:space="preserve"> </w:t>
            </w:r>
          </w:p>
        </w:tc>
      </w:tr>
    </w:tbl>
    <w:p w:rsidR="00D604B5" w:rsidRDefault="00D604B5" w:rsidP="00D60DB5">
      <w:pPr>
        <w:pStyle w:val="BodyText"/>
        <w:rPr>
          <w:sz w:val="24"/>
          <w:szCs w:val="24"/>
        </w:rPr>
      </w:pPr>
    </w:p>
    <w:p w:rsidR="00694B80" w:rsidRDefault="000E7E2A" w:rsidP="00D60DB5">
      <w:pPr>
        <w:pStyle w:val="BodyText"/>
        <w:rPr>
          <w:sz w:val="24"/>
          <w:szCs w:val="24"/>
        </w:rPr>
      </w:pPr>
      <w:r>
        <w:rPr>
          <w:sz w:val="24"/>
          <w:szCs w:val="24"/>
        </w:rPr>
        <w:lastRenderedPageBreak/>
        <w:t>Action Plan</w:t>
      </w:r>
    </w:p>
    <w:p w:rsidR="000E7E2A" w:rsidRDefault="000E7E2A" w:rsidP="00D60DB5">
      <w:pPr>
        <w:pStyle w:val="BodyText"/>
        <w:rPr>
          <w:sz w:val="24"/>
          <w:szCs w:val="24"/>
        </w:rPr>
      </w:pPr>
    </w:p>
    <w:p w:rsidR="00D60DB5" w:rsidRDefault="00D60DB5" w:rsidP="00D60DB5">
      <w:pPr>
        <w:pStyle w:val="BodyText"/>
        <w:rPr>
          <w:sz w:val="24"/>
          <w:szCs w:val="24"/>
        </w:rPr>
      </w:pPr>
      <w:r w:rsidRPr="00D60DB5">
        <w:rPr>
          <w:sz w:val="24"/>
          <w:szCs w:val="24"/>
        </w:rPr>
        <w:t xml:space="preserve">Council plan theme: </w:t>
      </w:r>
      <w:r>
        <w:rPr>
          <w:sz w:val="24"/>
          <w:szCs w:val="24"/>
        </w:rPr>
        <w:tab/>
      </w:r>
      <w:r>
        <w:rPr>
          <w:sz w:val="24"/>
          <w:szCs w:val="24"/>
        </w:rPr>
        <w:tab/>
      </w:r>
      <w:r w:rsidRPr="00D60DB5">
        <w:rPr>
          <w:sz w:val="24"/>
          <w:szCs w:val="24"/>
        </w:rPr>
        <w:t xml:space="preserve">A better future, reduction in the causes and impact of poverty, improved health, wellbeing and life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0DB5">
        <w:rPr>
          <w:sz w:val="24"/>
          <w:szCs w:val="24"/>
        </w:rPr>
        <w:t>chances for   children and families</w:t>
      </w:r>
    </w:p>
    <w:p w:rsidR="00D60DB5" w:rsidRPr="00D60DB5" w:rsidRDefault="00D60DB5" w:rsidP="00D60DB5">
      <w:pPr>
        <w:pStyle w:val="BodyText"/>
        <w:rPr>
          <w:sz w:val="24"/>
          <w:szCs w:val="24"/>
        </w:rPr>
      </w:pPr>
    </w:p>
    <w:p w:rsidR="00D60DB5" w:rsidRDefault="00D60DB5" w:rsidP="00D60DB5">
      <w:pPr>
        <w:pStyle w:val="BodyText"/>
        <w:rPr>
          <w:sz w:val="24"/>
          <w:szCs w:val="24"/>
        </w:rPr>
      </w:pPr>
      <w:r w:rsidRPr="00D60DB5">
        <w:rPr>
          <w:sz w:val="24"/>
          <w:szCs w:val="24"/>
        </w:rPr>
        <w:t xml:space="preserve">Community planning theme:  </w:t>
      </w:r>
      <w:r>
        <w:rPr>
          <w:sz w:val="24"/>
          <w:szCs w:val="24"/>
        </w:rPr>
        <w:tab/>
      </w:r>
      <w:r w:rsidRPr="00D60DB5">
        <w:rPr>
          <w:sz w:val="24"/>
          <w:szCs w:val="24"/>
        </w:rPr>
        <w:t>Children and young people</w:t>
      </w:r>
    </w:p>
    <w:p w:rsidR="00D60DB5" w:rsidRPr="00D60DB5" w:rsidRDefault="00D60DB5" w:rsidP="00D60DB5">
      <w:pPr>
        <w:pStyle w:val="BodyText"/>
        <w:rPr>
          <w:sz w:val="24"/>
          <w:szCs w:val="24"/>
        </w:rPr>
      </w:pPr>
    </w:p>
    <w:p w:rsidR="009A649D" w:rsidRPr="004154C6" w:rsidRDefault="00D60DB5" w:rsidP="004154C6">
      <w:pPr>
        <w:pStyle w:val="BodyText"/>
        <w:rPr>
          <w:sz w:val="24"/>
          <w:szCs w:val="24"/>
        </w:rPr>
      </w:pPr>
      <w:r w:rsidRPr="00D60DB5">
        <w:rPr>
          <w:sz w:val="24"/>
          <w:szCs w:val="24"/>
        </w:rPr>
        <w:t xml:space="preserve">Service outcome 3:  </w:t>
      </w:r>
      <w:r>
        <w:rPr>
          <w:sz w:val="24"/>
          <w:szCs w:val="24"/>
        </w:rPr>
        <w:tab/>
      </w:r>
      <w:r>
        <w:rPr>
          <w:sz w:val="24"/>
          <w:szCs w:val="24"/>
        </w:rPr>
        <w:tab/>
      </w:r>
      <w:r w:rsidRPr="00D60DB5">
        <w:rPr>
          <w:sz w:val="24"/>
          <w:szCs w:val="24"/>
        </w:rPr>
        <w:t xml:space="preserve">Children, young people and families benefit from services which are focused on getting it right at the </w:t>
      </w:r>
      <w:r>
        <w:rPr>
          <w:sz w:val="24"/>
          <w:szCs w:val="24"/>
        </w:rPr>
        <w:tab/>
      </w:r>
      <w:r>
        <w:rPr>
          <w:sz w:val="24"/>
          <w:szCs w:val="24"/>
        </w:rPr>
        <w:tab/>
      </w:r>
      <w:r>
        <w:rPr>
          <w:sz w:val="24"/>
          <w:szCs w:val="24"/>
        </w:rPr>
        <w:tab/>
      </w:r>
      <w:r>
        <w:rPr>
          <w:sz w:val="24"/>
          <w:szCs w:val="24"/>
        </w:rPr>
        <w:tab/>
      </w:r>
      <w:r>
        <w:rPr>
          <w:sz w:val="24"/>
          <w:szCs w:val="24"/>
        </w:rPr>
        <w:tab/>
      </w:r>
      <w:r w:rsidRPr="00D60DB5">
        <w:rPr>
          <w:sz w:val="24"/>
          <w:szCs w:val="24"/>
        </w:rPr>
        <w:t>earliest possible stage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3"/>
        <w:gridCol w:w="1743"/>
        <w:gridCol w:w="807"/>
        <w:gridCol w:w="804"/>
        <w:gridCol w:w="807"/>
        <w:gridCol w:w="2549"/>
        <w:gridCol w:w="1785"/>
        <w:gridCol w:w="3179"/>
      </w:tblGrid>
      <w:tr w:rsidR="007A7483" w:rsidTr="00F90198">
        <w:trPr>
          <w:trHeight w:val="348"/>
        </w:trPr>
        <w:tc>
          <w:tcPr>
            <w:tcW w:w="1108"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Task(s)</w:t>
            </w:r>
          </w:p>
        </w:tc>
        <w:tc>
          <w:tcPr>
            <w:tcW w:w="581"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Responsibility</w:t>
            </w:r>
          </w:p>
        </w:tc>
        <w:tc>
          <w:tcPr>
            <w:tcW w:w="806" w:type="pct"/>
            <w:gridSpan w:val="3"/>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Timescale</w:t>
            </w:r>
          </w:p>
        </w:tc>
        <w:tc>
          <w:tcPr>
            <w:tcW w:w="850"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Resources</w:t>
            </w:r>
          </w:p>
        </w:tc>
        <w:tc>
          <w:tcPr>
            <w:tcW w:w="595" w:type="pct"/>
            <w:vMerge w:val="restart"/>
          </w:tcPr>
          <w:p w:rsidR="0089657A" w:rsidRDefault="0089657A" w:rsidP="0089657A">
            <w:pPr>
              <w:jc w:val="center"/>
              <w:rPr>
                <w:rFonts w:ascii="Arial" w:hAnsi="Arial" w:cs="Arial"/>
                <w:b/>
                <w:sz w:val="22"/>
                <w:szCs w:val="22"/>
              </w:rPr>
            </w:pPr>
            <w:r>
              <w:rPr>
                <w:rFonts w:ascii="Arial" w:hAnsi="Arial" w:cs="Arial"/>
                <w:b/>
                <w:sz w:val="22"/>
                <w:szCs w:val="22"/>
              </w:rPr>
              <w:t>Is an EHRIA required</w:t>
            </w:r>
          </w:p>
          <w:p w:rsidR="007A7483" w:rsidRPr="007A7483" w:rsidRDefault="0089657A" w:rsidP="0089657A">
            <w:pPr>
              <w:jc w:val="center"/>
              <w:rPr>
                <w:rFonts w:ascii="Arial" w:hAnsi="Arial" w:cs="Arial"/>
                <w:b/>
                <w:sz w:val="22"/>
                <w:szCs w:val="22"/>
              </w:rPr>
            </w:pPr>
            <w:r>
              <w:rPr>
                <w:rFonts w:ascii="Arial" w:hAnsi="Arial" w:cs="Arial"/>
                <w:b/>
                <w:sz w:val="22"/>
                <w:szCs w:val="22"/>
              </w:rPr>
              <w:t>(Y/N)</w:t>
            </w:r>
          </w:p>
        </w:tc>
        <w:tc>
          <w:tcPr>
            <w:tcW w:w="1061" w:type="pct"/>
            <w:vMerge w:val="restart"/>
          </w:tcPr>
          <w:p w:rsidR="00694B80" w:rsidRDefault="00694B80" w:rsidP="00694B80">
            <w:pPr>
              <w:jc w:val="center"/>
              <w:rPr>
                <w:rFonts w:ascii="Arial" w:hAnsi="Arial" w:cs="Arial"/>
                <w:b/>
                <w:bCs/>
                <w:sz w:val="22"/>
                <w:szCs w:val="22"/>
              </w:rPr>
            </w:pPr>
            <w:r w:rsidRPr="007A7483">
              <w:rPr>
                <w:rFonts w:ascii="Arial" w:hAnsi="Arial" w:cs="Arial"/>
                <w:b/>
                <w:bCs/>
                <w:sz w:val="22"/>
                <w:szCs w:val="22"/>
              </w:rPr>
              <w:t xml:space="preserve">Expected </w:t>
            </w:r>
            <w:r>
              <w:rPr>
                <w:rFonts w:ascii="Arial" w:hAnsi="Arial" w:cs="Arial"/>
                <w:b/>
                <w:bCs/>
                <w:sz w:val="22"/>
                <w:szCs w:val="22"/>
              </w:rPr>
              <w:t>i</w:t>
            </w:r>
            <w:r w:rsidRPr="007A7483">
              <w:rPr>
                <w:rFonts w:ascii="Arial" w:hAnsi="Arial" w:cs="Arial"/>
                <w:b/>
                <w:bCs/>
                <w:sz w:val="22"/>
                <w:szCs w:val="22"/>
              </w:rPr>
              <w:t>mpact</w:t>
            </w:r>
          </w:p>
          <w:p w:rsidR="007A7483" w:rsidRPr="007A7483" w:rsidRDefault="00694B80" w:rsidP="00694B80">
            <w:pPr>
              <w:jc w:val="center"/>
              <w:rPr>
                <w:rFonts w:ascii="Arial" w:hAnsi="Arial" w:cs="Arial"/>
                <w:b/>
                <w:bCs/>
                <w:sz w:val="22"/>
                <w:szCs w:val="22"/>
              </w:rPr>
            </w:pPr>
            <w:r>
              <w:rPr>
                <w:rFonts w:ascii="Arial" w:hAnsi="Arial" w:cs="Arial"/>
                <w:b/>
                <w:bCs/>
                <w:sz w:val="22"/>
                <w:szCs w:val="22"/>
              </w:rPr>
              <w:t>(on learners; staff; families etc)</w:t>
            </w:r>
          </w:p>
        </w:tc>
      </w:tr>
      <w:tr w:rsidR="007A7483" w:rsidTr="00F90198">
        <w:trPr>
          <w:trHeight w:val="552"/>
        </w:trPr>
        <w:tc>
          <w:tcPr>
            <w:tcW w:w="1108" w:type="pct"/>
            <w:vMerge/>
          </w:tcPr>
          <w:p w:rsidR="007A7483" w:rsidRDefault="007A7483" w:rsidP="007A7483">
            <w:pPr>
              <w:jc w:val="center"/>
              <w:rPr>
                <w:rFonts w:ascii="Arial" w:hAnsi="Arial" w:cs="Arial"/>
                <w:b/>
                <w:bCs/>
              </w:rPr>
            </w:pPr>
          </w:p>
        </w:tc>
        <w:tc>
          <w:tcPr>
            <w:tcW w:w="581" w:type="pct"/>
            <w:vMerge/>
          </w:tcPr>
          <w:p w:rsidR="007A7483" w:rsidRDefault="007A7483" w:rsidP="007A7483">
            <w:pPr>
              <w:jc w:val="center"/>
              <w:rPr>
                <w:rFonts w:ascii="Arial" w:hAnsi="Arial" w:cs="Arial"/>
                <w:b/>
                <w:bCs/>
              </w:rPr>
            </w:pP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15/16</w:t>
            </w:r>
          </w:p>
        </w:tc>
        <w:tc>
          <w:tcPr>
            <w:tcW w:w="268"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16/17</w:t>
            </w: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17/18</w:t>
            </w:r>
          </w:p>
        </w:tc>
        <w:tc>
          <w:tcPr>
            <w:tcW w:w="850" w:type="pct"/>
            <w:vMerge/>
          </w:tcPr>
          <w:p w:rsidR="007A7483" w:rsidRDefault="007A7483" w:rsidP="007A7483">
            <w:pPr>
              <w:jc w:val="center"/>
              <w:rPr>
                <w:rFonts w:ascii="Arial" w:hAnsi="Arial" w:cs="Arial"/>
                <w:b/>
                <w:bCs/>
              </w:rPr>
            </w:pPr>
          </w:p>
        </w:tc>
        <w:tc>
          <w:tcPr>
            <w:tcW w:w="595" w:type="pct"/>
            <w:vMerge/>
          </w:tcPr>
          <w:p w:rsidR="007A7483" w:rsidRPr="007A7483" w:rsidRDefault="007A7483" w:rsidP="007A7483">
            <w:pPr>
              <w:jc w:val="center"/>
              <w:rPr>
                <w:rFonts w:ascii="Arial" w:hAnsi="Arial" w:cs="Arial"/>
                <w:b/>
                <w:bCs/>
              </w:rPr>
            </w:pPr>
          </w:p>
        </w:tc>
        <w:tc>
          <w:tcPr>
            <w:tcW w:w="1061" w:type="pct"/>
            <w:vMerge/>
          </w:tcPr>
          <w:p w:rsidR="007A7483" w:rsidRDefault="007A7483" w:rsidP="007A7483">
            <w:pPr>
              <w:jc w:val="center"/>
              <w:rPr>
                <w:rFonts w:ascii="Arial" w:hAnsi="Arial" w:cs="Arial"/>
                <w:b/>
                <w:bCs/>
              </w:rPr>
            </w:pPr>
          </w:p>
        </w:tc>
      </w:tr>
      <w:tr w:rsidR="007A7483" w:rsidTr="00F90198">
        <w:trPr>
          <w:trHeight w:val="207"/>
        </w:trPr>
        <w:tc>
          <w:tcPr>
            <w:tcW w:w="1108" w:type="pct"/>
          </w:tcPr>
          <w:p w:rsidR="006A30E8" w:rsidRPr="00FD080B" w:rsidRDefault="006A30E8" w:rsidP="006A30E8">
            <w:pPr>
              <w:rPr>
                <w:rFonts w:ascii="Arial" w:hAnsi="Arial" w:cs="Arial"/>
                <w:color w:val="000000"/>
                <w:sz w:val="22"/>
                <w:szCs w:val="22"/>
              </w:rPr>
            </w:pPr>
            <w:r w:rsidRPr="00FD080B">
              <w:rPr>
                <w:rFonts w:ascii="Arial" w:hAnsi="Arial" w:cs="Arial"/>
                <w:color w:val="000000"/>
                <w:sz w:val="22"/>
                <w:szCs w:val="22"/>
              </w:rPr>
              <w:t xml:space="preserve">Develop a nurture </w:t>
            </w:r>
            <w:r w:rsidR="00933DCD" w:rsidRPr="00FD080B">
              <w:rPr>
                <w:rFonts w:ascii="Arial" w:hAnsi="Arial" w:cs="Arial"/>
                <w:color w:val="000000"/>
                <w:sz w:val="22"/>
                <w:szCs w:val="22"/>
              </w:rPr>
              <w:t>strategy that foc</w:t>
            </w:r>
            <w:r w:rsidR="00DF1928" w:rsidRPr="00FD080B">
              <w:rPr>
                <w:rFonts w:ascii="Arial" w:hAnsi="Arial" w:cs="Arial"/>
                <w:color w:val="000000"/>
                <w:sz w:val="22"/>
                <w:szCs w:val="22"/>
              </w:rPr>
              <w:t xml:space="preserve">uses on early intervention and promotes </w:t>
            </w:r>
            <w:r w:rsidRPr="00FD080B">
              <w:rPr>
                <w:rFonts w:ascii="Arial" w:hAnsi="Arial" w:cs="Arial"/>
                <w:color w:val="000000"/>
                <w:sz w:val="22"/>
                <w:szCs w:val="22"/>
              </w:rPr>
              <w:t>emotional literacy and wellbeing.</w:t>
            </w:r>
          </w:p>
          <w:p w:rsidR="007A7483" w:rsidRPr="00FD080B" w:rsidRDefault="007A7483"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
          <w:p w:rsidR="00795DE5" w:rsidRPr="00FD080B" w:rsidRDefault="00DF1928" w:rsidP="007A7483">
            <w:pPr>
              <w:rPr>
                <w:rFonts w:ascii="Arial" w:hAnsi="Arial" w:cs="Arial"/>
                <w:sz w:val="22"/>
                <w:szCs w:val="22"/>
              </w:rPr>
            </w:pPr>
            <w:r w:rsidRPr="00FD080B">
              <w:rPr>
                <w:rFonts w:ascii="Arial" w:hAnsi="Arial" w:cs="Arial"/>
                <w:sz w:val="22"/>
                <w:szCs w:val="22"/>
              </w:rPr>
              <w:t xml:space="preserve">Develop </w:t>
            </w:r>
            <w:r w:rsidR="00795DE5" w:rsidRPr="00FD080B">
              <w:rPr>
                <w:rFonts w:ascii="Arial" w:hAnsi="Arial" w:cs="Arial"/>
                <w:sz w:val="22"/>
                <w:szCs w:val="22"/>
              </w:rPr>
              <w:t xml:space="preserve">a ‘five to thrive’ approach in our work with children and families </w:t>
            </w:r>
          </w:p>
          <w:p w:rsidR="007A7483" w:rsidRPr="00FD080B" w:rsidRDefault="007A7483" w:rsidP="007A7483">
            <w:pPr>
              <w:rPr>
                <w:rFonts w:ascii="Arial" w:hAnsi="Arial" w:cs="Arial"/>
                <w:sz w:val="22"/>
                <w:szCs w:val="22"/>
              </w:rPr>
            </w:pPr>
          </w:p>
          <w:p w:rsidR="007A7483" w:rsidRPr="00FD080B" w:rsidRDefault="007A7483" w:rsidP="007A7483">
            <w:pPr>
              <w:rPr>
                <w:rFonts w:ascii="Arial" w:hAnsi="Arial" w:cs="Arial"/>
                <w:sz w:val="22"/>
                <w:szCs w:val="22"/>
              </w:rPr>
            </w:pPr>
          </w:p>
          <w:p w:rsidR="003979D7" w:rsidRPr="00FD080B" w:rsidRDefault="003979D7" w:rsidP="007A7483">
            <w:pPr>
              <w:rPr>
                <w:rFonts w:ascii="Arial" w:hAnsi="Arial" w:cs="Arial"/>
                <w:color w:val="000000"/>
                <w:sz w:val="22"/>
                <w:szCs w:val="22"/>
              </w:rPr>
            </w:pPr>
          </w:p>
          <w:p w:rsidR="003979D7" w:rsidRPr="00FD080B" w:rsidRDefault="003979D7" w:rsidP="007A7483">
            <w:pPr>
              <w:rPr>
                <w:rFonts w:ascii="Arial" w:hAnsi="Arial" w:cs="Arial"/>
                <w:color w:val="000000"/>
                <w:sz w:val="22"/>
                <w:szCs w:val="22"/>
              </w:rPr>
            </w:pPr>
          </w:p>
          <w:p w:rsidR="003979D7" w:rsidRPr="00FD080B" w:rsidRDefault="003979D7" w:rsidP="007A7483">
            <w:pPr>
              <w:rPr>
                <w:rFonts w:ascii="Arial" w:hAnsi="Arial" w:cs="Arial"/>
                <w:color w:val="000000"/>
                <w:sz w:val="22"/>
                <w:szCs w:val="22"/>
              </w:rPr>
            </w:pPr>
          </w:p>
          <w:p w:rsidR="003979D7" w:rsidRPr="00FD080B" w:rsidRDefault="003979D7" w:rsidP="007A7483">
            <w:pPr>
              <w:rPr>
                <w:rFonts w:ascii="Arial" w:hAnsi="Arial" w:cs="Arial"/>
                <w:color w:val="000000"/>
                <w:sz w:val="22"/>
                <w:szCs w:val="22"/>
              </w:rPr>
            </w:pPr>
          </w:p>
          <w:p w:rsidR="007A7483" w:rsidRPr="00FD080B" w:rsidRDefault="007A7483" w:rsidP="007A7483">
            <w:pPr>
              <w:rPr>
                <w:rFonts w:ascii="Arial" w:hAnsi="Arial" w:cs="Arial"/>
                <w:sz w:val="22"/>
                <w:szCs w:val="22"/>
              </w:rPr>
            </w:pPr>
          </w:p>
        </w:tc>
        <w:tc>
          <w:tcPr>
            <w:tcW w:w="581" w:type="pct"/>
          </w:tcPr>
          <w:p w:rsidR="003979D7" w:rsidRPr="00FD080B" w:rsidRDefault="003979D7" w:rsidP="007A7483">
            <w:pPr>
              <w:rPr>
                <w:rFonts w:ascii="Arial" w:hAnsi="Arial" w:cs="Arial"/>
                <w:sz w:val="22"/>
                <w:szCs w:val="22"/>
              </w:rPr>
            </w:pPr>
            <w:r w:rsidRPr="00FD080B">
              <w:rPr>
                <w:rFonts w:ascii="Arial" w:hAnsi="Arial" w:cs="Arial"/>
                <w:sz w:val="22"/>
                <w:szCs w:val="22"/>
              </w:rPr>
              <w:t>HT</w:t>
            </w:r>
          </w:p>
          <w:p w:rsidR="003979D7" w:rsidRPr="00FD080B" w:rsidRDefault="003979D7" w:rsidP="007A7483">
            <w:pPr>
              <w:rPr>
                <w:rFonts w:ascii="Arial" w:hAnsi="Arial" w:cs="Arial"/>
                <w:sz w:val="22"/>
                <w:szCs w:val="22"/>
              </w:rPr>
            </w:pPr>
            <w:r w:rsidRPr="00FD080B">
              <w:rPr>
                <w:rFonts w:ascii="Arial" w:hAnsi="Arial" w:cs="Arial"/>
                <w:sz w:val="22"/>
                <w:szCs w:val="22"/>
              </w:rPr>
              <w:t>ADHT</w:t>
            </w:r>
          </w:p>
          <w:p w:rsidR="003979D7" w:rsidRPr="00FD080B" w:rsidRDefault="003979D7" w:rsidP="007A7483">
            <w:pPr>
              <w:rPr>
                <w:rFonts w:ascii="Arial" w:hAnsi="Arial" w:cs="Arial"/>
                <w:sz w:val="22"/>
                <w:szCs w:val="22"/>
              </w:rPr>
            </w:pPr>
            <w:r w:rsidRPr="00FD080B">
              <w:rPr>
                <w:rFonts w:ascii="Arial" w:hAnsi="Arial" w:cs="Arial"/>
                <w:sz w:val="22"/>
                <w:szCs w:val="22"/>
              </w:rPr>
              <w:t>Nurture Champion</w:t>
            </w:r>
          </w:p>
          <w:p w:rsidR="003979D7" w:rsidRPr="00FD080B" w:rsidRDefault="003979D7" w:rsidP="007A7483">
            <w:pPr>
              <w:rPr>
                <w:rFonts w:ascii="Arial" w:hAnsi="Arial" w:cs="Arial"/>
                <w:sz w:val="22"/>
                <w:szCs w:val="22"/>
              </w:rPr>
            </w:pPr>
            <w:r w:rsidRPr="00FD080B">
              <w:rPr>
                <w:rFonts w:ascii="Arial" w:hAnsi="Arial" w:cs="Arial"/>
                <w:sz w:val="22"/>
                <w:szCs w:val="22"/>
              </w:rPr>
              <w:t>All Staff</w:t>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2B2AEC" w:rsidRPr="00FD080B" w:rsidRDefault="002B2AEC" w:rsidP="007A7483">
            <w:pPr>
              <w:rPr>
                <w:rFonts w:ascii="Arial" w:hAnsi="Arial" w:cs="Arial"/>
                <w:sz w:val="22"/>
                <w:szCs w:val="22"/>
              </w:rPr>
            </w:pPr>
          </w:p>
          <w:p w:rsidR="002B2AEC" w:rsidRDefault="002B2AEC" w:rsidP="007A7483">
            <w:pPr>
              <w:rPr>
                <w:rFonts w:ascii="Arial" w:hAnsi="Arial" w:cs="Arial"/>
                <w:sz w:val="22"/>
                <w:szCs w:val="22"/>
              </w:rPr>
            </w:pPr>
          </w:p>
          <w:p w:rsidR="001B191C" w:rsidRPr="00FD080B" w:rsidRDefault="001B191C" w:rsidP="007A7483">
            <w:pPr>
              <w:rPr>
                <w:rFonts w:ascii="Arial" w:hAnsi="Arial" w:cs="Arial"/>
                <w:sz w:val="22"/>
                <w:szCs w:val="22"/>
              </w:rPr>
            </w:pPr>
          </w:p>
          <w:p w:rsidR="002B2AEC" w:rsidRPr="00FD080B" w:rsidRDefault="002B2AEC" w:rsidP="007A7483">
            <w:pPr>
              <w:rPr>
                <w:rFonts w:ascii="Arial" w:hAnsi="Arial" w:cs="Arial"/>
                <w:sz w:val="22"/>
                <w:szCs w:val="22"/>
              </w:rPr>
            </w:pPr>
            <w:r w:rsidRPr="00FD080B">
              <w:rPr>
                <w:rFonts w:ascii="Arial" w:hAnsi="Arial" w:cs="Arial"/>
                <w:sz w:val="22"/>
                <w:szCs w:val="22"/>
              </w:rPr>
              <w:t>ADHT</w:t>
            </w:r>
          </w:p>
          <w:p w:rsidR="002B2AEC" w:rsidRPr="00FD080B" w:rsidRDefault="002B2AEC" w:rsidP="007A7483">
            <w:pPr>
              <w:rPr>
                <w:rFonts w:ascii="Arial" w:hAnsi="Arial" w:cs="Arial"/>
                <w:sz w:val="22"/>
                <w:szCs w:val="22"/>
              </w:rPr>
            </w:pPr>
            <w:r w:rsidRPr="00FD080B">
              <w:rPr>
                <w:rFonts w:ascii="Arial" w:hAnsi="Arial" w:cs="Arial"/>
                <w:sz w:val="22"/>
                <w:szCs w:val="22"/>
              </w:rPr>
              <w:t>Nursery Staff</w:t>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tc>
        <w:tc>
          <w:tcPr>
            <w:tcW w:w="269" w:type="pct"/>
          </w:tcPr>
          <w:p w:rsidR="003979D7" w:rsidRPr="00FD080B" w:rsidRDefault="003979D7" w:rsidP="007A7483">
            <w:pPr>
              <w:rPr>
                <w:rFonts w:ascii="Arial" w:hAnsi="Arial" w:cs="Arial"/>
                <w:sz w:val="22"/>
                <w:szCs w:val="22"/>
              </w:rPr>
            </w:pPr>
            <w:r w:rsidRPr="00FD080B">
              <w:rPr>
                <w:rFonts w:ascii="Arial" w:hAnsi="Arial" w:cs="Arial"/>
                <w:sz w:val="22"/>
                <w:szCs w:val="22"/>
              </w:rPr>
              <w:sym w:font="Wingdings" w:char="F0FC"/>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tc>
        <w:tc>
          <w:tcPr>
            <w:tcW w:w="268" w:type="pct"/>
          </w:tcPr>
          <w:p w:rsidR="003979D7" w:rsidRPr="00FD080B" w:rsidRDefault="003979D7" w:rsidP="007A7483">
            <w:pPr>
              <w:rPr>
                <w:rFonts w:ascii="Arial" w:hAnsi="Arial" w:cs="Arial"/>
                <w:sz w:val="22"/>
                <w:szCs w:val="22"/>
              </w:rPr>
            </w:pPr>
            <w:r w:rsidRPr="00FD080B">
              <w:rPr>
                <w:rFonts w:ascii="Arial" w:hAnsi="Arial" w:cs="Arial"/>
                <w:sz w:val="22"/>
                <w:szCs w:val="22"/>
              </w:rPr>
              <w:sym w:font="Wingdings" w:char="F0FC"/>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tc>
        <w:tc>
          <w:tcPr>
            <w:tcW w:w="269" w:type="pct"/>
          </w:tcPr>
          <w:p w:rsidR="003979D7" w:rsidRPr="00FD080B" w:rsidRDefault="003979D7" w:rsidP="007A7483">
            <w:pPr>
              <w:rPr>
                <w:rFonts w:ascii="Arial" w:hAnsi="Arial" w:cs="Arial"/>
                <w:sz w:val="22"/>
                <w:szCs w:val="22"/>
              </w:rPr>
            </w:pPr>
            <w:r w:rsidRPr="00FD080B">
              <w:rPr>
                <w:rFonts w:ascii="Arial" w:hAnsi="Arial" w:cs="Arial"/>
                <w:sz w:val="22"/>
                <w:szCs w:val="22"/>
              </w:rPr>
              <w:sym w:font="Wingdings" w:char="F0FC"/>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tc>
        <w:tc>
          <w:tcPr>
            <w:tcW w:w="850" w:type="pct"/>
          </w:tcPr>
          <w:p w:rsidR="003979D7" w:rsidRPr="00FD080B" w:rsidRDefault="003979D7" w:rsidP="007A7483">
            <w:pPr>
              <w:rPr>
                <w:rFonts w:ascii="Arial" w:hAnsi="Arial" w:cs="Arial"/>
                <w:sz w:val="22"/>
                <w:szCs w:val="22"/>
              </w:rPr>
            </w:pPr>
            <w:r w:rsidRPr="00FD080B">
              <w:rPr>
                <w:rFonts w:ascii="Arial" w:hAnsi="Arial" w:cs="Arial"/>
                <w:sz w:val="22"/>
                <w:szCs w:val="22"/>
              </w:rPr>
              <w:t>Nurture Room</w:t>
            </w:r>
          </w:p>
          <w:p w:rsidR="003979D7" w:rsidRPr="00FD080B" w:rsidRDefault="003979D7" w:rsidP="007A7483">
            <w:pPr>
              <w:rPr>
                <w:rFonts w:ascii="Arial" w:hAnsi="Arial" w:cs="Arial"/>
                <w:sz w:val="22"/>
                <w:szCs w:val="22"/>
              </w:rPr>
            </w:pPr>
            <w:r w:rsidRPr="00FD080B">
              <w:rPr>
                <w:rFonts w:ascii="Arial" w:hAnsi="Arial" w:cs="Arial"/>
                <w:sz w:val="22"/>
                <w:szCs w:val="22"/>
              </w:rPr>
              <w:t>Nurture Garden</w:t>
            </w:r>
          </w:p>
          <w:p w:rsidR="003979D7" w:rsidRPr="00FD080B" w:rsidRDefault="003979D7" w:rsidP="007A7483">
            <w:pPr>
              <w:rPr>
                <w:rFonts w:ascii="Arial" w:hAnsi="Arial" w:cs="Arial"/>
                <w:sz w:val="22"/>
                <w:szCs w:val="22"/>
              </w:rPr>
            </w:pPr>
            <w:r w:rsidRPr="00FD080B">
              <w:rPr>
                <w:rFonts w:ascii="Arial" w:hAnsi="Arial" w:cs="Arial"/>
                <w:sz w:val="22"/>
                <w:szCs w:val="22"/>
              </w:rPr>
              <w:t>Nurture champion</w:t>
            </w:r>
          </w:p>
          <w:p w:rsidR="003979D7" w:rsidRPr="00FD080B" w:rsidRDefault="003979D7" w:rsidP="007A7483">
            <w:pPr>
              <w:rPr>
                <w:rFonts w:ascii="Arial" w:hAnsi="Arial" w:cs="Arial"/>
                <w:sz w:val="22"/>
                <w:szCs w:val="22"/>
              </w:rPr>
            </w:pPr>
            <w:r w:rsidRPr="00FD080B">
              <w:rPr>
                <w:rFonts w:ascii="Arial" w:hAnsi="Arial" w:cs="Arial"/>
                <w:sz w:val="22"/>
                <w:szCs w:val="22"/>
              </w:rPr>
              <w:t>Visit to Nurture Class (</w:t>
            </w:r>
            <w:proofErr w:type="spellStart"/>
            <w:r w:rsidRPr="00FD080B">
              <w:rPr>
                <w:rFonts w:ascii="Arial" w:hAnsi="Arial" w:cs="Arial"/>
                <w:sz w:val="22"/>
                <w:szCs w:val="22"/>
              </w:rPr>
              <w:t>Glencoats</w:t>
            </w:r>
            <w:proofErr w:type="spellEnd"/>
            <w:r w:rsidRPr="00FD080B">
              <w:rPr>
                <w:rFonts w:ascii="Arial" w:hAnsi="Arial" w:cs="Arial"/>
                <w:sz w:val="22"/>
                <w:szCs w:val="22"/>
              </w:rPr>
              <w:t>)</w:t>
            </w:r>
          </w:p>
          <w:p w:rsidR="003979D7" w:rsidRPr="00FD080B" w:rsidRDefault="003979D7" w:rsidP="007A7483">
            <w:pPr>
              <w:rPr>
                <w:rFonts w:ascii="Arial" w:hAnsi="Arial" w:cs="Arial"/>
                <w:sz w:val="22"/>
                <w:szCs w:val="22"/>
              </w:rPr>
            </w:pPr>
            <w:r w:rsidRPr="00FD080B">
              <w:rPr>
                <w:rFonts w:ascii="Arial" w:hAnsi="Arial" w:cs="Arial"/>
                <w:sz w:val="22"/>
                <w:szCs w:val="22"/>
              </w:rPr>
              <w:t>Management Time</w:t>
            </w:r>
          </w:p>
          <w:p w:rsidR="003979D7" w:rsidRPr="00FD080B" w:rsidRDefault="003979D7" w:rsidP="007A7483">
            <w:pPr>
              <w:rPr>
                <w:rFonts w:ascii="Arial" w:hAnsi="Arial" w:cs="Arial"/>
                <w:sz w:val="22"/>
                <w:szCs w:val="22"/>
              </w:rPr>
            </w:pPr>
            <w:r w:rsidRPr="00FD080B">
              <w:rPr>
                <w:rFonts w:ascii="Arial" w:hAnsi="Arial" w:cs="Arial"/>
                <w:sz w:val="22"/>
                <w:szCs w:val="22"/>
              </w:rPr>
              <w:t>Collegiate Time</w:t>
            </w:r>
          </w:p>
          <w:p w:rsidR="00933DCD" w:rsidRDefault="00933DCD" w:rsidP="007A7483">
            <w:pPr>
              <w:rPr>
                <w:rFonts w:ascii="Arial" w:hAnsi="Arial" w:cs="Arial"/>
                <w:sz w:val="22"/>
                <w:szCs w:val="22"/>
              </w:rPr>
            </w:pPr>
            <w:proofErr w:type="spellStart"/>
            <w:r w:rsidRPr="00FD080B">
              <w:rPr>
                <w:rFonts w:ascii="Arial" w:hAnsi="Arial" w:cs="Arial"/>
                <w:sz w:val="22"/>
                <w:szCs w:val="22"/>
              </w:rPr>
              <w:t>Boxhall</w:t>
            </w:r>
            <w:proofErr w:type="spellEnd"/>
            <w:r w:rsidRPr="00FD080B">
              <w:rPr>
                <w:rFonts w:ascii="Arial" w:hAnsi="Arial" w:cs="Arial"/>
                <w:sz w:val="22"/>
                <w:szCs w:val="22"/>
              </w:rPr>
              <w:t xml:space="preserve"> Profile</w:t>
            </w:r>
          </w:p>
          <w:p w:rsidR="001B191C" w:rsidRPr="00FD080B" w:rsidRDefault="001B191C" w:rsidP="007A7483">
            <w:pPr>
              <w:rPr>
                <w:rFonts w:ascii="Arial" w:hAnsi="Arial" w:cs="Arial"/>
                <w:sz w:val="22"/>
                <w:szCs w:val="22"/>
              </w:rPr>
            </w:pPr>
            <w:proofErr w:type="spellStart"/>
            <w:r>
              <w:rPr>
                <w:rFonts w:ascii="Arial" w:hAnsi="Arial" w:cs="Arial"/>
                <w:sz w:val="22"/>
                <w:szCs w:val="22"/>
              </w:rPr>
              <w:t>Homelink</w:t>
            </w:r>
            <w:proofErr w:type="spellEnd"/>
            <w:r>
              <w:rPr>
                <w:rFonts w:ascii="Arial" w:hAnsi="Arial" w:cs="Arial"/>
                <w:sz w:val="22"/>
                <w:szCs w:val="22"/>
              </w:rPr>
              <w:t xml:space="preserve"> Service</w:t>
            </w:r>
          </w:p>
          <w:p w:rsidR="00933DCD" w:rsidRPr="00FD080B" w:rsidRDefault="00933DCD" w:rsidP="007A7483">
            <w:pPr>
              <w:rPr>
                <w:rFonts w:ascii="Arial" w:hAnsi="Arial" w:cs="Arial"/>
                <w:sz w:val="22"/>
                <w:szCs w:val="22"/>
              </w:rPr>
            </w:pPr>
          </w:p>
          <w:p w:rsidR="001B191C" w:rsidRDefault="001B191C" w:rsidP="007A7483">
            <w:pPr>
              <w:rPr>
                <w:rFonts w:ascii="Arial" w:hAnsi="Arial" w:cs="Arial"/>
                <w:sz w:val="22"/>
                <w:szCs w:val="22"/>
              </w:rPr>
            </w:pPr>
          </w:p>
          <w:p w:rsidR="001B191C" w:rsidRPr="00FD080B" w:rsidRDefault="001B191C" w:rsidP="007A7483">
            <w:pPr>
              <w:rPr>
                <w:rFonts w:ascii="Arial" w:hAnsi="Arial" w:cs="Arial"/>
                <w:sz w:val="22"/>
                <w:szCs w:val="22"/>
              </w:rPr>
            </w:pPr>
          </w:p>
          <w:p w:rsidR="002B2AEC" w:rsidRPr="00FD080B" w:rsidRDefault="002B2AEC" w:rsidP="007A7483">
            <w:pPr>
              <w:rPr>
                <w:rFonts w:ascii="Arial" w:hAnsi="Arial" w:cs="Arial"/>
                <w:sz w:val="22"/>
                <w:szCs w:val="22"/>
              </w:rPr>
            </w:pPr>
            <w:r w:rsidRPr="00FD080B">
              <w:rPr>
                <w:rFonts w:ascii="Arial" w:hAnsi="Arial" w:cs="Arial"/>
                <w:sz w:val="22"/>
                <w:szCs w:val="22"/>
              </w:rPr>
              <w:t>Five to Thrive resources</w:t>
            </w:r>
          </w:p>
          <w:p w:rsidR="00795DE5" w:rsidRPr="00FD080B" w:rsidRDefault="00795DE5" w:rsidP="007A7483">
            <w:pPr>
              <w:rPr>
                <w:rFonts w:ascii="Arial" w:hAnsi="Arial" w:cs="Arial"/>
                <w:sz w:val="22"/>
                <w:szCs w:val="22"/>
              </w:rPr>
            </w:pPr>
          </w:p>
          <w:p w:rsidR="002B2AEC" w:rsidRPr="00FD080B" w:rsidRDefault="002B2AEC" w:rsidP="007A7483">
            <w:pPr>
              <w:rPr>
                <w:rFonts w:ascii="Arial" w:hAnsi="Arial" w:cs="Arial"/>
                <w:sz w:val="22"/>
                <w:szCs w:val="22"/>
              </w:rPr>
            </w:pPr>
            <w:r w:rsidRPr="00FD080B">
              <w:rPr>
                <w:rFonts w:ascii="Arial" w:hAnsi="Arial" w:cs="Arial"/>
                <w:sz w:val="22"/>
                <w:szCs w:val="22"/>
              </w:rPr>
              <w:t>Parent focus Group</w:t>
            </w:r>
          </w:p>
          <w:p w:rsidR="00795DE5" w:rsidRPr="00FD080B" w:rsidRDefault="00795DE5" w:rsidP="007A7483">
            <w:pPr>
              <w:rPr>
                <w:rFonts w:ascii="Arial" w:hAnsi="Arial" w:cs="Arial"/>
                <w:sz w:val="22"/>
                <w:szCs w:val="22"/>
              </w:rPr>
            </w:pPr>
          </w:p>
          <w:p w:rsidR="00795DE5" w:rsidRPr="00FD080B" w:rsidRDefault="00795DE5" w:rsidP="007A7483">
            <w:pPr>
              <w:rPr>
                <w:rFonts w:ascii="Arial" w:hAnsi="Arial" w:cs="Arial"/>
                <w:sz w:val="22"/>
                <w:szCs w:val="22"/>
              </w:rPr>
            </w:pPr>
            <w:r w:rsidRPr="00FD080B">
              <w:rPr>
                <w:rFonts w:ascii="Arial" w:hAnsi="Arial" w:cs="Arial"/>
                <w:sz w:val="22"/>
                <w:szCs w:val="22"/>
              </w:rPr>
              <w:t>Nurture Room</w:t>
            </w: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p w:rsidR="003979D7" w:rsidRPr="00FD080B" w:rsidRDefault="003979D7" w:rsidP="007A7483">
            <w:pPr>
              <w:rPr>
                <w:rFonts w:ascii="Arial" w:hAnsi="Arial" w:cs="Arial"/>
                <w:sz w:val="22"/>
                <w:szCs w:val="22"/>
              </w:rPr>
            </w:pPr>
          </w:p>
        </w:tc>
        <w:tc>
          <w:tcPr>
            <w:tcW w:w="595" w:type="pct"/>
          </w:tcPr>
          <w:p w:rsidR="003979D7" w:rsidRPr="00FD080B" w:rsidRDefault="003979D7" w:rsidP="007A7483">
            <w:pPr>
              <w:rPr>
                <w:rFonts w:ascii="Arial" w:hAnsi="Arial" w:cs="Arial"/>
                <w:sz w:val="22"/>
                <w:szCs w:val="22"/>
              </w:rPr>
            </w:pPr>
            <w:r w:rsidRPr="00FD080B">
              <w:rPr>
                <w:rFonts w:ascii="Arial" w:hAnsi="Arial" w:cs="Arial"/>
                <w:sz w:val="22"/>
                <w:szCs w:val="22"/>
              </w:rPr>
              <w:t>No</w:t>
            </w: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Default="004154C6" w:rsidP="007A7483">
            <w:pPr>
              <w:rPr>
                <w:rFonts w:ascii="Arial" w:hAnsi="Arial" w:cs="Arial"/>
                <w:sz w:val="22"/>
                <w:szCs w:val="22"/>
              </w:rPr>
            </w:pPr>
          </w:p>
          <w:p w:rsidR="001B191C" w:rsidRPr="00FD080B" w:rsidRDefault="001B191C" w:rsidP="007A7483">
            <w:pPr>
              <w:rPr>
                <w:rFonts w:ascii="Arial" w:hAnsi="Arial" w:cs="Arial"/>
                <w:sz w:val="22"/>
                <w:szCs w:val="22"/>
              </w:rPr>
            </w:pPr>
          </w:p>
          <w:p w:rsidR="004154C6" w:rsidRPr="00FD080B" w:rsidRDefault="004154C6" w:rsidP="007A7483">
            <w:pPr>
              <w:rPr>
                <w:rFonts w:ascii="Arial" w:hAnsi="Arial" w:cs="Arial"/>
                <w:sz w:val="22"/>
                <w:szCs w:val="22"/>
              </w:rPr>
            </w:pPr>
          </w:p>
          <w:p w:rsidR="004154C6" w:rsidRPr="00FD080B" w:rsidRDefault="004154C6" w:rsidP="007A7483">
            <w:pPr>
              <w:rPr>
                <w:rFonts w:ascii="Arial" w:hAnsi="Arial" w:cs="Arial"/>
                <w:sz w:val="22"/>
                <w:szCs w:val="22"/>
              </w:rPr>
            </w:pPr>
            <w:r w:rsidRPr="00FD080B">
              <w:rPr>
                <w:rFonts w:ascii="Arial" w:hAnsi="Arial" w:cs="Arial"/>
                <w:sz w:val="22"/>
                <w:szCs w:val="22"/>
              </w:rPr>
              <w:t>No</w:t>
            </w:r>
          </w:p>
        </w:tc>
        <w:tc>
          <w:tcPr>
            <w:tcW w:w="1061" w:type="pct"/>
          </w:tcPr>
          <w:p w:rsidR="003979D7" w:rsidRPr="00FD080B" w:rsidRDefault="003979D7" w:rsidP="007A7483">
            <w:pPr>
              <w:rPr>
                <w:rFonts w:ascii="Arial" w:hAnsi="Arial" w:cs="Arial"/>
                <w:sz w:val="22"/>
                <w:szCs w:val="22"/>
              </w:rPr>
            </w:pPr>
            <w:proofErr w:type="gramStart"/>
            <w:r w:rsidRPr="00FD080B">
              <w:rPr>
                <w:rFonts w:ascii="Arial" w:hAnsi="Arial" w:cs="Arial"/>
                <w:sz w:val="22"/>
                <w:szCs w:val="22"/>
              </w:rPr>
              <w:t xml:space="preserve">Staff </w:t>
            </w:r>
            <w:r w:rsidR="00933DCD" w:rsidRPr="00FD080B">
              <w:rPr>
                <w:rFonts w:ascii="Arial" w:hAnsi="Arial" w:cs="Arial"/>
                <w:sz w:val="22"/>
                <w:szCs w:val="22"/>
              </w:rPr>
              <w:t>develop</w:t>
            </w:r>
            <w:proofErr w:type="gramEnd"/>
            <w:r w:rsidRPr="00FD080B">
              <w:rPr>
                <w:rFonts w:ascii="Arial" w:hAnsi="Arial" w:cs="Arial"/>
                <w:sz w:val="22"/>
                <w:szCs w:val="22"/>
              </w:rPr>
              <w:t xml:space="preserve"> greater understanding of the challenges fac</w:t>
            </w:r>
            <w:r w:rsidR="00933DCD" w:rsidRPr="00FD080B">
              <w:rPr>
                <w:rFonts w:ascii="Arial" w:hAnsi="Arial" w:cs="Arial"/>
                <w:sz w:val="22"/>
                <w:szCs w:val="22"/>
              </w:rPr>
              <w:t>ed by some families</w:t>
            </w:r>
            <w:r w:rsidR="001B191C">
              <w:rPr>
                <w:rFonts w:ascii="Arial" w:hAnsi="Arial" w:cs="Arial"/>
                <w:sz w:val="22"/>
                <w:szCs w:val="22"/>
              </w:rPr>
              <w:t>.</w:t>
            </w:r>
          </w:p>
          <w:p w:rsidR="00933DCD" w:rsidRPr="00FD080B" w:rsidRDefault="00933DCD" w:rsidP="007A7483">
            <w:pPr>
              <w:rPr>
                <w:rFonts w:ascii="Arial" w:hAnsi="Arial" w:cs="Arial"/>
                <w:sz w:val="22"/>
                <w:szCs w:val="22"/>
              </w:rPr>
            </w:pPr>
          </w:p>
          <w:p w:rsidR="00933DCD" w:rsidRPr="00FD080B" w:rsidRDefault="00933DCD" w:rsidP="007A7483">
            <w:pPr>
              <w:rPr>
                <w:rFonts w:ascii="Arial" w:hAnsi="Arial" w:cs="Arial"/>
                <w:sz w:val="22"/>
                <w:szCs w:val="22"/>
              </w:rPr>
            </w:pPr>
            <w:proofErr w:type="gramStart"/>
            <w:r w:rsidRPr="00FD080B">
              <w:rPr>
                <w:rFonts w:ascii="Arial" w:hAnsi="Arial" w:cs="Arial"/>
                <w:sz w:val="22"/>
                <w:szCs w:val="22"/>
              </w:rPr>
              <w:t>learners</w:t>
            </w:r>
            <w:proofErr w:type="gramEnd"/>
            <w:r w:rsidRPr="00FD080B">
              <w:rPr>
                <w:rFonts w:ascii="Arial" w:hAnsi="Arial" w:cs="Arial"/>
                <w:sz w:val="22"/>
                <w:szCs w:val="22"/>
              </w:rPr>
              <w:t xml:space="preserve"> develop maturity, resilience and become more successful learners</w:t>
            </w:r>
            <w:r w:rsidR="001B191C">
              <w:rPr>
                <w:rFonts w:ascii="Arial" w:hAnsi="Arial" w:cs="Arial"/>
                <w:sz w:val="22"/>
                <w:szCs w:val="22"/>
              </w:rPr>
              <w:t>.</w:t>
            </w:r>
          </w:p>
          <w:p w:rsidR="003979D7" w:rsidRPr="00FD080B" w:rsidRDefault="003979D7" w:rsidP="007A7483">
            <w:pPr>
              <w:rPr>
                <w:rFonts w:ascii="Arial" w:hAnsi="Arial" w:cs="Arial"/>
                <w:sz w:val="22"/>
                <w:szCs w:val="22"/>
              </w:rPr>
            </w:pPr>
            <w:r w:rsidRPr="00FD080B">
              <w:rPr>
                <w:rFonts w:ascii="Arial" w:hAnsi="Arial" w:cs="Arial"/>
                <w:sz w:val="22"/>
                <w:szCs w:val="22"/>
              </w:rPr>
              <w:t xml:space="preserve"> </w:t>
            </w:r>
          </w:p>
          <w:p w:rsidR="003979D7" w:rsidRDefault="003979D7" w:rsidP="007A7483">
            <w:pPr>
              <w:rPr>
                <w:rFonts w:ascii="Arial" w:hAnsi="Arial" w:cs="Arial"/>
                <w:sz w:val="22"/>
                <w:szCs w:val="22"/>
              </w:rPr>
            </w:pPr>
          </w:p>
          <w:p w:rsidR="001B191C" w:rsidRDefault="001B191C" w:rsidP="007A7483">
            <w:pPr>
              <w:rPr>
                <w:rFonts w:ascii="Arial" w:hAnsi="Arial" w:cs="Arial"/>
                <w:sz w:val="22"/>
                <w:szCs w:val="22"/>
              </w:rPr>
            </w:pPr>
          </w:p>
          <w:p w:rsidR="001B191C" w:rsidRDefault="001B191C" w:rsidP="007A7483">
            <w:pPr>
              <w:rPr>
                <w:rFonts w:ascii="Arial" w:hAnsi="Arial" w:cs="Arial"/>
                <w:sz w:val="22"/>
                <w:szCs w:val="22"/>
              </w:rPr>
            </w:pPr>
          </w:p>
          <w:p w:rsidR="00144869" w:rsidRPr="00FD080B" w:rsidRDefault="00144869" w:rsidP="00144869">
            <w:pPr>
              <w:rPr>
                <w:rFonts w:ascii="Arial" w:hAnsi="Arial" w:cs="Arial"/>
                <w:color w:val="000000"/>
                <w:sz w:val="22"/>
                <w:szCs w:val="22"/>
              </w:rPr>
            </w:pPr>
            <w:r w:rsidRPr="00FD080B">
              <w:rPr>
                <w:rFonts w:ascii="Arial" w:hAnsi="Arial" w:cs="Arial"/>
                <w:color w:val="000000"/>
                <w:sz w:val="22"/>
                <w:szCs w:val="22"/>
              </w:rPr>
              <w:t xml:space="preserve">Parents </w:t>
            </w:r>
            <w:r w:rsidR="004154C6" w:rsidRPr="00FD080B">
              <w:rPr>
                <w:rFonts w:ascii="Arial" w:hAnsi="Arial" w:cs="Arial"/>
                <w:color w:val="000000"/>
                <w:sz w:val="22"/>
                <w:szCs w:val="22"/>
              </w:rPr>
              <w:t>are provided with opportunities</w:t>
            </w:r>
            <w:r w:rsidRPr="00FD080B">
              <w:rPr>
                <w:rFonts w:ascii="Arial" w:hAnsi="Arial" w:cs="Arial"/>
                <w:color w:val="000000"/>
                <w:sz w:val="22"/>
                <w:szCs w:val="22"/>
              </w:rPr>
              <w:t xml:space="preserve"> to discuss relevant issues</w:t>
            </w:r>
            <w:r w:rsidR="001B191C">
              <w:rPr>
                <w:rFonts w:ascii="Arial" w:hAnsi="Arial" w:cs="Arial"/>
                <w:color w:val="000000"/>
                <w:sz w:val="22"/>
                <w:szCs w:val="22"/>
              </w:rPr>
              <w:t>.</w:t>
            </w:r>
          </w:p>
          <w:p w:rsidR="00144869" w:rsidRPr="00FD080B" w:rsidRDefault="00144869" w:rsidP="00144869">
            <w:pPr>
              <w:rPr>
                <w:rFonts w:ascii="Arial" w:hAnsi="Arial" w:cs="Arial"/>
                <w:sz w:val="22"/>
                <w:szCs w:val="22"/>
              </w:rPr>
            </w:pPr>
          </w:p>
          <w:p w:rsidR="00933DCD" w:rsidRDefault="00795DE5" w:rsidP="007A7483">
            <w:pPr>
              <w:rPr>
                <w:rFonts w:ascii="Arial" w:hAnsi="Arial" w:cs="Arial"/>
                <w:sz w:val="22"/>
                <w:szCs w:val="22"/>
              </w:rPr>
            </w:pPr>
            <w:r w:rsidRPr="00FD080B">
              <w:rPr>
                <w:rFonts w:ascii="Arial" w:hAnsi="Arial" w:cs="Arial"/>
                <w:sz w:val="22"/>
                <w:szCs w:val="22"/>
              </w:rPr>
              <w:t>Through sharing transformative knowledge, deep reflective prac</w:t>
            </w:r>
            <w:r w:rsidR="006661FB">
              <w:rPr>
                <w:rFonts w:ascii="Arial" w:hAnsi="Arial" w:cs="Arial"/>
                <w:sz w:val="22"/>
                <w:szCs w:val="22"/>
              </w:rPr>
              <w:t>tice and empowering individuals</w:t>
            </w:r>
            <w:r w:rsidRPr="00FD080B">
              <w:rPr>
                <w:rFonts w:ascii="Arial" w:hAnsi="Arial" w:cs="Arial"/>
                <w:sz w:val="22"/>
                <w:szCs w:val="22"/>
              </w:rPr>
              <w:t>, p</w:t>
            </w:r>
            <w:r w:rsidR="00144869" w:rsidRPr="00FD080B">
              <w:rPr>
                <w:rFonts w:ascii="Arial" w:hAnsi="Arial" w:cs="Arial"/>
                <w:sz w:val="22"/>
                <w:szCs w:val="22"/>
              </w:rPr>
              <w:t>arents develop confidence and parenting skills are enhanced</w:t>
            </w:r>
            <w:r w:rsidR="001B191C">
              <w:rPr>
                <w:rFonts w:ascii="Arial" w:hAnsi="Arial" w:cs="Arial"/>
                <w:sz w:val="22"/>
                <w:szCs w:val="22"/>
              </w:rPr>
              <w:t>.</w:t>
            </w:r>
          </w:p>
          <w:p w:rsidR="006661FB" w:rsidRPr="00FD080B" w:rsidRDefault="006661FB" w:rsidP="007A7483">
            <w:pPr>
              <w:rPr>
                <w:rFonts w:ascii="Arial" w:hAnsi="Arial" w:cs="Arial"/>
                <w:sz w:val="22"/>
                <w:szCs w:val="22"/>
              </w:rPr>
            </w:pPr>
          </w:p>
        </w:tc>
      </w:tr>
    </w:tbl>
    <w:p w:rsidR="00FD080B" w:rsidRDefault="00FD080B" w:rsidP="007A7483">
      <w:pPr>
        <w:rPr>
          <w:rFonts w:ascii="Arial" w:hAnsi="Arial" w:cs="Arial"/>
          <w:b/>
          <w:bCs/>
        </w:rPr>
      </w:pPr>
    </w:p>
    <w:p w:rsidR="007A7483" w:rsidRDefault="000E7E2A" w:rsidP="007A7483">
      <w:pPr>
        <w:rPr>
          <w:rFonts w:ascii="Arial" w:hAnsi="Arial" w:cs="Arial"/>
          <w:b/>
          <w:bCs/>
        </w:rPr>
      </w:pPr>
      <w:r>
        <w:rPr>
          <w:rFonts w:ascii="Arial" w:hAnsi="Arial" w:cs="Arial"/>
          <w:b/>
          <w:bCs/>
        </w:rPr>
        <w:t>Action Plan</w:t>
      </w:r>
    </w:p>
    <w:p w:rsidR="00D60DB5" w:rsidRPr="00D60DB5" w:rsidRDefault="00D60DB5" w:rsidP="00D60DB5">
      <w:pPr>
        <w:rPr>
          <w:rFonts w:ascii="Arial" w:hAnsi="Arial" w:cs="Arial"/>
          <w:b/>
          <w:bCs/>
        </w:rPr>
      </w:pPr>
      <w:r w:rsidRPr="00D60DB5">
        <w:rPr>
          <w:rFonts w:ascii="Arial" w:hAnsi="Arial" w:cs="Arial"/>
          <w:b/>
          <w:bCs/>
        </w:rPr>
        <w:t>Council plan theme:</w:t>
      </w:r>
      <w:r>
        <w:rPr>
          <w:rFonts w:ascii="Arial" w:hAnsi="Arial" w:cs="Arial"/>
          <w:b/>
          <w:bCs/>
        </w:rPr>
        <w:tab/>
      </w:r>
      <w:r>
        <w:rPr>
          <w:rFonts w:ascii="Arial" w:hAnsi="Arial" w:cs="Arial"/>
          <w:b/>
          <w:bCs/>
        </w:rPr>
        <w:tab/>
      </w:r>
      <w:r w:rsidRPr="00D60DB5">
        <w:rPr>
          <w:rFonts w:ascii="Arial" w:hAnsi="Arial" w:cs="Arial"/>
          <w:b/>
          <w:bCs/>
        </w:rPr>
        <w:t>A better future – improved health, wellbeing and life chances for children and families</w:t>
      </w:r>
    </w:p>
    <w:p w:rsidR="003D6B68" w:rsidRDefault="003D6B68" w:rsidP="00D60DB5">
      <w:pPr>
        <w:rPr>
          <w:rFonts w:ascii="Arial" w:hAnsi="Arial" w:cs="Arial"/>
          <w:b/>
          <w:bCs/>
        </w:rPr>
      </w:pPr>
    </w:p>
    <w:p w:rsidR="00D60DB5" w:rsidRPr="00D60DB5" w:rsidRDefault="00D60DB5" w:rsidP="00D60DB5">
      <w:pPr>
        <w:rPr>
          <w:rFonts w:ascii="Arial" w:hAnsi="Arial" w:cs="Arial"/>
          <w:b/>
          <w:bCs/>
        </w:rPr>
      </w:pPr>
      <w:r w:rsidRPr="00D60DB5">
        <w:rPr>
          <w:rFonts w:ascii="Arial" w:hAnsi="Arial" w:cs="Arial"/>
          <w:b/>
          <w:bCs/>
        </w:rPr>
        <w:t>Community planning theme:</w:t>
      </w:r>
      <w:r w:rsidR="003D08F8">
        <w:rPr>
          <w:rFonts w:ascii="Arial" w:hAnsi="Arial" w:cs="Arial"/>
          <w:b/>
          <w:bCs/>
        </w:rPr>
        <w:tab/>
      </w:r>
      <w:r w:rsidRPr="00D60DB5">
        <w:rPr>
          <w:rFonts w:ascii="Arial" w:hAnsi="Arial" w:cs="Arial"/>
          <w:b/>
          <w:bCs/>
        </w:rPr>
        <w:t>Children and young people</w:t>
      </w:r>
    </w:p>
    <w:p w:rsidR="00D60DB5" w:rsidRPr="00D60DB5" w:rsidRDefault="00D60DB5" w:rsidP="00D60DB5">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97594">
        <w:rPr>
          <w:rFonts w:ascii="Arial" w:hAnsi="Arial" w:cs="Arial"/>
          <w:b/>
          <w:bCs/>
        </w:rPr>
        <w:t>Jobs</w:t>
      </w:r>
      <w:r w:rsidRPr="00D60DB5">
        <w:rPr>
          <w:rFonts w:ascii="Arial" w:hAnsi="Arial" w:cs="Arial"/>
          <w:b/>
          <w:bCs/>
        </w:rPr>
        <w:t xml:space="preserve"> and the economy</w:t>
      </w:r>
    </w:p>
    <w:p w:rsidR="003D6B68" w:rsidRDefault="003D6B68" w:rsidP="00D60DB5">
      <w:pPr>
        <w:rPr>
          <w:rFonts w:ascii="Arial" w:hAnsi="Arial" w:cs="Arial"/>
          <w:b/>
          <w:bCs/>
        </w:rPr>
      </w:pPr>
    </w:p>
    <w:p w:rsidR="009A649D" w:rsidRPr="004154C6" w:rsidRDefault="00D60DB5" w:rsidP="00D60DB5">
      <w:pPr>
        <w:rPr>
          <w:rFonts w:ascii="Arial" w:hAnsi="Arial" w:cs="Arial"/>
          <w:b/>
          <w:bCs/>
        </w:rPr>
      </w:pPr>
      <w:r w:rsidRPr="00D60DB5">
        <w:rPr>
          <w:rFonts w:ascii="Arial" w:hAnsi="Arial" w:cs="Arial"/>
          <w:b/>
          <w:bCs/>
        </w:rPr>
        <w:t xml:space="preserve">Service outcome 4:    </w:t>
      </w:r>
      <w:r>
        <w:rPr>
          <w:rFonts w:ascii="Arial" w:hAnsi="Arial" w:cs="Arial"/>
          <w:b/>
          <w:bCs/>
        </w:rPr>
        <w:tab/>
      </w:r>
      <w:r>
        <w:rPr>
          <w:rFonts w:ascii="Arial" w:hAnsi="Arial" w:cs="Arial"/>
          <w:b/>
          <w:bCs/>
        </w:rPr>
        <w:tab/>
      </w:r>
      <w:r w:rsidRPr="00D60DB5">
        <w:rPr>
          <w:rFonts w:ascii="Arial" w:hAnsi="Arial" w:cs="Arial"/>
          <w:b/>
          <w:bCs/>
        </w:rPr>
        <w:t xml:space="preserve">All learners, particularly those affected by poverty or who are looked after, benefit from high quality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60DB5">
        <w:rPr>
          <w:rFonts w:ascii="Arial" w:hAnsi="Arial" w:cs="Arial"/>
          <w:b/>
          <w:bCs/>
        </w:rPr>
        <w:t xml:space="preserve">education provision which promotes and supports achievement at all stages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3"/>
        <w:gridCol w:w="1743"/>
        <w:gridCol w:w="807"/>
        <w:gridCol w:w="804"/>
        <w:gridCol w:w="807"/>
        <w:gridCol w:w="2549"/>
        <w:gridCol w:w="1785"/>
        <w:gridCol w:w="3179"/>
      </w:tblGrid>
      <w:tr w:rsidR="007A7483" w:rsidTr="00F90198">
        <w:trPr>
          <w:trHeight w:val="348"/>
        </w:trPr>
        <w:tc>
          <w:tcPr>
            <w:tcW w:w="1108"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Task(s)</w:t>
            </w:r>
          </w:p>
        </w:tc>
        <w:tc>
          <w:tcPr>
            <w:tcW w:w="581"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Responsibility</w:t>
            </w:r>
          </w:p>
        </w:tc>
        <w:tc>
          <w:tcPr>
            <w:tcW w:w="806" w:type="pct"/>
            <w:gridSpan w:val="3"/>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Timescale</w:t>
            </w:r>
          </w:p>
        </w:tc>
        <w:tc>
          <w:tcPr>
            <w:tcW w:w="850" w:type="pct"/>
            <w:vMerge w:val="restart"/>
          </w:tcPr>
          <w:p w:rsidR="007A7483" w:rsidRPr="007A7483" w:rsidRDefault="007A7483" w:rsidP="007A7483">
            <w:pPr>
              <w:jc w:val="center"/>
              <w:rPr>
                <w:rFonts w:ascii="Arial" w:hAnsi="Arial" w:cs="Arial"/>
                <w:b/>
                <w:bCs/>
                <w:sz w:val="22"/>
                <w:szCs w:val="22"/>
              </w:rPr>
            </w:pPr>
            <w:r w:rsidRPr="007A7483">
              <w:rPr>
                <w:rFonts w:ascii="Arial" w:hAnsi="Arial" w:cs="Arial"/>
                <w:b/>
                <w:bCs/>
                <w:sz w:val="22"/>
                <w:szCs w:val="22"/>
              </w:rPr>
              <w:t>Resources</w:t>
            </w:r>
          </w:p>
        </w:tc>
        <w:tc>
          <w:tcPr>
            <w:tcW w:w="595" w:type="pct"/>
            <w:vMerge w:val="restart"/>
          </w:tcPr>
          <w:p w:rsidR="0089657A" w:rsidRDefault="0089657A" w:rsidP="0089657A">
            <w:pPr>
              <w:jc w:val="center"/>
              <w:rPr>
                <w:rFonts w:ascii="Arial" w:hAnsi="Arial" w:cs="Arial"/>
                <w:b/>
                <w:sz w:val="22"/>
                <w:szCs w:val="22"/>
              </w:rPr>
            </w:pPr>
            <w:r>
              <w:rPr>
                <w:rFonts w:ascii="Arial" w:hAnsi="Arial" w:cs="Arial"/>
                <w:b/>
                <w:sz w:val="22"/>
                <w:szCs w:val="22"/>
              </w:rPr>
              <w:t>Is an EHRIA required</w:t>
            </w:r>
          </w:p>
          <w:p w:rsidR="007A7483" w:rsidRPr="007A7483" w:rsidRDefault="0089657A" w:rsidP="0089657A">
            <w:pPr>
              <w:jc w:val="center"/>
              <w:rPr>
                <w:rFonts w:ascii="Arial" w:hAnsi="Arial" w:cs="Arial"/>
                <w:b/>
                <w:sz w:val="22"/>
                <w:szCs w:val="22"/>
              </w:rPr>
            </w:pPr>
            <w:r>
              <w:rPr>
                <w:rFonts w:ascii="Arial" w:hAnsi="Arial" w:cs="Arial"/>
                <w:b/>
                <w:sz w:val="22"/>
                <w:szCs w:val="22"/>
              </w:rPr>
              <w:t>(Y/N)</w:t>
            </w:r>
          </w:p>
        </w:tc>
        <w:tc>
          <w:tcPr>
            <w:tcW w:w="1061" w:type="pct"/>
            <w:vMerge w:val="restart"/>
          </w:tcPr>
          <w:p w:rsidR="00694B80" w:rsidRDefault="00694B80" w:rsidP="00694B80">
            <w:pPr>
              <w:jc w:val="center"/>
              <w:rPr>
                <w:rFonts w:ascii="Arial" w:hAnsi="Arial" w:cs="Arial"/>
                <w:b/>
                <w:bCs/>
                <w:sz w:val="22"/>
                <w:szCs w:val="22"/>
              </w:rPr>
            </w:pPr>
            <w:r w:rsidRPr="007A7483">
              <w:rPr>
                <w:rFonts w:ascii="Arial" w:hAnsi="Arial" w:cs="Arial"/>
                <w:b/>
                <w:bCs/>
                <w:sz w:val="22"/>
                <w:szCs w:val="22"/>
              </w:rPr>
              <w:t xml:space="preserve">Expected </w:t>
            </w:r>
            <w:r>
              <w:rPr>
                <w:rFonts w:ascii="Arial" w:hAnsi="Arial" w:cs="Arial"/>
                <w:b/>
                <w:bCs/>
                <w:sz w:val="22"/>
                <w:szCs w:val="22"/>
              </w:rPr>
              <w:t>i</w:t>
            </w:r>
            <w:r w:rsidRPr="007A7483">
              <w:rPr>
                <w:rFonts w:ascii="Arial" w:hAnsi="Arial" w:cs="Arial"/>
                <w:b/>
                <w:bCs/>
                <w:sz w:val="22"/>
                <w:szCs w:val="22"/>
              </w:rPr>
              <w:t>mpact</w:t>
            </w:r>
          </w:p>
          <w:p w:rsidR="007A7483" w:rsidRPr="007A7483" w:rsidRDefault="00694B80" w:rsidP="00694B80">
            <w:pPr>
              <w:jc w:val="center"/>
              <w:rPr>
                <w:rFonts w:ascii="Arial" w:hAnsi="Arial" w:cs="Arial"/>
                <w:b/>
                <w:bCs/>
                <w:sz w:val="22"/>
                <w:szCs w:val="22"/>
              </w:rPr>
            </w:pPr>
            <w:r>
              <w:rPr>
                <w:rFonts w:ascii="Arial" w:hAnsi="Arial" w:cs="Arial"/>
                <w:b/>
                <w:bCs/>
                <w:sz w:val="22"/>
                <w:szCs w:val="22"/>
              </w:rPr>
              <w:t>(on learners; staff; families etc)</w:t>
            </w:r>
          </w:p>
        </w:tc>
      </w:tr>
      <w:tr w:rsidR="007A7483" w:rsidTr="00F90198">
        <w:trPr>
          <w:trHeight w:val="552"/>
        </w:trPr>
        <w:tc>
          <w:tcPr>
            <w:tcW w:w="1108" w:type="pct"/>
            <w:vMerge/>
          </w:tcPr>
          <w:p w:rsidR="007A7483" w:rsidRDefault="007A7483" w:rsidP="007A7483">
            <w:pPr>
              <w:jc w:val="center"/>
              <w:rPr>
                <w:rFonts w:ascii="Arial" w:hAnsi="Arial" w:cs="Arial"/>
                <w:b/>
                <w:bCs/>
              </w:rPr>
            </w:pPr>
          </w:p>
        </w:tc>
        <w:tc>
          <w:tcPr>
            <w:tcW w:w="581" w:type="pct"/>
            <w:vMerge/>
          </w:tcPr>
          <w:p w:rsidR="007A7483" w:rsidRDefault="007A7483" w:rsidP="007A7483">
            <w:pPr>
              <w:jc w:val="center"/>
              <w:rPr>
                <w:rFonts w:ascii="Arial" w:hAnsi="Arial" w:cs="Arial"/>
                <w:b/>
                <w:bCs/>
              </w:rPr>
            </w:pP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15/16</w:t>
            </w:r>
          </w:p>
        </w:tc>
        <w:tc>
          <w:tcPr>
            <w:tcW w:w="268"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16/17</w:t>
            </w:r>
          </w:p>
        </w:tc>
        <w:tc>
          <w:tcPr>
            <w:tcW w:w="269" w:type="pct"/>
            <w:vAlign w:val="center"/>
          </w:tcPr>
          <w:p w:rsidR="007A7483" w:rsidRPr="0032473A" w:rsidRDefault="007A7483" w:rsidP="007A7483">
            <w:pPr>
              <w:jc w:val="center"/>
              <w:rPr>
                <w:rFonts w:ascii="Arial" w:hAnsi="Arial" w:cs="Arial"/>
                <w:b/>
                <w:sz w:val="22"/>
                <w:szCs w:val="22"/>
              </w:rPr>
            </w:pPr>
            <w:r>
              <w:rPr>
                <w:rFonts w:ascii="Arial" w:hAnsi="Arial" w:cs="Arial"/>
                <w:b/>
                <w:sz w:val="22"/>
                <w:szCs w:val="22"/>
              </w:rPr>
              <w:t>17/18</w:t>
            </w:r>
          </w:p>
        </w:tc>
        <w:tc>
          <w:tcPr>
            <w:tcW w:w="850" w:type="pct"/>
            <w:vMerge/>
          </w:tcPr>
          <w:p w:rsidR="007A7483" w:rsidRDefault="007A7483" w:rsidP="007A7483">
            <w:pPr>
              <w:jc w:val="center"/>
              <w:rPr>
                <w:rFonts w:ascii="Arial" w:hAnsi="Arial" w:cs="Arial"/>
                <w:b/>
                <w:bCs/>
              </w:rPr>
            </w:pPr>
          </w:p>
        </w:tc>
        <w:tc>
          <w:tcPr>
            <w:tcW w:w="595" w:type="pct"/>
            <w:vMerge/>
          </w:tcPr>
          <w:p w:rsidR="007A7483" w:rsidRPr="007A7483" w:rsidRDefault="007A7483" w:rsidP="007A7483">
            <w:pPr>
              <w:jc w:val="center"/>
              <w:rPr>
                <w:rFonts w:ascii="Arial" w:hAnsi="Arial" w:cs="Arial"/>
                <w:b/>
                <w:bCs/>
              </w:rPr>
            </w:pPr>
          </w:p>
        </w:tc>
        <w:tc>
          <w:tcPr>
            <w:tcW w:w="1061" w:type="pct"/>
            <w:vMerge/>
          </w:tcPr>
          <w:p w:rsidR="007A7483" w:rsidRDefault="007A7483" w:rsidP="007A7483">
            <w:pPr>
              <w:jc w:val="center"/>
              <w:rPr>
                <w:rFonts w:ascii="Arial" w:hAnsi="Arial" w:cs="Arial"/>
                <w:b/>
                <w:bCs/>
              </w:rPr>
            </w:pPr>
          </w:p>
        </w:tc>
      </w:tr>
      <w:tr w:rsidR="007A7483" w:rsidTr="00F90198">
        <w:trPr>
          <w:trHeight w:val="207"/>
        </w:trPr>
        <w:tc>
          <w:tcPr>
            <w:tcW w:w="1108" w:type="pct"/>
          </w:tcPr>
          <w:p w:rsidR="005B0708" w:rsidRPr="00BF17CA" w:rsidRDefault="005B0708" w:rsidP="006A30E8">
            <w:pPr>
              <w:rPr>
                <w:rFonts w:ascii="Arial" w:hAnsi="Arial" w:cs="Arial"/>
                <w:color w:val="000000"/>
                <w:sz w:val="22"/>
                <w:szCs w:val="22"/>
              </w:rPr>
            </w:pPr>
            <w:r w:rsidRPr="00BF17CA">
              <w:rPr>
                <w:rFonts w:ascii="Arial" w:hAnsi="Arial" w:cs="Arial"/>
                <w:color w:val="000000"/>
                <w:sz w:val="22"/>
                <w:szCs w:val="22"/>
              </w:rPr>
              <w:t xml:space="preserve">Develop and implement an action plan </w:t>
            </w:r>
            <w:r w:rsidR="005357CE" w:rsidRPr="00BF17CA">
              <w:rPr>
                <w:rFonts w:ascii="Arial" w:hAnsi="Arial" w:cs="Arial"/>
                <w:color w:val="000000"/>
                <w:sz w:val="22"/>
                <w:szCs w:val="22"/>
              </w:rPr>
              <w:t>to improve</w:t>
            </w:r>
            <w:r w:rsidRPr="00BF17CA">
              <w:rPr>
                <w:rFonts w:ascii="Arial" w:hAnsi="Arial" w:cs="Arial"/>
                <w:color w:val="000000"/>
                <w:sz w:val="22"/>
                <w:szCs w:val="22"/>
              </w:rPr>
              <w:t xml:space="preserve"> the attainment of looked after children.</w:t>
            </w:r>
          </w:p>
          <w:p w:rsidR="005B0708" w:rsidRPr="00BF17CA" w:rsidRDefault="005B0708" w:rsidP="006A30E8">
            <w:pPr>
              <w:rPr>
                <w:rFonts w:ascii="Arial" w:hAnsi="Arial" w:cs="Arial"/>
                <w:color w:val="000000"/>
                <w:sz w:val="22"/>
                <w:szCs w:val="22"/>
              </w:rPr>
            </w:pPr>
          </w:p>
          <w:p w:rsidR="006A30E8" w:rsidRPr="00BF17CA" w:rsidRDefault="006A30E8" w:rsidP="006A30E8">
            <w:pPr>
              <w:rPr>
                <w:rFonts w:ascii="Arial" w:hAnsi="Arial" w:cs="Arial"/>
                <w:color w:val="000000"/>
                <w:sz w:val="22"/>
                <w:szCs w:val="22"/>
              </w:rPr>
            </w:pPr>
          </w:p>
          <w:p w:rsidR="001B191C" w:rsidRPr="00BF17CA" w:rsidRDefault="001B191C" w:rsidP="006A30E8">
            <w:pPr>
              <w:rPr>
                <w:rFonts w:ascii="Arial" w:hAnsi="Arial" w:cs="Arial"/>
                <w:color w:val="000000"/>
                <w:sz w:val="22"/>
                <w:szCs w:val="22"/>
              </w:rPr>
            </w:pPr>
          </w:p>
          <w:p w:rsidR="005B0708" w:rsidRPr="00BF17CA" w:rsidRDefault="005B0708" w:rsidP="005B0708">
            <w:pPr>
              <w:rPr>
                <w:rFonts w:ascii="Arial" w:hAnsi="Arial" w:cs="Arial"/>
                <w:sz w:val="22"/>
                <w:szCs w:val="22"/>
              </w:rPr>
            </w:pPr>
            <w:r w:rsidRPr="00BF17CA">
              <w:rPr>
                <w:rFonts w:ascii="Arial" w:hAnsi="Arial" w:cs="Arial"/>
                <w:sz w:val="22"/>
                <w:szCs w:val="22"/>
              </w:rPr>
              <w:t xml:space="preserve">Local Authority Numeracy and Mathematics Guidance documents on progression </w:t>
            </w:r>
            <w:r w:rsidR="005357CE" w:rsidRPr="00BF17CA">
              <w:rPr>
                <w:rFonts w:ascii="Arial" w:hAnsi="Arial" w:cs="Arial"/>
                <w:sz w:val="22"/>
                <w:szCs w:val="22"/>
              </w:rPr>
              <w:t xml:space="preserve">to be </w:t>
            </w:r>
            <w:r w:rsidRPr="00BF17CA">
              <w:rPr>
                <w:rFonts w:ascii="Arial" w:hAnsi="Arial" w:cs="Arial"/>
                <w:sz w:val="22"/>
                <w:szCs w:val="22"/>
              </w:rPr>
              <w:t xml:space="preserve">implemented </w:t>
            </w:r>
          </w:p>
          <w:p w:rsidR="007A7483" w:rsidRPr="00BF17CA" w:rsidRDefault="007A7483" w:rsidP="007A7483">
            <w:pPr>
              <w:rPr>
                <w:rFonts w:ascii="Arial" w:hAnsi="Arial" w:cs="Arial"/>
                <w:sz w:val="22"/>
                <w:szCs w:val="22"/>
              </w:rPr>
            </w:pPr>
          </w:p>
          <w:p w:rsidR="007A7483" w:rsidRPr="00BF17CA" w:rsidRDefault="007A7483" w:rsidP="007A7483">
            <w:pPr>
              <w:rPr>
                <w:rFonts w:ascii="Arial" w:hAnsi="Arial" w:cs="Arial"/>
                <w:sz w:val="22"/>
                <w:szCs w:val="22"/>
              </w:rPr>
            </w:pPr>
          </w:p>
          <w:p w:rsidR="007A7483" w:rsidRPr="00BF17CA" w:rsidRDefault="007A7483" w:rsidP="007A7483">
            <w:pPr>
              <w:rPr>
                <w:rFonts w:ascii="Arial" w:hAnsi="Arial" w:cs="Arial"/>
                <w:sz w:val="22"/>
                <w:szCs w:val="22"/>
              </w:rPr>
            </w:pPr>
          </w:p>
          <w:p w:rsidR="005B0708" w:rsidRPr="00BF17CA" w:rsidRDefault="005B0708" w:rsidP="005B0708">
            <w:pPr>
              <w:rPr>
                <w:rFonts w:ascii="Arial" w:hAnsi="Arial" w:cs="Arial"/>
                <w:sz w:val="22"/>
                <w:szCs w:val="22"/>
              </w:rPr>
            </w:pPr>
          </w:p>
          <w:p w:rsidR="007A7483" w:rsidRPr="00BF17CA" w:rsidRDefault="007A7483"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0C67C0">
            <w:pPr>
              <w:rPr>
                <w:rFonts w:ascii="Arial" w:hAnsi="Arial" w:cs="Arial"/>
                <w:sz w:val="22"/>
                <w:szCs w:val="22"/>
              </w:rPr>
            </w:pPr>
          </w:p>
          <w:p w:rsidR="000C67C0" w:rsidRPr="00BF17CA" w:rsidRDefault="000C67C0" w:rsidP="007A7483">
            <w:pPr>
              <w:rPr>
                <w:rFonts w:ascii="Arial" w:hAnsi="Arial" w:cs="Arial"/>
                <w:sz w:val="22"/>
                <w:szCs w:val="22"/>
              </w:rPr>
            </w:pPr>
          </w:p>
          <w:p w:rsidR="007A7483" w:rsidRPr="00BF17CA" w:rsidRDefault="007A7483" w:rsidP="007A7483">
            <w:pPr>
              <w:rPr>
                <w:rFonts w:ascii="Arial" w:hAnsi="Arial" w:cs="Arial"/>
                <w:sz w:val="22"/>
                <w:szCs w:val="22"/>
              </w:rPr>
            </w:pPr>
          </w:p>
          <w:p w:rsidR="007A7483" w:rsidRPr="00BF17CA" w:rsidRDefault="007A7483" w:rsidP="007A7483">
            <w:pPr>
              <w:rPr>
                <w:rFonts w:ascii="Arial" w:hAnsi="Arial" w:cs="Arial"/>
                <w:sz w:val="22"/>
                <w:szCs w:val="22"/>
              </w:rPr>
            </w:pPr>
          </w:p>
          <w:p w:rsidR="007A7483" w:rsidRPr="00BF17CA" w:rsidRDefault="007A7483" w:rsidP="007A7483">
            <w:pPr>
              <w:rPr>
                <w:rFonts w:ascii="Arial" w:hAnsi="Arial" w:cs="Arial"/>
                <w:sz w:val="22"/>
                <w:szCs w:val="22"/>
              </w:rPr>
            </w:pPr>
          </w:p>
          <w:p w:rsidR="007A7483" w:rsidRPr="00BF17CA" w:rsidRDefault="007A7483" w:rsidP="007A7483">
            <w:pPr>
              <w:rPr>
                <w:rFonts w:ascii="Arial" w:hAnsi="Arial" w:cs="Arial"/>
                <w:sz w:val="22"/>
                <w:szCs w:val="22"/>
              </w:rPr>
            </w:pPr>
          </w:p>
          <w:p w:rsidR="00144869" w:rsidRPr="00BF17CA" w:rsidRDefault="00144869" w:rsidP="007A7483">
            <w:pPr>
              <w:rPr>
                <w:rFonts w:ascii="Arial" w:hAnsi="Arial" w:cs="Arial"/>
                <w:sz w:val="22"/>
                <w:szCs w:val="22"/>
              </w:rPr>
            </w:pPr>
          </w:p>
          <w:p w:rsidR="00FD080B" w:rsidRDefault="00FD080B" w:rsidP="007A7483">
            <w:pPr>
              <w:rPr>
                <w:rFonts w:ascii="Arial" w:hAnsi="Arial" w:cs="Arial"/>
                <w:sz w:val="22"/>
                <w:szCs w:val="22"/>
              </w:rPr>
            </w:pPr>
          </w:p>
          <w:p w:rsidR="001A3C24" w:rsidRPr="00BF17CA" w:rsidRDefault="001A3C24" w:rsidP="007A7483">
            <w:pPr>
              <w:rPr>
                <w:rFonts w:ascii="Arial" w:hAnsi="Arial" w:cs="Arial"/>
                <w:sz w:val="22"/>
                <w:szCs w:val="22"/>
              </w:rPr>
            </w:pPr>
          </w:p>
          <w:p w:rsidR="007A7483" w:rsidRPr="00BF17CA" w:rsidRDefault="007F60BA" w:rsidP="007A7483">
            <w:pPr>
              <w:rPr>
                <w:rFonts w:ascii="Arial" w:hAnsi="Arial" w:cs="Arial"/>
                <w:sz w:val="22"/>
                <w:szCs w:val="22"/>
              </w:rPr>
            </w:pPr>
            <w:r w:rsidRPr="00BF17CA">
              <w:rPr>
                <w:rFonts w:ascii="Arial" w:hAnsi="Arial" w:cs="Arial"/>
                <w:sz w:val="22"/>
                <w:szCs w:val="22"/>
              </w:rPr>
              <w:t>Further develop IDL Planning to ensure consistently high quality learning experiences for learners</w:t>
            </w:r>
          </w:p>
          <w:p w:rsidR="007A7483" w:rsidRPr="00BF17CA" w:rsidRDefault="007A7483" w:rsidP="007A7483">
            <w:pPr>
              <w:rPr>
                <w:rFonts w:ascii="Arial" w:hAnsi="Arial" w:cs="Arial"/>
                <w:sz w:val="22"/>
                <w:szCs w:val="22"/>
              </w:rPr>
            </w:pPr>
          </w:p>
          <w:p w:rsidR="00144869" w:rsidRPr="00BF17CA" w:rsidRDefault="00144869" w:rsidP="007A7483">
            <w:pPr>
              <w:rPr>
                <w:rFonts w:ascii="Arial" w:hAnsi="Arial" w:cs="Arial"/>
                <w:sz w:val="22"/>
                <w:szCs w:val="22"/>
              </w:rPr>
            </w:pPr>
          </w:p>
          <w:p w:rsidR="00FD080B" w:rsidRPr="00BF17CA" w:rsidRDefault="00FD080B" w:rsidP="007A7483">
            <w:pPr>
              <w:rPr>
                <w:rFonts w:ascii="Arial" w:hAnsi="Arial" w:cs="Arial"/>
                <w:sz w:val="22"/>
                <w:szCs w:val="22"/>
              </w:rPr>
            </w:pPr>
          </w:p>
          <w:p w:rsidR="00A61CAB" w:rsidRDefault="00A61CAB" w:rsidP="007A7483">
            <w:pPr>
              <w:rPr>
                <w:rFonts w:ascii="Arial" w:hAnsi="Arial" w:cs="Arial"/>
                <w:sz w:val="22"/>
                <w:szCs w:val="22"/>
              </w:rPr>
            </w:pPr>
          </w:p>
          <w:p w:rsidR="001A3C24" w:rsidRPr="00BF17CA" w:rsidRDefault="001A3C24" w:rsidP="007A7483">
            <w:pPr>
              <w:rPr>
                <w:rFonts w:ascii="Arial" w:hAnsi="Arial" w:cs="Arial"/>
                <w:sz w:val="22"/>
                <w:szCs w:val="22"/>
              </w:rPr>
            </w:pPr>
          </w:p>
          <w:p w:rsidR="002C6BC0" w:rsidRPr="00BF17CA" w:rsidRDefault="002C6BC0" w:rsidP="007A7483">
            <w:pPr>
              <w:rPr>
                <w:rFonts w:ascii="Arial" w:hAnsi="Arial" w:cs="Arial"/>
                <w:sz w:val="22"/>
                <w:szCs w:val="22"/>
              </w:rPr>
            </w:pPr>
          </w:p>
          <w:p w:rsidR="007A7483" w:rsidRPr="00BF17CA" w:rsidRDefault="004154C6" w:rsidP="007A7483">
            <w:pPr>
              <w:rPr>
                <w:rFonts w:ascii="Arial" w:hAnsi="Arial" w:cs="Arial"/>
                <w:sz w:val="22"/>
                <w:szCs w:val="22"/>
              </w:rPr>
            </w:pPr>
            <w:r w:rsidRPr="00BF17CA">
              <w:rPr>
                <w:rFonts w:ascii="Arial" w:hAnsi="Arial" w:cs="Arial"/>
                <w:sz w:val="22"/>
                <w:szCs w:val="22"/>
              </w:rPr>
              <w:t xml:space="preserve">Implement the relationships programme ‘God’s Loving Plan’ across the school </w:t>
            </w: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0E0861" w:rsidRPr="00BF17CA" w:rsidRDefault="000E0861" w:rsidP="007A7483">
            <w:pPr>
              <w:rPr>
                <w:rFonts w:ascii="Arial" w:hAnsi="Arial" w:cs="Arial"/>
                <w:sz w:val="22"/>
                <w:szCs w:val="22"/>
              </w:rPr>
            </w:pPr>
          </w:p>
          <w:p w:rsidR="007A7483" w:rsidRPr="00BF17CA" w:rsidRDefault="007A7483" w:rsidP="007A7483">
            <w:pPr>
              <w:rPr>
                <w:rFonts w:ascii="Arial" w:hAnsi="Arial" w:cs="Arial"/>
                <w:sz w:val="22"/>
                <w:szCs w:val="22"/>
              </w:rPr>
            </w:pPr>
          </w:p>
        </w:tc>
        <w:tc>
          <w:tcPr>
            <w:tcW w:w="581" w:type="pct"/>
          </w:tcPr>
          <w:p w:rsidR="005B0708" w:rsidRPr="00BF17CA" w:rsidRDefault="00BF767C" w:rsidP="007A7483">
            <w:pPr>
              <w:rPr>
                <w:rFonts w:ascii="Arial" w:hAnsi="Arial" w:cs="Arial"/>
                <w:sz w:val="22"/>
                <w:szCs w:val="22"/>
              </w:rPr>
            </w:pPr>
            <w:r w:rsidRPr="00BF17CA">
              <w:rPr>
                <w:rFonts w:ascii="Arial" w:hAnsi="Arial" w:cs="Arial"/>
                <w:sz w:val="22"/>
                <w:szCs w:val="22"/>
              </w:rPr>
              <w:lastRenderedPageBreak/>
              <w:t>ASN Co-ordinat</w:t>
            </w:r>
            <w:r w:rsidR="003979D7" w:rsidRPr="00BF17CA">
              <w:rPr>
                <w:rFonts w:ascii="Arial" w:hAnsi="Arial" w:cs="Arial"/>
                <w:sz w:val="22"/>
                <w:szCs w:val="22"/>
              </w:rPr>
              <w:t>or</w:t>
            </w:r>
          </w:p>
          <w:p w:rsidR="005357CE" w:rsidRPr="00BF17CA" w:rsidRDefault="005357CE" w:rsidP="007A7483">
            <w:pPr>
              <w:rPr>
                <w:rFonts w:ascii="Arial" w:hAnsi="Arial" w:cs="Arial"/>
                <w:sz w:val="22"/>
                <w:szCs w:val="22"/>
              </w:rPr>
            </w:pPr>
          </w:p>
          <w:p w:rsidR="005B0708" w:rsidRPr="00BF17CA" w:rsidRDefault="005B0708" w:rsidP="007A7483">
            <w:pPr>
              <w:rPr>
                <w:rFonts w:ascii="Arial" w:hAnsi="Arial" w:cs="Arial"/>
                <w:sz w:val="22"/>
                <w:szCs w:val="22"/>
              </w:rPr>
            </w:pPr>
          </w:p>
          <w:p w:rsidR="001B191C" w:rsidRPr="00BF17CA" w:rsidRDefault="001B191C" w:rsidP="007A7483">
            <w:pPr>
              <w:rPr>
                <w:rFonts w:ascii="Arial" w:hAnsi="Arial" w:cs="Arial"/>
                <w:sz w:val="22"/>
                <w:szCs w:val="22"/>
              </w:rPr>
            </w:pPr>
          </w:p>
          <w:p w:rsidR="001B191C" w:rsidRDefault="001B191C" w:rsidP="007A7483">
            <w:pPr>
              <w:rPr>
                <w:rFonts w:ascii="Arial" w:hAnsi="Arial" w:cs="Arial"/>
                <w:sz w:val="22"/>
                <w:szCs w:val="22"/>
              </w:rPr>
            </w:pPr>
          </w:p>
          <w:p w:rsidR="00F90198" w:rsidRPr="00BF17CA" w:rsidRDefault="00F90198" w:rsidP="007A7483">
            <w:pPr>
              <w:rPr>
                <w:rFonts w:ascii="Arial" w:hAnsi="Arial" w:cs="Arial"/>
                <w:sz w:val="22"/>
                <w:szCs w:val="22"/>
              </w:rPr>
            </w:pPr>
          </w:p>
          <w:p w:rsidR="005357CE" w:rsidRPr="00BF17CA" w:rsidRDefault="005357CE" w:rsidP="005B0708">
            <w:pPr>
              <w:snapToGrid w:val="0"/>
              <w:rPr>
                <w:rFonts w:ascii="Arial" w:hAnsi="Arial" w:cs="Arial"/>
                <w:sz w:val="22"/>
                <w:szCs w:val="22"/>
              </w:rPr>
            </w:pPr>
            <w:r w:rsidRPr="00BF17CA">
              <w:rPr>
                <w:rFonts w:ascii="Arial" w:hAnsi="Arial" w:cs="Arial"/>
                <w:sz w:val="22"/>
                <w:szCs w:val="22"/>
              </w:rPr>
              <w:t xml:space="preserve">L.A. </w:t>
            </w:r>
            <w:r w:rsidR="005B0708" w:rsidRPr="00BF17CA">
              <w:rPr>
                <w:rFonts w:ascii="Arial" w:hAnsi="Arial" w:cs="Arial"/>
                <w:sz w:val="22"/>
                <w:szCs w:val="22"/>
              </w:rPr>
              <w:t xml:space="preserve">Numeracy Development Officer </w:t>
            </w:r>
          </w:p>
          <w:p w:rsidR="005B0708" w:rsidRPr="00BF17CA" w:rsidRDefault="005B0708" w:rsidP="005B0708">
            <w:pPr>
              <w:snapToGrid w:val="0"/>
              <w:rPr>
                <w:rFonts w:ascii="Arial" w:hAnsi="Arial" w:cs="Arial"/>
                <w:sz w:val="22"/>
                <w:szCs w:val="22"/>
              </w:rPr>
            </w:pPr>
            <w:r w:rsidRPr="00BF17CA">
              <w:rPr>
                <w:rFonts w:ascii="Arial" w:hAnsi="Arial" w:cs="Arial"/>
                <w:sz w:val="22"/>
                <w:szCs w:val="22"/>
              </w:rPr>
              <w:t>Numeracy Champion</w:t>
            </w:r>
          </w:p>
          <w:p w:rsidR="005B0708" w:rsidRPr="00BF17CA" w:rsidRDefault="005B0708" w:rsidP="007A7483">
            <w:pPr>
              <w:rPr>
                <w:rFonts w:ascii="Arial" w:hAnsi="Arial" w:cs="Arial"/>
                <w:sz w:val="22"/>
                <w:szCs w:val="22"/>
              </w:rPr>
            </w:pPr>
            <w:r w:rsidRPr="00BF17CA">
              <w:rPr>
                <w:rFonts w:ascii="Arial" w:hAnsi="Arial" w:cs="Arial"/>
                <w:sz w:val="22"/>
                <w:szCs w:val="22"/>
              </w:rPr>
              <w:t>HT</w:t>
            </w:r>
          </w:p>
          <w:p w:rsidR="007F60BA" w:rsidRPr="00BF17CA" w:rsidRDefault="007F60BA"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7A7483">
            <w:pPr>
              <w:rPr>
                <w:rFonts w:ascii="Arial" w:hAnsi="Arial" w:cs="Arial"/>
                <w:sz w:val="22"/>
                <w:szCs w:val="22"/>
              </w:rPr>
            </w:pPr>
          </w:p>
          <w:p w:rsidR="000C67C0" w:rsidRPr="00BF17CA" w:rsidRDefault="000C67C0" w:rsidP="007A7483">
            <w:pPr>
              <w:rPr>
                <w:rFonts w:ascii="Arial" w:hAnsi="Arial" w:cs="Arial"/>
                <w:sz w:val="22"/>
                <w:szCs w:val="22"/>
              </w:rPr>
            </w:pPr>
          </w:p>
          <w:p w:rsidR="00FD080B" w:rsidRPr="00BF17CA" w:rsidRDefault="00FD080B" w:rsidP="000C67C0">
            <w:pPr>
              <w:snapToGrid w:val="0"/>
              <w:rPr>
                <w:rFonts w:ascii="Arial" w:hAnsi="Arial" w:cs="Arial"/>
                <w:sz w:val="22"/>
                <w:szCs w:val="22"/>
              </w:rPr>
            </w:pPr>
          </w:p>
          <w:p w:rsidR="00FD080B" w:rsidRPr="00BF17CA" w:rsidRDefault="00FD080B" w:rsidP="000C67C0">
            <w:pPr>
              <w:snapToGrid w:val="0"/>
              <w:rPr>
                <w:rFonts w:ascii="Arial" w:hAnsi="Arial" w:cs="Arial"/>
                <w:sz w:val="22"/>
                <w:szCs w:val="22"/>
              </w:rPr>
            </w:pPr>
          </w:p>
          <w:p w:rsidR="00FD080B" w:rsidRPr="00BF17CA" w:rsidRDefault="00FD080B" w:rsidP="000C67C0">
            <w:pPr>
              <w:snapToGrid w:val="0"/>
              <w:rPr>
                <w:rFonts w:ascii="Arial" w:hAnsi="Arial" w:cs="Arial"/>
                <w:sz w:val="22"/>
                <w:szCs w:val="22"/>
              </w:rPr>
            </w:pPr>
          </w:p>
          <w:p w:rsidR="00FD080B" w:rsidRPr="00BF17CA" w:rsidRDefault="00FD080B" w:rsidP="000C67C0">
            <w:pPr>
              <w:snapToGrid w:val="0"/>
              <w:rPr>
                <w:rFonts w:ascii="Arial" w:hAnsi="Arial" w:cs="Arial"/>
                <w:sz w:val="22"/>
                <w:szCs w:val="22"/>
              </w:rPr>
            </w:pPr>
          </w:p>
          <w:p w:rsidR="00FD080B" w:rsidRDefault="00FD080B" w:rsidP="000C67C0">
            <w:pPr>
              <w:snapToGrid w:val="0"/>
              <w:rPr>
                <w:rFonts w:ascii="Arial" w:hAnsi="Arial" w:cs="Arial"/>
                <w:sz w:val="22"/>
                <w:szCs w:val="22"/>
              </w:rPr>
            </w:pPr>
          </w:p>
          <w:p w:rsidR="001A3C24" w:rsidRPr="00BF17CA" w:rsidRDefault="001A3C24" w:rsidP="000C67C0">
            <w:pPr>
              <w:snapToGrid w:val="0"/>
              <w:rPr>
                <w:rFonts w:ascii="Arial" w:hAnsi="Arial" w:cs="Arial"/>
                <w:sz w:val="22"/>
                <w:szCs w:val="22"/>
              </w:rPr>
            </w:pPr>
          </w:p>
          <w:p w:rsidR="00FD080B" w:rsidRPr="00BF17CA" w:rsidRDefault="00FD080B" w:rsidP="000C67C0">
            <w:pPr>
              <w:snapToGrid w:val="0"/>
              <w:rPr>
                <w:rFonts w:ascii="Arial" w:hAnsi="Arial" w:cs="Arial"/>
                <w:sz w:val="22"/>
                <w:szCs w:val="22"/>
              </w:rPr>
            </w:pPr>
            <w:r w:rsidRPr="00BF17CA">
              <w:rPr>
                <w:rFonts w:ascii="Arial" w:hAnsi="Arial" w:cs="Arial"/>
                <w:sz w:val="22"/>
                <w:szCs w:val="22"/>
              </w:rPr>
              <w:t>HT</w:t>
            </w:r>
          </w:p>
          <w:p w:rsidR="007F60BA" w:rsidRPr="00BF17CA" w:rsidRDefault="007F60BA" w:rsidP="000C67C0">
            <w:pPr>
              <w:snapToGrid w:val="0"/>
              <w:rPr>
                <w:rFonts w:ascii="Arial" w:hAnsi="Arial" w:cs="Arial"/>
                <w:sz w:val="22"/>
                <w:szCs w:val="22"/>
              </w:rPr>
            </w:pPr>
            <w:r w:rsidRPr="00BF17CA">
              <w:rPr>
                <w:rFonts w:ascii="Arial" w:hAnsi="Arial" w:cs="Arial"/>
                <w:sz w:val="22"/>
                <w:szCs w:val="22"/>
              </w:rPr>
              <w:t>ADHT</w:t>
            </w:r>
          </w:p>
          <w:p w:rsidR="007F60BA" w:rsidRPr="00BF17CA" w:rsidRDefault="007F60BA" w:rsidP="000C67C0">
            <w:pPr>
              <w:snapToGrid w:val="0"/>
              <w:rPr>
                <w:rFonts w:ascii="Arial" w:hAnsi="Arial" w:cs="Arial"/>
                <w:sz w:val="22"/>
                <w:szCs w:val="22"/>
              </w:rPr>
            </w:pPr>
            <w:r w:rsidRPr="00BF17CA">
              <w:rPr>
                <w:rFonts w:ascii="Arial" w:hAnsi="Arial" w:cs="Arial"/>
                <w:sz w:val="22"/>
                <w:szCs w:val="22"/>
              </w:rPr>
              <w:t>All Staff</w:t>
            </w:r>
          </w:p>
          <w:p w:rsidR="00A61CAB" w:rsidRPr="00BF17CA" w:rsidRDefault="00A61CAB" w:rsidP="007A7483">
            <w:pPr>
              <w:rPr>
                <w:rFonts w:ascii="Arial" w:hAnsi="Arial" w:cs="Arial"/>
                <w:sz w:val="22"/>
                <w:szCs w:val="22"/>
              </w:rPr>
            </w:pPr>
          </w:p>
          <w:p w:rsidR="002C6BC0" w:rsidRPr="00BF17CA" w:rsidRDefault="002C6BC0" w:rsidP="007A7483">
            <w:pPr>
              <w:rPr>
                <w:rFonts w:ascii="Arial" w:hAnsi="Arial" w:cs="Arial"/>
                <w:sz w:val="22"/>
                <w:szCs w:val="22"/>
              </w:rPr>
            </w:pPr>
          </w:p>
          <w:p w:rsidR="00144869" w:rsidRPr="00BF17CA" w:rsidRDefault="00144869" w:rsidP="007A7483">
            <w:pPr>
              <w:rPr>
                <w:rFonts w:ascii="Arial" w:hAnsi="Arial" w:cs="Arial"/>
                <w:sz w:val="22"/>
                <w:szCs w:val="22"/>
              </w:rPr>
            </w:pPr>
          </w:p>
          <w:p w:rsidR="00144869" w:rsidRPr="00BF17CA" w:rsidRDefault="00144869" w:rsidP="007A7483">
            <w:pPr>
              <w:rPr>
                <w:rFonts w:ascii="Arial" w:hAnsi="Arial" w:cs="Arial"/>
                <w:sz w:val="22"/>
                <w:szCs w:val="22"/>
              </w:rPr>
            </w:pPr>
          </w:p>
          <w:p w:rsidR="00FD080B" w:rsidRDefault="00FD080B" w:rsidP="007A7483">
            <w:pPr>
              <w:rPr>
                <w:rFonts w:ascii="Arial" w:hAnsi="Arial" w:cs="Arial"/>
                <w:sz w:val="22"/>
                <w:szCs w:val="22"/>
              </w:rPr>
            </w:pPr>
          </w:p>
          <w:p w:rsidR="001A3C24" w:rsidRPr="00BF17CA" w:rsidRDefault="001A3C24" w:rsidP="007A7483">
            <w:pPr>
              <w:rPr>
                <w:rFonts w:ascii="Arial" w:hAnsi="Arial" w:cs="Arial"/>
                <w:sz w:val="22"/>
                <w:szCs w:val="22"/>
              </w:rPr>
            </w:pPr>
          </w:p>
          <w:p w:rsidR="00A61CAB" w:rsidRPr="00BF17CA" w:rsidRDefault="00A61CAB" w:rsidP="007A7483">
            <w:pPr>
              <w:rPr>
                <w:rFonts w:ascii="Arial" w:hAnsi="Arial" w:cs="Arial"/>
                <w:sz w:val="22"/>
                <w:szCs w:val="22"/>
              </w:rPr>
            </w:pPr>
          </w:p>
          <w:p w:rsidR="00A61CAB" w:rsidRPr="00BF17CA" w:rsidRDefault="00A61CAB" w:rsidP="007A7483">
            <w:pPr>
              <w:rPr>
                <w:rFonts w:ascii="Arial" w:hAnsi="Arial" w:cs="Arial"/>
                <w:sz w:val="22"/>
                <w:szCs w:val="22"/>
              </w:rPr>
            </w:pPr>
            <w:r w:rsidRPr="00BF17CA">
              <w:rPr>
                <w:rFonts w:ascii="Arial" w:hAnsi="Arial" w:cs="Arial"/>
                <w:sz w:val="22"/>
                <w:szCs w:val="22"/>
              </w:rPr>
              <w:t>HT,</w:t>
            </w:r>
          </w:p>
          <w:p w:rsidR="00A61CAB" w:rsidRPr="00BF17CA" w:rsidRDefault="00A61CAB" w:rsidP="007A7483">
            <w:pPr>
              <w:rPr>
                <w:rFonts w:ascii="Arial" w:hAnsi="Arial" w:cs="Arial"/>
                <w:sz w:val="22"/>
                <w:szCs w:val="22"/>
              </w:rPr>
            </w:pPr>
            <w:r w:rsidRPr="00BF17CA">
              <w:rPr>
                <w:rFonts w:ascii="Arial" w:hAnsi="Arial" w:cs="Arial"/>
                <w:sz w:val="22"/>
                <w:szCs w:val="22"/>
              </w:rPr>
              <w:t>DHT</w:t>
            </w:r>
          </w:p>
          <w:p w:rsidR="00A61CAB" w:rsidRPr="00BF17CA" w:rsidRDefault="007A3D91" w:rsidP="007A7483">
            <w:pPr>
              <w:rPr>
                <w:rFonts w:ascii="Arial" w:hAnsi="Arial" w:cs="Arial"/>
                <w:sz w:val="22"/>
                <w:szCs w:val="22"/>
              </w:rPr>
            </w:pPr>
            <w:r w:rsidRPr="00BF17CA">
              <w:rPr>
                <w:rFonts w:ascii="Arial" w:hAnsi="Arial" w:cs="Arial"/>
                <w:sz w:val="22"/>
                <w:szCs w:val="22"/>
              </w:rPr>
              <w:t>Teaching Staff</w:t>
            </w:r>
          </w:p>
          <w:p w:rsidR="00A61CAB" w:rsidRPr="00BF17CA" w:rsidRDefault="00A61CAB" w:rsidP="007A7483">
            <w:pPr>
              <w:rPr>
                <w:rFonts w:ascii="Arial" w:hAnsi="Arial" w:cs="Arial"/>
                <w:sz w:val="22"/>
                <w:szCs w:val="22"/>
              </w:rPr>
            </w:pPr>
          </w:p>
          <w:p w:rsidR="004154C6" w:rsidRPr="00BF17CA" w:rsidRDefault="004154C6" w:rsidP="007A7483">
            <w:pPr>
              <w:rPr>
                <w:rFonts w:ascii="Arial" w:hAnsi="Arial" w:cs="Arial"/>
                <w:sz w:val="22"/>
                <w:szCs w:val="22"/>
              </w:rPr>
            </w:pPr>
          </w:p>
          <w:p w:rsidR="00744E7F" w:rsidRPr="00BF17CA" w:rsidRDefault="00744E7F" w:rsidP="007A7483">
            <w:pPr>
              <w:rPr>
                <w:rFonts w:ascii="Arial" w:hAnsi="Arial" w:cs="Arial"/>
                <w:sz w:val="22"/>
                <w:szCs w:val="22"/>
              </w:rPr>
            </w:pPr>
          </w:p>
          <w:p w:rsidR="004154C6" w:rsidRPr="00BF17CA" w:rsidRDefault="004154C6" w:rsidP="007A7483">
            <w:pPr>
              <w:rPr>
                <w:rFonts w:ascii="Arial" w:hAnsi="Arial" w:cs="Arial"/>
                <w:sz w:val="22"/>
                <w:szCs w:val="22"/>
              </w:rPr>
            </w:pPr>
          </w:p>
        </w:tc>
        <w:tc>
          <w:tcPr>
            <w:tcW w:w="269" w:type="pct"/>
          </w:tcPr>
          <w:p w:rsidR="005357CE" w:rsidRPr="00BF17CA" w:rsidRDefault="005357CE" w:rsidP="007A7483">
            <w:pPr>
              <w:rPr>
                <w:rFonts w:ascii="Arial" w:hAnsi="Arial" w:cs="Arial"/>
                <w:sz w:val="22"/>
                <w:szCs w:val="22"/>
              </w:rPr>
            </w:pPr>
          </w:p>
          <w:p w:rsidR="003B5949" w:rsidRPr="00BF17CA" w:rsidRDefault="003B5949" w:rsidP="007A7483">
            <w:pPr>
              <w:rPr>
                <w:rFonts w:ascii="Arial" w:hAnsi="Arial" w:cs="Arial"/>
                <w:sz w:val="22"/>
                <w:szCs w:val="22"/>
              </w:rPr>
            </w:pPr>
            <w:r w:rsidRPr="00BF17CA">
              <w:rPr>
                <w:rFonts w:ascii="Arial" w:hAnsi="Arial" w:cs="Arial"/>
                <w:sz w:val="22"/>
                <w:szCs w:val="22"/>
              </w:rPr>
              <w:sym w:font="Wingdings" w:char="F0FC"/>
            </w: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r w:rsidRPr="00BF17CA">
              <w:rPr>
                <w:rFonts w:ascii="Arial" w:hAnsi="Arial" w:cs="Arial"/>
                <w:sz w:val="22"/>
                <w:szCs w:val="22"/>
              </w:rPr>
              <w:sym w:font="Wingdings" w:char="F0FC"/>
            </w: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0C67C0" w:rsidRPr="00BF17CA" w:rsidRDefault="000C67C0" w:rsidP="007A7483">
            <w:pPr>
              <w:rPr>
                <w:rFonts w:ascii="Arial" w:hAnsi="Arial" w:cs="Arial"/>
                <w:sz w:val="22"/>
                <w:szCs w:val="22"/>
              </w:rPr>
            </w:pPr>
          </w:p>
          <w:p w:rsidR="007F60BA" w:rsidRPr="00BF17CA" w:rsidRDefault="007F60BA" w:rsidP="000C67C0">
            <w:pPr>
              <w:rPr>
                <w:rFonts w:ascii="Arial" w:hAnsi="Arial" w:cs="Arial"/>
                <w:sz w:val="22"/>
                <w:szCs w:val="22"/>
              </w:rPr>
            </w:pPr>
          </w:p>
          <w:p w:rsidR="007F60BA" w:rsidRPr="00BF17CA" w:rsidRDefault="007F60BA" w:rsidP="000C67C0">
            <w:pPr>
              <w:rPr>
                <w:rFonts w:ascii="Arial" w:hAnsi="Arial" w:cs="Arial"/>
                <w:sz w:val="22"/>
                <w:szCs w:val="22"/>
              </w:rPr>
            </w:pPr>
          </w:p>
          <w:p w:rsidR="007F60BA" w:rsidRPr="00BF17CA" w:rsidRDefault="007F60BA" w:rsidP="000C67C0">
            <w:pPr>
              <w:rPr>
                <w:rFonts w:ascii="Arial" w:hAnsi="Arial" w:cs="Arial"/>
                <w:sz w:val="22"/>
                <w:szCs w:val="22"/>
              </w:rPr>
            </w:pPr>
          </w:p>
          <w:p w:rsidR="004154C6" w:rsidRPr="00BF17CA" w:rsidRDefault="004154C6" w:rsidP="000C67C0">
            <w:pPr>
              <w:rPr>
                <w:rFonts w:ascii="Arial" w:hAnsi="Arial" w:cs="Arial"/>
                <w:sz w:val="22"/>
                <w:szCs w:val="22"/>
              </w:rPr>
            </w:pPr>
          </w:p>
          <w:p w:rsidR="00144869" w:rsidRPr="00BF17CA" w:rsidRDefault="00144869" w:rsidP="000C67C0">
            <w:pPr>
              <w:rPr>
                <w:rFonts w:ascii="Arial" w:hAnsi="Arial" w:cs="Arial"/>
                <w:sz w:val="22"/>
                <w:szCs w:val="22"/>
              </w:rPr>
            </w:pPr>
          </w:p>
          <w:p w:rsidR="000C67C0" w:rsidRPr="00BF17CA" w:rsidRDefault="000C67C0" w:rsidP="000C67C0">
            <w:pPr>
              <w:rPr>
                <w:rFonts w:ascii="Arial" w:hAnsi="Arial" w:cs="Arial"/>
                <w:sz w:val="22"/>
                <w:szCs w:val="22"/>
              </w:rPr>
            </w:pPr>
          </w:p>
          <w:p w:rsidR="007F60BA" w:rsidRPr="00BF17CA" w:rsidRDefault="007F60BA" w:rsidP="000C67C0">
            <w:pPr>
              <w:rPr>
                <w:rFonts w:ascii="Arial" w:hAnsi="Arial" w:cs="Arial"/>
                <w:sz w:val="22"/>
                <w:szCs w:val="22"/>
              </w:rPr>
            </w:pPr>
          </w:p>
          <w:p w:rsidR="002C6BC0" w:rsidRPr="00BF17CA" w:rsidRDefault="002C6BC0" w:rsidP="000C67C0">
            <w:pPr>
              <w:rPr>
                <w:rFonts w:ascii="Arial" w:hAnsi="Arial" w:cs="Arial"/>
                <w:sz w:val="22"/>
                <w:szCs w:val="22"/>
              </w:rPr>
            </w:pPr>
          </w:p>
          <w:p w:rsidR="00A61CAB" w:rsidRPr="00BF17CA" w:rsidRDefault="00A61CAB" w:rsidP="000C67C0">
            <w:pPr>
              <w:rPr>
                <w:rFonts w:ascii="Arial" w:hAnsi="Arial" w:cs="Arial"/>
                <w:sz w:val="22"/>
                <w:szCs w:val="22"/>
              </w:rPr>
            </w:pPr>
          </w:p>
          <w:p w:rsidR="00A61CAB" w:rsidRPr="00BF17CA" w:rsidRDefault="00A61CAB" w:rsidP="00A61CAB">
            <w:pPr>
              <w:rPr>
                <w:rFonts w:ascii="Arial" w:hAnsi="Arial" w:cs="Arial"/>
                <w:sz w:val="22"/>
                <w:szCs w:val="22"/>
              </w:rPr>
            </w:pPr>
            <w:r w:rsidRPr="00BF17CA">
              <w:rPr>
                <w:rFonts w:ascii="Arial" w:hAnsi="Arial" w:cs="Arial"/>
                <w:sz w:val="22"/>
                <w:szCs w:val="22"/>
              </w:rPr>
              <w:sym w:font="Wingdings" w:char="F0FC"/>
            </w:r>
          </w:p>
          <w:p w:rsidR="004154C6" w:rsidRPr="00BF17CA" w:rsidRDefault="004154C6" w:rsidP="00A61CAB">
            <w:pPr>
              <w:rPr>
                <w:rFonts w:ascii="Arial" w:hAnsi="Arial" w:cs="Arial"/>
                <w:sz w:val="22"/>
                <w:szCs w:val="22"/>
              </w:rPr>
            </w:pPr>
          </w:p>
          <w:p w:rsidR="004154C6" w:rsidRPr="00BF17CA" w:rsidRDefault="004154C6" w:rsidP="00A61CAB">
            <w:pPr>
              <w:rPr>
                <w:rFonts w:ascii="Arial" w:hAnsi="Arial" w:cs="Arial"/>
                <w:sz w:val="22"/>
                <w:szCs w:val="22"/>
              </w:rPr>
            </w:pPr>
          </w:p>
          <w:p w:rsidR="004154C6" w:rsidRPr="00BF17CA" w:rsidRDefault="004154C6" w:rsidP="00A61CAB">
            <w:pPr>
              <w:rPr>
                <w:rFonts w:ascii="Arial" w:hAnsi="Arial" w:cs="Arial"/>
                <w:sz w:val="22"/>
                <w:szCs w:val="22"/>
              </w:rPr>
            </w:pPr>
          </w:p>
          <w:p w:rsidR="004154C6" w:rsidRPr="00BF17CA" w:rsidRDefault="004154C6" w:rsidP="00A61CAB">
            <w:pPr>
              <w:rPr>
                <w:rFonts w:ascii="Arial" w:hAnsi="Arial" w:cs="Arial"/>
                <w:sz w:val="22"/>
                <w:szCs w:val="22"/>
              </w:rPr>
            </w:pPr>
          </w:p>
          <w:p w:rsidR="00744E7F" w:rsidRPr="00BF17CA" w:rsidRDefault="00744E7F" w:rsidP="00A61CAB">
            <w:pPr>
              <w:rPr>
                <w:rFonts w:ascii="Arial" w:hAnsi="Arial" w:cs="Arial"/>
                <w:sz w:val="22"/>
                <w:szCs w:val="22"/>
              </w:rPr>
            </w:pPr>
          </w:p>
          <w:p w:rsidR="00FD080B" w:rsidRPr="00BF17CA" w:rsidRDefault="00FD080B" w:rsidP="00A61CAB">
            <w:pPr>
              <w:rPr>
                <w:rFonts w:ascii="Arial" w:hAnsi="Arial" w:cs="Arial"/>
                <w:sz w:val="22"/>
                <w:szCs w:val="22"/>
              </w:rPr>
            </w:pPr>
          </w:p>
          <w:p w:rsidR="00A61CAB" w:rsidRPr="00BF17CA" w:rsidRDefault="00A61CAB" w:rsidP="000C67C0">
            <w:pPr>
              <w:rPr>
                <w:rFonts w:ascii="Arial" w:hAnsi="Arial" w:cs="Arial"/>
                <w:sz w:val="22"/>
                <w:szCs w:val="22"/>
              </w:rPr>
            </w:pPr>
          </w:p>
          <w:p w:rsidR="004154C6" w:rsidRPr="00BF17CA" w:rsidRDefault="004154C6" w:rsidP="004154C6">
            <w:pPr>
              <w:rPr>
                <w:rFonts w:ascii="Arial" w:hAnsi="Arial" w:cs="Arial"/>
                <w:sz w:val="22"/>
                <w:szCs w:val="22"/>
              </w:rPr>
            </w:pPr>
          </w:p>
          <w:p w:rsidR="00A61CAB" w:rsidRPr="00BF17CA" w:rsidRDefault="00A61CAB" w:rsidP="000C67C0">
            <w:pPr>
              <w:rPr>
                <w:rFonts w:ascii="Arial" w:hAnsi="Arial" w:cs="Arial"/>
                <w:sz w:val="22"/>
                <w:szCs w:val="22"/>
              </w:rPr>
            </w:pPr>
          </w:p>
          <w:p w:rsidR="00FD080B" w:rsidRPr="00BF17CA" w:rsidRDefault="00FD080B" w:rsidP="00FD080B">
            <w:pPr>
              <w:rPr>
                <w:rFonts w:ascii="Arial" w:hAnsi="Arial" w:cs="Arial"/>
                <w:sz w:val="22"/>
                <w:szCs w:val="22"/>
              </w:rPr>
            </w:pPr>
            <w:r w:rsidRPr="00BF17CA">
              <w:rPr>
                <w:rFonts w:ascii="Arial" w:hAnsi="Arial" w:cs="Arial"/>
                <w:sz w:val="22"/>
                <w:szCs w:val="22"/>
              </w:rPr>
              <w:sym w:font="Wingdings" w:char="F0FC"/>
            </w:r>
          </w:p>
          <w:p w:rsidR="004154C6" w:rsidRPr="00BF17CA" w:rsidRDefault="004154C6" w:rsidP="000C67C0">
            <w:pPr>
              <w:rPr>
                <w:rFonts w:ascii="Arial" w:hAnsi="Arial" w:cs="Arial"/>
                <w:sz w:val="22"/>
                <w:szCs w:val="22"/>
              </w:rPr>
            </w:pPr>
          </w:p>
          <w:p w:rsidR="00FD080B" w:rsidRPr="00BF17CA" w:rsidRDefault="00FD080B" w:rsidP="000C67C0">
            <w:pPr>
              <w:rPr>
                <w:rFonts w:ascii="Arial" w:hAnsi="Arial" w:cs="Arial"/>
                <w:sz w:val="22"/>
                <w:szCs w:val="22"/>
              </w:rPr>
            </w:pPr>
          </w:p>
          <w:p w:rsidR="004154C6" w:rsidRPr="00BF17CA" w:rsidRDefault="004154C6" w:rsidP="000C67C0">
            <w:pPr>
              <w:rPr>
                <w:rFonts w:ascii="Arial" w:hAnsi="Arial" w:cs="Arial"/>
                <w:sz w:val="22"/>
                <w:szCs w:val="22"/>
              </w:rPr>
            </w:pPr>
          </w:p>
          <w:p w:rsidR="004154C6" w:rsidRPr="00BF17CA" w:rsidRDefault="004154C6" w:rsidP="000C67C0">
            <w:pPr>
              <w:rPr>
                <w:rFonts w:ascii="Arial" w:hAnsi="Arial" w:cs="Arial"/>
                <w:sz w:val="22"/>
                <w:szCs w:val="22"/>
              </w:rPr>
            </w:pPr>
          </w:p>
          <w:p w:rsidR="004154C6" w:rsidRPr="00BF17CA" w:rsidRDefault="004154C6" w:rsidP="000C67C0">
            <w:pPr>
              <w:rPr>
                <w:rFonts w:ascii="Arial" w:hAnsi="Arial" w:cs="Arial"/>
                <w:sz w:val="22"/>
                <w:szCs w:val="22"/>
              </w:rPr>
            </w:pPr>
          </w:p>
          <w:p w:rsidR="00A61CAB" w:rsidRPr="00BF17CA" w:rsidRDefault="00A61CAB" w:rsidP="000C67C0">
            <w:pPr>
              <w:rPr>
                <w:rFonts w:ascii="Arial" w:hAnsi="Arial" w:cs="Arial"/>
                <w:sz w:val="22"/>
                <w:szCs w:val="22"/>
              </w:rPr>
            </w:pPr>
          </w:p>
          <w:p w:rsidR="00A61CAB" w:rsidRPr="00BF17CA" w:rsidRDefault="00A61CAB" w:rsidP="000C67C0">
            <w:pPr>
              <w:rPr>
                <w:rFonts w:ascii="Arial" w:hAnsi="Arial" w:cs="Arial"/>
                <w:sz w:val="22"/>
                <w:szCs w:val="22"/>
              </w:rPr>
            </w:pPr>
          </w:p>
        </w:tc>
        <w:tc>
          <w:tcPr>
            <w:tcW w:w="268" w:type="pct"/>
          </w:tcPr>
          <w:p w:rsidR="005357CE" w:rsidRPr="00BF17CA" w:rsidRDefault="005357CE" w:rsidP="007A7483">
            <w:pPr>
              <w:rPr>
                <w:rFonts w:ascii="Arial" w:hAnsi="Arial" w:cs="Arial"/>
                <w:sz w:val="22"/>
                <w:szCs w:val="22"/>
              </w:rPr>
            </w:pPr>
          </w:p>
          <w:p w:rsidR="003B5949" w:rsidRPr="00BF17CA" w:rsidRDefault="003B5949" w:rsidP="007A7483">
            <w:pPr>
              <w:rPr>
                <w:rFonts w:ascii="Arial" w:hAnsi="Arial" w:cs="Arial"/>
                <w:sz w:val="22"/>
                <w:szCs w:val="22"/>
              </w:rPr>
            </w:pPr>
            <w:r w:rsidRPr="00BF17CA">
              <w:rPr>
                <w:rFonts w:ascii="Arial" w:hAnsi="Arial" w:cs="Arial"/>
                <w:sz w:val="22"/>
                <w:szCs w:val="22"/>
              </w:rPr>
              <w:sym w:font="Wingdings" w:char="F0FC"/>
            </w: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tc>
        <w:tc>
          <w:tcPr>
            <w:tcW w:w="269" w:type="pct"/>
          </w:tcPr>
          <w:p w:rsidR="007A7483" w:rsidRPr="00BF17CA" w:rsidRDefault="007A7483"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p w:rsidR="003B5949" w:rsidRPr="00BF17CA" w:rsidRDefault="003B5949" w:rsidP="007A7483">
            <w:pPr>
              <w:rPr>
                <w:rFonts w:ascii="Arial" w:hAnsi="Arial" w:cs="Arial"/>
                <w:sz w:val="22"/>
                <w:szCs w:val="22"/>
              </w:rPr>
            </w:pPr>
          </w:p>
        </w:tc>
        <w:tc>
          <w:tcPr>
            <w:tcW w:w="850" w:type="pct"/>
          </w:tcPr>
          <w:p w:rsidR="005357CE" w:rsidRPr="00BF17CA" w:rsidRDefault="003979D7" w:rsidP="007A7483">
            <w:pPr>
              <w:rPr>
                <w:rFonts w:ascii="Arial" w:hAnsi="Arial" w:cs="Arial"/>
                <w:sz w:val="22"/>
                <w:szCs w:val="22"/>
              </w:rPr>
            </w:pPr>
            <w:r w:rsidRPr="00BF17CA">
              <w:rPr>
                <w:rFonts w:ascii="Arial" w:hAnsi="Arial" w:cs="Arial"/>
                <w:sz w:val="22"/>
                <w:szCs w:val="22"/>
              </w:rPr>
              <w:t>LAC Teacher</w:t>
            </w:r>
            <w:r w:rsidR="005357CE" w:rsidRPr="00BF17CA">
              <w:rPr>
                <w:rFonts w:ascii="Arial" w:hAnsi="Arial" w:cs="Arial"/>
                <w:sz w:val="22"/>
                <w:szCs w:val="22"/>
              </w:rPr>
              <w:t xml:space="preserve">  </w:t>
            </w:r>
          </w:p>
          <w:p w:rsidR="003979D7" w:rsidRPr="00BF17CA" w:rsidRDefault="003979D7" w:rsidP="007A7483">
            <w:pPr>
              <w:rPr>
                <w:rFonts w:ascii="Arial" w:hAnsi="Arial" w:cs="Arial"/>
                <w:sz w:val="22"/>
                <w:szCs w:val="22"/>
              </w:rPr>
            </w:pPr>
            <w:r w:rsidRPr="00BF17CA">
              <w:rPr>
                <w:rFonts w:ascii="Arial" w:hAnsi="Arial" w:cs="Arial"/>
                <w:sz w:val="22"/>
                <w:szCs w:val="22"/>
              </w:rPr>
              <w:t xml:space="preserve">LAC </w:t>
            </w:r>
            <w:proofErr w:type="spellStart"/>
            <w:r w:rsidRPr="00BF17CA">
              <w:rPr>
                <w:rFonts w:ascii="Arial" w:hAnsi="Arial" w:cs="Arial"/>
                <w:sz w:val="22"/>
                <w:szCs w:val="22"/>
              </w:rPr>
              <w:t>Homelink</w:t>
            </w:r>
            <w:proofErr w:type="spellEnd"/>
            <w:r w:rsidR="005357CE" w:rsidRPr="00BF17CA">
              <w:rPr>
                <w:rFonts w:ascii="Arial" w:hAnsi="Arial" w:cs="Arial"/>
                <w:sz w:val="22"/>
                <w:szCs w:val="22"/>
              </w:rPr>
              <w:t xml:space="preserve"> Worker</w:t>
            </w:r>
          </w:p>
          <w:p w:rsidR="003979D7" w:rsidRPr="00BF17CA" w:rsidRDefault="003979D7" w:rsidP="007A7483">
            <w:pPr>
              <w:rPr>
                <w:rFonts w:ascii="Arial" w:hAnsi="Arial" w:cs="Arial"/>
                <w:sz w:val="22"/>
                <w:szCs w:val="22"/>
              </w:rPr>
            </w:pPr>
            <w:r w:rsidRPr="00BF17CA">
              <w:rPr>
                <w:rFonts w:ascii="Arial" w:hAnsi="Arial" w:cs="Arial"/>
                <w:sz w:val="22"/>
                <w:szCs w:val="22"/>
              </w:rPr>
              <w:t>Nurture Group</w:t>
            </w:r>
          </w:p>
          <w:p w:rsidR="005357CE" w:rsidRPr="00BF17CA" w:rsidRDefault="005357CE" w:rsidP="007A7483">
            <w:pPr>
              <w:rPr>
                <w:rFonts w:ascii="Arial" w:hAnsi="Arial" w:cs="Arial"/>
                <w:sz w:val="22"/>
                <w:szCs w:val="22"/>
              </w:rPr>
            </w:pPr>
            <w:r w:rsidRPr="00BF17CA">
              <w:rPr>
                <w:rFonts w:ascii="Arial" w:hAnsi="Arial" w:cs="Arial"/>
                <w:sz w:val="22"/>
                <w:szCs w:val="22"/>
              </w:rPr>
              <w:t>Homework Club Professional Learning IS Day 1</w:t>
            </w:r>
          </w:p>
          <w:p w:rsidR="005357CE" w:rsidRPr="00BF17CA" w:rsidRDefault="005357CE" w:rsidP="005357CE">
            <w:pPr>
              <w:snapToGrid w:val="0"/>
              <w:rPr>
                <w:rFonts w:ascii="Arial" w:hAnsi="Arial" w:cs="Arial"/>
                <w:sz w:val="22"/>
                <w:szCs w:val="22"/>
              </w:rPr>
            </w:pPr>
          </w:p>
          <w:p w:rsidR="000C67C0" w:rsidRPr="00BF17CA" w:rsidRDefault="000C67C0" w:rsidP="000C67C0">
            <w:pPr>
              <w:snapToGrid w:val="0"/>
              <w:rPr>
                <w:rFonts w:ascii="Arial" w:hAnsi="Arial" w:cs="Arial"/>
                <w:sz w:val="22"/>
                <w:szCs w:val="22"/>
              </w:rPr>
            </w:pPr>
            <w:r w:rsidRPr="00BF17CA">
              <w:rPr>
                <w:rFonts w:ascii="Arial" w:hAnsi="Arial" w:cs="Arial"/>
                <w:sz w:val="22"/>
                <w:szCs w:val="22"/>
              </w:rPr>
              <w:t>Renfrewshire Council Numeracy and Mathematics Guidance documents for Early, First and Second Level:</w:t>
            </w:r>
          </w:p>
          <w:p w:rsidR="000C67C0" w:rsidRPr="00BF17CA" w:rsidRDefault="000C67C0" w:rsidP="000C67C0">
            <w:pPr>
              <w:pStyle w:val="ListParagraph"/>
              <w:numPr>
                <w:ilvl w:val="0"/>
                <w:numId w:val="34"/>
              </w:numPr>
              <w:suppressAutoHyphens/>
              <w:snapToGrid w:val="0"/>
              <w:ind w:left="462"/>
              <w:contextualSpacing w:val="0"/>
              <w:rPr>
                <w:rFonts w:ascii="Arial" w:hAnsi="Arial" w:cs="Arial"/>
                <w:sz w:val="22"/>
                <w:szCs w:val="22"/>
              </w:rPr>
            </w:pPr>
            <w:r w:rsidRPr="00BF17CA">
              <w:rPr>
                <w:rFonts w:ascii="Arial" w:hAnsi="Arial" w:cs="Arial"/>
                <w:sz w:val="22"/>
                <w:szCs w:val="22"/>
              </w:rPr>
              <w:t>Pathways</w:t>
            </w:r>
          </w:p>
          <w:p w:rsidR="000C67C0" w:rsidRPr="00BF17CA" w:rsidRDefault="000C67C0" w:rsidP="000C67C0">
            <w:pPr>
              <w:pStyle w:val="ListParagraph"/>
              <w:numPr>
                <w:ilvl w:val="0"/>
                <w:numId w:val="34"/>
              </w:numPr>
              <w:suppressAutoHyphens/>
              <w:snapToGrid w:val="0"/>
              <w:ind w:left="462"/>
              <w:contextualSpacing w:val="0"/>
              <w:rPr>
                <w:rFonts w:ascii="Arial" w:hAnsi="Arial" w:cs="Arial"/>
                <w:sz w:val="22"/>
                <w:szCs w:val="22"/>
              </w:rPr>
            </w:pPr>
            <w:r w:rsidRPr="00BF17CA">
              <w:rPr>
                <w:rFonts w:ascii="Arial" w:hAnsi="Arial" w:cs="Arial"/>
                <w:sz w:val="22"/>
                <w:szCs w:val="22"/>
              </w:rPr>
              <w:t>Support and Guidance documents</w:t>
            </w:r>
          </w:p>
          <w:p w:rsidR="000C67C0" w:rsidRPr="00BF17CA" w:rsidRDefault="000C67C0" w:rsidP="000C67C0">
            <w:pPr>
              <w:pStyle w:val="ListParagraph"/>
              <w:numPr>
                <w:ilvl w:val="0"/>
                <w:numId w:val="34"/>
              </w:numPr>
              <w:suppressAutoHyphens/>
              <w:snapToGrid w:val="0"/>
              <w:ind w:left="462"/>
              <w:contextualSpacing w:val="0"/>
              <w:rPr>
                <w:rFonts w:ascii="Arial" w:hAnsi="Arial" w:cs="Arial"/>
                <w:sz w:val="22"/>
                <w:szCs w:val="22"/>
              </w:rPr>
            </w:pPr>
            <w:r w:rsidRPr="00BF17CA">
              <w:rPr>
                <w:rFonts w:ascii="Arial" w:hAnsi="Arial" w:cs="Arial"/>
                <w:sz w:val="22"/>
                <w:szCs w:val="22"/>
              </w:rPr>
              <w:t>End of Pathway Assessments</w:t>
            </w:r>
          </w:p>
          <w:p w:rsidR="000C67C0" w:rsidRPr="00BF17CA" w:rsidRDefault="000C67C0" w:rsidP="000C67C0">
            <w:pPr>
              <w:pStyle w:val="ListParagraph"/>
              <w:numPr>
                <w:ilvl w:val="0"/>
                <w:numId w:val="34"/>
              </w:numPr>
              <w:suppressAutoHyphens/>
              <w:snapToGrid w:val="0"/>
              <w:ind w:left="462"/>
              <w:contextualSpacing w:val="0"/>
              <w:rPr>
                <w:rFonts w:ascii="Arial" w:hAnsi="Arial" w:cs="Arial"/>
                <w:sz w:val="22"/>
                <w:szCs w:val="22"/>
              </w:rPr>
            </w:pPr>
            <w:r w:rsidRPr="00BF17CA">
              <w:rPr>
                <w:rFonts w:ascii="Arial" w:hAnsi="Arial" w:cs="Arial"/>
                <w:sz w:val="22"/>
                <w:szCs w:val="22"/>
              </w:rPr>
              <w:t>Mental Strategies Guide</w:t>
            </w:r>
          </w:p>
          <w:p w:rsidR="007F60BA" w:rsidRPr="00BF17CA" w:rsidRDefault="007F60BA" w:rsidP="007F60BA">
            <w:pPr>
              <w:rPr>
                <w:rFonts w:ascii="Arial" w:hAnsi="Arial" w:cs="Arial"/>
                <w:sz w:val="22"/>
                <w:szCs w:val="22"/>
              </w:rPr>
            </w:pPr>
            <w:r w:rsidRPr="00BF17CA">
              <w:rPr>
                <w:rFonts w:ascii="Arial" w:hAnsi="Arial" w:cs="Arial"/>
                <w:sz w:val="22"/>
                <w:szCs w:val="22"/>
              </w:rPr>
              <w:t>Local authority Training</w:t>
            </w:r>
          </w:p>
          <w:p w:rsidR="007F60BA" w:rsidRPr="00BF17CA" w:rsidRDefault="007F60BA" w:rsidP="007F60BA">
            <w:pPr>
              <w:snapToGrid w:val="0"/>
              <w:rPr>
                <w:rFonts w:ascii="Arial" w:hAnsi="Arial" w:cs="Arial"/>
                <w:sz w:val="22"/>
                <w:szCs w:val="22"/>
              </w:rPr>
            </w:pPr>
            <w:r w:rsidRPr="00BF17CA">
              <w:rPr>
                <w:rFonts w:ascii="Arial" w:hAnsi="Arial" w:cs="Arial"/>
                <w:sz w:val="22"/>
                <w:szCs w:val="22"/>
              </w:rPr>
              <w:t>Virtual Numeracy Hub</w:t>
            </w:r>
          </w:p>
          <w:p w:rsidR="000C67C0" w:rsidRPr="00BF17CA" w:rsidRDefault="007F60BA" w:rsidP="007A7483">
            <w:pPr>
              <w:rPr>
                <w:rFonts w:ascii="Arial" w:hAnsi="Arial" w:cs="Arial"/>
                <w:sz w:val="22"/>
                <w:szCs w:val="22"/>
              </w:rPr>
            </w:pPr>
            <w:r w:rsidRPr="00BF17CA">
              <w:rPr>
                <w:rFonts w:ascii="Arial" w:hAnsi="Arial" w:cs="Arial"/>
                <w:sz w:val="22"/>
                <w:szCs w:val="22"/>
              </w:rPr>
              <w:t>Education Scotland Guidance</w:t>
            </w:r>
          </w:p>
          <w:p w:rsidR="00F90198" w:rsidRDefault="00F90198" w:rsidP="007A7483">
            <w:pPr>
              <w:rPr>
                <w:rFonts w:ascii="Arial" w:hAnsi="Arial" w:cs="Arial"/>
                <w:sz w:val="22"/>
                <w:szCs w:val="22"/>
              </w:rPr>
            </w:pPr>
          </w:p>
          <w:p w:rsidR="00F90198" w:rsidRDefault="00F90198" w:rsidP="007A7483">
            <w:pPr>
              <w:rPr>
                <w:rFonts w:ascii="Arial" w:hAnsi="Arial" w:cs="Arial"/>
                <w:sz w:val="22"/>
                <w:szCs w:val="22"/>
              </w:rPr>
            </w:pPr>
          </w:p>
          <w:p w:rsidR="001B191C" w:rsidRPr="00BF17CA" w:rsidRDefault="00F90198" w:rsidP="007A7483">
            <w:pPr>
              <w:rPr>
                <w:rFonts w:ascii="Arial" w:hAnsi="Arial" w:cs="Arial"/>
                <w:sz w:val="22"/>
                <w:szCs w:val="22"/>
              </w:rPr>
            </w:pPr>
            <w:r>
              <w:rPr>
                <w:rFonts w:ascii="Arial" w:hAnsi="Arial" w:cs="Arial"/>
                <w:sz w:val="22"/>
                <w:szCs w:val="22"/>
              </w:rPr>
              <w:t>I</w:t>
            </w:r>
            <w:r w:rsidR="001B191C" w:rsidRPr="00BF17CA">
              <w:rPr>
                <w:rFonts w:ascii="Arial" w:hAnsi="Arial" w:cs="Arial"/>
                <w:sz w:val="22"/>
                <w:szCs w:val="22"/>
              </w:rPr>
              <w:t>n-Service Training:</w:t>
            </w:r>
          </w:p>
          <w:p w:rsidR="001B191C" w:rsidRPr="00BF17CA" w:rsidRDefault="001B191C" w:rsidP="007A7483">
            <w:pPr>
              <w:rPr>
                <w:rFonts w:ascii="Arial" w:hAnsi="Arial" w:cs="Arial"/>
                <w:sz w:val="22"/>
                <w:szCs w:val="22"/>
              </w:rPr>
            </w:pPr>
            <w:r w:rsidRPr="00BF17CA">
              <w:rPr>
                <w:rFonts w:ascii="Arial" w:hAnsi="Arial" w:cs="Arial"/>
                <w:sz w:val="22"/>
                <w:szCs w:val="22"/>
              </w:rPr>
              <w:t>IS Day 1</w:t>
            </w:r>
          </w:p>
          <w:p w:rsidR="00A61CAB" w:rsidRPr="00BF17CA" w:rsidRDefault="00A61CAB" w:rsidP="007A7483">
            <w:pPr>
              <w:rPr>
                <w:rFonts w:ascii="Arial" w:hAnsi="Arial" w:cs="Arial"/>
                <w:sz w:val="22"/>
                <w:szCs w:val="22"/>
              </w:rPr>
            </w:pPr>
            <w:r w:rsidRPr="00BF17CA">
              <w:rPr>
                <w:rFonts w:ascii="Arial" w:hAnsi="Arial" w:cs="Arial"/>
                <w:sz w:val="22"/>
                <w:szCs w:val="22"/>
              </w:rPr>
              <w:t>Professional Learning time</w:t>
            </w:r>
          </w:p>
          <w:p w:rsidR="000C67C0" w:rsidRPr="00BF17CA" w:rsidRDefault="00A61CAB" w:rsidP="007A7483">
            <w:pPr>
              <w:rPr>
                <w:rFonts w:ascii="Arial" w:hAnsi="Arial" w:cs="Arial"/>
                <w:sz w:val="22"/>
                <w:szCs w:val="22"/>
              </w:rPr>
            </w:pPr>
            <w:r w:rsidRPr="00BF17CA">
              <w:rPr>
                <w:rFonts w:ascii="Arial" w:hAnsi="Arial" w:cs="Arial"/>
                <w:sz w:val="22"/>
                <w:szCs w:val="22"/>
              </w:rPr>
              <w:t>new IDL Planning format</w:t>
            </w:r>
          </w:p>
          <w:p w:rsidR="00744E7F" w:rsidRPr="00BF17CA" w:rsidRDefault="00744E7F" w:rsidP="007F60BA">
            <w:pPr>
              <w:snapToGrid w:val="0"/>
              <w:rPr>
                <w:rFonts w:ascii="Arial" w:hAnsi="Arial" w:cs="Arial"/>
                <w:sz w:val="22"/>
                <w:szCs w:val="22"/>
              </w:rPr>
            </w:pPr>
          </w:p>
          <w:p w:rsidR="002C6BC0" w:rsidRDefault="002C6BC0" w:rsidP="007F60BA">
            <w:pPr>
              <w:snapToGrid w:val="0"/>
              <w:rPr>
                <w:rFonts w:ascii="Arial" w:hAnsi="Arial" w:cs="Arial"/>
                <w:sz w:val="22"/>
                <w:szCs w:val="22"/>
              </w:rPr>
            </w:pPr>
          </w:p>
          <w:p w:rsidR="001A3C24" w:rsidRDefault="001A3C24" w:rsidP="007F60BA">
            <w:pPr>
              <w:snapToGrid w:val="0"/>
              <w:rPr>
                <w:rFonts w:ascii="Arial" w:hAnsi="Arial" w:cs="Arial"/>
                <w:sz w:val="22"/>
                <w:szCs w:val="22"/>
              </w:rPr>
            </w:pPr>
          </w:p>
          <w:p w:rsidR="00F90198" w:rsidRPr="00BF17CA" w:rsidRDefault="00F90198" w:rsidP="007F60BA">
            <w:pPr>
              <w:snapToGrid w:val="0"/>
              <w:rPr>
                <w:rFonts w:ascii="Arial" w:hAnsi="Arial" w:cs="Arial"/>
                <w:sz w:val="22"/>
                <w:szCs w:val="22"/>
              </w:rPr>
            </w:pPr>
          </w:p>
          <w:p w:rsidR="004154C6" w:rsidRPr="00BF17CA" w:rsidRDefault="004154C6" w:rsidP="007F60BA">
            <w:pPr>
              <w:snapToGrid w:val="0"/>
              <w:rPr>
                <w:rFonts w:ascii="Arial" w:hAnsi="Arial" w:cs="Arial"/>
                <w:sz w:val="22"/>
                <w:szCs w:val="22"/>
              </w:rPr>
            </w:pPr>
            <w:r w:rsidRPr="00BF17CA">
              <w:rPr>
                <w:rFonts w:ascii="Arial" w:hAnsi="Arial" w:cs="Arial"/>
                <w:sz w:val="22"/>
                <w:szCs w:val="22"/>
              </w:rPr>
              <w:t>‘God’s Loving Plan’</w:t>
            </w:r>
          </w:p>
          <w:p w:rsidR="004154C6" w:rsidRPr="00BF17CA" w:rsidRDefault="004154C6" w:rsidP="007F60BA">
            <w:pPr>
              <w:snapToGrid w:val="0"/>
              <w:rPr>
                <w:rFonts w:ascii="Arial" w:hAnsi="Arial" w:cs="Arial"/>
                <w:sz w:val="22"/>
                <w:szCs w:val="22"/>
              </w:rPr>
            </w:pPr>
            <w:r w:rsidRPr="00BF17CA">
              <w:rPr>
                <w:rFonts w:ascii="Arial" w:hAnsi="Arial" w:cs="Arial"/>
                <w:sz w:val="22"/>
                <w:szCs w:val="22"/>
              </w:rPr>
              <w:t>resources</w:t>
            </w:r>
          </w:p>
          <w:p w:rsidR="004154C6" w:rsidRPr="00BF17CA" w:rsidRDefault="004154C6" w:rsidP="007F60BA">
            <w:pPr>
              <w:snapToGrid w:val="0"/>
              <w:rPr>
                <w:rFonts w:ascii="Arial" w:hAnsi="Arial" w:cs="Arial"/>
                <w:sz w:val="22"/>
                <w:szCs w:val="22"/>
              </w:rPr>
            </w:pPr>
          </w:p>
          <w:p w:rsidR="004154C6" w:rsidRPr="00BF17CA" w:rsidRDefault="004154C6" w:rsidP="007F60BA">
            <w:pPr>
              <w:snapToGrid w:val="0"/>
              <w:rPr>
                <w:rFonts w:ascii="Arial" w:hAnsi="Arial" w:cs="Arial"/>
                <w:sz w:val="22"/>
                <w:szCs w:val="22"/>
              </w:rPr>
            </w:pPr>
            <w:r w:rsidRPr="00BF17CA">
              <w:rPr>
                <w:rFonts w:ascii="Arial" w:hAnsi="Arial" w:cs="Arial"/>
                <w:sz w:val="22"/>
                <w:szCs w:val="22"/>
              </w:rPr>
              <w:t>Collegiate Time</w:t>
            </w:r>
          </w:p>
          <w:p w:rsidR="004154C6" w:rsidRPr="00BF17CA" w:rsidRDefault="004154C6" w:rsidP="007F60BA">
            <w:pPr>
              <w:snapToGrid w:val="0"/>
              <w:rPr>
                <w:rFonts w:ascii="Arial" w:hAnsi="Arial" w:cs="Arial"/>
                <w:sz w:val="22"/>
                <w:szCs w:val="22"/>
              </w:rPr>
            </w:pPr>
          </w:p>
          <w:p w:rsidR="004154C6" w:rsidRPr="00BF17CA" w:rsidRDefault="004154C6" w:rsidP="007F60BA">
            <w:pPr>
              <w:snapToGrid w:val="0"/>
              <w:rPr>
                <w:rFonts w:ascii="Arial" w:hAnsi="Arial" w:cs="Arial"/>
                <w:sz w:val="22"/>
                <w:szCs w:val="22"/>
              </w:rPr>
            </w:pPr>
            <w:r w:rsidRPr="00BF17CA">
              <w:rPr>
                <w:rFonts w:ascii="Arial" w:hAnsi="Arial" w:cs="Arial"/>
                <w:sz w:val="22"/>
                <w:szCs w:val="22"/>
              </w:rPr>
              <w:t>Diocesan CPD Courses</w:t>
            </w:r>
          </w:p>
          <w:p w:rsidR="00A61CAB" w:rsidRPr="00BF17CA" w:rsidRDefault="00A61CA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p w:rsidR="00FD080B" w:rsidRPr="00BF17CA" w:rsidRDefault="00FD080B" w:rsidP="007F60BA">
            <w:pPr>
              <w:snapToGrid w:val="0"/>
              <w:rPr>
                <w:rFonts w:ascii="Arial" w:hAnsi="Arial" w:cs="Arial"/>
                <w:sz w:val="22"/>
                <w:szCs w:val="22"/>
              </w:rPr>
            </w:pPr>
          </w:p>
        </w:tc>
        <w:tc>
          <w:tcPr>
            <w:tcW w:w="595" w:type="pct"/>
          </w:tcPr>
          <w:p w:rsidR="003979D7" w:rsidRPr="00BF17CA" w:rsidRDefault="00FD080B" w:rsidP="007A7483">
            <w:pPr>
              <w:rPr>
                <w:rFonts w:ascii="Arial" w:hAnsi="Arial" w:cs="Arial"/>
                <w:sz w:val="22"/>
                <w:szCs w:val="22"/>
              </w:rPr>
            </w:pPr>
            <w:r w:rsidRPr="00BF17CA">
              <w:rPr>
                <w:rFonts w:ascii="Arial" w:hAnsi="Arial" w:cs="Arial"/>
                <w:sz w:val="22"/>
                <w:szCs w:val="22"/>
              </w:rPr>
              <w:lastRenderedPageBreak/>
              <w:t>N</w:t>
            </w: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1A3C24" w:rsidRDefault="001A3C24" w:rsidP="007A7483">
            <w:pPr>
              <w:rPr>
                <w:rFonts w:ascii="Arial" w:hAnsi="Arial" w:cs="Arial"/>
                <w:sz w:val="22"/>
                <w:szCs w:val="22"/>
              </w:rPr>
            </w:pPr>
          </w:p>
          <w:p w:rsidR="004154C6" w:rsidRPr="00BF17CA" w:rsidRDefault="00FD080B" w:rsidP="007A7483">
            <w:pPr>
              <w:rPr>
                <w:rFonts w:ascii="Arial" w:hAnsi="Arial" w:cs="Arial"/>
                <w:sz w:val="22"/>
                <w:szCs w:val="22"/>
              </w:rPr>
            </w:pPr>
            <w:r w:rsidRPr="00BF17CA">
              <w:rPr>
                <w:rFonts w:ascii="Arial" w:hAnsi="Arial" w:cs="Arial"/>
                <w:sz w:val="22"/>
                <w:szCs w:val="22"/>
              </w:rPr>
              <w:t>N</w:t>
            </w: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4154C6" w:rsidRPr="00BF17CA" w:rsidRDefault="004154C6" w:rsidP="007A7483">
            <w:pPr>
              <w:rPr>
                <w:rFonts w:ascii="Arial" w:hAnsi="Arial" w:cs="Arial"/>
                <w:sz w:val="22"/>
                <w:szCs w:val="22"/>
              </w:rPr>
            </w:pPr>
          </w:p>
          <w:p w:rsidR="00744E7F" w:rsidRPr="00BF17CA" w:rsidRDefault="00744E7F" w:rsidP="007A7483">
            <w:pPr>
              <w:rPr>
                <w:rFonts w:ascii="Arial" w:hAnsi="Arial" w:cs="Arial"/>
                <w:sz w:val="22"/>
                <w:szCs w:val="22"/>
              </w:rPr>
            </w:pPr>
          </w:p>
          <w:p w:rsidR="00744E7F" w:rsidRPr="00BF17CA" w:rsidRDefault="00744E7F" w:rsidP="007A7483">
            <w:pPr>
              <w:rPr>
                <w:rFonts w:ascii="Arial" w:hAnsi="Arial" w:cs="Arial"/>
                <w:sz w:val="22"/>
                <w:szCs w:val="22"/>
              </w:rPr>
            </w:pPr>
          </w:p>
          <w:p w:rsidR="00744E7F" w:rsidRPr="00BF17CA" w:rsidRDefault="00744E7F" w:rsidP="007A7483">
            <w:pPr>
              <w:rPr>
                <w:rFonts w:ascii="Arial" w:hAnsi="Arial" w:cs="Arial"/>
                <w:sz w:val="22"/>
                <w:szCs w:val="22"/>
              </w:rPr>
            </w:pPr>
          </w:p>
          <w:p w:rsidR="00744E7F" w:rsidRPr="00BF17CA" w:rsidRDefault="00744E7F" w:rsidP="007A7483">
            <w:pPr>
              <w:rPr>
                <w:rFonts w:ascii="Arial" w:hAnsi="Arial" w:cs="Arial"/>
                <w:sz w:val="22"/>
                <w:szCs w:val="22"/>
              </w:rPr>
            </w:pPr>
          </w:p>
          <w:p w:rsidR="007A3D91" w:rsidRPr="00BF17CA" w:rsidRDefault="007A3D91" w:rsidP="007A7483">
            <w:pPr>
              <w:rPr>
                <w:rFonts w:ascii="Arial" w:hAnsi="Arial" w:cs="Arial"/>
                <w:sz w:val="22"/>
                <w:szCs w:val="22"/>
              </w:rPr>
            </w:pPr>
          </w:p>
          <w:p w:rsidR="00744E7F" w:rsidRPr="00BF17CA" w:rsidRDefault="00744E7F" w:rsidP="007A7483">
            <w:pPr>
              <w:rPr>
                <w:rFonts w:ascii="Arial" w:hAnsi="Arial" w:cs="Arial"/>
                <w:sz w:val="22"/>
                <w:szCs w:val="22"/>
              </w:rPr>
            </w:pPr>
            <w:r w:rsidRPr="00BF17CA">
              <w:rPr>
                <w:rFonts w:ascii="Arial" w:hAnsi="Arial" w:cs="Arial"/>
                <w:sz w:val="22"/>
                <w:szCs w:val="22"/>
              </w:rPr>
              <w:t>N</w:t>
            </w:r>
          </w:p>
        </w:tc>
        <w:tc>
          <w:tcPr>
            <w:tcW w:w="1061" w:type="pct"/>
          </w:tcPr>
          <w:p w:rsidR="005B0708" w:rsidRPr="00BF17CA" w:rsidRDefault="007F60BA" w:rsidP="007A7483">
            <w:pPr>
              <w:rPr>
                <w:rFonts w:ascii="Arial" w:hAnsi="Arial" w:cs="Arial"/>
                <w:sz w:val="22"/>
                <w:szCs w:val="22"/>
              </w:rPr>
            </w:pPr>
            <w:r w:rsidRPr="00BF17CA">
              <w:rPr>
                <w:rFonts w:ascii="Arial" w:hAnsi="Arial" w:cs="Arial"/>
                <w:sz w:val="22"/>
                <w:szCs w:val="22"/>
              </w:rPr>
              <w:lastRenderedPageBreak/>
              <w:t>Increased</w:t>
            </w:r>
            <w:r w:rsidR="005357CE" w:rsidRPr="00BF17CA">
              <w:rPr>
                <w:rFonts w:ascii="Arial" w:hAnsi="Arial" w:cs="Arial"/>
                <w:sz w:val="22"/>
                <w:szCs w:val="22"/>
              </w:rPr>
              <w:t xml:space="preserve"> attainment of learners who are Looked After</w:t>
            </w:r>
            <w:r w:rsidR="00792469" w:rsidRPr="00BF17CA">
              <w:rPr>
                <w:rFonts w:ascii="Arial" w:hAnsi="Arial" w:cs="Arial"/>
                <w:sz w:val="22"/>
                <w:szCs w:val="22"/>
              </w:rPr>
              <w:t xml:space="preserve"> </w:t>
            </w:r>
          </w:p>
          <w:p w:rsidR="005B0708" w:rsidRPr="00BF17CA" w:rsidRDefault="005B0708" w:rsidP="007A7483">
            <w:pPr>
              <w:rPr>
                <w:rFonts w:ascii="Arial" w:hAnsi="Arial" w:cs="Arial"/>
                <w:sz w:val="22"/>
                <w:szCs w:val="22"/>
              </w:rPr>
            </w:pPr>
          </w:p>
          <w:p w:rsidR="005B0708" w:rsidRPr="00BF17CA" w:rsidRDefault="005B0708" w:rsidP="007A7483">
            <w:pPr>
              <w:rPr>
                <w:rFonts w:ascii="Arial" w:hAnsi="Arial" w:cs="Arial"/>
                <w:sz w:val="22"/>
                <w:szCs w:val="22"/>
              </w:rPr>
            </w:pPr>
          </w:p>
          <w:p w:rsidR="005B0708" w:rsidRPr="00BF17CA" w:rsidRDefault="005B0708" w:rsidP="005B0708">
            <w:pPr>
              <w:snapToGrid w:val="0"/>
              <w:rPr>
                <w:rFonts w:ascii="Arial" w:hAnsi="Arial" w:cs="Arial"/>
                <w:sz w:val="22"/>
                <w:szCs w:val="22"/>
              </w:rPr>
            </w:pPr>
          </w:p>
          <w:p w:rsidR="004154C6" w:rsidRDefault="004154C6" w:rsidP="005B0708">
            <w:pPr>
              <w:snapToGrid w:val="0"/>
              <w:rPr>
                <w:rFonts w:ascii="Arial" w:hAnsi="Arial" w:cs="Arial"/>
                <w:sz w:val="22"/>
                <w:szCs w:val="22"/>
              </w:rPr>
            </w:pPr>
          </w:p>
          <w:p w:rsidR="00F90198" w:rsidRPr="00BF17CA" w:rsidRDefault="00F90198" w:rsidP="005B0708">
            <w:pPr>
              <w:snapToGrid w:val="0"/>
              <w:rPr>
                <w:rFonts w:ascii="Arial" w:hAnsi="Arial" w:cs="Arial"/>
                <w:sz w:val="22"/>
                <w:szCs w:val="22"/>
              </w:rPr>
            </w:pPr>
          </w:p>
          <w:p w:rsidR="005B0708" w:rsidRPr="00BF17CA" w:rsidRDefault="005B0708" w:rsidP="005B0708">
            <w:pPr>
              <w:snapToGrid w:val="0"/>
              <w:rPr>
                <w:rFonts w:ascii="Arial" w:hAnsi="Arial" w:cs="Arial"/>
                <w:sz w:val="22"/>
                <w:szCs w:val="22"/>
              </w:rPr>
            </w:pPr>
            <w:r w:rsidRPr="00BF17CA">
              <w:rPr>
                <w:rFonts w:ascii="Arial" w:hAnsi="Arial" w:cs="Arial"/>
                <w:sz w:val="22"/>
                <w:szCs w:val="22"/>
              </w:rPr>
              <w:t>Improved understanding of skill development across all experiences and outcomes in Numeracy and Mathematics</w:t>
            </w:r>
          </w:p>
          <w:p w:rsidR="005B0708" w:rsidRPr="00BF17CA" w:rsidRDefault="005B0708" w:rsidP="005B0708">
            <w:pPr>
              <w:snapToGrid w:val="0"/>
              <w:rPr>
                <w:rFonts w:ascii="Arial" w:hAnsi="Arial" w:cs="Arial"/>
                <w:sz w:val="22"/>
                <w:szCs w:val="22"/>
              </w:rPr>
            </w:pPr>
          </w:p>
          <w:p w:rsidR="005B0708" w:rsidRPr="00BF17CA" w:rsidRDefault="005B0708" w:rsidP="005B0708">
            <w:pPr>
              <w:snapToGrid w:val="0"/>
              <w:rPr>
                <w:rFonts w:ascii="Arial" w:hAnsi="Arial" w:cs="Arial"/>
                <w:sz w:val="22"/>
                <w:szCs w:val="22"/>
              </w:rPr>
            </w:pPr>
            <w:r w:rsidRPr="00BF17CA">
              <w:rPr>
                <w:rFonts w:ascii="Arial" w:hAnsi="Arial" w:cs="Arial"/>
                <w:sz w:val="22"/>
                <w:szCs w:val="22"/>
              </w:rPr>
              <w:t>Transition process from Nursery to P1 and P7 to S1</w:t>
            </w:r>
            <w:r w:rsidR="005357CE" w:rsidRPr="00BF17CA">
              <w:rPr>
                <w:rFonts w:ascii="Arial" w:hAnsi="Arial" w:cs="Arial"/>
                <w:sz w:val="22"/>
                <w:szCs w:val="22"/>
              </w:rPr>
              <w:t xml:space="preserve"> </w:t>
            </w:r>
            <w:r w:rsidRPr="00BF17CA">
              <w:rPr>
                <w:rFonts w:ascii="Arial" w:hAnsi="Arial" w:cs="Arial"/>
                <w:sz w:val="22"/>
                <w:szCs w:val="22"/>
              </w:rPr>
              <w:t>aided by agreed standards in Numeracy and Mathematics</w:t>
            </w:r>
            <w:r w:rsidR="000C67C0" w:rsidRPr="00BF17CA">
              <w:rPr>
                <w:rFonts w:ascii="Arial" w:hAnsi="Arial" w:cs="Arial"/>
                <w:sz w:val="22"/>
                <w:szCs w:val="22"/>
              </w:rPr>
              <w:t>.</w:t>
            </w:r>
          </w:p>
          <w:p w:rsidR="005B0708" w:rsidRPr="00BF17CA" w:rsidRDefault="005B0708" w:rsidP="005B0708">
            <w:pPr>
              <w:snapToGrid w:val="0"/>
              <w:rPr>
                <w:rFonts w:ascii="Arial" w:hAnsi="Arial" w:cs="Arial"/>
                <w:sz w:val="22"/>
                <w:szCs w:val="22"/>
              </w:rPr>
            </w:pPr>
          </w:p>
          <w:p w:rsidR="000C67C0" w:rsidRPr="00BF17CA" w:rsidRDefault="000C67C0" w:rsidP="005B0708">
            <w:pPr>
              <w:snapToGrid w:val="0"/>
              <w:rPr>
                <w:rFonts w:ascii="Arial" w:hAnsi="Arial" w:cs="Arial"/>
                <w:sz w:val="22"/>
                <w:szCs w:val="22"/>
              </w:rPr>
            </w:pPr>
          </w:p>
          <w:p w:rsidR="007F60BA" w:rsidRPr="00BF17CA" w:rsidRDefault="000C67C0" w:rsidP="000C67C0">
            <w:pPr>
              <w:snapToGrid w:val="0"/>
              <w:rPr>
                <w:rFonts w:ascii="Arial" w:hAnsi="Arial" w:cs="Arial"/>
                <w:sz w:val="22"/>
                <w:szCs w:val="22"/>
              </w:rPr>
            </w:pPr>
            <w:r w:rsidRPr="00BF17CA">
              <w:rPr>
                <w:rFonts w:ascii="Arial" w:hAnsi="Arial" w:cs="Arial"/>
                <w:sz w:val="22"/>
                <w:szCs w:val="22"/>
              </w:rPr>
              <w:t xml:space="preserve">Numeracy Champions equipped with </w:t>
            </w:r>
            <w:r w:rsidR="007F60BA" w:rsidRPr="00BF17CA">
              <w:rPr>
                <w:rFonts w:ascii="Arial" w:hAnsi="Arial" w:cs="Arial"/>
                <w:sz w:val="22"/>
                <w:szCs w:val="22"/>
              </w:rPr>
              <w:t>relevant knowledge and trained to deliver sessions on best practice</w:t>
            </w:r>
          </w:p>
          <w:p w:rsidR="007F60BA" w:rsidRPr="00BF17CA" w:rsidRDefault="007F60BA" w:rsidP="000C67C0">
            <w:pPr>
              <w:snapToGrid w:val="0"/>
              <w:rPr>
                <w:rFonts w:ascii="Arial" w:hAnsi="Arial" w:cs="Arial"/>
                <w:sz w:val="22"/>
                <w:szCs w:val="22"/>
              </w:rPr>
            </w:pPr>
          </w:p>
          <w:p w:rsidR="000C67C0" w:rsidRDefault="000C67C0" w:rsidP="005B0708">
            <w:pPr>
              <w:snapToGrid w:val="0"/>
              <w:rPr>
                <w:rFonts w:ascii="Arial" w:hAnsi="Arial" w:cs="Arial"/>
                <w:sz w:val="22"/>
                <w:szCs w:val="22"/>
              </w:rPr>
            </w:pPr>
          </w:p>
          <w:p w:rsidR="001A3C24" w:rsidRPr="00BF17CA" w:rsidRDefault="001A3C24" w:rsidP="005B0708">
            <w:pPr>
              <w:snapToGrid w:val="0"/>
              <w:rPr>
                <w:rFonts w:ascii="Arial" w:hAnsi="Arial" w:cs="Arial"/>
                <w:sz w:val="22"/>
                <w:szCs w:val="22"/>
              </w:rPr>
            </w:pPr>
          </w:p>
          <w:p w:rsidR="00144869" w:rsidRPr="00BF17CA" w:rsidRDefault="00A61CAB" w:rsidP="007A7483">
            <w:pPr>
              <w:rPr>
                <w:rFonts w:ascii="Arial" w:hAnsi="Arial" w:cs="Arial"/>
                <w:sz w:val="22"/>
                <w:szCs w:val="22"/>
              </w:rPr>
            </w:pPr>
            <w:r w:rsidRPr="00BF17CA">
              <w:rPr>
                <w:rFonts w:ascii="Arial" w:hAnsi="Arial" w:cs="Arial"/>
                <w:sz w:val="22"/>
                <w:szCs w:val="22"/>
              </w:rPr>
              <w:t>Learners understand connections and apply skills across learning</w:t>
            </w:r>
            <w:r w:rsidR="00144869" w:rsidRPr="00BF17CA">
              <w:rPr>
                <w:rFonts w:ascii="Arial" w:hAnsi="Arial" w:cs="Arial"/>
                <w:sz w:val="22"/>
                <w:szCs w:val="22"/>
              </w:rPr>
              <w:t xml:space="preserve"> </w:t>
            </w:r>
          </w:p>
          <w:p w:rsidR="00144869" w:rsidRPr="00BF17CA" w:rsidRDefault="00144869" w:rsidP="007A7483">
            <w:pPr>
              <w:rPr>
                <w:rFonts w:ascii="Arial" w:hAnsi="Arial" w:cs="Arial"/>
                <w:sz w:val="22"/>
                <w:szCs w:val="22"/>
              </w:rPr>
            </w:pPr>
          </w:p>
          <w:p w:rsidR="00A61CAB" w:rsidRPr="00BF17CA" w:rsidRDefault="00144869" w:rsidP="007A7483">
            <w:pPr>
              <w:rPr>
                <w:rFonts w:ascii="Arial" w:hAnsi="Arial" w:cs="Arial"/>
                <w:sz w:val="22"/>
                <w:szCs w:val="22"/>
              </w:rPr>
            </w:pPr>
            <w:r w:rsidRPr="00BF17CA">
              <w:rPr>
                <w:rFonts w:ascii="Arial" w:hAnsi="Arial" w:cs="Arial"/>
                <w:sz w:val="22"/>
                <w:szCs w:val="22"/>
              </w:rPr>
              <w:t>Learners have access to a range of experiences and can apply their learning in IDL contexts.</w:t>
            </w:r>
          </w:p>
          <w:p w:rsidR="00144869" w:rsidRPr="00BF17CA" w:rsidRDefault="00144869" w:rsidP="007A7483">
            <w:pPr>
              <w:rPr>
                <w:rFonts w:ascii="Arial" w:hAnsi="Arial" w:cs="Arial"/>
                <w:sz w:val="22"/>
                <w:szCs w:val="22"/>
              </w:rPr>
            </w:pPr>
          </w:p>
          <w:p w:rsidR="00BF17CA" w:rsidRPr="00BF17CA" w:rsidRDefault="00BF17CA" w:rsidP="007A7483">
            <w:pPr>
              <w:rPr>
                <w:rFonts w:ascii="Arial" w:hAnsi="Arial" w:cs="Arial"/>
                <w:sz w:val="22"/>
                <w:szCs w:val="22"/>
              </w:rPr>
            </w:pPr>
          </w:p>
          <w:p w:rsidR="007A3D91" w:rsidRPr="00BF17CA" w:rsidRDefault="001B191C" w:rsidP="007A7483">
            <w:pPr>
              <w:rPr>
                <w:rFonts w:ascii="Arial" w:hAnsi="Arial" w:cs="Arial"/>
                <w:sz w:val="22"/>
                <w:szCs w:val="22"/>
              </w:rPr>
            </w:pPr>
            <w:r w:rsidRPr="00BF17CA">
              <w:rPr>
                <w:rFonts w:ascii="Arial" w:hAnsi="Arial" w:cs="Arial"/>
                <w:sz w:val="22"/>
                <w:szCs w:val="22"/>
              </w:rPr>
              <w:t xml:space="preserve">Increased staff confidence in </w:t>
            </w:r>
            <w:r w:rsidR="00BF17CA" w:rsidRPr="00BF17CA">
              <w:rPr>
                <w:rFonts w:ascii="Arial" w:hAnsi="Arial" w:cs="Arial"/>
                <w:sz w:val="22"/>
                <w:szCs w:val="22"/>
              </w:rPr>
              <w:t xml:space="preserve">evidencing progress </w:t>
            </w:r>
            <w:r w:rsidRPr="00BF17CA">
              <w:rPr>
                <w:rFonts w:ascii="Arial" w:hAnsi="Arial" w:cs="Arial"/>
                <w:sz w:val="22"/>
                <w:szCs w:val="22"/>
              </w:rPr>
              <w:t xml:space="preserve">using the Significant Aspects of Learning </w:t>
            </w:r>
          </w:p>
          <w:p w:rsidR="00744E7F" w:rsidRPr="00BF17CA" w:rsidRDefault="00744E7F" w:rsidP="007A7483">
            <w:pPr>
              <w:rPr>
                <w:rFonts w:ascii="Arial" w:hAnsi="Arial" w:cs="Arial"/>
                <w:sz w:val="22"/>
                <w:szCs w:val="22"/>
              </w:rPr>
            </w:pPr>
          </w:p>
          <w:p w:rsidR="00744E7F" w:rsidRPr="00BF17CA" w:rsidRDefault="00744E7F" w:rsidP="007A7483">
            <w:pPr>
              <w:rPr>
                <w:rFonts w:ascii="Arial" w:hAnsi="Arial" w:cs="Arial"/>
                <w:sz w:val="22"/>
                <w:szCs w:val="22"/>
              </w:rPr>
            </w:pPr>
            <w:r w:rsidRPr="00BF17CA">
              <w:rPr>
                <w:rFonts w:ascii="Arial" w:hAnsi="Arial" w:cs="Arial"/>
                <w:sz w:val="22"/>
                <w:szCs w:val="22"/>
              </w:rPr>
              <w:t>Staff are confident in delivering the God’s Loving Plan’ programme</w:t>
            </w:r>
          </w:p>
          <w:p w:rsidR="00744E7F" w:rsidRPr="00BF17CA" w:rsidRDefault="00744E7F" w:rsidP="007A7483">
            <w:pPr>
              <w:rPr>
                <w:rFonts w:ascii="Arial" w:hAnsi="Arial" w:cs="Arial"/>
                <w:sz w:val="22"/>
                <w:szCs w:val="22"/>
              </w:rPr>
            </w:pPr>
          </w:p>
          <w:p w:rsidR="00744E7F" w:rsidRPr="00BF17CA" w:rsidRDefault="00744E7F" w:rsidP="007A7483">
            <w:pPr>
              <w:rPr>
                <w:rFonts w:ascii="Arial" w:hAnsi="Arial" w:cs="Arial"/>
                <w:sz w:val="22"/>
                <w:szCs w:val="22"/>
              </w:rPr>
            </w:pPr>
            <w:r w:rsidRPr="00BF17CA">
              <w:rPr>
                <w:rFonts w:ascii="Arial" w:hAnsi="Arial" w:cs="Arial"/>
                <w:sz w:val="22"/>
                <w:szCs w:val="22"/>
              </w:rPr>
              <w:t>Learners’ understanding of their physical, spiritual and emotional development is increased</w:t>
            </w:r>
          </w:p>
          <w:p w:rsidR="00744E7F" w:rsidRPr="00BF17CA" w:rsidRDefault="00744E7F" w:rsidP="007A7483">
            <w:pPr>
              <w:rPr>
                <w:rFonts w:ascii="Arial" w:hAnsi="Arial" w:cs="Arial"/>
                <w:sz w:val="22"/>
                <w:szCs w:val="22"/>
              </w:rPr>
            </w:pPr>
          </w:p>
          <w:p w:rsidR="00744E7F" w:rsidRDefault="00744E7F" w:rsidP="007A7483">
            <w:pPr>
              <w:rPr>
                <w:rFonts w:ascii="Arial" w:hAnsi="Arial" w:cs="Arial"/>
                <w:sz w:val="22"/>
                <w:szCs w:val="22"/>
              </w:rPr>
            </w:pPr>
          </w:p>
          <w:p w:rsidR="00F90198" w:rsidRDefault="00F90198" w:rsidP="007A7483">
            <w:pPr>
              <w:rPr>
                <w:rFonts w:ascii="Arial" w:hAnsi="Arial" w:cs="Arial"/>
                <w:sz w:val="22"/>
                <w:szCs w:val="22"/>
              </w:rPr>
            </w:pPr>
          </w:p>
          <w:p w:rsidR="00F90198" w:rsidRDefault="00F90198" w:rsidP="007A7483">
            <w:pPr>
              <w:rPr>
                <w:rFonts w:ascii="Arial" w:hAnsi="Arial" w:cs="Arial"/>
                <w:sz w:val="22"/>
                <w:szCs w:val="22"/>
              </w:rPr>
            </w:pPr>
          </w:p>
          <w:p w:rsidR="00F90198" w:rsidRDefault="00F90198" w:rsidP="007A7483">
            <w:pPr>
              <w:rPr>
                <w:rFonts w:ascii="Arial" w:hAnsi="Arial" w:cs="Arial"/>
                <w:sz w:val="22"/>
                <w:szCs w:val="22"/>
              </w:rPr>
            </w:pPr>
          </w:p>
          <w:p w:rsidR="00F90198" w:rsidRDefault="00F90198" w:rsidP="007A7483">
            <w:pPr>
              <w:rPr>
                <w:rFonts w:ascii="Arial" w:hAnsi="Arial" w:cs="Arial"/>
                <w:sz w:val="22"/>
                <w:szCs w:val="22"/>
              </w:rPr>
            </w:pPr>
          </w:p>
          <w:p w:rsidR="00F90198" w:rsidRPr="00BF17CA" w:rsidRDefault="00F90198" w:rsidP="007A7483">
            <w:pPr>
              <w:rPr>
                <w:rFonts w:ascii="Arial" w:hAnsi="Arial" w:cs="Arial"/>
                <w:sz w:val="22"/>
                <w:szCs w:val="22"/>
              </w:rPr>
            </w:pPr>
          </w:p>
        </w:tc>
      </w:tr>
    </w:tbl>
    <w:p w:rsidR="007A7483" w:rsidRDefault="007A7483" w:rsidP="007A7483">
      <w:pPr>
        <w:rPr>
          <w:rFonts w:ascii="Arial" w:hAnsi="Arial" w:cs="Arial"/>
          <w:b/>
          <w:bCs/>
        </w:rPr>
      </w:pPr>
    </w:p>
    <w:p w:rsidR="0089657A" w:rsidRDefault="0089657A" w:rsidP="007A7483">
      <w:pPr>
        <w:rPr>
          <w:rFonts w:ascii="Arial" w:hAnsi="Arial" w:cs="Arial"/>
          <w:b/>
          <w:bCs/>
        </w:rPr>
      </w:pPr>
    </w:p>
    <w:p w:rsidR="005B0708" w:rsidRDefault="005B0708" w:rsidP="003D08F8">
      <w:pPr>
        <w:rPr>
          <w:rFonts w:ascii="Arial" w:hAnsi="Arial" w:cs="Arial"/>
          <w:b/>
          <w:bCs/>
        </w:rPr>
      </w:pPr>
    </w:p>
    <w:p w:rsidR="005B0708" w:rsidRDefault="005B0708" w:rsidP="003D08F8">
      <w:pPr>
        <w:rPr>
          <w:rFonts w:ascii="Arial" w:hAnsi="Arial" w:cs="Arial"/>
          <w:b/>
          <w:bCs/>
        </w:rPr>
      </w:pPr>
    </w:p>
    <w:p w:rsidR="00FD080B" w:rsidRDefault="00FD080B" w:rsidP="003D08F8">
      <w:pPr>
        <w:rPr>
          <w:rFonts w:ascii="Arial" w:hAnsi="Arial" w:cs="Arial"/>
          <w:b/>
          <w:bCs/>
        </w:rPr>
      </w:pPr>
    </w:p>
    <w:p w:rsidR="009A6CDD" w:rsidRDefault="009A6CDD" w:rsidP="003D08F8">
      <w:pPr>
        <w:rPr>
          <w:rFonts w:ascii="Arial" w:hAnsi="Arial" w:cs="Arial"/>
          <w:b/>
          <w:bCs/>
        </w:rPr>
      </w:pPr>
    </w:p>
    <w:p w:rsidR="000E7E2A" w:rsidRDefault="000E7E2A" w:rsidP="003D08F8">
      <w:pPr>
        <w:rPr>
          <w:rFonts w:ascii="Arial" w:hAnsi="Arial" w:cs="Arial"/>
          <w:b/>
          <w:bCs/>
        </w:rPr>
      </w:pPr>
      <w:r>
        <w:rPr>
          <w:rFonts w:ascii="Arial" w:hAnsi="Arial" w:cs="Arial"/>
          <w:b/>
          <w:bCs/>
        </w:rPr>
        <w:t>Action Plan</w:t>
      </w:r>
    </w:p>
    <w:p w:rsidR="000E7E2A" w:rsidRDefault="000E7E2A" w:rsidP="003D08F8">
      <w:pPr>
        <w:rPr>
          <w:rFonts w:ascii="Arial" w:hAnsi="Arial" w:cs="Arial"/>
          <w:b/>
          <w:bCs/>
        </w:rPr>
      </w:pPr>
    </w:p>
    <w:p w:rsidR="003D08F8" w:rsidRPr="003D08F8" w:rsidRDefault="003D08F8" w:rsidP="003D08F8">
      <w:pPr>
        <w:rPr>
          <w:rFonts w:ascii="Arial" w:hAnsi="Arial" w:cs="Arial"/>
          <w:b/>
          <w:bCs/>
        </w:rPr>
      </w:pPr>
      <w:r w:rsidRPr="003D08F8">
        <w:rPr>
          <w:rFonts w:ascii="Arial" w:hAnsi="Arial" w:cs="Arial"/>
          <w:b/>
          <w:bCs/>
        </w:rPr>
        <w:t xml:space="preserve">Council plan theme:  </w:t>
      </w:r>
      <w:r>
        <w:rPr>
          <w:rFonts w:ascii="Arial" w:hAnsi="Arial" w:cs="Arial"/>
          <w:b/>
          <w:bCs/>
        </w:rPr>
        <w:tab/>
      </w:r>
      <w:r>
        <w:rPr>
          <w:rFonts w:ascii="Arial" w:hAnsi="Arial" w:cs="Arial"/>
          <w:b/>
          <w:bCs/>
        </w:rPr>
        <w:tab/>
      </w:r>
      <w:r w:rsidRPr="003D08F8">
        <w:rPr>
          <w:rFonts w:ascii="Arial" w:hAnsi="Arial" w:cs="Arial"/>
          <w:b/>
          <w:bCs/>
        </w:rPr>
        <w:t>A better council – serving our customers and citizens</w:t>
      </w:r>
    </w:p>
    <w:p w:rsidR="003D08F8" w:rsidRPr="003D08F8" w:rsidRDefault="003D08F8" w:rsidP="003D08F8">
      <w:pPr>
        <w:rPr>
          <w:rFonts w:ascii="Arial" w:hAnsi="Arial" w:cs="Arial"/>
          <w:b/>
          <w:bCs/>
        </w:rPr>
      </w:pPr>
    </w:p>
    <w:p w:rsidR="003D08F8" w:rsidRDefault="003D08F8" w:rsidP="003D08F8">
      <w:pPr>
        <w:rPr>
          <w:rFonts w:ascii="Arial" w:hAnsi="Arial" w:cs="Arial"/>
          <w:b/>
          <w:bCs/>
        </w:rPr>
      </w:pPr>
      <w:r w:rsidRPr="003D08F8">
        <w:rPr>
          <w:rFonts w:ascii="Arial" w:hAnsi="Arial" w:cs="Arial"/>
          <w:b/>
          <w:bCs/>
        </w:rPr>
        <w:t xml:space="preserve">Community planning theme:  </w:t>
      </w:r>
      <w:r>
        <w:rPr>
          <w:rFonts w:ascii="Arial" w:hAnsi="Arial" w:cs="Arial"/>
          <w:b/>
          <w:bCs/>
        </w:rPr>
        <w:tab/>
      </w:r>
      <w:r w:rsidRPr="003D08F8">
        <w:rPr>
          <w:rFonts w:ascii="Arial" w:hAnsi="Arial" w:cs="Arial"/>
          <w:b/>
          <w:bCs/>
        </w:rPr>
        <w:t>Empowering our communities</w:t>
      </w:r>
    </w:p>
    <w:p w:rsidR="003D08F8" w:rsidRPr="003D08F8" w:rsidRDefault="003D08F8" w:rsidP="003D08F8">
      <w:pPr>
        <w:rPr>
          <w:rFonts w:ascii="Arial" w:hAnsi="Arial" w:cs="Arial"/>
          <w:b/>
          <w:bCs/>
        </w:rPr>
      </w:pPr>
    </w:p>
    <w:p w:rsidR="00110E67" w:rsidRPr="00110E67" w:rsidRDefault="003D08F8" w:rsidP="003D08F8">
      <w:pPr>
        <w:rPr>
          <w:rFonts w:ascii="Arial" w:hAnsi="Arial" w:cs="Arial"/>
          <w:b/>
        </w:rPr>
      </w:pPr>
      <w:r w:rsidRPr="003D08F8">
        <w:rPr>
          <w:rFonts w:ascii="Arial" w:hAnsi="Arial" w:cs="Arial"/>
          <w:b/>
          <w:bCs/>
        </w:rPr>
        <w:t xml:space="preserve">Service outcome 6:   </w:t>
      </w:r>
      <w:r>
        <w:rPr>
          <w:rFonts w:ascii="Arial" w:hAnsi="Arial" w:cs="Arial"/>
          <w:b/>
          <w:bCs/>
        </w:rPr>
        <w:tab/>
      </w:r>
      <w:r>
        <w:rPr>
          <w:rFonts w:ascii="Arial" w:hAnsi="Arial" w:cs="Arial"/>
          <w:b/>
          <w:bCs/>
        </w:rPr>
        <w:tab/>
      </w:r>
      <w:r w:rsidRPr="003D08F8">
        <w:rPr>
          <w:rFonts w:ascii="Arial" w:hAnsi="Arial" w:cs="Arial"/>
          <w:b/>
          <w:bCs/>
        </w:rPr>
        <w:t xml:space="preserve">Our schools and services take account of the views of people who use </w:t>
      </w:r>
      <w:proofErr w:type="gramStart"/>
      <w:r w:rsidRPr="003D08F8">
        <w:rPr>
          <w:rFonts w:ascii="Arial" w:hAnsi="Arial" w:cs="Arial"/>
          <w:b/>
          <w:bCs/>
        </w:rPr>
        <w:t>them,</w:t>
      </w:r>
      <w:proofErr w:type="gramEnd"/>
      <w:r w:rsidRPr="003D08F8">
        <w:rPr>
          <w:rFonts w:ascii="Arial" w:hAnsi="Arial" w:cs="Arial"/>
          <w:b/>
          <w:bCs/>
        </w:rPr>
        <w:t xml:space="preserve"> and the views of staff and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D08F8">
        <w:rPr>
          <w:rFonts w:ascii="Arial" w:hAnsi="Arial" w:cs="Arial"/>
          <w:b/>
          <w:bCs/>
        </w:rPr>
        <w:t>communities they serve</w:t>
      </w:r>
    </w:p>
    <w:p w:rsidR="009A649D" w:rsidRDefault="009A649D" w:rsidP="009A649D"/>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1743"/>
        <w:gridCol w:w="807"/>
        <w:gridCol w:w="804"/>
        <w:gridCol w:w="807"/>
        <w:gridCol w:w="2283"/>
        <w:gridCol w:w="2049"/>
        <w:gridCol w:w="3182"/>
      </w:tblGrid>
      <w:tr w:rsidR="00233FB9" w:rsidTr="003B5949">
        <w:trPr>
          <w:trHeight w:val="348"/>
        </w:trPr>
        <w:tc>
          <w:tcPr>
            <w:tcW w:w="1108"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Task(s)</w:t>
            </w:r>
          </w:p>
        </w:tc>
        <w:tc>
          <w:tcPr>
            <w:tcW w:w="581"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Responsibility</w:t>
            </w:r>
          </w:p>
        </w:tc>
        <w:tc>
          <w:tcPr>
            <w:tcW w:w="806" w:type="pct"/>
            <w:gridSpan w:val="3"/>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Timescale</w:t>
            </w:r>
          </w:p>
        </w:tc>
        <w:tc>
          <w:tcPr>
            <w:tcW w:w="761"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Resources</w:t>
            </w:r>
          </w:p>
        </w:tc>
        <w:tc>
          <w:tcPr>
            <w:tcW w:w="683" w:type="pct"/>
            <w:vMerge w:val="restart"/>
          </w:tcPr>
          <w:p w:rsidR="0089657A" w:rsidRDefault="0089657A" w:rsidP="0089657A">
            <w:pPr>
              <w:jc w:val="center"/>
              <w:rPr>
                <w:rFonts w:ascii="Arial" w:hAnsi="Arial" w:cs="Arial"/>
                <w:b/>
                <w:sz w:val="22"/>
                <w:szCs w:val="22"/>
              </w:rPr>
            </w:pPr>
            <w:r>
              <w:rPr>
                <w:rFonts w:ascii="Arial" w:hAnsi="Arial" w:cs="Arial"/>
                <w:b/>
                <w:sz w:val="22"/>
                <w:szCs w:val="22"/>
              </w:rPr>
              <w:t>Is an EHRIA required</w:t>
            </w:r>
          </w:p>
          <w:p w:rsidR="00233FB9" w:rsidRPr="007A7483" w:rsidRDefault="0089657A" w:rsidP="0089657A">
            <w:pPr>
              <w:jc w:val="center"/>
              <w:rPr>
                <w:rFonts w:ascii="Arial" w:hAnsi="Arial" w:cs="Arial"/>
                <w:b/>
                <w:sz w:val="22"/>
                <w:szCs w:val="22"/>
              </w:rPr>
            </w:pPr>
            <w:r>
              <w:rPr>
                <w:rFonts w:ascii="Arial" w:hAnsi="Arial" w:cs="Arial"/>
                <w:b/>
                <w:sz w:val="22"/>
                <w:szCs w:val="22"/>
              </w:rPr>
              <w:t>(Y/N)</w:t>
            </w:r>
          </w:p>
        </w:tc>
        <w:tc>
          <w:tcPr>
            <w:tcW w:w="1061" w:type="pct"/>
            <w:vMerge w:val="restart"/>
          </w:tcPr>
          <w:p w:rsidR="00694B80" w:rsidRDefault="00694B80" w:rsidP="00694B80">
            <w:pPr>
              <w:jc w:val="center"/>
              <w:rPr>
                <w:rFonts w:ascii="Arial" w:hAnsi="Arial" w:cs="Arial"/>
                <w:b/>
                <w:bCs/>
                <w:sz w:val="22"/>
                <w:szCs w:val="22"/>
              </w:rPr>
            </w:pPr>
            <w:r w:rsidRPr="007A7483">
              <w:rPr>
                <w:rFonts w:ascii="Arial" w:hAnsi="Arial" w:cs="Arial"/>
                <w:b/>
                <w:bCs/>
                <w:sz w:val="22"/>
                <w:szCs w:val="22"/>
              </w:rPr>
              <w:t xml:space="preserve">Expected </w:t>
            </w:r>
            <w:r>
              <w:rPr>
                <w:rFonts w:ascii="Arial" w:hAnsi="Arial" w:cs="Arial"/>
                <w:b/>
                <w:bCs/>
                <w:sz w:val="22"/>
                <w:szCs w:val="22"/>
              </w:rPr>
              <w:t>i</w:t>
            </w:r>
            <w:r w:rsidRPr="007A7483">
              <w:rPr>
                <w:rFonts w:ascii="Arial" w:hAnsi="Arial" w:cs="Arial"/>
                <w:b/>
                <w:bCs/>
                <w:sz w:val="22"/>
                <w:szCs w:val="22"/>
              </w:rPr>
              <w:t>mpact</w:t>
            </w:r>
          </w:p>
          <w:p w:rsidR="00233FB9" w:rsidRPr="007A7483" w:rsidRDefault="00694B80" w:rsidP="00694B80">
            <w:pPr>
              <w:jc w:val="center"/>
              <w:rPr>
                <w:rFonts w:ascii="Arial" w:hAnsi="Arial" w:cs="Arial"/>
                <w:b/>
                <w:bCs/>
                <w:sz w:val="22"/>
                <w:szCs w:val="22"/>
              </w:rPr>
            </w:pPr>
            <w:r>
              <w:rPr>
                <w:rFonts w:ascii="Arial" w:hAnsi="Arial" w:cs="Arial"/>
                <w:b/>
                <w:bCs/>
                <w:sz w:val="22"/>
                <w:szCs w:val="22"/>
              </w:rPr>
              <w:t>(on learners; staff; families etc)</w:t>
            </w:r>
          </w:p>
        </w:tc>
      </w:tr>
      <w:tr w:rsidR="00233FB9" w:rsidTr="00233FB9">
        <w:trPr>
          <w:trHeight w:val="552"/>
        </w:trPr>
        <w:tc>
          <w:tcPr>
            <w:tcW w:w="1108" w:type="pct"/>
            <w:vMerge/>
          </w:tcPr>
          <w:p w:rsidR="00233FB9" w:rsidRDefault="00233FB9" w:rsidP="00233FB9">
            <w:pPr>
              <w:jc w:val="center"/>
              <w:rPr>
                <w:rFonts w:ascii="Arial" w:hAnsi="Arial" w:cs="Arial"/>
                <w:b/>
                <w:bCs/>
              </w:rPr>
            </w:pPr>
          </w:p>
        </w:tc>
        <w:tc>
          <w:tcPr>
            <w:tcW w:w="581" w:type="pct"/>
            <w:vMerge/>
          </w:tcPr>
          <w:p w:rsidR="00233FB9" w:rsidRDefault="00233FB9" w:rsidP="00233FB9">
            <w:pPr>
              <w:jc w:val="center"/>
              <w:rPr>
                <w:rFonts w:ascii="Arial" w:hAnsi="Arial" w:cs="Arial"/>
                <w:b/>
                <w:bCs/>
              </w:rPr>
            </w:pPr>
          </w:p>
        </w:tc>
        <w:tc>
          <w:tcPr>
            <w:tcW w:w="269"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15/16</w:t>
            </w:r>
          </w:p>
        </w:tc>
        <w:tc>
          <w:tcPr>
            <w:tcW w:w="268"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16/17</w:t>
            </w:r>
          </w:p>
        </w:tc>
        <w:tc>
          <w:tcPr>
            <w:tcW w:w="269"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17/18</w:t>
            </w:r>
          </w:p>
        </w:tc>
        <w:tc>
          <w:tcPr>
            <w:tcW w:w="761" w:type="pct"/>
            <w:vMerge/>
          </w:tcPr>
          <w:p w:rsidR="00233FB9" w:rsidRDefault="00233FB9" w:rsidP="00233FB9">
            <w:pPr>
              <w:jc w:val="center"/>
              <w:rPr>
                <w:rFonts w:ascii="Arial" w:hAnsi="Arial" w:cs="Arial"/>
                <w:b/>
                <w:bCs/>
              </w:rPr>
            </w:pPr>
          </w:p>
        </w:tc>
        <w:tc>
          <w:tcPr>
            <w:tcW w:w="683" w:type="pct"/>
            <w:vMerge/>
          </w:tcPr>
          <w:p w:rsidR="00233FB9" w:rsidRPr="007A7483" w:rsidRDefault="00233FB9" w:rsidP="00233FB9">
            <w:pPr>
              <w:jc w:val="center"/>
              <w:rPr>
                <w:rFonts w:ascii="Arial" w:hAnsi="Arial" w:cs="Arial"/>
                <w:b/>
                <w:bCs/>
              </w:rPr>
            </w:pPr>
          </w:p>
        </w:tc>
        <w:tc>
          <w:tcPr>
            <w:tcW w:w="1061" w:type="pct"/>
            <w:vMerge/>
          </w:tcPr>
          <w:p w:rsidR="00233FB9" w:rsidRDefault="00233FB9" w:rsidP="00233FB9">
            <w:pPr>
              <w:jc w:val="center"/>
              <w:rPr>
                <w:rFonts w:ascii="Arial" w:hAnsi="Arial" w:cs="Arial"/>
                <w:b/>
                <w:bCs/>
              </w:rPr>
            </w:pPr>
          </w:p>
        </w:tc>
      </w:tr>
      <w:tr w:rsidR="003B5949" w:rsidTr="00233FB9">
        <w:trPr>
          <w:trHeight w:val="207"/>
        </w:trPr>
        <w:tc>
          <w:tcPr>
            <w:tcW w:w="1108" w:type="pct"/>
          </w:tcPr>
          <w:p w:rsidR="003B5949" w:rsidRPr="00FD080B" w:rsidRDefault="003B5949" w:rsidP="00233FB9">
            <w:pPr>
              <w:rPr>
                <w:rFonts w:ascii="Arial" w:hAnsi="Arial" w:cs="Arial"/>
                <w:sz w:val="22"/>
                <w:szCs w:val="22"/>
              </w:rPr>
            </w:pPr>
          </w:p>
          <w:p w:rsidR="003B5949" w:rsidRPr="00FD080B" w:rsidRDefault="00144869" w:rsidP="00144869">
            <w:pPr>
              <w:rPr>
                <w:rFonts w:ascii="Arial" w:hAnsi="Arial" w:cs="Arial"/>
                <w:sz w:val="22"/>
                <w:szCs w:val="22"/>
              </w:rPr>
            </w:pPr>
            <w:r w:rsidRPr="00FD080B">
              <w:rPr>
                <w:rFonts w:ascii="Arial" w:hAnsi="Arial" w:cs="Arial"/>
                <w:sz w:val="22"/>
                <w:szCs w:val="22"/>
              </w:rPr>
              <w:t>Revise processes and procedures</w:t>
            </w:r>
            <w:r w:rsidR="00FE2026" w:rsidRPr="00FD080B">
              <w:rPr>
                <w:rFonts w:ascii="Arial" w:hAnsi="Arial" w:cs="Arial"/>
                <w:sz w:val="22"/>
                <w:szCs w:val="22"/>
              </w:rPr>
              <w:t xml:space="preserve"> relating </w:t>
            </w:r>
            <w:r w:rsidRPr="00FD080B">
              <w:rPr>
                <w:rFonts w:ascii="Arial" w:hAnsi="Arial" w:cs="Arial"/>
                <w:sz w:val="22"/>
                <w:szCs w:val="22"/>
              </w:rPr>
              <w:t xml:space="preserve">to </w:t>
            </w:r>
            <w:r w:rsidR="00FE2026" w:rsidRPr="00FD080B">
              <w:rPr>
                <w:rFonts w:ascii="Arial" w:hAnsi="Arial" w:cs="Arial"/>
                <w:color w:val="000000"/>
                <w:sz w:val="22"/>
                <w:szCs w:val="22"/>
              </w:rPr>
              <w:t xml:space="preserve">profiling and the reporting of pupil progress </w:t>
            </w:r>
            <w:r w:rsidR="003B5949" w:rsidRPr="00FD080B">
              <w:rPr>
                <w:rFonts w:ascii="Arial" w:hAnsi="Arial" w:cs="Arial"/>
                <w:color w:val="000000"/>
                <w:sz w:val="22"/>
                <w:szCs w:val="22"/>
              </w:rPr>
              <w:t>and achievements</w:t>
            </w: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p>
        </w:tc>
        <w:tc>
          <w:tcPr>
            <w:tcW w:w="581" w:type="pct"/>
          </w:tcPr>
          <w:p w:rsidR="003B5949" w:rsidRPr="00FD080B" w:rsidRDefault="003B5949" w:rsidP="007B451D">
            <w:pPr>
              <w:rPr>
                <w:rFonts w:ascii="Arial" w:hAnsi="Arial" w:cs="Arial"/>
                <w:sz w:val="22"/>
                <w:szCs w:val="22"/>
              </w:rPr>
            </w:pPr>
          </w:p>
          <w:p w:rsidR="003B5949" w:rsidRPr="00FD080B" w:rsidRDefault="003B5949" w:rsidP="007B451D">
            <w:pPr>
              <w:rPr>
                <w:rFonts w:ascii="Arial" w:hAnsi="Arial" w:cs="Arial"/>
                <w:sz w:val="22"/>
                <w:szCs w:val="22"/>
              </w:rPr>
            </w:pPr>
            <w:r w:rsidRPr="00FD080B">
              <w:rPr>
                <w:rFonts w:ascii="Arial" w:hAnsi="Arial" w:cs="Arial"/>
                <w:sz w:val="22"/>
                <w:szCs w:val="22"/>
              </w:rPr>
              <w:t>SMT</w:t>
            </w:r>
          </w:p>
          <w:p w:rsidR="003B5949" w:rsidRPr="00FD080B" w:rsidRDefault="003B5949" w:rsidP="007B451D">
            <w:pPr>
              <w:rPr>
                <w:rFonts w:ascii="Arial" w:hAnsi="Arial" w:cs="Arial"/>
                <w:sz w:val="22"/>
                <w:szCs w:val="22"/>
              </w:rPr>
            </w:pPr>
            <w:r w:rsidRPr="00FD080B">
              <w:rPr>
                <w:rFonts w:ascii="Arial" w:hAnsi="Arial" w:cs="Arial"/>
                <w:sz w:val="22"/>
                <w:szCs w:val="22"/>
              </w:rPr>
              <w:t>All Staff</w:t>
            </w:r>
          </w:p>
        </w:tc>
        <w:tc>
          <w:tcPr>
            <w:tcW w:w="269" w:type="pct"/>
          </w:tcPr>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r w:rsidRPr="00FD080B">
              <w:rPr>
                <w:rFonts w:ascii="Arial" w:hAnsi="Arial" w:cs="Arial"/>
                <w:sz w:val="22"/>
                <w:szCs w:val="22"/>
              </w:rPr>
              <w:sym w:font="Wingdings" w:char="F0FC"/>
            </w:r>
          </w:p>
        </w:tc>
        <w:tc>
          <w:tcPr>
            <w:tcW w:w="268" w:type="pct"/>
          </w:tcPr>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r w:rsidRPr="00FD080B">
              <w:rPr>
                <w:rFonts w:ascii="Arial" w:hAnsi="Arial" w:cs="Arial"/>
                <w:sz w:val="22"/>
                <w:szCs w:val="22"/>
              </w:rPr>
              <w:sym w:font="Wingdings" w:char="F0FC"/>
            </w:r>
          </w:p>
        </w:tc>
        <w:tc>
          <w:tcPr>
            <w:tcW w:w="269" w:type="pct"/>
          </w:tcPr>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r w:rsidRPr="00FD080B">
              <w:rPr>
                <w:rFonts w:ascii="Arial" w:hAnsi="Arial" w:cs="Arial"/>
                <w:sz w:val="22"/>
                <w:szCs w:val="22"/>
              </w:rPr>
              <w:sym w:font="Wingdings" w:char="F0FC"/>
            </w:r>
          </w:p>
        </w:tc>
        <w:tc>
          <w:tcPr>
            <w:tcW w:w="761" w:type="pct"/>
          </w:tcPr>
          <w:p w:rsidR="003B5949" w:rsidRPr="00FD080B" w:rsidRDefault="003B5949" w:rsidP="00233FB9">
            <w:pPr>
              <w:rPr>
                <w:rFonts w:ascii="Arial" w:hAnsi="Arial" w:cs="Arial"/>
                <w:sz w:val="22"/>
                <w:szCs w:val="22"/>
              </w:rPr>
            </w:pPr>
          </w:p>
          <w:p w:rsidR="003B5949" w:rsidRPr="00FD080B" w:rsidRDefault="003B5949" w:rsidP="003B5949">
            <w:pPr>
              <w:rPr>
                <w:rFonts w:ascii="Arial" w:hAnsi="Arial" w:cs="Arial"/>
                <w:sz w:val="22"/>
                <w:szCs w:val="22"/>
              </w:rPr>
            </w:pPr>
            <w:r w:rsidRPr="00FD080B">
              <w:rPr>
                <w:rFonts w:ascii="Arial" w:hAnsi="Arial" w:cs="Arial"/>
                <w:sz w:val="22"/>
                <w:szCs w:val="22"/>
              </w:rPr>
              <w:t>Collegiate Time</w:t>
            </w:r>
          </w:p>
          <w:p w:rsidR="00FE2026" w:rsidRPr="00FD080B" w:rsidRDefault="00FE2026" w:rsidP="003B5949">
            <w:pPr>
              <w:rPr>
                <w:rFonts w:ascii="Arial" w:hAnsi="Arial" w:cs="Arial"/>
                <w:sz w:val="22"/>
                <w:szCs w:val="22"/>
              </w:rPr>
            </w:pPr>
          </w:p>
          <w:p w:rsidR="00FE2026" w:rsidRPr="00FD080B" w:rsidRDefault="00FE2026" w:rsidP="003B5949">
            <w:pPr>
              <w:rPr>
                <w:rFonts w:ascii="Arial" w:hAnsi="Arial" w:cs="Arial"/>
                <w:sz w:val="22"/>
                <w:szCs w:val="22"/>
              </w:rPr>
            </w:pPr>
          </w:p>
          <w:p w:rsidR="00144869" w:rsidRPr="00FD080B" w:rsidRDefault="00144869" w:rsidP="003B5949">
            <w:pPr>
              <w:rPr>
                <w:rFonts w:ascii="Arial" w:hAnsi="Arial" w:cs="Arial"/>
                <w:sz w:val="22"/>
                <w:szCs w:val="22"/>
              </w:rPr>
            </w:pPr>
            <w:r w:rsidRPr="00FD080B">
              <w:rPr>
                <w:rFonts w:ascii="Arial" w:hAnsi="Arial" w:cs="Arial"/>
                <w:sz w:val="22"/>
                <w:szCs w:val="22"/>
              </w:rPr>
              <w:t>Parent Focus Group</w:t>
            </w:r>
          </w:p>
          <w:p w:rsidR="00144869" w:rsidRPr="00FD080B" w:rsidRDefault="00144869" w:rsidP="003B5949">
            <w:pPr>
              <w:rPr>
                <w:rFonts w:ascii="Arial" w:hAnsi="Arial" w:cs="Arial"/>
                <w:sz w:val="22"/>
                <w:szCs w:val="22"/>
              </w:rPr>
            </w:pPr>
          </w:p>
          <w:p w:rsidR="003B5949" w:rsidRPr="00FD080B" w:rsidRDefault="00144869" w:rsidP="003B5949">
            <w:pPr>
              <w:rPr>
                <w:rFonts w:ascii="Arial" w:hAnsi="Arial" w:cs="Arial"/>
                <w:sz w:val="22"/>
                <w:szCs w:val="22"/>
              </w:rPr>
            </w:pPr>
            <w:r w:rsidRPr="00FD080B">
              <w:rPr>
                <w:rFonts w:ascii="Arial" w:hAnsi="Arial" w:cs="Arial"/>
                <w:sz w:val="22"/>
                <w:szCs w:val="22"/>
              </w:rPr>
              <w:t>Pupil Focus Group</w:t>
            </w:r>
            <w:r w:rsidR="00FE2026" w:rsidRPr="00FD080B">
              <w:rPr>
                <w:rFonts w:ascii="Arial" w:hAnsi="Arial" w:cs="Arial"/>
                <w:sz w:val="22"/>
                <w:szCs w:val="22"/>
              </w:rPr>
              <w:t xml:space="preserve"> </w:t>
            </w:r>
          </w:p>
          <w:p w:rsidR="00FE2026" w:rsidRPr="00FD080B" w:rsidRDefault="00FE2026" w:rsidP="003B5949">
            <w:pPr>
              <w:rPr>
                <w:rFonts w:ascii="Arial" w:hAnsi="Arial" w:cs="Arial"/>
                <w:sz w:val="22"/>
                <w:szCs w:val="22"/>
              </w:rPr>
            </w:pPr>
          </w:p>
          <w:p w:rsidR="00FE2026" w:rsidRPr="00FD080B" w:rsidRDefault="00FE2026" w:rsidP="00FE2026">
            <w:pPr>
              <w:rPr>
                <w:rFonts w:ascii="Arial" w:hAnsi="Arial" w:cs="Arial"/>
                <w:sz w:val="22"/>
                <w:szCs w:val="22"/>
              </w:rPr>
            </w:pPr>
            <w:r w:rsidRPr="00FD080B">
              <w:rPr>
                <w:rFonts w:ascii="Arial" w:hAnsi="Arial" w:cs="Arial"/>
                <w:sz w:val="22"/>
                <w:szCs w:val="22"/>
              </w:rPr>
              <w:t>Advice from Education Scotland</w:t>
            </w:r>
          </w:p>
          <w:p w:rsidR="00FE2026" w:rsidRPr="00FD080B" w:rsidRDefault="00FE2026" w:rsidP="00FE2026">
            <w:pPr>
              <w:rPr>
                <w:rFonts w:ascii="Arial" w:hAnsi="Arial" w:cs="Arial"/>
                <w:sz w:val="22"/>
                <w:szCs w:val="22"/>
              </w:rPr>
            </w:pPr>
          </w:p>
          <w:p w:rsidR="003B5949" w:rsidRPr="00FD080B" w:rsidRDefault="002B2AEC" w:rsidP="00FE2026">
            <w:pPr>
              <w:rPr>
                <w:rFonts w:ascii="Arial" w:hAnsi="Arial" w:cs="Arial"/>
                <w:sz w:val="22"/>
                <w:szCs w:val="22"/>
              </w:rPr>
            </w:pPr>
            <w:r w:rsidRPr="00FD080B">
              <w:rPr>
                <w:rFonts w:ascii="Arial" w:hAnsi="Arial" w:cs="Arial"/>
                <w:sz w:val="22"/>
                <w:szCs w:val="22"/>
              </w:rPr>
              <w:t xml:space="preserve">Advice from the </w:t>
            </w:r>
            <w:r w:rsidR="00FE2026" w:rsidRPr="00FD080B">
              <w:rPr>
                <w:rFonts w:ascii="Arial" w:hAnsi="Arial" w:cs="Arial"/>
                <w:sz w:val="22"/>
                <w:szCs w:val="22"/>
              </w:rPr>
              <w:t xml:space="preserve">Local Authority </w:t>
            </w:r>
            <w:r w:rsidRPr="00FD080B">
              <w:rPr>
                <w:rFonts w:ascii="Arial" w:hAnsi="Arial" w:cs="Arial"/>
                <w:sz w:val="22"/>
                <w:szCs w:val="22"/>
              </w:rPr>
              <w:t xml:space="preserve">Reporting Working Party </w:t>
            </w:r>
          </w:p>
          <w:p w:rsidR="00FE2026" w:rsidRPr="00FD080B" w:rsidRDefault="00FE2026" w:rsidP="00FE2026">
            <w:pPr>
              <w:rPr>
                <w:rFonts w:ascii="Arial" w:hAnsi="Arial" w:cs="Arial"/>
                <w:sz w:val="22"/>
                <w:szCs w:val="22"/>
              </w:rPr>
            </w:pPr>
          </w:p>
          <w:p w:rsidR="00FE2026" w:rsidRPr="00FD080B" w:rsidRDefault="002B2AEC" w:rsidP="00FE2026">
            <w:pPr>
              <w:rPr>
                <w:rFonts w:ascii="Arial" w:hAnsi="Arial" w:cs="Arial"/>
                <w:sz w:val="22"/>
                <w:szCs w:val="22"/>
              </w:rPr>
            </w:pPr>
            <w:r w:rsidRPr="00FD080B">
              <w:rPr>
                <w:rFonts w:ascii="Arial" w:hAnsi="Arial" w:cs="Arial"/>
                <w:sz w:val="22"/>
                <w:szCs w:val="22"/>
              </w:rPr>
              <w:t xml:space="preserve">My </w:t>
            </w:r>
            <w:proofErr w:type="spellStart"/>
            <w:r w:rsidRPr="00FD080B">
              <w:rPr>
                <w:rFonts w:ascii="Arial" w:hAnsi="Arial" w:cs="Arial"/>
                <w:sz w:val="22"/>
                <w:szCs w:val="22"/>
              </w:rPr>
              <w:t>MerIT</w:t>
            </w:r>
            <w:proofErr w:type="spellEnd"/>
            <w:r w:rsidRPr="00FD080B">
              <w:rPr>
                <w:rFonts w:ascii="Arial" w:hAnsi="Arial" w:cs="Arial"/>
                <w:sz w:val="22"/>
                <w:szCs w:val="22"/>
              </w:rPr>
              <w:t xml:space="preserve"> online profile</w:t>
            </w:r>
          </w:p>
          <w:p w:rsidR="00FE2026" w:rsidRDefault="00FE2026" w:rsidP="00FE2026">
            <w:pPr>
              <w:rPr>
                <w:rFonts w:ascii="Arial" w:hAnsi="Arial" w:cs="Arial"/>
                <w:sz w:val="22"/>
                <w:szCs w:val="22"/>
              </w:rPr>
            </w:pPr>
          </w:p>
          <w:p w:rsidR="00FD080B" w:rsidRDefault="00FD080B" w:rsidP="00FE2026">
            <w:pPr>
              <w:rPr>
                <w:rFonts w:ascii="Arial" w:hAnsi="Arial" w:cs="Arial"/>
                <w:sz w:val="22"/>
                <w:szCs w:val="22"/>
              </w:rPr>
            </w:pPr>
          </w:p>
          <w:p w:rsidR="00FD080B" w:rsidRDefault="00FD080B" w:rsidP="00FE2026">
            <w:pPr>
              <w:rPr>
                <w:rFonts w:ascii="Arial" w:hAnsi="Arial" w:cs="Arial"/>
                <w:sz w:val="22"/>
                <w:szCs w:val="22"/>
              </w:rPr>
            </w:pPr>
          </w:p>
          <w:p w:rsidR="00FD080B" w:rsidRPr="00FD080B" w:rsidRDefault="00FD080B" w:rsidP="00FE2026">
            <w:pPr>
              <w:rPr>
                <w:rFonts w:ascii="Arial" w:hAnsi="Arial" w:cs="Arial"/>
                <w:sz w:val="22"/>
                <w:szCs w:val="22"/>
              </w:rPr>
            </w:pPr>
          </w:p>
        </w:tc>
        <w:tc>
          <w:tcPr>
            <w:tcW w:w="683" w:type="pct"/>
          </w:tcPr>
          <w:p w:rsidR="003B5949" w:rsidRPr="00FD080B" w:rsidRDefault="003B5949" w:rsidP="00233FB9">
            <w:pPr>
              <w:rPr>
                <w:rFonts w:ascii="Arial" w:hAnsi="Arial" w:cs="Arial"/>
                <w:sz w:val="22"/>
                <w:szCs w:val="22"/>
              </w:rPr>
            </w:pPr>
          </w:p>
          <w:p w:rsidR="003B5949" w:rsidRPr="00FD080B" w:rsidRDefault="003B5949" w:rsidP="00233FB9">
            <w:pPr>
              <w:rPr>
                <w:rFonts w:ascii="Arial" w:hAnsi="Arial" w:cs="Arial"/>
                <w:sz w:val="22"/>
                <w:szCs w:val="22"/>
              </w:rPr>
            </w:pPr>
            <w:r w:rsidRPr="00FD080B">
              <w:rPr>
                <w:rFonts w:ascii="Arial" w:hAnsi="Arial" w:cs="Arial"/>
                <w:sz w:val="22"/>
                <w:szCs w:val="22"/>
              </w:rPr>
              <w:t>N</w:t>
            </w:r>
          </w:p>
        </w:tc>
        <w:tc>
          <w:tcPr>
            <w:tcW w:w="1061" w:type="pct"/>
          </w:tcPr>
          <w:p w:rsidR="003B5949" w:rsidRPr="00FD080B" w:rsidRDefault="003B5949" w:rsidP="00233FB9">
            <w:pPr>
              <w:rPr>
                <w:rFonts w:ascii="Arial" w:hAnsi="Arial" w:cs="Arial"/>
                <w:sz w:val="22"/>
                <w:szCs w:val="22"/>
              </w:rPr>
            </w:pPr>
          </w:p>
          <w:p w:rsidR="00144869" w:rsidRPr="00FD080B" w:rsidRDefault="00144869" w:rsidP="00144869">
            <w:pPr>
              <w:rPr>
                <w:rFonts w:ascii="Arial" w:hAnsi="Arial" w:cs="Arial"/>
                <w:sz w:val="22"/>
                <w:szCs w:val="22"/>
              </w:rPr>
            </w:pPr>
            <w:r w:rsidRPr="00FD080B">
              <w:rPr>
                <w:rFonts w:ascii="Arial" w:hAnsi="Arial" w:cs="Arial"/>
                <w:sz w:val="22"/>
                <w:szCs w:val="22"/>
              </w:rPr>
              <w:t>Parents and carers continue to be actively involved in supporting their children’s learning</w:t>
            </w:r>
          </w:p>
          <w:p w:rsidR="003B5949" w:rsidRPr="00FD080B" w:rsidRDefault="003B5949" w:rsidP="003B5949">
            <w:pPr>
              <w:rPr>
                <w:rFonts w:ascii="Arial" w:hAnsi="Arial" w:cs="Arial"/>
                <w:sz w:val="22"/>
                <w:szCs w:val="22"/>
              </w:rPr>
            </w:pPr>
          </w:p>
          <w:p w:rsidR="00FE2026" w:rsidRPr="00FD080B" w:rsidRDefault="00FE2026" w:rsidP="00FE2026">
            <w:pPr>
              <w:rPr>
                <w:rFonts w:ascii="Arial" w:hAnsi="Arial" w:cs="Arial"/>
                <w:sz w:val="22"/>
                <w:szCs w:val="22"/>
              </w:rPr>
            </w:pPr>
            <w:r w:rsidRPr="00FD080B">
              <w:rPr>
                <w:rFonts w:ascii="Arial" w:hAnsi="Arial" w:cs="Arial"/>
                <w:sz w:val="22"/>
                <w:szCs w:val="22"/>
              </w:rPr>
              <w:t>Learning environments support choice and learners leading learning</w:t>
            </w:r>
          </w:p>
          <w:p w:rsidR="003B5949" w:rsidRPr="00FD080B" w:rsidRDefault="003B5949" w:rsidP="003B5949">
            <w:pPr>
              <w:rPr>
                <w:rFonts w:ascii="Arial" w:hAnsi="Arial" w:cs="Arial"/>
                <w:sz w:val="22"/>
                <w:szCs w:val="22"/>
              </w:rPr>
            </w:pPr>
          </w:p>
          <w:p w:rsidR="003B5949" w:rsidRPr="00FD080B" w:rsidRDefault="003B5949" w:rsidP="003B5949">
            <w:pPr>
              <w:rPr>
                <w:rFonts w:ascii="Arial" w:hAnsi="Arial" w:cs="Arial"/>
                <w:sz w:val="22"/>
                <w:szCs w:val="22"/>
              </w:rPr>
            </w:pPr>
          </w:p>
          <w:p w:rsidR="00144869" w:rsidRPr="00FD080B" w:rsidRDefault="00144869" w:rsidP="00144869">
            <w:pPr>
              <w:rPr>
                <w:rFonts w:ascii="Arial" w:hAnsi="Arial" w:cs="Arial"/>
                <w:sz w:val="22"/>
                <w:szCs w:val="22"/>
              </w:rPr>
            </w:pPr>
            <w:r w:rsidRPr="00FD080B">
              <w:rPr>
                <w:rFonts w:ascii="Arial" w:hAnsi="Arial" w:cs="Arial"/>
                <w:sz w:val="22"/>
                <w:szCs w:val="22"/>
              </w:rPr>
              <w:t>Clear positive and constructive feedback about children's and young people's learning and progress is provided to parents and carers</w:t>
            </w:r>
          </w:p>
          <w:p w:rsidR="00144869" w:rsidRPr="00FD080B" w:rsidRDefault="00144869" w:rsidP="00144869">
            <w:pPr>
              <w:rPr>
                <w:rFonts w:ascii="Arial" w:hAnsi="Arial" w:cs="Arial"/>
                <w:sz w:val="22"/>
                <w:szCs w:val="22"/>
              </w:rPr>
            </w:pPr>
          </w:p>
          <w:p w:rsidR="00144869" w:rsidRPr="00FD080B" w:rsidRDefault="00144869" w:rsidP="00144869">
            <w:pPr>
              <w:rPr>
                <w:rFonts w:ascii="Arial" w:hAnsi="Arial" w:cs="Arial"/>
                <w:sz w:val="22"/>
                <w:szCs w:val="22"/>
              </w:rPr>
            </w:pPr>
          </w:p>
        </w:tc>
      </w:tr>
    </w:tbl>
    <w:p w:rsidR="003B5949" w:rsidRDefault="003B5949" w:rsidP="003D08F8">
      <w:pPr>
        <w:rPr>
          <w:rFonts w:ascii="Arial" w:hAnsi="Arial" w:cs="Arial"/>
          <w:b/>
          <w:bCs/>
        </w:rPr>
      </w:pPr>
    </w:p>
    <w:p w:rsidR="00F90198" w:rsidRDefault="00F90198" w:rsidP="003D08F8">
      <w:pPr>
        <w:rPr>
          <w:rFonts w:ascii="Arial" w:hAnsi="Arial" w:cs="Arial"/>
          <w:b/>
          <w:bCs/>
        </w:rPr>
      </w:pPr>
    </w:p>
    <w:p w:rsidR="000E7E2A" w:rsidRDefault="000E7E2A" w:rsidP="003D08F8">
      <w:pPr>
        <w:rPr>
          <w:rFonts w:ascii="Arial" w:hAnsi="Arial" w:cs="Arial"/>
          <w:b/>
          <w:bCs/>
        </w:rPr>
      </w:pPr>
      <w:r>
        <w:rPr>
          <w:rFonts w:ascii="Arial" w:hAnsi="Arial" w:cs="Arial"/>
          <w:b/>
          <w:bCs/>
        </w:rPr>
        <w:t>Action Plan</w:t>
      </w:r>
    </w:p>
    <w:p w:rsidR="000E7E2A" w:rsidRDefault="000E7E2A" w:rsidP="003D08F8">
      <w:pPr>
        <w:rPr>
          <w:rFonts w:ascii="Arial" w:hAnsi="Arial" w:cs="Arial"/>
          <w:b/>
          <w:bCs/>
        </w:rPr>
      </w:pPr>
    </w:p>
    <w:p w:rsidR="003D08F8" w:rsidRDefault="003D08F8" w:rsidP="003D08F8">
      <w:pPr>
        <w:rPr>
          <w:rFonts w:ascii="Arial" w:hAnsi="Arial" w:cs="Arial"/>
          <w:b/>
          <w:bCs/>
        </w:rPr>
      </w:pPr>
      <w:r w:rsidRPr="003D08F8">
        <w:rPr>
          <w:rFonts w:ascii="Arial" w:hAnsi="Arial" w:cs="Arial"/>
          <w:b/>
          <w:bCs/>
        </w:rPr>
        <w:t xml:space="preserve">Council plan theme: </w:t>
      </w:r>
      <w:r>
        <w:rPr>
          <w:rFonts w:ascii="Arial" w:hAnsi="Arial" w:cs="Arial"/>
          <w:b/>
          <w:bCs/>
        </w:rPr>
        <w:tab/>
      </w:r>
      <w:r>
        <w:rPr>
          <w:rFonts w:ascii="Arial" w:hAnsi="Arial" w:cs="Arial"/>
          <w:b/>
          <w:bCs/>
        </w:rPr>
        <w:tab/>
      </w:r>
      <w:r w:rsidRPr="003D08F8">
        <w:rPr>
          <w:rFonts w:ascii="Arial" w:hAnsi="Arial" w:cs="Arial"/>
          <w:b/>
          <w:bCs/>
        </w:rPr>
        <w:t xml:space="preserve"> A better council – serving our customers and citizens</w:t>
      </w:r>
    </w:p>
    <w:p w:rsidR="003D08F8" w:rsidRPr="003D08F8" w:rsidRDefault="003D08F8" w:rsidP="003D08F8">
      <w:pPr>
        <w:rPr>
          <w:rFonts w:ascii="Arial" w:hAnsi="Arial" w:cs="Arial"/>
          <w:b/>
          <w:bCs/>
        </w:rPr>
      </w:pPr>
    </w:p>
    <w:p w:rsidR="003D08F8" w:rsidRDefault="003D08F8" w:rsidP="003D08F8">
      <w:pPr>
        <w:rPr>
          <w:rFonts w:ascii="Arial" w:hAnsi="Arial" w:cs="Arial"/>
          <w:b/>
          <w:bCs/>
        </w:rPr>
      </w:pPr>
      <w:r w:rsidRPr="003D08F8">
        <w:rPr>
          <w:rFonts w:ascii="Arial" w:hAnsi="Arial" w:cs="Arial"/>
          <w:b/>
          <w:bCs/>
        </w:rPr>
        <w:t xml:space="preserve">Community planning theme:  </w:t>
      </w:r>
      <w:r>
        <w:rPr>
          <w:rFonts w:ascii="Arial" w:hAnsi="Arial" w:cs="Arial"/>
          <w:b/>
          <w:bCs/>
        </w:rPr>
        <w:tab/>
      </w:r>
      <w:r w:rsidRPr="003D08F8">
        <w:rPr>
          <w:rFonts w:ascii="Arial" w:hAnsi="Arial" w:cs="Arial"/>
          <w:b/>
          <w:bCs/>
        </w:rPr>
        <w:t>Empowering our communities</w:t>
      </w:r>
    </w:p>
    <w:p w:rsidR="003D08F8" w:rsidRPr="003D08F8" w:rsidRDefault="003D08F8" w:rsidP="003D08F8">
      <w:pPr>
        <w:rPr>
          <w:rFonts w:ascii="Arial" w:hAnsi="Arial" w:cs="Arial"/>
          <w:b/>
          <w:bCs/>
        </w:rPr>
      </w:pPr>
    </w:p>
    <w:p w:rsidR="003D08F8" w:rsidRPr="003D08F8" w:rsidRDefault="003D08F8" w:rsidP="003D08F8">
      <w:pPr>
        <w:rPr>
          <w:rFonts w:ascii="Arial" w:hAnsi="Arial" w:cs="Arial"/>
          <w:b/>
          <w:bCs/>
        </w:rPr>
      </w:pPr>
      <w:r w:rsidRPr="003D08F8">
        <w:rPr>
          <w:rFonts w:ascii="Arial" w:hAnsi="Arial" w:cs="Arial"/>
          <w:b/>
          <w:bCs/>
        </w:rPr>
        <w:t xml:space="preserve">Service outcome 7:  </w:t>
      </w:r>
      <w:r>
        <w:rPr>
          <w:rFonts w:ascii="Arial" w:hAnsi="Arial" w:cs="Arial"/>
          <w:b/>
          <w:bCs/>
        </w:rPr>
        <w:tab/>
      </w:r>
      <w:r w:rsidRPr="003D08F8">
        <w:rPr>
          <w:rFonts w:ascii="Arial" w:hAnsi="Arial" w:cs="Arial"/>
          <w:b/>
          <w:bCs/>
        </w:rPr>
        <w:t xml:space="preserve"> </w:t>
      </w:r>
      <w:r>
        <w:rPr>
          <w:rFonts w:ascii="Arial" w:hAnsi="Arial" w:cs="Arial"/>
          <w:b/>
          <w:bCs/>
        </w:rPr>
        <w:tab/>
      </w:r>
      <w:r w:rsidRPr="003D08F8">
        <w:rPr>
          <w:rFonts w:ascii="Arial" w:hAnsi="Arial" w:cs="Arial"/>
          <w:b/>
          <w:bCs/>
        </w:rPr>
        <w:t xml:space="preserve">Our </w:t>
      </w:r>
      <w:proofErr w:type="gramStart"/>
      <w:r w:rsidRPr="003D08F8">
        <w:rPr>
          <w:rFonts w:ascii="Arial" w:hAnsi="Arial" w:cs="Arial"/>
          <w:b/>
          <w:bCs/>
        </w:rPr>
        <w:t>staff are</w:t>
      </w:r>
      <w:proofErr w:type="gramEnd"/>
      <w:r w:rsidRPr="003D08F8">
        <w:rPr>
          <w:rFonts w:ascii="Arial" w:hAnsi="Arial" w:cs="Arial"/>
          <w:b/>
          <w:bCs/>
        </w:rPr>
        <w:t xml:space="preserve"> skilled, knowledgeable and committed to their own professional development to support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D08F8">
        <w:rPr>
          <w:rFonts w:ascii="Arial" w:hAnsi="Arial" w:cs="Arial"/>
          <w:b/>
          <w:bCs/>
        </w:rPr>
        <w:t>efficient</w:t>
      </w:r>
      <w:r>
        <w:rPr>
          <w:rFonts w:ascii="Arial" w:hAnsi="Arial" w:cs="Arial"/>
          <w:b/>
          <w:bCs/>
        </w:rPr>
        <w:t xml:space="preserve"> </w:t>
      </w:r>
      <w:r w:rsidRPr="003D08F8">
        <w:rPr>
          <w:rFonts w:ascii="Arial" w:hAnsi="Arial" w:cs="Arial"/>
          <w:b/>
          <w:bCs/>
        </w:rPr>
        <w:t>and effective service delivery</w:t>
      </w:r>
    </w:p>
    <w:p w:rsidR="00E31044" w:rsidRDefault="00E31044" w:rsidP="00E31044"/>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1743"/>
        <w:gridCol w:w="807"/>
        <w:gridCol w:w="804"/>
        <w:gridCol w:w="807"/>
        <w:gridCol w:w="2283"/>
        <w:gridCol w:w="2049"/>
        <w:gridCol w:w="3182"/>
      </w:tblGrid>
      <w:tr w:rsidR="00233FB9" w:rsidTr="00233FB9">
        <w:trPr>
          <w:trHeight w:val="348"/>
        </w:trPr>
        <w:tc>
          <w:tcPr>
            <w:tcW w:w="1108"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Task(s)</w:t>
            </w:r>
          </w:p>
        </w:tc>
        <w:tc>
          <w:tcPr>
            <w:tcW w:w="581"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Responsibility</w:t>
            </w:r>
          </w:p>
        </w:tc>
        <w:tc>
          <w:tcPr>
            <w:tcW w:w="805" w:type="pct"/>
            <w:gridSpan w:val="3"/>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Timescale</w:t>
            </w:r>
          </w:p>
        </w:tc>
        <w:tc>
          <w:tcPr>
            <w:tcW w:w="761" w:type="pct"/>
            <w:vMerge w:val="restart"/>
          </w:tcPr>
          <w:p w:rsidR="00233FB9" w:rsidRPr="007A7483" w:rsidRDefault="00233FB9" w:rsidP="00233FB9">
            <w:pPr>
              <w:jc w:val="center"/>
              <w:rPr>
                <w:rFonts w:ascii="Arial" w:hAnsi="Arial" w:cs="Arial"/>
                <w:b/>
                <w:bCs/>
                <w:sz w:val="22"/>
                <w:szCs w:val="22"/>
              </w:rPr>
            </w:pPr>
            <w:r w:rsidRPr="007A7483">
              <w:rPr>
                <w:rFonts w:ascii="Arial" w:hAnsi="Arial" w:cs="Arial"/>
                <w:b/>
                <w:bCs/>
                <w:sz w:val="22"/>
                <w:szCs w:val="22"/>
              </w:rPr>
              <w:t>Resources</w:t>
            </w:r>
          </w:p>
        </w:tc>
        <w:tc>
          <w:tcPr>
            <w:tcW w:w="683" w:type="pct"/>
            <w:vMerge w:val="restart"/>
          </w:tcPr>
          <w:p w:rsidR="0089657A" w:rsidRDefault="0089657A" w:rsidP="0089657A">
            <w:pPr>
              <w:jc w:val="center"/>
              <w:rPr>
                <w:rFonts w:ascii="Arial" w:hAnsi="Arial" w:cs="Arial"/>
                <w:b/>
                <w:sz w:val="22"/>
                <w:szCs w:val="22"/>
              </w:rPr>
            </w:pPr>
            <w:r>
              <w:rPr>
                <w:rFonts w:ascii="Arial" w:hAnsi="Arial" w:cs="Arial"/>
                <w:b/>
                <w:sz w:val="22"/>
                <w:szCs w:val="22"/>
              </w:rPr>
              <w:t>Is an EHRIA required</w:t>
            </w:r>
          </w:p>
          <w:p w:rsidR="00233FB9" w:rsidRPr="007A7483" w:rsidRDefault="0089657A" w:rsidP="0089657A">
            <w:pPr>
              <w:jc w:val="center"/>
              <w:rPr>
                <w:rFonts w:ascii="Arial" w:hAnsi="Arial" w:cs="Arial"/>
                <w:b/>
                <w:sz w:val="22"/>
                <w:szCs w:val="22"/>
              </w:rPr>
            </w:pPr>
            <w:r>
              <w:rPr>
                <w:rFonts w:ascii="Arial" w:hAnsi="Arial" w:cs="Arial"/>
                <w:b/>
                <w:sz w:val="22"/>
                <w:szCs w:val="22"/>
              </w:rPr>
              <w:t>(Y/N)</w:t>
            </w:r>
          </w:p>
        </w:tc>
        <w:tc>
          <w:tcPr>
            <w:tcW w:w="1061" w:type="pct"/>
            <w:vMerge w:val="restart"/>
          </w:tcPr>
          <w:p w:rsidR="00694B80" w:rsidRDefault="00694B80" w:rsidP="00694B80">
            <w:pPr>
              <w:jc w:val="center"/>
              <w:rPr>
                <w:rFonts w:ascii="Arial" w:hAnsi="Arial" w:cs="Arial"/>
                <w:b/>
                <w:bCs/>
                <w:sz w:val="22"/>
                <w:szCs w:val="22"/>
              </w:rPr>
            </w:pPr>
            <w:r w:rsidRPr="007A7483">
              <w:rPr>
                <w:rFonts w:ascii="Arial" w:hAnsi="Arial" w:cs="Arial"/>
                <w:b/>
                <w:bCs/>
                <w:sz w:val="22"/>
                <w:szCs w:val="22"/>
              </w:rPr>
              <w:t xml:space="preserve">Expected </w:t>
            </w:r>
            <w:r>
              <w:rPr>
                <w:rFonts w:ascii="Arial" w:hAnsi="Arial" w:cs="Arial"/>
                <w:b/>
                <w:bCs/>
                <w:sz w:val="22"/>
                <w:szCs w:val="22"/>
              </w:rPr>
              <w:t>i</w:t>
            </w:r>
            <w:r w:rsidRPr="007A7483">
              <w:rPr>
                <w:rFonts w:ascii="Arial" w:hAnsi="Arial" w:cs="Arial"/>
                <w:b/>
                <w:bCs/>
                <w:sz w:val="22"/>
                <w:szCs w:val="22"/>
              </w:rPr>
              <w:t>mpact</w:t>
            </w:r>
          </w:p>
          <w:p w:rsidR="00233FB9" w:rsidRPr="007A7483" w:rsidRDefault="00694B80" w:rsidP="00694B80">
            <w:pPr>
              <w:jc w:val="center"/>
              <w:rPr>
                <w:rFonts w:ascii="Arial" w:hAnsi="Arial" w:cs="Arial"/>
                <w:b/>
                <w:bCs/>
                <w:sz w:val="22"/>
                <w:szCs w:val="22"/>
              </w:rPr>
            </w:pPr>
            <w:r>
              <w:rPr>
                <w:rFonts w:ascii="Arial" w:hAnsi="Arial" w:cs="Arial"/>
                <w:b/>
                <w:bCs/>
                <w:sz w:val="22"/>
                <w:szCs w:val="22"/>
              </w:rPr>
              <w:t>(on learners; staff; families etc)</w:t>
            </w:r>
          </w:p>
        </w:tc>
      </w:tr>
      <w:tr w:rsidR="00233FB9" w:rsidTr="00233FB9">
        <w:trPr>
          <w:trHeight w:val="552"/>
        </w:trPr>
        <w:tc>
          <w:tcPr>
            <w:tcW w:w="1108" w:type="pct"/>
            <w:vMerge/>
          </w:tcPr>
          <w:p w:rsidR="00233FB9" w:rsidRDefault="00233FB9" w:rsidP="00233FB9">
            <w:pPr>
              <w:jc w:val="center"/>
              <w:rPr>
                <w:rFonts w:ascii="Arial" w:hAnsi="Arial" w:cs="Arial"/>
                <w:b/>
                <w:bCs/>
              </w:rPr>
            </w:pPr>
          </w:p>
        </w:tc>
        <w:tc>
          <w:tcPr>
            <w:tcW w:w="581" w:type="pct"/>
            <w:vMerge/>
          </w:tcPr>
          <w:p w:rsidR="00233FB9" w:rsidRDefault="00233FB9" w:rsidP="00233FB9">
            <w:pPr>
              <w:jc w:val="center"/>
              <w:rPr>
                <w:rFonts w:ascii="Arial" w:hAnsi="Arial" w:cs="Arial"/>
                <w:b/>
                <w:bCs/>
              </w:rPr>
            </w:pPr>
          </w:p>
        </w:tc>
        <w:tc>
          <w:tcPr>
            <w:tcW w:w="269"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15/16</w:t>
            </w:r>
          </w:p>
        </w:tc>
        <w:tc>
          <w:tcPr>
            <w:tcW w:w="268"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16/17</w:t>
            </w:r>
          </w:p>
        </w:tc>
        <w:tc>
          <w:tcPr>
            <w:tcW w:w="269" w:type="pct"/>
            <w:vAlign w:val="center"/>
          </w:tcPr>
          <w:p w:rsidR="00233FB9" w:rsidRPr="0032473A" w:rsidRDefault="00233FB9" w:rsidP="00233FB9">
            <w:pPr>
              <w:jc w:val="center"/>
              <w:rPr>
                <w:rFonts w:ascii="Arial" w:hAnsi="Arial" w:cs="Arial"/>
                <w:b/>
                <w:sz w:val="22"/>
                <w:szCs w:val="22"/>
              </w:rPr>
            </w:pPr>
            <w:r>
              <w:rPr>
                <w:rFonts w:ascii="Arial" w:hAnsi="Arial" w:cs="Arial"/>
                <w:b/>
                <w:sz w:val="22"/>
                <w:szCs w:val="22"/>
              </w:rPr>
              <w:t>17/18</w:t>
            </w:r>
          </w:p>
        </w:tc>
        <w:tc>
          <w:tcPr>
            <w:tcW w:w="761" w:type="pct"/>
            <w:vMerge/>
          </w:tcPr>
          <w:p w:rsidR="00233FB9" w:rsidRDefault="00233FB9" w:rsidP="00233FB9">
            <w:pPr>
              <w:jc w:val="center"/>
              <w:rPr>
                <w:rFonts w:ascii="Arial" w:hAnsi="Arial" w:cs="Arial"/>
                <w:b/>
                <w:bCs/>
              </w:rPr>
            </w:pPr>
          </w:p>
        </w:tc>
        <w:tc>
          <w:tcPr>
            <w:tcW w:w="683" w:type="pct"/>
            <w:vMerge/>
          </w:tcPr>
          <w:p w:rsidR="00233FB9" w:rsidRPr="007A7483" w:rsidRDefault="00233FB9" w:rsidP="00233FB9">
            <w:pPr>
              <w:jc w:val="center"/>
              <w:rPr>
                <w:rFonts w:ascii="Arial" w:hAnsi="Arial" w:cs="Arial"/>
                <w:b/>
                <w:bCs/>
              </w:rPr>
            </w:pPr>
          </w:p>
        </w:tc>
        <w:tc>
          <w:tcPr>
            <w:tcW w:w="1061" w:type="pct"/>
            <w:vMerge/>
          </w:tcPr>
          <w:p w:rsidR="00233FB9" w:rsidRDefault="00233FB9" w:rsidP="00233FB9">
            <w:pPr>
              <w:jc w:val="center"/>
              <w:rPr>
                <w:rFonts w:ascii="Arial" w:hAnsi="Arial" w:cs="Arial"/>
                <w:b/>
                <w:bCs/>
              </w:rPr>
            </w:pPr>
          </w:p>
        </w:tc>
      </w:tr>
      <w:tr w:rsidR="00233FB9" w:rsidTr="00233FB9">
        <w:trPr>
          <w:trHeight w:val="207"/>
        </w:trPr>
        <w:tc>
          <w:tcPr>
            <w:tcW w:w="1108" w:type="pct"/>
          </w:tcPr>
          <w:p w:rsidR="00233FB9" w:rsidRPr="00FD080B" w:rsidRDefault="00233FB9" w:rsidP="00233FB9">
            <w:pPr>
              <w:rPr>
                <w:rFonts w:ascii="Arial" w:hAnsi="Arial" w:cs="Arial"/>
                <w:sz w:val="22"/>
                <w:szCs w:val="22"/>
              </w:rPr>
            </w:pPr>
          </w:p>
          <w:p w:rsidR="005B0708" w:rsidRPr="00FD080B" w:rsidRDefault="005B0708" w:rsidP="005B0708">
            <w:pPr>
              <w:rPr>
                <w:rFonts w:ascii="Arial" w:hAnsi="Arial" w:cs="Arial"/>
                <w:color w:val="000000"/>
                <w:sz w:val="22"/>
                <w:szCs w:val="22"/>
              </w:rPr>
            </w:pPr>
            <w:r w:rsidRPr="00FD080B">
              <w:rPr>
                <w:rFonts w:ascii="Arial" w:hAnsi="Arial" w:cs="Arial"/>
                <w:color w:val="000000"/>
                <w:sz w:val="22"/>
                <w:szCs w:val="22"/>
              </w:rPr>
              <w:t>Continue to implement Teaching Scotland’s Future through the development of our leadership strategy and develop our progress and learning programme</w:t>
            </w:r>
          </w:p>
          <w:p w:rsidR="005B0708" w:rsidRPr="00FD080B" w:rsidRDefault="005B0708" w:rsidP="005B0708">
            <w:pPr>
              <w:rPr>
                <w:rFonts w:ascii="Arial" w:hAnsi="Arial" w:cs="Arial"/>
                <w:color w:val="000000"/>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p>
          <w:p w:rsidR="00233FB9" w:rsidRPr="00FD080B" w:rsidRDefault="00233FB9" w:rsidP="00233FB9">
            <w:pPr>
              <w:rPr>
                <w:rFonts w:ascii="Arial" w:hAnsi="Arial" w:cs="Arial"/>
                <w:sz w:val="22"/>
                <w:szCs w:val="22"/>
              </w:rPr>
            </w:pPr>
          </w:p>
          <w:p w:rsidR="00233FB9" w:rsidRPr="00FD080B" w:rsidRDefault="00233FB9" w:rsidP="00233FB9">
            <w:pPr>
              <w:rPr>
                <w:rFonts w:ascii="Arial" w:hAnsi="Arial" w:cs="Arial"/>
                <w:sz w:val="22"/>
                <w:szCs w:val="22"/>
              </w:rPr>
            </w:pPr>
          </w:p>
        </w:tc>
        <w:tc>
          <w:tcPr>
            <w:tcW w:w="581"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t>HT , DHT</w:t>
            </w:r>
          </w:p>
          <w:p w:rsidR="005B0708" w:rsidRPr="00FD080B" w:rsidRDefault="005B0708" w:rsidP="00233FB9">
            <w:pPr>
              <w:rPr>
                <w:rFonts w:ascii="Arial" w:hAnsi="Arial" w:cs="Arial"/>
                <w:sz w:val="22"/>
                <w:szCs w:val="22"/>
              </w:rPr>
            </w:pPr>
            <w:r w:rsidRPr="00FD080B">
              <w:rPr>
                <w:rFonts w:ascii="Arial" w:hAnsi="Arial" w:cs="Arial"/>
                <w:sz w:val="22"/>
                <w:szCs w:val="22"/>
              </w:rPr>
              <w:t>All Staff</w:t>
            </w:r>
          </w:p>
        </w:tc>
        <w:tc>
          <w:tcPr>
            <w:tcW w:w="269"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sym w:font="Wingdings" w:char="F0FC"/>
            </w:r>
          </w:p>
        </w:tc>
        <w:tc>
          <w:tcPr>
            <w:tcW w:w="268"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sym w:font="Wingdings" w:char="F0FC"/>
            </w:r>
          </w:p>
        </w:tc>
        <w:tc>
          <w:tcPr>
            <w:tcW w:w="269"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sym w:font="Wingdings" w:char="F0FC"/>
            </w:r>
          </w:p>
        </w:tc>
        <w:tc>
          <w:tcPr>
            <w:tcW w:w="761"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t xml:space="preserve">Management time </w:t>
            </w:r>
          </w:p>
          <w:p w:rsidR="005B0708" w:rsidRPr="00FD080B" w:rsidRDefault="005B0708" w:rsidP="00233FB9">
            <w:pPr>
              <w:rPr>
                <w:rFonts w:ascii="Arial" w:hAnsi="Arial" w:cs="Arial"/>
                <w:sz w:val="22"/>
                <w:szCs w:val="22"/>
              </w:rPr>
            </w:pPr>
            <w:r w:rsidRPr="00FD080B">
              <w:rPr>
                <w:rFonts w:ascii="Arial" w:hAnsi="Arial" w:cs="Arial"/>
                <w:sz w:val="22"/>
                <w:szCs w:val="22"/>
              </w:rPr>
              <w:t>Collegiate time</w:t>
            </w:r>
          </w:p>
          <w:p w:rsidR="005B0708" w:rsidRPr="00FD080B" w:rsidRDefault="005B0708" w:rsidP="00233FB9">
            <w:pPr>
              <w:rPr>
                <w:rFonts w:ascii="Arial" w:hAnsi="Arial" w:cs="Arial"/>
                <w:sz w:val="22"/>
                <w:szCs w:val="22"/>
              </w:rPr>
            </w:pPr>
            <w:r w:rsidRPr="00FD080B">
              <w:rPr>
                <w:rFonts w:ascii="Arial" w:hAnsi="Arial" w:cs="Arial"/>
                <w:sz w:val="22"/>
                <w:szCs w:val="22"/>
              </w:rPr>
              <w:t>Access to online GTC registration.</w:t>
            </w:r>
          </w:p>
        </w:tc>
        <w:tc>
          <w:tcPr>
            <w:tcW w:w="683" w:type="pct"/>
          </w:tcPr>
          <w:p w:rsidR="00233FB9" w:rsidRPr="00FD080B" w:rsidRDefault="00233FB9" w:rsidP="00233FB9">
            <w:pPr>
              <w:rPr>
                <w:rFonts w:ascii="Arial" w:hAnsi="Arial" w:cs="Arial"/>
                <w:sz w:val="22"/>
                <w:szCs w:val="22"/>
              </w:rPr>
            </w:pPr>
          </w:p>
          <w:p w:rsidR="005B0708" w:rsidRPr="00FD080B" w:rsidRDefault="00FD080B" w:rsidP="00233FB9">
            <w:pPr>
              <w:rPr>
                <w:rFonts w:ascii="Arial" w:hAnsi="Arial" w:cs="Arial"/>
                <w:sz w:val="22"/>
                <w:szCs w:val="22"/>
              </w:rPr>
            </w:pPr>
            <w:r>
              <w:rPr>
                <w:rFonts w:ascii="Arial" w:hAnsi="Arial" w:cs="Arial"/>
                <w:sz w:val="22"/>
                <w:szCs w:val="22"/>
              </w:rPr>
              <w:t>N</w:t>
            </w:r>
          </w:p>
        </w:tc>
        <w:tc>
          <w:tcPr>
            <w:tcW w:w="1061" w:type="pct"/>
          </w:tcPr>
          <w:p w:rsidR="00233FB9" w:rsidRPr="00FD080B" w:rsidRDefault="00233FB9" w:rsidP="00233FB9">
            <w:pPr>
              <w:rPr>
                <w:rFonts w:ascii="Arial" w:hAnsi="Arial" w:cs="Arial"/>
                <w:sz w:val="22"/>
                <w:szCs w:val="22"/>
              </w:rPr>
            </w:pPr>
          </w:p>
          <w:p w:rsidR="005B0708" w:rsidRPr="00FD080B" w:rsidRDefault="005B0708" w:rsidP="00233FB9">
            <w:pPr>
              <w:rPr>
                <w:rFonts w:ascii="Arial" w:hAnsi="Arial" w:cs="Arial"/>
                <w:sz w:val="22"/>
                <w:szCs w:val="22"/>
              </w:rPr>
            </w:pPr>
            <w:r w:rsidRPr="00FD080B">
              <w:rPr>
                <w:rFonts w:ascii="Arial" w:hAnsi="Arial" w:cs="Arial"/>
                <w:sz w:val="22"/>
                <w:szCs w:val="22"/>
              </w:rPr>
              <w:t>Increased skill level of staff leading to improved learning and teaching experiences and the development of the four capacities.</w:t>
            </w:r>
          </w:p>
        </w:tc>
      </w:tr>
    </w:tbl>
    <w:p w:rsidR="00233FB9" w:rsidRDefault="00233FB9" w:rsidP="00233FB9">
      <w:pPr>
        <w:rPr>
          <w:rFonts w:ascii="Arial" w:hAnsi="Arial" w:cs="Arial"/>
          <w:b/>
          <w:bCs/>
        </w:rPr>
      </w:pPr>
    </w:p>
    <w:p w:rsidR="0089657A" w:rsidRDefault="0089657A" w:rsidP="00233FB9">
      <w:pPr>
        <w:rPr>
          <w:rFonts w:ascii="Arial" w:hAnsi="Arial" w:cs="Arial"/>
          <w:b/>
          <w:bCs/>
        </w:rPr>
      </w:pPr>
    </w:p>
    <w:p w:rsidR="0089657A" w:rsidRDefault="0089657A" w:rsidP="00233FB9">
      <w:pPr>
        <w:rPr>
          <w:rFonts w:ascii="Arial" w:hAnsi="Arial" w:cs="Arial"/>
          <w:b/>
          <w:bCs/>
        </w:rPr>
      </w:pPr>
    </w:p>
    <w:p w:rsidR="0089657A" w:rsidRDefault="0089657A" w:rsidP="00233FB9">
      <w:pPr>
        <w:rPr>
          <w:rFonts w:ascii="Arial" w:hAnsi="Arial" w:cs="Arial"/>
          <w:b/>
          <w:bCs/>
        </w:rPr>
      </w:pPr>
    </w:p>
    <w:p w:rsidR="00B22900" w:rsidRDefault="00B22900" w:rsidP="00233FB9">
      <w:pPr>
        <w:rPr>
          <w:rFonts w:ascii="Arial" w:hAnsi="Arial" w:cs="Arial"/>
          <w:b/>
          <w:bCs/>
        </w:rPr>
      </w:pPr>
    </w:p>
    <w:p w:rsidR="0089657A" w:rsidRDefault="0089657A" w:rsidP="00233FB9">
      <w:pPr>
        <w:rPr>
          <w:rFonts w:ascii="Arial" w:hAnsi="Arial" w:cs="Arial"/>
          <w:b/>
          <w:bCs/>
        </w:rPr>
      </w:pPr>
    </w:p>
    <w:p w:rsidR="00694B80" w:rsidRDefault="00694B80" w:rsidP="00233FB9">
      <w:pPr>
        <w:rPr>
          <w:rFonts w:ascii="Arial" w:hAnsi="Arial" w:cs="Arial"/>
          <w:b/>
          <w:bCs/>
        </w:rPr>
      </w:pPr>
    </w:p>
    <w:p w:rsidR="00694B80" w:rsidRDefault="00694B80" w:rsidP="00694B80">
      <w:pPr>
        <w:rPr>
          <w:rFonts w:ascii="Arial" w:hAnsi="Arial" w:cs="Arial"/>
          <w:b/>
          <w:bCs/>
        </w:rPr>
      </w:pPr>
    </w:p>
    <w:p w:rsidR="00694B80" w:rsidRDefault="00694B80" w:rsidP="00233FB9">
      <w:pPr>
        <w:rPr>
          <w:rFonts w:ascii="Arial" w:hAnsi="Arial" w:cs="Arial"/>
          <w:b/>
          <w:bCs/>
        </w:rPr>
      </w:pPr>
    </w:p>
    <w:sectPr w:rsidR="00694B80" w:rsidSect="00596E19">
      <w:headerReference w:type="default" r:id="rId14"/>
      <w:pgSz w:w="16838" w:h="11906" w:orient="landscape" w:code="9"/>
      <w:pgMar w:top="284" w:right="567" w:bottom="709" w:left="567"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B0" w:rsidRDefault="00325BB0">
      <w:r>
        <w:separator/>
      </w:r>
    </w:p>
  </w:endnote>
  <w:endnote w:type="continuationSeparator" w:id="0">
    <w:p w:rsidR="00325BB0" w:rsidRDefault="00325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8" w:rsidRDefault="00E80D18">
    <w:pPr>
      <w:pStyle w:val="Footer"/>
      <w:jc w:val="right"/>
    </w:pPr>
    <w:r>
      <w:t xml:space="preserve">Page </w:t>
    </w:r>
    <w:r w:rsidR="00F301B5">
      <w:rPr>
        <w:b/>
      </w:rPr>
      <w:fldChar w:fldCharType="begin"/>
    </w:r>
    <w:r>
      <w:rPr>
        <w:b/>
      </w:rPr>
      <w:instrText xml:space="preserve"> PAGE </w:instrText>
    </w:r>
    <w:r w:rsidR="00F301B5">
      <w:rPr>
        <w:b/>
      </w:rPr>
      <w:fldChar w:fldCharType="separate"/>
    </w:r>
    <w:r w:rsidR="001A3C24">
      <w:rPr>
        <w:b/>
        <w:noProof/>
      </w:rPr>
      <w:t>18</w:t>
    </w:r>
    <w:r w:rsidR="00F301B5">
      <w:rPr>
        <w:b/>
      </w:rPr>
      <w:fldChar w:fldCharType="end"/>
    </w:r>
    <w:r>
      <w:t xml:space="preserve"> of </w:t>
    </w:r>
    <w:r w:rsidR="00F301B5">
      <w:rPr>
        <w:b/>
      </w:rPr>
      <w:fldChar w:fldCharType="begin"/>
    </w:r>
    <w:r>
      <w:rPr>
        <w:b/>
      </w:rPr>
      <w:instrText xml:space="preserve"> NUMPAGES  </w:instrText>
    </w:r>
    <w:r w:rsidR="00F301B5">
      <w:rPr>
        <w:b/>
      </w:rPr>
      <w:fldChar w:fldCharType="separate"/>
    </w:r>
    <w:r w:rsidR="001A3C24">
      <w:rPr>
        <w:b/>
        <w:noProof/>
      </w:rPr>
      <w:t>20</w:t>
    </w:r>
    <w:r w:rsidR="00F301B5">
      <w:rPr>
        <w:b/>
      </w:rPr>
      <w:fldChar w:fldCharType="end"/>
    </w:r>
  </w:p>
  <w:p w:rsidR="00E80D18" w:rsidRDefault="00E80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B0" w:rsidRDefault="00325BB0">
      <w:r>
        <w:separator/>
      </w:r>
    </w:p>
  </w:footnote>
  <w:footnote w:type="continuationSeparator" w:id="0">
    <w:p w:rsidR="00325BB0" w:rsidRDefault="0032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8" w:rsidRDefault="00E80D18" w:rsidP="003D7432">
    <w:pPr>
      <w:pStyle w:val="Header"/>
      <w:jc w:val="right"/>
    </w:pPr>
    <w:r>
      <w:object w:dxaOrig="227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1.2pt" o:ole="">
          <v:imagedata r:id="rId1" o:title=""/>
        </v:shape>
        <o:OLEObject Type="Embed" ProgID="WordPro.Document" ShapeID="_x0000_i1025" DrawAspect="Content" ObjectID="_1503321869" r:id="rId2">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8" w:rsidRDefault="00E80D18" w:rsidP="003D74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D15BDB"/>
    <w:multiLevelType w:val="hybridMultilevel"/>
    <w:tmpl w:val="41269AF6"/>
    <w:lvl w:ilvl="0" w:tplc="0809000B">
      <w:start w:val="1"/>
      <w:numFmt w:val="bullet"/>
      <w:lvlText w:val=""/>
      <w:lvlJc w:val="left"/>
      <w:pPr>
        <w:ind w:left="756" w:hanging="360"/>
      </w:pPr>
      <w:rPr>
        <w:rFonts w:ascii="Wingdings" w:hAnsi="Wingding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3">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4">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8">
    <w:nsid w:val="58282C48"/>
    <w:multiLevelType w:val="hybridMultilevel"/>
    <w:tmpl w:val="FE64FD2C"/>
    <w:lvl w:ilvl="0" w:tplc="8DE29782">
      <w:start w:val="4"/>
      <w:numFmt w:val="decimal"/>
      <w:lvlText w:val="%1"/>
      <w:lvlJc w:val="left"/>
      <w:pPr>
        <w:tabs>
          <w:tab w:val="num" w:pos="2880"/>
        </w:tabs>
        <w:ind w:left="2880" w:hanging="21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28">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nsid w:val="741C3271"/>
    <w:multiLevelType w:val="hybridMultilevel"/>
    <w:tmpl w:val="B2B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32">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28"/>
  </w:num>
  <w:num w:numId="5">
    <w:abstractNumId w:val="17"/>
  </w:num>
  <w:num w:numId="6">
    <w:abstractNumId w:val="6"/>
  </w:num>
  <w:num w:numId="7">
    <w:abstractNumId w:val="33"/>
  </w:num>
  <w:num w:numId="8">
    <w:abstractNumId w:val="4"/>
  </w:num>
  <w:num w:numId="9">
    <w:abstractNumId w:val="25"/>
  </w:num>
  <w:num w:numId="10">
    <w:abstractNumId w:val="11"/>
  </w:num>
  <w:num w:numId="11">
    <w:abstractNumId w:val="14"/>
  </w:num>
  <w:num w:numId="12">
    <w:abstractNumId w:val="1"/>
  </w:num>
  <w:num w:numId="13">
    <w:abstractNumId w:val="15"/>
  </w:num>
  <w:num w:numId="14">
    <w:abstractNumId w:val="16"/>
  </w:num>
  <w:num w:numId="15">
    <w:abstractNumId w:val="26"/>
  </w:num>
  <w:num w:numId="16">
    <w:abstractNumId w:val="13"/>
  </w:num>
  <w:num w:numId="17">
    <w:abstractNumId w:val="19"/>
  </w:num>
  <w:num w:numId="18">
    <w:abstractNumId w:val="32"/>
  </w:num>
  <w:num w:numId="19">
    <w:abstractNumId w:val="30"/>
  </w:num>
  <w:num w:numId="20">
    <w:abstractNumId w:val="3"/>
  </w:num>
  <w:num w:numId="21">
    <w:abstractNumId w:val="34"/>
  </w:num>
  <w:num w:numId="22">
    <w:abstractNumId w:val="22"/>
  </w:num>
  <w:num w:numId="23">
    <w:abstractNumId w:val="9"/>
  </w:num>
  <w:num w:numId="24">
    <w:abstractNumId w:val="2"/>
  </w:num>
  <w:num w:numId="25">
    <w:abstractNumId w:val="10"/>
  </w:num>
  <w:num w:numId="26">
    <w:abstractNumId w:val="8"/>
  </w:num>
  <w:num w:numId="27">
    <w:abstractNumId w:val="23"/>
  </w:num>
  <w:num w:numId="28">
    <w:abstractNumId w:val="24"/>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num>
  <w:num w:numId="32">
    <w:abstractNumId w:val="5"/>
  </w:num>
  <w:num w:numId="33">
    <w:abstractNumId w:val="0"/>
  </w:num>
  <w:num w:numId="34">
    <w:abstractNumId w:val="12"/>
  </w:num>
  <w:num w:numId="35">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noPunctuationKerning/>
  <w:characterSpacingControl w:val="doNotCompress"/>
  <w:hdrShapeDefaults>
    <o:shapedefaults v:ext="edit" spidmax="47106">
      <o:colormenu v:ext="edit" fillcolor="#333" strokecolor="none"/>
    </o:shapedefaults>
  </w:hdrShapeDefaults>
  <w:footnotePr>
    <w:footnote w:id="-1"/>
    <w:footnote w:id="0"/>
  </w:footnotePr>
  <w:endnotePr>
    <w:endnote w:id="-1"/>
    <w:endnote w:id="0"/>
  </w:endnotePr>
  <w:compat/>
  <w:rsids>
    <w:rsidRoot w:val="00E146C6"/>
    <w:rsid w:val="0000148A"/>
    <w:rsid w:val="00003588"/>
    <w:rsid w:val="00004F07"/>
    <w:rsid w:val="00017123"/>
    <w:rsid w:val="000212E5"/>
    <w:rsid w:val="00023806"/>
    <w:rsid w:val="0003603D"/>
    <w:rsid w:val="000402F4"/>
    <w:rsid w:val="000417DB"/>
    <w:rsid w:val="00045146"/>
    <w:rsid w:val="00046705"/>
    <w:rsid w:val="0005390A"/>
    <w:rsid w:val="000613BC"/>
    <w:rsid w:val="00064B49"/>
    <w:rsid w:val="00064D53"/>
    <w:rsid w:val="000654B3"/>
    <w:rsid w:val="00066741"/>
    <w:rsid w:val="000868B3"/>
    <w:rsid w:val="000925BD"/>
    <w:rsid w:val="00096FD8"/>
    <w:rsid w:val="000A695C"/>
    <w:rsid w:val="000B0D68"/>
    <w:rsid w:val="000B28BC"/>
    <w:rsid w:val="000C3C44"/>
    <w:rsid w:val="000C5588"/>
    <w:rsid w:val="000C67C0"/>
    <w:rsid w:val="000C79BC"/>
    <w:rsid w:val="000D734D"/>
    <w:rsid w:val="000D7CA5"/>
    <w:rsid w:val="000E0861"/>
    <w:rsid w:val="000E4121"/>
    <w:rsid w:val="000E7E2A"/>
    <w:rsid w:val="000F13A4"/>
    <w:rsid w:val="000F7173"/>
    <w:rsid w:val="00106068"/>
    <w:rsid w:val="0010697D"/>
    <w:rsid w:val="00110E67"/>
    <w:rsid w:val="00122E14"/>
    <w:rsid w:val="00126769"/>
    <w:rsid w:val="00133311"/>
    <w:rsid w:val="00144869"/>
    <w:rsid w:val="0014594C"/>
    <w:rsid w:val="00160BA7"/>
    <w:rsid w:val="001633D6"/>
    <w:rsid w:val="00170895"/>
    <w:rsid w:val="0017453A"/>
    <w:rsid w:val="00177310"/>
    <w:rsid w:val="00183046"/>
    <w:rsid w:val="001878E1"/>
    <w:rsid w:val="00192FBC"/>
    <w:rsid w:val="001930CD"/>
    <w:rsid w:val="0019486C"/>
    <w:rsid w:val="001A3C24"/>
    <w:rsid w:val="001B191C"/>
    <w:rsid w:val="001B6DA6"/>
    <w:rsid w:val="001D7A11"/>
    <w:rsid w:val="001E15A4"/>
    <w:rsid w:val="001E2EE3"/>
    <w:rsid w:val="00201013"/>
    <w:rsid w:val="00205584"/>
    <w:rsid w:val="002076DD"/>
    <w:rsid w:val="00224F5A"/>
    <w:rsid w:val="0022584C"/>
    <w:rsid w:val="00232AB8"/>
    <w:rsid w:val="00233FB9"/>
    <w:rsid w:val="00243D80"/>
    <w:rsid w:val="0025560F"/>
    <w:rsid w:val="00255DF0"/>
    <w:rsid w:val="00261841"/>
    <w:rsid w:val="00274793"/>
    <w:rsid w:val="00280789"/>
    <w:rsid w:val="0028331F"/>
    <w:rsid w:val="0028368D"/>
    <w:rsid w:val="00285C6C"/>
    <w:rsid w:val="0029175A"/>
    <w:rsid w:val="0029732D"/>
    <w:rsid w:val="002A54A9"/>
    <w:rsid w:val="002A7347"/>
    <w:rsid w:val="002B2AEC"/>
    <w:rsid w:val="002C6BC0"/>
    <w:rsid w:val="002D21EA"/>
    <w:rsid w:val="002E0106"/>
    <w:rsid w:val="002E6E0E"/>
    <w:rsid w:val="002E79A6"/>
    <w:rsid w:val="002F29E4"/>
    <w:rsid w:val="0030603B"/>
    <w:rsid w:val="003062EC"/>
    <w:rsid w:val="00311886"/>
    <w:rsid w:val="0032473A"/>
    <w:rsid w:val="00325BB0"/>
    <w:rsid w:val="00337520"/>
    <w:rsid w:val="003577BA"/>
    <w:rsid w:val="00361F5E"/>
    <w:rsid w:val="003640A5"/>
    <w:rsid w:val="00364D8D"/>
    <w:rsid w:val="003733CB"/>
    <w:rsid w:val="00383873"/>
    <w:rsid w:val="003979D7"/>
    <w:rsid w:val="003A56D5"/>
    <w:rsid w:val="003B54A4"/>
    <w:rsid w:val="003B5949"/>
    <w:rsid w:val="003C441B"/>
    <w:rsid w:val="003D08F8"/>
    <w:rsid w:val="003D1913"/>
    <w:rsid w:val="003D6B68"/>
    <w:rsid w:val="003D7432"/>
    <w:rsid w:val="003E2DD8"/>
    <w:rsid w:val="003E60E5"/>
    <w:rsid w:val="0040278E"/>
    <w:rsid w:val="00411D48"/>
    <w:rsid w:val="00412DCA"/>
    <w:rsid w:val="004143EF"/>
    <w:rsid w:val="004154C6"/>
    <w:rsid w:val="004358F7"/>
    <w:rsid w:val="00435BE9"/>
    <w:rsid w:val="00442096"/>
    <w:rsid w:val="004448AB"/>
    <w:rsid w:val="00452C45"/>
    <w:rsid w:val="00455919"/>
    <w:rsid w:val="00460F57"/>
    <w:rsid w:val="00463EB5"/>
    <w:rsid w:val="00464FDE"/>
    <w:rsid w:val="00475691"/>
    <w:rsid w:val="00485672"/>
    <w:rsid w:val="004B6D6F"/>
    <w:rsid w:val="004C6458"/>
    <w:rsid w:val="004C6877"/>
    <w:rsid w:val="004D541D"/>
    <w:rsid w:val="004E1C9A"/>
    <w:rsid w:val="004F0B1D"/>
    <w:rsid w:val="00501771"/>
    <w:rsid w:val="005100FF"/>
    <w:rsid w:val="00511BCF"/>
    <w:rsid w:val="005172E7"/>
    <w:rsid w:val="00525F62"/>
    <w:rsid w:val="0052706F"/>
    <w:rsid w:val="00530684"/>
    <w:rsid w:val="005357CE"/>
    <w:rsid w:val="00536C90"/>
    <w:rsid w:val="005504D8"/>
    <w:rsid w:val="00560E34"/>
    <w:rsid w:val="00563207"/>
    <w:rsid w:val="005672D5"/>
    <w:rsid w:val="00577842"/>
    <w:rsid w:val="00580B48"/>
    <w:rsid w:val="00591D85"/>
    <w:rsid w:val="00595C38"/>
    <w:rsid w:val="00596E19"/>
    <w:rsid w:val="005A03A1"/>
    <w:rsid w:val="005A7265"/>
    <w:rsid w:val="005B06F8"/>
    <w:rsid w:val="005B0708"/>
    <w:rsid w:val="005B2510"/>
    <w:rsid w:val="005D24A6"/>
    <w:rsid w:val="005F26E3"/>
    <w:rsid w:val="005F584F"/>
    <w:rsid w:val="005F676C"/>
    <w:rsid w:val="00610D4C"/>
    <w:rsid w:val="00613763"/>
    <w:rsid w:val="006145E0"/>
    <w:rsid w:val="006322BD"/>
    <w:rsid w:val="006331B3"/>
    <w:rsid w:val="00635766"/>
    <w:rsid w:val="006411CE"/>
    <w:rsid w:val="00654FA8"/>
    <w:rsid w:val="00657A53"/>
    <w:rsid w:val="006606A8"/>
    <w:rsid w:val="006661FB"/>
    <w:rsid w:val="00667874"/>
    <w:rsid w:val="00670488"/>
    <w:rsid w:val="006704A5"/>
    <w:rsid w:val="0067674C"/>
    <w:rsid w:val="00694B80"/>
    <w:rsid w:val="006A0685"/>
    <w:rsid w:val="006A30E8"/>
    <w:rsid w:val="006B2B93"/>
    <w:rsid w:val="006C2A1D"/>
    <w:rsid w:val="006C337E"/>
    <w:rsid w:val="006D3533"/>
    <w:rsid w:val="006D43E0"/>
    <w:rsid w:val="006E2789"/>
    <w:rsid w:val="006E3A1E"/>
    <w:rsid w:val="00710B9B"/>
    <w:rsid w:val="007133AD"/>
    <w:rsid w:val="007231DC"/>
    <w:rsid w:val="00735695"/>
    <w:rsid w:val="00735FEC"/>
    <w:rsid w:val="00744E7F"/>
    <w:rsid w:val="00756A5D"/>
    <w:rsid w:val="00760DCC"/>
    <w:rsid w:val="00765C6A"/>
    <w:rsid w:val="007662F0"/>
    <w:rsid w:val="00771DE4"/>
    <w:rsid w:val="007722B2"/>
    <w:rsid w:val="007773AE"/>
    <w:rsid w:val="007802BB"/>
    <w:rsid w:val="00783978"/>
    <w:rsid w:val="00791E5E"/>
    <w:rsid w:val="00792469"/>
    <w:rsid w:val="00794AB8"/>
    <w:rsid w:val="00795976"/>
    <w:rsid w:val="00795DE5"/>
    <w:rsid w:val="00796681"/>
    <w:rsid w:val="00796C19"/>
    <w:rsid w:val="00797594"/>
    <w:rsid w:val="00797D21"/>
    <w:rsid w:val="007A3D91"/>
    <w:rsid w:val="007A5673"/>
    <w:rsid w:val="007A7483"/>
    <w:rsid w:val="007B451D"/>
    <w:rsid w:val="007B4F43"/>
    <w:rsid w:val="007B5962"/>
    <w:rsid w:val="007C25C0"/>
    <w:rsid w:val="007D65B2"/>
    <w:rsid w:val="007D726F"/>
    <w:rsid w:val="007E0C7A"/>
    <w:rsid w:val="007F21EE"/>
    <w:rsid w:val="007F60BA"/>
    <w:rsid w:val="00810635"/>
    <w:rsid w:val="0081610A"/>
    <w:rsid w:val="00843DB4"/>
    <w:rsid w:val="00844941"/>
    <w:rsid w:val="008475B3"/>
    <w:rsid w:val="00852299"/>
    <w:rsid w:val="00853A4D"/>
    <w:rsid w:val="00857E49"/>
    <w:rsid w:val="00861875"/>
    <w:rsid w:val="008719DA"/>
    <w:rsid w:val="00890D3B"/>
    <w:rsid w:val="008918B9"/>
    <w:rsid w:val="00894A2F"/>
    <w:rsid w:val="0089657A"/>
    <w:rsid w:val="008A07ED"/>
    <w:rsid w:val="008A1824"/>
    <w:rsid w:val="008B5E05"/>
    <w:rsid w:val="008C3DAF"/>
    <w:rsid w:val="008D1256"/>
    <w:rsid w:val="008D4896"/>
    <w:rsid w:val="008D5929"/>
    <w:rsid w:val="008E2C56"/>
    <w:rsid w:val="008F282A"/>
    <w:rsid w:val="008F46C0"/>
    <w:rsid w:val="008F6EDA"/>
    <w:rsid w:val="0090324B"/>
    <w:rsid w:val="00903BDF"/>
    <w:rsid w:val="00910112"/>
    <w:rsid w:val="0091374A"/>
    <w:rsid w:val="00923F99"/>
    <w:rsid w:val="00933DCD"/>
    <w:rsid w:val="00955C95"/>
    <w:rsid w:val="00956636"/>
    <w:rsid w:val="00960934"/>
    <w:rsid w:val="009652AE"/>
    <w:rsid w:val="0096631C"/>
    <w:rsid w:val="00970DD5"/>
    <w:rsid w:val="009A3170"/>
    <w:rsid w:val="009A49ED"/>
    <w:rsid w:val="009A649D"/>
    <w:rsid w:val="009A6CDD"/>
    <w:rsid w:val="009A7E9F"/>
    <w:rsid w:val="009B00BE"/>
    <w:rsid w:val="009C68CA"/>
    <w:rsid w:val="009C78CA"/>
    <w:rsid w:val="009D0F36"/>
    <w:rsid w:val="009D1B92"/>
    <w:rsid w:val="009E0957"/>
    <w:rsid w:val="009E5EC1"/>
    <w:rsid w:val="00A01490"/>
    <w:rsid w:val="00A033B5"/>
    <w:rsid w:val="00A1083A"/>
    <w:rsid w:val="00A1736E"/>
    <w:rsid w:val="00A22B72"/>
    <w:rsid w:val="00A320D3"/>
    <w:rsid w:val="00A40568"/>
    <w:rsid w:val="00A55ADF"/>
    <w:rsid w:val="00A57AAE"/>
    <w:rsid w:val="00A61CAB"/>
    <w:rsid w:val="00A654E4"/>
    <w:rsid w:val="00A663D8"/>
    <w:rsid w:val="00A77715"/>
    <w:rsid w:val="00A77F17"/>
    <w:rsid w:val="00A81411"/>
    <w:rsid w:val="00A86914"/>
    <w:rsid w:val="00A90C9A"/>
    <w:rsid w:val="00AA3161"/>
    <w:rsid w:val="00AB452E"/>
    <w:rsid w:val="00AB77D2"/>
    <w:rsid w:val="00AC3AD2"/>
    <w:rsid w:val="00AC668E"/>
    <w:rsid w:val="00AD2405"/>
    <w:rsid w:val="00AE330D"/>
    <w:rsid w:val="00AE575C"/>
    <w:rsid w:val="00B14304"/>
    <w:rsid w:val="00B15FDE"/>
    <w:rsid w:val="00B22900"/>
    <w:rsid w:val="00B22B2F"/>
    <w:rsid w:val="00B234C1"/>
    <w:rsid w:val="00B236E7"/>
    <w:rsid w:val="00B35679"/>
    <w:rsid w:val="00B4017E"/>
    <w:rsid w:val="00B45EA8"/>
    <w:rsid w:val="00B604D9"/>
    <w:rsid w:val="00B66173"/>
    <w:rsid w:val="00B860B3"/>
    <w:rsid w:val="00B87011"/>
    <w:rsid w:val="00B90392"/>
    <w:rsid w:val="00B92F2B"/>
    <w:rsid w:val="00B954CE"/>
    <w:rsid w:val="00BA7BD1"/>
    <w:rsid w:val="00BB3A23"/>
    <w:rsid w:val="00BB7E91"/>
    <w:rsid w:val="00BC32F9"/>
    <w:rsid w:val="00BC452D"/>
    <w:rsid w:val="00BE20A0"/>
    <w:rsid w:val="00BE4574"/>
    <w:rsid w:val="00BF0B09"/>
    <w:rsid w:val="00BF17CA"/>
    <w:rsid w:val="00BF767C"/>
    <w:rsid w:val="00C00F92"/>
    <w:rsid w:val="00C0215D"/>
    <w:rsid w:val="00C147D4"/>
    <w:rsid w:val="00C50514"/>
    <w:rsid w:val="00C86995"/>
    <w:rsid w:val="00C90652"/>
    <w:rsid w:val="00CA1024"/>
    <w:rsid w:val="00CA1305"/>
    <w:rsid w:val="00CE3C5E"/>
    <w:rsid w:val="00CF687D"/>
    <w:rsid w:val="00D034CE"/>
    <w:rsid w:val="00D05D36"/>
    <w:rsid w:val="00D06ACF"/>
    <w:rsid w:val="00D10BE3"/>
    <w:rsid w:val="00D128BD"/>
    <w:rsid w:val="00D160A4"/>
    <w:rsid w:val="00D16635"/>
    <w:rsid w:val="00D52E45"/>
    <w:rsid w:val="00D604B5"/>
    <w:rsid w:val="00D60DB5"/>
    <w:rsid w:val="00D6612A"/>
    <w:rsid w:val="00D748F0"/>
    <w:rsid w:val="00D75FDC"/>
    <w:rsid w:val="00DA0205"/>
    <w:rsid w:val="00DA7376"/>
    <w:rsid w:val="00DC0A74"/>
    <w:rsid w:val="00DC5648"/>
    <w:rsid w:val="00DD1CDD"/>
    <w:rsid w:val="00DE4118"/>
    <w:rsid w:val="00DF09D5"/>
    <w:rsid w:val="00DF1928"/>
    <w:rsid w:val="00DF4632"/>
    <w:rsid w:val="00DF57DB"/>
    <w:rsid w:val="00DF6395"/>
    <w:rsid w:val="00E03FD0"/>
    <w:rsid w:val="00E0411A"/>
    <w:rsid w:val="00E07A80"/>
    <w:rsid w:val="00E146C6"/>
    <w:rsid w:val="00E166F1"/>
    <w:rsid w:val="00E31044"/>
    <w:rsid w:val="00E31CD8"/>
    <w:rsid w:val="00E45C39"/>
    <w:rsid w:val="00E45E38"/>
    <w:rsid w:val="00E47D1D"/>
    <w:rsid w:val="00E60D9C"/>
    <w:rsid w:val="00E64023"/>
    <w:rsid w:val="00E76312"/>
    <w:rsid w:val="00E80D18"/>
    <w:rsid w:val="00E83483"/>
    <w:rsid w:val="00E90BBC"/>
    <w:rsid w:val="00EB0C95"/>
    <w:rsid w:val="00EB298D"/>
    <w:rsid w:val="00EB4ECE"/>
    <w:rsid w:val="00EB662A"/>
    <w:rsid w:val="00EC5677"/>
    <w:rsid w:val="00ED79D6"/>
    <w:rsid w:val="00EF0A8C"/>
    <w:rsid w:val="00EF3584"/>
    <w:rsid w:val="00F025FE"/>
    <w:rsid w:val="00F02ADA"/>
    <w:rsid w:val="00F2616B"/>
    <w:rsid w:val="00F301B5"/>
    <w:rsid w:val="00F5301E"/>
    <w:rsid w:val="00F61A23"/>
    <w:rsid w:val="00F71E58"/>
    <w:rsid w:val="00F73546"/>
    <w:rsid w:val="00F73576"/>
    <w:rsid w:val="00F77662"/>
    <w:rsid w:val="00F87035"/>
    <w:rsid w:val="00F90198"/>
    <w:rsid w:val="00F952A9"/>
    <w:rsid w:val="00F9693A"/>
    <w:rsid w:val="00FA0EDC"/>
    <w:rsid w:val="00FA1F84"/>
    <w:rsid w:val="00FA35B1"/>
    <w:rsid w:val="00FA5B59"/>
    <w:rsid w:val="00FA6A4B"/>
    <w:rsid w:val="00FB2138"/>
    <w:rsid w:val="00FC1D36"/>
    <w:rsid w:val="00FC3390"/>
    <w:rsid w:val="00FC3697"/>
    <w:rsid w:val="00FD080B"/>
    <w:rsid w:val="00FD3EC6"/>
    <w:rsid w:val="00FD7B5E"/>
    <w:rsid w:val="00FE19F6"/>
    <w:rsid w:val="00FE2026"/>
    <w:rsid w:val="00FE411D"/>
    <w:rsid w:val="00FE57DE"/>
    <w:rsid w:val="00FE6713"/>
    <w:rsid w:val="00FE750D"/>
    <w:rsid w:val="00FF1C49"/>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fillcolor="#33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styleId="BodyTextIndent3">
    <w:name w:val="Body Text Indent 3"/>
    <w:basedOn w:val="Normal"/>
    <w:link w:val="BodyTextIndent3Char"/>
    <w:uiPriority w:val="99"/>
    <w:unhideWhenUsed/>
    <w:rsid w:val="00004F07"/>
    <w:pPr>
      <w:spacing w:after="120"/>
      <w:ind w:left="283"/>
    </w:pPr>
    <w:rPr>
      <w:sz w:val="16"/>
      <w:szCs w:val="16"/>
    </w:rPr>
  </w:style>
  <w:style w:type="character" w:customStyle="1" w:styleId="BodyTextIndent3Char">
    <w:name w:val="Body Text Indent 3 Char"/>
    <w:basedOn w:val="DefaultParagraphFont"/>
    <w:link w:val="BodyTextIndent3"/>
    <w:uiPriority w:val="99"/>
    <w:rsid w:val="00004F07"/>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CCF1-5B12-4514-AB4F-7F2A274B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pcabrownt1</cp:lastModifiedBy>
  <cp:revision>23</cp:revision>
  <cp:lastPrinted>2015-08-19T10:59:00Z</cp:lastPrinted>
  <dcterms:created xsi:type="dcterms:W3CDTF">2015-08-12T20:37:00Z</dcterms:created>
  <dcterms:modified xsi:type="dcterms:W3CDTF">2015-09-09T15:38:00Z</dcterms:modified>
</cp:coreProperties>
</file>