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198E" w14:textId="77777777" w:rsidR="00D869E4" w:rsidRPr="00D869E4" w:rsidRDefault="00D869E4" w:rsidP="00CE0E31">
      <w:pPr>
        <w:shd w:val="clear" w:color="auto" w:fill="FFFFFF"/>
        <w:spacing w:before="150" w:after="150" w:line="240" w:lineRule="auto"/>
        <w:jc w:val="center"/>
        <w:outlineLvl w:val="0"/>
        <w:rPr>
          <w:rFonts w:ascii="nimbus-sans" w:eastAsia="Times New Roman" w:hAnsi="nimbus-sans" w:cs="Times New Roman"/>
          <w:b/>
          <w:bCs/>
          <w:color w:val="000000"/>
          <w:spacing w:val="-30"/>
          <w:kern w:val="36"/>
          <w:sz w:val="40"/>
          <w:szCs w:val="40"/>
          <w:u w:val="single"/>
          <w:lang w:eastAsia="en-GB"/>
        </w:rPr>
      </w:pPr>
      <w:bookmarkStart w:id="0" w:name="_GoBack"/>
      <w:bookmarkEnd w:id="0"/>
      <w:r w:rsidRPr="00D869E4">
        <w:rPr>
          <w:rFonts w:ascii="nimbus-sans" w:eastAsia="Times New Roman" w:hAnsi="nimbus-sans" w:cs="Times New Roman"/>
          <w:b/>
          <w:bCs/>
          <w:color w:val="000000"/>
          <w:spacing w:val="-30"/>
          <w:kern w:val="36"/>
          <w:sz w:val="40"/>
          <w:szCs w:val="40"/>
          <w:u w:val="single"/>
          <w:lang w:eastAsia="en-GB"/>
        </w:rPr>
        <w:t>Alcohol</w:t>
      </w:r>
    </w:p>
    <w:p w14:paraId="15413083" w14:textId="77777777" w:rsidR="00D869E4" w:rsidRPr="00D869E4" w:rsidRDefault="00D869E4" w:rsidP="00CE0E31">
      <w:pPr>
        <w:shd w:val="clear" w:color="auto" w:fill="FFFFFF"/>
        <w:spacing w:after="150" w:line="240" w:lineRule="auto"/>
        <w:jc w:val="center"/>
        <w:rPr>
          <w:rFonts w:ascii="nimbus-sans" w:eastAsia="Times New Roman" w:hAnsi="nimbus-sans" w:cs="Times New Roman"/>
          <w:color w:val="000000"/>
          <w:sz w:val="25"/>
          <w:szCs w:val="25"/>
          <w:lang w:eastAsia="en-GB"/>
        </w:rPr>
      </w:pPr>
    </w:p>
    <w:tbl>
      <w:tblPr>
        <w:tblW w:w="1063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595"/>
        <w:gridCol w:w="536"/>
        <w:gridCol w:w="576"/>
        <w:gridCol w:w="427"/>
        <w:gridCol w:w="425"/>
        <w:gridCol w:w="851"/>
        <w:gridCol w:w="2550"/>
      </w:tblGrid>
      <w:tr w:rsidR="00CE0E31" w:rsidRPr="00D869E4" w14:paraId="5C795C3F" w14:textId="77777777" w:rsidTr="00CE0E31">
        <w:tc>
          <w:tcPr>
            <w:tcW w:w="21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EC67E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Alcohol Resources</w:t>
            </w:r>
          </w:p>
        </w:tc>
        <w:tc>
          <w:tcPr>
            <w:tcW w:w="16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18C63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CFE Level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3B025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Resource Type</w:t>
            </w:r>
          </w:p>
        </w:tc>
      </w:tr>
      <w:tr w:rsidR="00CE0E31" w:rsidRPr="00D869E4" w14:paraId="0EF1010C" w14:textId="77777777" w:rsidTr="00CE0E31">
        <w:tc>
          <w:tcPr>
            <w:tcW w:w="21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4D0CD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B223D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Early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D48DD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1st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123CB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716F6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8AAA5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4th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73629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5A1E8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E0E31" w:rsidRPr="00D869E4" w14:paraId="41DEBCD4" w14:textId="77777777" w:rsidTr="00CE0E31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1F2F0" w14:textId="77777777" w:rsidR="00D869E4" w:rsidRPr="00D869E4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7" w:tgtFrame="_blank" w:tooltip="Oh Lila" w:history="1">
              <w:r w:rsidR="00D869E4" w:rsidRPr="00D869E4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Oh Lila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1C944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2F4A4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02799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BECBA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574BD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C2FFB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9884D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Resource pack</w:t>
            </w:r>
          </w:p>
        </w:tc>
      </w:tr>
      <w:tr w:rsidR="00CE0E31" w:rsidRPr="00D869E4" w14:paraId="0B239A29" w14:textId="77777777" w:rsidTr="00CE0E31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ED61A" w14:textId="77777777" w:rsidR="00D869E4" w:rsidRPr="00D869E4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8" w:tgtFrame="_blank" w:tooltip="Rory" w:history="1">
              <w:r w:rsidR="00D869E4" w:rsidRPr="00D869E4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Rory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8690F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30E1C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121B6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1F48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7D0AB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CFCDA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CEAAB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E0E31" w:rsidRPr="00D869E4" w14:paraId="26B3897B" w14:textId="77777777" w:rsidTr="00CE0E31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DC9EB" w14:textId="77777777" w:rsidR="00D869E4" w:rsidRPr="00D869E4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9" w:tooltip="Substance Misuse Primary Education Lesson Plans" w:history="1">
              <w:r w:rsidR="00D869E4" w:rsidRPr="00D869E4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Substance Misuse Primary Education Lesson Plans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830F6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B191F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F863C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DB30A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A8197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A5A8B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0546D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Plans, Online Resource</w:t>
            </w:r>
          </w:p>
        </w:tc>
      </w:tr>
      <w:tr w:rsidR="00CE0E31" w:rsidRPr="00D869E4" w14:paraId="0F682836" w14:textId="77777777" w:rsidTr="00CE0E31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DE9C8" w14:textId="77777777" w:rsidR="00D869E4" w:rsidRPr="00D869E4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10" w:tooltip="Choices For Life: Sophie's Story (Alcohol)" w:history="1">
              <w:r w:rsidR="00D869E4" w:rsidRPr="00D869E4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 xml:space="preserve">Choices </w:t>
              </w:r>
              <w:proofErr w:type="gramStart"/>
              <w:r w:rsidR="00D869E4" w:rsidRPr="00D869E4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For</w:t>
              </w:r>
              <w:proofErr w:type="gramEnd"/>
              <w:r w:rsidR="00D869E4" w:rsidRPr="00D869E4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 xml:space="preserve"> Life: Sophie's Story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E7D0A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FCB3C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4BE80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CF816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637B0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330A7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E6F15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Online Resource, Lesson Plan, Film</w:t>
            </w:r>
          </w:p>
        </w:tc>
      </w:tr>
      <w:tr w:rsidR="00CE0E31" w:rsidRPr="00D869E4" w14:paraId="48903482" w14:textId="77777777" w:rsidTr="00CE0E31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B6035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i/>
                <w:iCs/>
                <w:color w:val="000000"/>
                <w:sz w:val="24"/>
                <w:szCs w:val="24"/>
                <w:lang w:eastAsia="en-GB"/>
              </w:rPr>
              <w:t>ADAM - info coming soon!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69AC2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BE595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36E8D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506F1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81EB9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F6A82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5EC1F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E0E31" w:rsidRPr="00D869E4" w14:paraId="1A4AF6F1" w14:textId="77777777" w:rsidTr="00CE0E31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B317F" w14:textId="77777777" w:rsidR="00D869E4" w:rsidRPr="00D869E4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11" w:tooltip="Alcohol and the Community" w:history="1">
              <w:r w:rsidR="00D869E4" w:rsidRPr="00D869E4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Alcohol and the Community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6BFE8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2144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1FC73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EC44F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E058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5B0C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5B558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</w:t>
            </w:r>
          </w:p>
        </w:tc>
      </w:tr>
      <w:tr w:rsidR="00CE0E31" w:rsidRPr="00D869E4" w14:paraId="56E8CEC5" w14:textId="77777777" w:rsidTr="00CE0E31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04CB3" w14:textId="77777777" w:rsidR="00D869E4" w:rsidRPr="00D869E4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12" w:tooltip="Substance Misuse PSE Curriculum Pack" w:history="1">
              <w:r w:rsidR="00D869E4" w:rsidRPr="00D869E4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Substance Misuse PSE Curriculum Pack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B3E00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67113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CAF09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3AA8A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22171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98D18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6AF88" w14:textId="77777777" w:rsidR="00D869E4" w:rsidRPr="00D869E4" w:rsidRDefault="00D869E4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D869E4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Plans, Online Resource</w:t>
            </w:r>
          </w:p>
        </w:tc>
      </w:tr>
    </w:tbl>
    <w:p w14:paraId="3C5137A7" w14:textId="77777777" w:rsidR="00D869E4" w:rsidRDefault="00D869E4" w:rsidP="00CE0E31">
      <w:pPr>
        <w:jc w:val="center"/>
      </w:pPr>
    </w:p>
    <w:p w14:paraId="12D0E494" w14:textId="77777777" w:rsidR="00CE0E31" w:rsidRDefault="00CE0E31" w:rsidP="00CE0E31">
      <w:pPr>
        <w:jc w:val="center"/>
      </w:pPr>
    </w:p>
    <w:p w14:paraId="72DDAC3F" w14:textId="77777777" w:rsidR="00CE0E31" w:rsidRDefault="00CE0E31" w:rsidP="00CE0E31">
      <w:pPr>
        <w:jc w:val="center"/>
      </w:pPr>
    </w:p>
    <w:p w14:paraId="3D25ECB7" w14:textId="77777777" w:rsidR="00CE0E31" w:rsidRDefault="00CE0E31" w:rsidP="00CE0E31">
      <w:pPr>
        <w:jc w:val="center"/>
      </w:pPr>
    </w:p>
    <w:p w14:paraId="72F6FDD2" w14:textId="77777777" w:rsidR="00CE0E31" w:rsidRPr="00CE0E31" w:rsidRDefault="00CE0E31" w:rsidP="00CE0E31">
      <w:pPr>
        <w:shd w:val="clear" w:color="auto" w:fill="FFFFFF"/>
        <w:spacing w:before="150" w:after="150" w:line="240" w:lineRule="auto"/>
        <w:jc w:val="center"/>
        <w:outlineLvl w:val="0"/>
        <w:rPr>
          <w:rFonts w:ascii="nimbus-sans" w:eastAsia="Times New Roman" w:hAnsi="nimbus-sans" w:cs="Times New Roman"/>
          <w:b/>
          <w:bCs/>
          <w:color w:val="000000"/>
          <w:spacing w:val="-30"/>
          <w:kern w:val="36"/>
          <w:sz w:val="40"/>
          <w:szCs w:val="40"/>
          <w:u w:val="single"/>
          <w:lang w:eastAsia="en-GB"/>
        </w:rPr>
      </w:pPr>
      <w:r w:rsidRPr="00CE0E31">
        <w:rPr>
          <w:rFonts w:ascii="nimbus-sans" w:eastAsia="Times New Roman" w:hAnsi="nimbus-sans" w:cs="Times New Roman"/>
          <w:b/>
          <w:bCs/>
          <w:color w:val="000000"/>
          <w:spacing w:val="-30"/>
          <w:kern w:val="36"/>
          <w:sz w:val="40"/>
          <w:szCs w:val="40"/>
          <w:u w:val="single"/>
          <w:lang w:eastAsia="en-GB"/>
        </w:rPr>
        <w:t>Drugs</w:t>
      </w:r>
    </w:p>
    <w:p w14:paraId="08745D39" w14:textId="77777777" w:rsidR="00CE0E31" w:rsidRPr="00CE0E31" w:rsidRDefault="00CE0E31" w:rsidP="00CE0E31">
      <w:pPr>
        <w:shd w:val="clear" w:color="auto" w:fill="FFFFFF"/>
        <w:spacing w:after="150" w:line="240" w:lineRule="auto"/>
        <w:jc w:val="center"/>
        <w:rPr>
          <w:rFonts w:ascii="nimbus-sans" w:eastAsia="Times New Roman" w:hAnsi="nimbus-sans" w:cs="Times New Roman"/>
          <w:color w:val="000000"/>
          <w:sz w:val="25"/>
          <w:szCs w:val="25"/>
          <w:lang w:eastAsia="en-GB"/>
        </w:rPr>
      </w:pPr>
    </w:p>
    <w:tbl>
      <w:tblPr>
        <w:tblW w:w="1063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595"/>
        <w:gridCol w:w="542"/>
        <w:gridCol w:w="566"/>
        <w:gridCol w:w="425"/>
        <w:gridCol w:w="425"/>
        <w:gridCol w:w="851"/>
        <w:gridCol w:w="2552"/>
      </w:tblGrid>
      <w:tr w:rsidR="00CE0E31" w:rsidRPr="00CE0E31" w14:paraId="262004AE" w14:textId="77777777" w:rsidTr="00CE0E31">
        <w:tc>
          <w:tcPr>
            <w:tcW w:w="21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917F7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Drugs Resources</w:t>
            </w:r>
          </w:p>
        </w:tc>
        <w:tc>
          <w:tcPr>
            <w:tcW w:w="16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94AC8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CFE Level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68B6F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Resource Type</w:t>
            </w:r>
          </w:p>
        </w:tc>
      </w:tr>
      <w:tr w:rsidR="00CE0E31" w:rsidRPr="00CE0E31" w14:paraId="17355890" w14:textId="77777777" w:rsidTr="00CE0E31">
        <w:tc>
          <w:tcPr>
            <w:tcW w:w="21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05B82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34AF7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Early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FBD2C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1st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919D9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18401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202F6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4th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88715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32A29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E0E31" w:rsidRPr="00CE0E31" w14:paraId="58BF4FF5" w14:textId="77777777" w:rsidTr="00CE0E31"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54D7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13" w:tgtFrame="_blank" w:tooltip="Substance Misuse Primary Education Lesson Plans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Substance Misuse Primary Education Lesson Plans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AB5B7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9FFD4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83365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87932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E1BEE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225BE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D146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Plans, Online Resource</w:t>
            </w:r>
          </w:p>
        </w:tc>
      </w:tr>
      <w:tr w:rsidR="00CE0E31" w:rsidRPr="00CE0E31" w14:paraId="62376AC7" w14:textId="77777777" w:rsidTr="00CE0E31"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B4890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14" w:tooltip="Buzzin" w:history="1">
              <w:proofErr w:type="spellStart"/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Buzzin</w:t>
              </w:r>
              <w:proofErr w:type="spellEnd"/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B9EFE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F5895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60B98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79A4B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6F215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1EA5F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8F0B7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Online Resource</w:t>
            </w:r>
          </w:p>
        </w:tc>
      </w:tr>
      <w:tr w:rsidR="00CE0E31" w:rsidRPr="00CE0E31" w14:paraId="35EA200E" w14:textId="77777777" w:rsidTr="00CE0E31"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84D62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15" w:tgtFrame="_blank" w:tooltip="Substance Misuse PSE Curriculum Pack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Substance Misuse PSE Curriculum Pack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D4A18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05BFA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56DE5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5CF92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8E4A9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91252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08EFB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Plans, Online Resource</w:t>
            </w:r>
          </w:p>
        </w:tc>
      </w:tr>
      <w:tr w:rsidR="00CE0E31" w:rsidRPr="00CE0E31" w14:paraId="320DE1AA" w14:textId="77777777" w:rsidTr="00CE0E31"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C9000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16" w:tooltip="The Drugs Wheel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The Drugs Wheel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D44D0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5C04C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EEA32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B37AF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42544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682BB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248C2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Online Resource</w:t>
            </w:r>
          </w:p>
        </w:tc>
      </w:tr>
      <w:tr w:rsidR="00CE0E31" w:rsidRPr="00CE0E31" w14:paraId="767A0740" w14:textId="77777777" w:rsidTr="00CE0E31"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71085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17" w:tgtFrame="_blank" w:tooltip="Choices For Life Film: Scott's Story (Cannabis)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 xml:space="preserve">Choices </w:t>
              </w:r>
              <w:proofErr w:type="gramStart"/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For</w:t>
              </w:r>
              <w:proofErr w:type="gramEnd"/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 xml:space="preserve"> Life: Scott's Story (Cannabis)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1AF63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2201D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6C662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5933D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E6BE5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DF6C6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0E7D1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Online Resource, Lesson Plan, Film</w:t>
            </w:r>
          </w:p>
        </w:tc>
      </w:tr>
      <w:tr w:rsidR="00CE0E31" w:rsidRPr="00CE0E31" w14:paraId="714A72A7" w14:textId="77777777" w:rsidTr="00CE0E31"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529A5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18" w:tgtFrame="_blank" w:tooltip="Choices For Life Film: Ben's Story (Drugs)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 xml:space="preserve">Choices </w:t>
              </w:r>
              <w:proofErr w:type="gramStart"/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For</w:t>
              </w:r>
              <w:proofErr w:type="gramEnd"/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 xml:space="preserve"> Life: Choices (NPS)</w:t>
              </w:r>
            </w:hyperlink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B8179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2D353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20539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F2F06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BF8C8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3F763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645A3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Online Resource, Lesson Plan, Film</w:t>
            </w:r>
          </w:p>
        </w:tc>
      </w:tr>
    </w:tbl>
    <w:p w14:paraId="501D54D9" w14:textId="77777777" w:rsidR="00CE0E31" w:rsidRDefault="00CE0E31" w:rsidP="00CE0E31">
      <w:pPr>
        <w:jc w:val="center"/>
      </w:pPr>
    </w:p>
    <w:p w14:paraId="104CDD21" w14:textId="77777777" w:rsidR="00CE0E31" w:rsidRDefault="00CE0E31" w:rsidP="00CE0E31">
      <w:pPr>
        <w:jc w:val="center"/>
      </w:pPr>
    </w:p>
    <w:p w14:paraId="6FCBFBB9" w14:textId="77777777" w:rsidR="00CE0E31" w:rsidRDefault="00CE0E31" w:rsidP="00CE0E31">
      <w:pPr>
        <w:jc w:val="center"/>
      </w:pPr>
    </w:p>
    <w:p w14:paraId="7F84E602" w14:textId="77777777" w:rsidR="00CE0E31" w:rsidRDefault="00CE0E31" w:rsidP="00CE0E31">
      <w:pPr>
        <w:jc w:val="center"/>
      </w:pPr>
    </w:p>
    <w:p w14:paraId="2878DA08" w14:textId="77777777" w:rsidR="00CE0E31" w:rsidRDefault="00CE0E31" w:rsidP="00CE0E31">
      <w:pPr>
        <w:jc w:val="center"/>
      </w:pPr>
    </w:p>
    <w:p w14:paraId="3F512FC3" w14:textId="77777777" w:rsidR="00CE0E31" w:rsidRDefault="00CE0E31" w:rsidP="00CE0E31">
      <w:pPr>
        <w:jc w:val="center"/>
      </w:pPr>
    </w:p>
    <w:p w14:paraId="28A210ED" w14:textId="77777777" w:rsidR="00CE0E31" w:rsidRPr="00CE0E31" w:rsidRDefault="00CE0E31" w:rsidP="00CE0E31">
      <w:pPr>
        <w:shd w:val="clear" w:color="auto" w:fill="FFFFFF"/>
        <w:spacing w:before="150" w:after="150" w:line="240" w:lineRule="auto"/>
        <w:jc w:val="center"/>
        <w:outlineLvl w:val="0"/>
        <w:rPr>
          <w:rFonts w:ascii="nimbus-sans" w:eastAsia="Times New Roman" w:hAnsi="nimbus-sans" w:cs="Times New Roman"/>
          <w:b/>
          <w:bCs/>
          <w:color w:val="000000"/>
          <w:spacing w:val="-30"/>
          <w:kern w:val="36"/>
          <w:sz w:val="40"/>
          <w:szCs w:val="40"/>
          <w:u w:val="single"/>
          <w:lang w:eastAsia="en-GB"/>
        </w:rPr>
      </w:pPr>
      <w:r w:rsidRPr="00CE0E31">
        <w:rPr>
          <w:rFonts w:ascii="nimbus-sans" w:eastAsia="Times New Roman" w:hAnsi="nimbus-sans" w:cs="Times New Roman"/>
          <w:b/>
          <w:bCs/>
          <w:color w:val="000000"/>
          <w:spacing w:val="-30"/>
          <w:kern w:val="36"/>
          <w:sz w:val="40"/>
          <w:szCs w:val="40"/>
          <w:u w:val="single"/>
          <w:lang w:eastAsia="en-GB"/>
        </w:rPr>
        <w:lastRenderedPageBreak/>
        <w:t>Tobacco</w:t>
      </w:r>
    </w:p>
    <w:p w14:paraId="6C7019B4" w14:textId="77777777" w:rsidR="00CE0E31" w:rsidRPr="00CE0E31" w:rsidRDefault="00CE0E31" w:rsidP="00CE0E31">
      <w:pPr>
        <w:shd w:val="clear" w:color="auto" w:fill="FFFFFF"/>
        <w:spacing w:after="150" w:line="240" w:lineRule="auto"/>
        <w:jc w:val="center"/>
        <w:rPr>
          <w:rFonts w:ascii="nimbus-sans" w:eastAsia="Times New Roman" w:hAnsi="nimbus-sans" w:cs="Times New Roman"/>
          <w:color w:val="000000"/>
          <w:sz w:val="25"/>
          <w:szCs w:val="25"/>
          <w:lang w:eastAsia="en-GB"/>
        </w:rPr>
      </w:pPr>
    </w:p>
    <w:tbl>
      <w:tblPr>
        <w:tblW w:w="1063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568"/>
        <w:gridCol w:w="568"/>
        <w:gridCol w:w="568"/>
        <w:gridCol w:w="425"/>
        <w:gridCol w:w="425"/>
        <w:gridCol w:w="851"/>
        <w:gridCol w:w="2552"/>
      </w:tblGrid>
      <w:tr w:rsidR="00CE0E31" w:rsidRPr="00CE0E31" w14:paraId="02C23A29" w14:textId="77777777" w:rsidTr="00CE0E31">
        <w:trPr>
          <w:trHeight w:val="466"/>
        </w:trPr>
        <w:tc>
          <w:tcPr>
            <w:tcW w:w="21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704C8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Tobacco Resources</w:t>
            </w:r>
          </w:p>
        </w:tc>
        <w:tc>
          <w:tcPr>
            <w:tcW w:w="16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F1FD4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CFE Level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50A8B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Resource Type</w:t>
            </w:r>
          </w:p>
        </w:tc>
      </w:tr>
      <w:tr w:rsidR="00CE0E31" w:rsidRPr="00CE0E31" w14:paraId="64A2A15D" w14:textId="77777777" w:rsidTr="00CE0E31">
        <w:trPr>
          <w:trHeight w:val="435"/>
        </w:trPr>
        <w:tc>
          <w:tcPr>
            <w:tcW w:w="21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DEB31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4AEC4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Early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15844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1st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3F1FC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71CC0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6C12D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4th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DA381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662A2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E0E31" w:rsidRPr="00CE0E31" w14:paraId="38E45C5C" w14:textId="77777777" w:rsidTr="00CE0E31">
        <w:trPr>
          <w:trHeight w:val="765"/>
        </w:trPr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555AF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19" w:tgtFrame="_blank" w:tooltip="Jenny and the Bear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Jenny and the Bear / Name the Teddy</w:t>
              </w:r>
            </w:hyperlink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4FFCE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64486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F957B" w14:textId="77777777" w:rsidR="00CE0E31" w:rsidRPr="00CE0E31" w:rsidRDefault="00CE0E31" w:rsidP="00CE0E31">
            <w:pPr>
              <w:spacing w:after="15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5"/>
                <w:szCs w:val="25"/>
                <w:lang w:eastAsia="en-GB"/>
              </w:rPr>
            </w:pPr>
          </w:p>
          <w:p w14:paraId="4766707E" w14:textId="77777777" w:rsidR="00CE0E31" w:rsidRPr="00CE0E31" w:rsidRDefault="00CE0E31" w:rsidP="00CE0E31">
            <w:pPr>
              <w:spacing w:after="15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5"/>
                <w:szCs w:val="25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5F53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3CCEA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91E13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39C6B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Plan, Book, Online Resource</w:t>
            </w:r>
          </w:p>
        </w:tc>
      </w:tr>
      <w:tr w:rsidR="00CE0E31" w:rsidRPr="00CE0E31" w14:paraId="2E518251" w14:textId="77777777" w:rsidTr="00CE0E31">
        <w:trPr>
          <w:trHeight w:val="765"/>
        </w:trPr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804B3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20" w:tgtFrame="_blank" w:tooltip="Substance Misuse Primary Education Lesson Plans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Substance Misuse Primary Education Lesson Plans</w:t>
              </w:r>
            </w:hyperlink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9013F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1ACE6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2B351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61A60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E873B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69850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DD92F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Plans, Online Resource</w:t>
            </w:r>
          </w:p>
        </w:tc>
      </w:tr>
      <w:tr w:rsidR="00CE0E31" w:rsidRPr="00CE0E31" w14:paraId="4709532F" w14:textId="77777777" w:rsidTr="00CE0E31">
        <w:trPr>
          <w:trHeight w:val="765"/>
        </w:trPr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137A5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21" w:tgtFrame="_blank" w:tooltip="Trade Winds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Trade winds</w:t>
              </w:r>
            </w:hyperlink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06A5E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D5F2E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9490B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402F7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27AA6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7FFA2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6AEB6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Plans, Online Resource, Pack</w:t>
            </w:r>
          </w:p>
        </w:tc>
      </w:tr>
      <w:tr w:rsidR="00CE0E31" w:rsidRPr="00CE0E31" w14:paraId="389F7AB2" w14:textId="77777777" w:rsidTr="00CE0E31">
        <w:trPr>
          <w:trHeight w:val="450"/>
        </w:trPr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90E76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22" w:tgtFrame="_blank" w:tooltip="Choices for Life Film: Liam’s Story (Tobacco)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Choices for Life Film: Liam's Story</w:t>
              </w:r>
            </w:hyperlink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C9D47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AB9E2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9EE24" w14:textId="77777777" w:rsidR="00CE0E31" w:rsidRPr="00CE0E31" w:rsidRDefault="00CE0E31" w:rsidP="00CE0E31">
            <w:pPr>
              <w:spacing w:after="15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5"/>
                <w:szCs w:val="25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5"/>
                <w:szCs w:val="25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1A928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32159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3278C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12C5C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Plan, Film, Online Resource,</w:t>
            </w:r>
          </w:p>
        </w:tc>
      </w:tr>
      <w:tr w:rsidR="00CE0E31" w:rsidRPr="00CE0E31" w14:paraId="74C21863" w14:textId="77777777" w:rsidTr="00CE0E31">
        <w:trPr>
          <w:trHeight w:val="450"/>
        </w:trPr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DE1F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23" w:tgtFrame="_blank" w:tooltip="Tobacco-free Secondary Schools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Tobacco-free Secondary Schools</w:t>
              </w:r>
            </w:hyperlink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034D7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7CCF5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EBD54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20FB0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0BA69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C486E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36839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Plans, Online Resource, Pack</w:t>
            </w:r>
          </w:p>
        </w:tc>
      </w:tr>
      <w:tr w:rsidR="00CE0E31" w:rsidRPr="00CE0E31" w14:paraId="7F944F57" w14:textId="77777777" w:rsidTr="00CE0E31">
        <w:trPr>
          <w:trHeight w:val="765"/>
        </w:trPr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E8B52" w14:textId="77777777" w:rsidR="00CE0E31" w:rsidRPr="00CE0E31" w:rsidRDefault="005F01EE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hyperlink r:id="rId24" w:tgtFrame="_blank" w:tooltip="Substance Misuse PSE Curriculum Pack" w:history="1">
              <w:r w:rsidR="00CE0E31" w:rsidRPr="00CE0E31">
                <w:rPr>
                  <w:rFonts w:ascii="nimbus-sans" w:eastAsia="Times New Roman" w:hAnsi="nimbus-sans" w:cs="Times New Roman"/>
                  <w:color w:val="E05800"/>
                  <w:sz w:val="24"/>
                  <w:szCs w:val="24"/>
                  <w:u w:val="single"/>
                  <w:lang w:eastAsia="en-GB"/>
                </w:rPr>
                <w:t>Substance Misuse PSE Curriculum Pack</w:t>
              </w:r>
            </w:hyperlink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39E47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C13AA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B1CA1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604FC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A0FBD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AA2F1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9FD3A" w14:textId="77777777" w:rsidR="00CE0E31" w:rsidRPr="00CE0E31" w:rsidRDefault="00CE0E31" w:rsidP="00CE0E31">
            <w:pPr>
              <w:spacing w:after="0" w:line="240" w:lineRule="auto"/>
              <w:jc w:val="center"/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</w:pPr>
            <w:r w:rsidRPr="00CE0E31">
              <w:rPr>
                <w:rFonts w:ascii="nimbus-sans" w:eastAsia="Times New Roman" w:hAnsi="nimbus-sans" w:cs="Times New Roman"/>
                <w:color w:val="000000"/>
                <w:sz w:val="24"/>
                <w:szCs w:val="24"/>
                <w:lang w:eastAsia="en-GB"/>
              </w:rPr>
              <w:t>Lesson Plans, Online Resource</w:t>
            </w:r>
          </w:p>
        </w:tc>
      </w:tr>
    </w:tbl>
    <w:p w14:paraId="77B4C26D" w14:textId="77777777" w:rsidR="00CE0E31" w:rsidRDefault="00CE0E31"/>
    <w:sectPr w:rsidR="00CE0E31" w:rsidSect="00CE0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E4"/>
    <w:rsid w:val="00525D25"/>
    <w:rsid w:val="005F01EE"/>
    <w:rsid w:val="00CE0E31"/>
    <w:rsid w:val="00D11CAA"/>
    <w:rsid w:val="00D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6404"/>
  <w15:chartTrackingRefBased/>
  <w15:docId w15:val="{83E9F2C6-EDFD-43DF-91AD-73373132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9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69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69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6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ggc.org.uk/about-us/professional-support-sites/substance-misuse-toolkit/alcohol/rory/" TargetMode="External"/><Relationship Id="rId13" Type="http://schemas.openxmlformats.org/officeDocument/2006/relationships/hyperlink" Target="https://www.nhsggc.org.uk/about-us/professional-support-sites/substance-misuse-toolkit/drugs/substance-misuse-primary-education-lesson-plans/" TargetMode="External"/><Relationship Id="rId18" Type="http://schemas.openxmlformats.org/officeDocument/2006/relationships/hyperlink" Target="https://www.nhsggc.org.uk/about-us/professional-support-sites/substance-misuse-toolkit/drugs/choices-for-life-choices-np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ggc.org.uk/about-us/professional-support-sites/substance-misuse-toolkit/tobacco/trade-winds/" TargetMode="External"/><Relationship Id="rId7" Type="http://schemas.openxmlformats.org/officeDocument/2006/relationships/hyperlink" Target="https://www.nhsggc.org.uk/about-us/professional-support-sites/substance-misuse-toolkit/alcohol/oh-lila/" TargetMode="External"/><Relationship Id="rId12" Type="http://schemas.openxmlformats.org/officeDocument/2006/relationships/hyperlink" Target="https://www.nhsggc.org.uk/about-us/professional-support-sites/substance-misuse-toolkit/drugs/substance-misuse-pse-curriculum-pack/" TargetMode="External"/><Relationship Id="rId17" Type="http://schemas.openxmlformats.org/officeDocument/2006/relationships/hyperlink" Target="https://www.nhsggc.org.uk/about-us/professional-support-sites/substance-misuse-toolkit/drugs/choices-for-life-film-scotts-story-drugs-cannabi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ggc.org.uk/about-us/professional-support-sites/substance-misuse-toolkit/drugs/the-drugs-wheel/" TargetMode="External"/><Relationship Id="rId20" Type="http://schemas.openxmlformats.org/officeDocument/2006/relationships/hyperlink" Target="https://www.nhsggc.org.uk/about-us/professional-support-sites/substance-misuse-toolkit/drugs/substance-misuse-primary-education-lesson-plan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ggc.org.uk/about-us/professional-support-sites/substance-misuse-toolkit/alcohol/alcohol-and-the-community/" TargetMode="External"/><Relationship Id="rId24" Type="http://schemas.openxmlformats.org/officeDocument/2006/relationships/hyperlink" Target="https://www.nhsggc.org.uk/about-us/professional-support-sites/substance-misuse-toolkit/drugs/substance-misuse-pse-curriculum-pac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hsggc.org.uk/about-us/professional-support-sites/substance-misuse-toolkit/drugs/substance-misuse-pse-curriculum-pack/" TargetMode="External"/><Relationship Id="rId23" Type="http://schemas.openxmlformats.org/officeDocument/2006/relationships/hyperlink" Target="https://www.nhsggc.org.uk/about-us/professional-support-sites/substance-misuse-toolkit/tobacco/tobacco-free-secondary-schools/" TargetMode="External"/><Relationship Id="rId10" Type="http://schemas.openxmlformats.org/officeDocument/2006/relationships/hyperlink" Target="https://www.nhsggc.org.uk/about-us/professional-support-sites/substance-misuse-toolkit/alcohol/choices-for-life-sophies-story-alcohol/" TargetMode="External"/><Relationship Id="rId19" Type="http://schemas.openxmlformats.org/officeDocument/2006/relationships/hyperlink" Target="https://www.nhsggc.org.uk/about-us/professional-support-sites/substance-misuse-toolkit/tobacco/jenny-and-the-bea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hsggc.org.uk/about-us/professional-support-sites/substance-misuse-toolkit/drugs/substance-misuse-primary-education-lesson-plans/" TargetMode="External"/><Relationship Id="rId14" Type="http://schemas.openxmlformats.org/officeDocument/2006/relationships/hyperlink" Target="https://www.nhsggc.org.uk/about-us/professional-support-sites/substance-misuse-toolkit/drugs/buzzin/" TargetMode="External"/><Relationship Id="rId22" Type="http://schemas.openxmlformats.org/officeDocument/2006/relationships/hyperlink" Target="https://www.nhsggc.org.uk/about-us/professional-support-sites/substance-misuse-toolkit/tobacco/choices-for-life-liam-s-story-tobac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CF93D176C94F85B98FF69BA83A30" ma:contentTypeVersion="6" ma:contentTypeDescription="Create a new document." ma:contentTypeScope="" ma:versionID="9e5d409cd3a183822b219a9508cfdb9e">
  <xsd:schema xmlns:xsd="http://www.w3.org/2001/XMLSchema" xmlns:xs="http://www.w3.org/2001/XMLSchema" xmlns:p="http://schemas.microsoft.com/office/2006/metadata/properties" xmlns:ns2="e7a64b6b-c3ee-4a4e-bd18-32cd6e76e211" xmlns:ns3="ec5710cb-ae92-4ec1-9a6c-1122c3aff050" targetNamespace="http://schemas.microsoft.com/office/2006/metadata/properties" ma:root="true" ma:fieldsID="b91e17be7b0a133566f770cd0ad2bede" ns2:_="" ns3:_="">
    <xsd:import namespace="e7a64b6b-c3ee-4a4e-bd18-32cd6e76e211"/>
    <xsd:import namespace="ec5710cb-ae92-4ec1-9a6c-1122c3aff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64b6b-c3ee-4a4e-bd18-32cd6e76e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710cb-ae92-4ec1-9a6c-1122c3aff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B4109-6FB6-4B76-BDDE-9EF96DDD9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FE507-CF08-4AEA-AB6C-25C121A3B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64b6b-c3ee-4a4e-bd18-32cd6e76e211"/>
    <ds:schemaRef ds:uri="ec5710cb-ae92-4ec1-9a6c-1122c3aff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57881-B5AF-4ADE-B6CC-F2C3D1D6BB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Hewitt</dc:creator>
  <cp:keywords/>
  <dc:description/>
  <cp:lastModifiedBy>Fiona Hewitt</cp:lastModifiedBy>
  <cp:revision>2</cp:revision>
  <dcterms:created xsi:type="dcterms:W3CDTF">2020-08-18T21:36:00Z</dcterms:created>
  <dcterms:modified xsi:type="dcterms:W3CDTF">2020-08-18T21:36:00Z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0x010100D606CF93D176C94F85B98FF69BA83A30</vt:lpwstr>
  </property>
</Properties>
</file>