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61686352"/>
        <w:docPartObj>
          <w:docPartGallery w:val="Cover Pages"/>
          <w:docPartUnique/>
        </w:docPartObj>
      </w:sdtPr>
      <w:sdtContent>
        <w:p w14:paraId="0854B387" w14:textId="7E0F49D1" w:rsidR="00952B8F" w:rsidRDefault="00952B8F">
          <w:r>
            <w:rPr>
              <w:noProof/>
            </w:rPr>
            <mc:AlternateContent>
              <mc:Choice Requires="wps">
                <w:drawing>
                  <wp:anchor distT="0" distB="0" distL="114300" distR="114300" simplePos="0" relativeHeight="251649024" behindDoc="0" locked="0" layoutInCell="1" allowOverlap="1" wp14:anchorId="2B45EE12" wp14:editId="34CB0155">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6F7BAF55" w:rsidR="00952B8F" w:rsidRDefault="00225ECC" w:rsidP="004811F5">
                                          <w:pPr>
                                            <w:jc w:val="center"/>
                                            <w:rPr>
                                              <w:sz w:val="24"/>
                                              <w:szCs w:val="24"/>
                                            </w:rPr>
                                          </w:pPr>
                                          <w:r w:rsidRPr="001157C0">
                                            <w:rPr>
                                              <w:b/>
                                              <w:bCs/>
                                              <w:color w:val="7030A0"/>
                                              <w:sz w:val="40"/>
                                              <w:szCs w:val="40"/>
                                            </w:rPr>
                                            <w:t>R</w:t>
                                          </w:r>
                                          <w:r w:rsidR="00952B8F" w:rsidRPr="001157C0">
                                            <w:rPr>
                                              <w:b/>
                                              <w:bCs/>
                                              <w:color w:val="7030A0"/>
                                              <w:sz w:val="40"/>
                                              <w:szCs w:val="40"/>
                                            </w:rPr>
                                            <w:t>esource</w:t>
                                          </w:r>
                                          <w:r w:rsidRPr="001157C0">
                                            <w:rPr>
                                              <w:b/>
                                              <w:bCs/>
                                              <w:color w:val="7030A0"/>
                                              <w:sz w:val="40"/>
                                              <w:szCs w:val="40"/>
                                            </w:rPr>
                                            <w:t>s</w:t>
                                          </w:r>
                                          <w:r w:rsidR="00952B8F" w:rsidRPr="001157C0">
                                            <w:rPr>
                                              <w:b/>
                                              <w:bCs/>
                                              <w:color w:val="7030A0"/>
                                              <w:sz w:val="40"/>
                                              <w:szCs w:val="40"/>
                                            </w:rPr>
                                            <w:t xml:space="preserve"> for staff i</w:t>
                                          </w:r>
                                          <w:r w:rsidR="001157C0" w:rsidRPr="001157C0">
                                            <w:rPr>
                                              <w:b/>
                                              <w:bCs/>
                                              <w:color w:val="7030A0"/>
                                              <w:sz w:val="40"/>
                                              <w:szCs w:val="40"/>
                                            </w:rPr>
                                            <w:t>n secondary settings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8"/>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B45EE12" id="_x0000_t202" coordsize="21600,21600" o:spt="202" path="m,l,21600r21600,l21600,xe">
                    <v:stroke joinstyle="miter"/>
                    <v:path gradientshapeok="t" o:connecttype="rect"/>
                  </v:shapetype>
                  <v:shape id="Text Box 138" o:spid="_x0000_s1026" type="#_x0000_t202" style="position:absolute;margin-left:0;margin-top:0;width:134.85pt;height:302.4pt;z-index:25164902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6F7BAF55" w:rsidR="00952B8F" w:rsidRDefault="00225ECC" w:rsidP="004811F5">
                                    <w:pPr>
                                      <w:jc w:val="center"/>
                                      <w:rPr>
                                        <w:sz w:val="24"/>
                                        <w:szCs w:val="24"/>
                                      </w:rPr>
                                    </w:pPr>
                                    <w:r w:rsidRPr="001157C0">
                                      <w:rPr>
                                        <w:b/>
                                        <w:bCs/>
                                        <w:color w:val="7030A0"/>
                                        <w:sz w:val="40"/>
                                        <w:szCs w:val="40"/>
                                      </w:rPr>
                                      <w:t>R</w:t>
                                    </w:r>
                                    <w:r w:rsidR="00952B8F" w:rsidRPr="001157C0">
                                      <w:rPr>
                                        <w:b/>
                                        <w:bCs/>
                                        <w:color w:val="7030A0"/>
                                        <w:sz w:val="40"/>
                                        <w:szCs w:val="40"/>
                                      </w:rPr>
                                      <w:t>esource</w:t>
                                    </w:r>
                                    <w:r w:rsidRPr="001157C0">
                                      <w:rPr>
                                        <w:b/>
                                        <w:bCs/>
                                        <w:color w:val="7030A0"/>
                                        <w:sz w:val="40"/>
                                        <w:szCs w:val="40"/>
                                      </w:rPr>
                                      <w:t>s</w:t>
                                    </w:r>
                                    <w:r w:rsidR="00952B8F" w:rsidRPr="001157C0">
                                      <w:rPr>
                                        <w:b/>
                                        <w:bCs/>
                                        <w:color w:val="7030A0"/>
                                        <w:sz w:val="40"/>
                                        <w:szCs w:val="40"/>
                                      </w:rPr>
                                      <w:t xml:space="preserve"> for staff i</w:t>
                                    </w:r>
                                    <w:r w:rsidR="001157C0" w:rsidRPr="001157C0">
                                      <w:rPr>
                                        <w:b/>
                                        <w:bCs/>
                                        <w:color w:val="7030A0"/>
                                        <w:sz w:val="40"/>
                                        <w:szCs w:val="40"/>
                                      </w:rPr>
                                      <w:t>n secondary settings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8"/>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v:textbox>
                    <w10:wrap anchorx="page" anchory="page"/>
                  </v:shape>
                </w:pict>
              </mc:Fallback>
            </mc:AlternateContent>
          </w:r>
          <w:r>
            <w:br w:type="page"/>
          </w:r>
        </w:p>
      </w:sdtContent>
    </w:sdt>
    <w:p w14:paraId="68BC8927" w14:textId="11F55A66" w:rsidR="009D4368" w:rsidRDefault="009D4368">
      <w:pPr>
        <w:sectPr w:rsidR="009D4368" w:rsidSect="00952B8F">
          <w:headerReference w:type="even" r:id="rId9"/>
          <w:headerReference w:type="default" r:id="rId10"/>
          <w:headerReference w:type="first" r:id="rId11"/>
          <w:pgSz w:w="11906" w:h="16838"/>
          <w:pgMar w:top="1440" w:right="1440" w:bottom="1440" w:left="1440" w:header="708" w:footer="708" w:gutter="0"/>
          <w:pgNumType w:start="0"/>
          <w:cols w:space="708"/>
          <w:titlePg/>
          <w:docGrid w:linePitch="360"/>
        </w:sectPr>
      </w:pPr>
    </w:p>
    <w:p w14:paraId="7BD9B411" w14:textId="77777777" w:rsidR="00A1375D" w:rsidRDefault="00A1375D"/>
    <w:p w14:paraId="3BFC2641" w14:textId="0D5647A9" w:rsidR="00E57D21" w:rsidRPr="00DA2C85" w:rsidRDefault="00E57D21">
      <w:r w:rsidRPr="00DA2C85">
        <w:t>It is suggested that educational establishments</w:t>
      </w:r>
      <w:r w:rsidR="00DA2C85">
        <w:t xml:space="preserve"> have</w:t>
      </w:r>
      <w:r w:rsidRPr="00DA2C85">
        <w:t xml:space="preserve"> some of these resources available in the</w:t>
      </w:r>
      <w:r w:rsidR="001157C0">
        <w:t>ir</w:t>
      </w:r>
      <w:r w:rsidRPr="00DA2C85">
        <w:t xml:space="preserve"> </w:t>
      </w:r>
      <w:r w:rsidR="00DA2C85" w:rsidRPr="00DA2C85">
        <w:t>library and that they are used in a proactive manner</w:t>
      </w:r>
      <w:r w:rsidR="00AD36F0">
        <w:t xml:space="preserve"> and not solely after a loss has occurred. </w:t>
      </w:r>
      <w:r w:rsidR="00DA2C85" w:rsidRPr="00DA2C85">
        <w:t xml:space="preserve"> </w:t>
      </w:r>
    </w:p>
    <w:tbl>
      <w:tblPr>
        <w:tblStyle w:val="TableGrid"/>
        <w:tblW w:w="0" w:type="auto"/>
        <w:tblLook w:val="04A0" w:firstRow="1" w:lastRow="0" w:firstColumn="1" w:lastColumn="0" w:noHBand="0" w:noVBand="1"/>
      </w:tblPr>
      <w:tblGrid>
        <w:gridCol w:w="993"/>
        <w:gridCol w:w="2551"/>
        <w:gridCol w:w="3402"/>
        <w:gridCol w:w="6946"/>
      </w:tblGrid>
      <w:tr w:rsidR="00430019" w14:paraId="78586FB2" w14:textId="77777777" w:rsidTr="001157C0">
        <w:tc>
          <w:tcPr>
            <w:tcW w:w="993" w:type="dxa"/>
            <w:shd w:val="clear" w:color="auto" w:fill="9900FF"/>
          </w:tcPr>
          <w:p w14:paraId="3B73C43E" w14:textId="1B9498BA" w:rsidR="00430019" w:rsidRPr="00430019" w:rsidRDefault="00430019">
            <w:pPr>
              <w:rPr>
                <w:b/>
                <w:bCs/>
              </w:rPr>
            </w:pPr>
            <w:r w:rsidRPr="00430019">
              <w:rPr>
                <w:b/>
                <w:bCs/>
              </w:rPr>
              <w:t>Format</w:t>
            </w:r>
          </w:p>
        </w:tc>
        <w:tc>
          <w:tcPr>
            <w:tcW w:w="2551" w:type="dxa"/>
            <w:shd w:val="clear" w:color="auto" w:fill="9900FF"/>
          </w:tcPr>
          <w:p w14:paraId="633C5451" w14:textId="37756AC0" w:rsidR="00430019" w:rsidRPr="00430019" w:rsidRDefault="00430019">
            <w:pPr>
              <w:rPr>
                <w:b/>
                <w:bCs/>
              </w:rPr>
            </w:pPr>
            <w:r w:rsidRPr="00430019">
              <w:rPr>
                <w:b/>
                <w:bCs/>
              </w:rPr>
              <w:t>Title</w:t>
            </w:r>
          </w:p>
        </w:tc>
        <w:tc>
          <w:tcPr>
            <w:tcW w:w="3402" w:type="dxa"/>
            <w:shd w:val="clear" w:color="auto" w:fill="9900FF"/>
          </w:tcPr>
          <w:p w14:paraId="1C7B8071" w14:textId="3C5F9A9F" w:rsidR="00430019" w:rsidRPr="00430019" w:rsidRDefault="00430019">
            <w:pPr>
              <w:rPr>
                <w:b/>
                <w:bCs/>
              </w:rPr>
            </w:pPr>
            <w:r w:rsidRPr="00430019">
              <w:rPr>
                <w:b/>
                <w:bCs/>
              </w:rPr>
              <w:t>Author</w:t>
            </w:r>
          </w:p>
        </w:tc>
        <w:tc>
          <w:tcPr>
            <w:tcW w:w="6946" w:type="dxa"/>
            <w:shd w:val="clear" w:color="auto" w:fill="9900FF"/>
          </w:tcPr>
          <w:p w14:paraId="48FB40CC" w14:textId="13E7B8C5" w:rsidR="00430019" w:rsidRPr="004640C6" w:rsidRDefault="00430019">
            <w:pPr>
              <w:rPr>
                <w:b/>
                <w:bCs/>
                <w:color w:val="7030A0"/>
              </w:rPr>
            </w:pPr>
            <w:r w:rsidRPr="00430019">
              <w:rPr>
                <w:b/>
                <w:bCs/>
              </w:rPr>
              <w:t>Description</w:t>
            </w:r>
          </w:p>
        </w:tc>
      </w:tr>
      <w:tr w:rsidR="00250BB5" w14:paraId="3B24EE75" w14:textId="77777777" w:rsidTr="001157C0">
        <w:tc>
          <w:tcPr>
            <w:tcW w:w="993" w:type="dxa"/>
          </w:tcPr>
          <w:p w14:paraId="42D35576" w14:textId="050ACA69" w:rsidR="00250BB5" w:rsidRDefault="00250BB5">
            <w:r>
              <w:t>Book</w:t>
            </w:r>
          </w:p>
        </w:tc>
        <w:tc>
          <w:tcPr>
            <w:tcW w:w="2551" w:type="dxa"/>
          </w:tcPr>
          <w:p w14:paraId="4082679C" w14:textId="778B2E62" w:rsidR="00250BB5" w:rsidRDefault="00250BB5">
            <w:hyperlink r:id="rId12" w:history="1">
              <w:r w:rsidRPr="001157C0">
                <w:rPr>
                  <w:rStyle w:val="Hyperlink"/>
                </w:rPr>
                <w:t>Dustbin Baby</w:t>
              </w:r>
            </w:hyperlink>
          </w:p>
        </w:tc>
        <w:tc>
          <w:tcPr>
            <w:tcW w:w="3402" w:type="dxa"/>
          </w:tcPr>
          <w:p w14:paraId="65CD9A0B" w14:textId="71FEBB34" w:rsidR="00250BB5" w:rsidRDefault="00250BB5">
            <w:r>
              <w:t xml:space="preserve">Jaqueline Wilson </w:t>
            </w:r>
          </w:p>
        </w:tc>
        <w:tc>
          <w:tcPr>
            <w:tcW w:w="6946" w:type="dxa"/>
          </w:tcPr>
          <w:p w14:paraId="1B9B980D" w14:textId="29D646B3" w:rsidR="00250BB5" w:rsidRPr="00F04DFA" w:rsidRDefault="00F04DFA" w:rsidP="00F04DFA">
            <w:pPr>
              <w:pStyle w:val="Default"/>
              <w:rPr>
                <w:rFonts w:asciiTheme="minorHAnsi" w:hAnsiTheme="minorHAnsi" w:cstheme="minorHAnsi"/>
              </w:rPr>
            </w:pPr>
            <w:r w:rsidRPr="00F04DFA">
              <w:rPr>
                <w:rFonts w:asciiTheme="minorHAnsi" w:hAnsiTheme="minorHAnsi" w:cstheme="minorHAnsi"/>
                <w:sz w:val="22"/>
                <w:szCs w:val="22"/>
              </w:rPr>
              <w:t xml:space="preserve">April was abandoned in a dustbin as a baby on the </w:t>
            </w:r>
            <w:proofErr w:type="gramStart"/>
            <w:r w:rsidRPr="00F04DFA">
              <w:rPr>
                <w:rFonts w:asciiTheme="minorHAnsi" w:hAnsiTheme="minorHAnsi" w:cstheme="minorHAnsi"/>
                <w:sz w:val="22"/>
                <w:szCs w:val="22"/>
              </w:rPr>
              <w:t>1st</w:t>
            </w:r>
            <w:proofErr w:type="gramEnd"/>
            <w:r w:rsidRPr="00F04DFA">
              <w:rPr>
                <w:rFonts w:asciiTheme="minorHAnsi" w:hAnsiTheme="minorHAnsi" w:cstheme="minorHAnsi"/>
                <w:sz w:val="22"/>
                <w:szCs w:val="22"/>
              </w:rPr>
              <w:t xml:space="preserve"> April. Having spent all her life in a children’s home and with different foster parents (one of whom committed suicide), April is struggling. Now she’s fourteen and on her birthday, determined to find out more about her past, sets off to find some important people. This is an emotive book with a great storyline in usual Jacqueline Wilson style. </w:t>
            </w:r>
          </w:p>
        </w:tc>
      </w:tr>
      <w:tr w:rsidR="00F16882" w14:paraId="36330090" w14:textId="77777777" w:rsidTr="001157C0">
        <w:tc>
          <w:tcPr>
            <w:tcW w:w="993" w:type="dxa"/>
          </w:tcPr>
          <w:p w14:paraId="6256C10F" w14:textId="2420C7BD" w:rsidR="00F16882" w:rsidRDefault="00F16882">
            <w:r>
              <w:t xml:space="preserve">Book </w:t>
            </w:r>
          </w:p>
        </w:tc>
        <w:tc>
          <w:tcPr>
            <w:tcW w:w="2551" w:type="dxa"/>
          </w:tcPr>
          <w:p w14:paraId="353955D6" w14:textId="69B3D53D" w:rsidR="00F16882" w:rsidRDefault="00054A0A">
            <w:hyperlink r:id="rId13" w:history="1">
              <w:r w:rsidRPr="001157C0">
                <w:rPr>
                  <w:rStyle w:val="Hyperlink"/>
                </w:rPr>
                <w:t>The Charlie Barber Treatment</w:t>
              </w:r>
            </w:hyperlink>
            <w:r>
              <w:t xml:space="preserve"> </w:t>
            </w:r>
          </w:p>
        </w:tc>
        <w:tc>
          <w:tcPr>
            <w:tcW w:w="3402" w:type="dxa"/>
          </w:tcPr>
          <w:p w14:paraId="739EB01B" w14:textId="7B663A12" w:rsidR="00F16882" w:rsidRPr="00F16882" w:rsidRDefault="00054A0A">
            <w:pPr>
              <w:rPr>
                <w:rFonts w:cstheme="minorHAnsi"/>
              </w:rPr>
            </w:pPr>
            <w:r>
              <w:rPr>
                <w:rFonts w:cstheme="minorHAnsi"/>
              </w:rPr>
              <w:t>Carole Lloyd</w:t>
            </w:r>
          </w:p>
        </w:tc>
        <w:tc>
          <w:tcPr>
            <w:tcW w:w="6946" w:type="dxa"/>
          </w:tcPr>
          <w:p w14:paraId="681EF97F" w14:textId="77777777" w:rsidR="00054A0A" w:rsidRPr="00054A0A" w:rsidRDefault="00054A0A" w:rsidP="00054A0A">
            <w:pPr>
              <w:pStyle w:val="Default"/>
              <w:rPr>
                <w:rFonts w:asciiTheme="minorHAnsi" w:hAnsiTheme="minorHAnsi" w:cstheme="minorHAnsi"/>
                <w:sz w:val="22"/>
                <w:szCs w:val="22"/>
              </w:rPr>
            </w:pPr>
            <w:r w:rsidRPr="00054A0A">
              <w:rPr>
                <w:rFonts w:asciiTheme="minorHAnsi" w:hAnsiTheme="minorHAnsi" w:cstheme="minorHAnsi"/>
                <w:sz w:val="22"/>
                <w:szCs w:val="22"/>
              </w:rPr>
              <w:t xml:space="preserve">Simon’s Mum died suddenly from a brain </w:t>
            </w:r>
            <w:proofErr w:type="gramStart"/>
            <w:r w:rsidRPr="00054A0A">
              <w:rPr>
                <w:rFonts w:asciiTheme="minorHAnsi" w:hAnsiTheme="minorHAnsi" w:cstheme="minorHAnsi"/>
                <w:sz w:val="22"/>
                <w:szCs w:val="22"/>
              </w:rPr>
              <w:t>haemorrhage</w:t>
            </w:r>
            <w:proofErr w:type="gramEnd"/>
            <w:r w:rsidRPr="00054A0A">
              <w:rPr>
                <w:rFonts w:asciiTheme="minorHAnsi" w:hAnsiTheme="minorHAnsi" w:cstheme="minorHAnsi"/>
                <w:sz w:val="22"/>
                <w:szCs w:val="22"/>
              </w:rPr>
              <w:t xml:space="preserve"> and he came home from school to find she had died. With his GCSE coursework piling up and having to help around the house, Simon finds it hard and doesn’t go out much with his friends. He then meets Charlie, </w:t>
            </w:r>
          </w:p>
          <w:p w14:paraId="07566EBB" w14:textId="77777777" w:rsidR="00054A0A" w:rsidRPr="00054A0A" w:rsidRDefault="00054A0A" w:rsidP="00054A0A">
            <w:pPr>
              <w:pStyle w:val="Default"/>
              <w:rPr>
                <w:rFonts w:asciiTheme="minorHAnsi" w:hAnsiTheme="minorHAnsi" w:cstheme="minorHAnsi"/>
                <w:sz w:val="22"/>
                <w:szCs w:val="22"/>
              </w:rPr>
            </w:pPr>
            <w:r w:rsidRPr="00054A0A">
              <w:rPr>
                <w:rFonts w:asciiTheme="minorHAnsi" w:hAnsiTheme="minorHAnsi" w:cstheme="minorHAnsi"/>
                <w:sz w:val="22"/>
                <w:szCs w:val="22"/>
              </w:rPr>
              <w:t xml:space="preserve">and starts to enjoy life again and to re-build relationships with his family and friends. A sensitive and realistic book that conveys </w:t>
            </w:r>
          </w:p>
          <w:p w14:paraId="29D6F2F2" w14:textId="5C3A96C5" w:rsidR="00F16882" w:rsidRPr="00F16882" w:rsidRDefault="00054A0A" w:rsidP="00054A0A">
            <w:pPr>
              <w:pStyle w:val="Default"/>
              <w:rPr>
                <w:rFonts w:asciiTheme="minorHAnsi" w:hAnsiTheme="minorHAnsi" w:cstheme="minorHAnsi"/>
                <w:sz w:val="22"/>
                <w:szCs w:val="22"/>
              </w:rPr>
            </w:pPr>
            <w:r w:rsidRPr="00054A0A">
              <w:rPr>
                <w:rFonts w:asciiTheme="minorHAnsi" w:hAnsiTheme="minorHAnsi" w:cstheme="minorHAnsi"/>
                <w:sz w:val="22"/>
                <w:szCs w:val="22"/>
              </w:rPr>
              <w:t>some of the thoughts and emotions of a teenage boy.</w:t>
            </w:r>
            <w:r>
              <w:rPr>
                <w:sz w:val="22"/>
                <w:szCs w:val="22"/>
              </w:rPr>
              <w:t xml:space="preserve"> </w:t>
            </w:r>
          </w:p>
        </w:tc>
      </w:tr>
      <w:tr w:rsidR="00051821" w14:paraId="7812D5E6" w14:textId="77777777" w:rsidTr="001157C0">
        <w:tc>
          <w:tcPr>
            <w:tcW w:w="993" w:type="dxa"/>
          </w:tcPr>
          <w:p w14:paraId="6BCE882C" w14:textId="3694813C" w:rsidR="00051821" w:rsidRDefault="00051821">
            <w:r>
              <w:t>Book</w:t>
            </w:r>
          </w:p>
        </w:tc>
        <w:tc>
          <w:tcPr>
            <w:tcW w:w="2551" w:type="dxa"/>
          </w:tcPr>
          <w:p w14:paraId="6D4AE031" w14:textId="2AD3CF28" w:rsidR="00051821" w:rsidRDefault="00051821">
            <w:hyperlink r:id="rId14" w:history="1">
              <w:r w:rsidRPr="001157C0">
                <w:rPr>
                  <w:rStyle w:val="Hyperlink"/>
                </w:rPr>
                <w:t>The Lost Boys Appreciation Society</w:t>
              </w:r>
            </w:hyperlink>
            <w:r>
              <w:t xml:space="preserve"> </w:t>
            </w:r>
          </w:p>
        </w:tc>
        <w:tc>
          <w:tcPr>
            <w:tcW w:w="3402" w:type="dxa"/>
          </w:tcPr>
          <w:p w14:paraId="6C879A54" w14:textId="66FA5881" w:rsidR="00051821" w:rsidRDefault="00051821">
            <w:pPr>
              <w:rPr>
                <w:rFonts w:cstheme="minorHAnsi"/>
              </w:rPr>
            </w:pPr>
            <w:r>
              <w:rPr>
                <w:rFonts w:cstheme="minorHAnsi"/>
              </w:rPr>
              <w:t xml:space="preserve">Alan Gibbons </w:t>
            </w:r>
          </w:p>
        </w:tc>
        <w:tc>
          <w:tcPr>
            <w:tcW w:w="6946" w:type="dxa"/>
          </w:tcPr>
          <w:p w14:paraId="29388353" w14:textId="2BF726DF" w:rsidR="00051821" w:rsidRPr="00E83D53" w:rsidRDefault="00E83D53" w:rsidP="00054A0A">
            <w:pPr>
              <w:pStyle w:val="Default"/>
              <w:rPr>
                <w:rFonts w:asciiTheme="minorHAnsi" w:hAnsiTheme="minorHAnsi" w:cstheme="minorHAnsi"/>
              </w:rPr>
            </w:pPr>
            <w:r w:rsidRPr="00E83D53">
              <w:rPr>
                <w:rFonts w:asciiTheme="minorHAnsi" w:hAnsiTheme="minorHAnsi" w:cstheme="minorHAnsi"/>
                <w:sz w:val="22"/>
                <w:szCs w:val="22"/>
              </w:rPr>
              <w:t xml:space="preserve">Teenage life is difficult enough for Gary and John, but when their Mum dies in a car accident, things get steadily worse. John struggles to keep the peace as Gary goes off the rails. With exams looming and his </w:t>
            </w:r>
            <w:proofErr w:type="gramStart"/>
            <w:r w:rsidRPr="00E83D53">
              <w:rPr>
                <w:rFonts w:asciiTheme="minorHAnsi" w:hAnsiTheme="minorHAnsi" w:cstheme="minorHAnsi"/>
                <w:sz w:val="22"/>
                <w:szCs w:val="22"/>
              </w:rPr>
              <w:t>Dad</w:t>
            </w:r>
            <w:proofErr w:type="gramEnd"/>
            <w:r w:rsidRPr="00E83D53">
              <w:rPr>
                <w:rFonts w:asciiTheme="minorHAnsi" w:hAnsiTheme="minorHAnsi" w:cstheme="minorHAnsi"/>
                <w:sz w:val="22"/>
                <w:szCs w:val="22"/>
              </w:rPr>
              <w:t xml:space="preserve"> going out on dates, things become unbearable for John. A gripping book exploring relationships and how different people react to life events. </w:t>
            </w:r>
          </w:p>
        </w:tc>
      </w:tr>
      <w:tr w:rsidR="00E83D53" w14:paraId="0ECE1E9A" w14:textId="77777777" w:rsidTr="001157C0">
        <w:tc>
          <w:tcPr>
            <w:tcW w:w="993" w:type="dxa"/>
          </w:tcPr>
          <w:p w14:paraId="1408A581" w14:textId="4D6353BE" w:rsidR="00E83D53" w:rsidRDefault="00E83D53">
            <w:r>
              <w:t>Book</w:t>
            </w:r>
          </w:p>
        </w:tc>
        <w:tc>
          <w:tcPr>
            <w:tcW w:w="2551" w:type="dxa"/>
          </w:tcPr>
          <w:p w14:paraId="2AC1F7EB" w14:textId="0400BDC9" w:rsidR="00E83D53" w:rsidRDefault="00E83D53">
            <w:hyperlink r:id="rId15" w:history="1">
              <w:r w:rsidRPr="00735FED">
                <w:rPr>
                  <w:rStyle w:val="Hyperlink"/>
                </w:rPr>
                <w:t>Before I die</w:t>
              </w:r>
            </w:hyperlink>
          </w:p>
        </w:tc>
        <w:tc>
          <w:tcPr>
            <w:tcW w:w="3402" w:type="dxa"/>
          </w:tcPr>
          <w:p w14:paraId="6E50B2BB" w14:textId="36F1390C" w:rsidR="00E83D53" w:rsidRDefault="00E83D53">
            <w:pPr>
              <w:rPr>
                <w:rFonts w:cstheme="minorHAnsi"/>
              </w:rPr>
            </w:pPr>
            <w:r>
              <w:rPr>
                <w:rFonts w:cstheme="minorHAnsi"/>
              </w:rPr>
              <w:t>Jenny Downham</w:t>
            </w:r>
          </w:p>
        </w:tc>
        <w:tc>
          <w:tcPr>
            <w:tcW w:w="6946" w:type="dxa"/>
          </w:tcPr>
          <w:p w14:paraId="28E5B143" w14:textId="2DC3E879" w:rsidR="00E83D53" w:rsidRPr="00682DDC" w:rsidRDefault="00682DDC" w:rsidP="00054A0A">
            <w:pPr>
              <w:pStyle w:val="Default"/>
              <w:rPr>
                <w:rFonts w:asciiTheme="minorHAnsi" w:hAnsiTheme="minorHAnsi" w:cstheme="minorHAnsi"/>
              </w:rPr>
            </w:pPr>
            <w:r w:rsidRPr="00682DDC">
              <w:rPr>
                <w:rFonts w:asciiTheme="minorHAnsi" w:hAnsiTheme="minorHAnsi" w:cstheme="minorHAnsi"/>
                <w:sz w:val="22"/>
                <w:szCs w:val="22"/>
              </w:rPr>
              <w:t xml:space="preserve">With only months left to live, 16-yearold Tessa makes a list of things she must experience: sex, petty crime, fame, drugs and true love. Downham’s wrenching work features a girl desperate for a few thrilling moments before leukaemia takes her away. </w:t>
            </w:r>
          </w:p>
        </w:tc>
      </w:tr>
      <w:tr w:rsidR="00682DDC" w14:paraId="2E81DC07" w14:textId="77777777" w:rsidTr="001157C0">
        <w:tc>
          <w:tcPr>
            <w:tcW w:w="993" w:type="dxa"/>
          </w:tcPr>
          <w:p w14:paraId="0836F497" w14:textId="5F3F8DF1" w:rsidR="00682DDC" w:rsidRDefault="000707F0">
            <w:r>
              <w:t>Internet resource</w:t>
            </w:r>
          </w:p>
        </w:tc>
        <w:tc>
          <w:tcPr>
            <w:tcW w:w="2551" w:type="dxa"/>
          </w:tcPr>
          <w:p w14:paraId="3F51F1F6" w14:textId="0F4D6189" w:rsidR="00682DDC" w:rsidRDefault="000707F0">
            <w:hyperlink r:id="rId16" w:history="1">
              <w:r w:rsidRPr="00BA2172">
                <w:rPr>
                  <w:rStyle w:val="Hyperlink"/>
                </w:rPr>
                <w:t>When People Die</w:t>
              </w:r>
            </w:hyperlink>
            <w:r>
              <w:t xml:space="preserve"> </w:t>
            </w:r>
          </w:p>
        </w:tc>
        <w:tc>
          <w:tcPr>
            <w:tcW w:w="3402" w:type="dxa"/>
          </w:tcPr>
          <w:p w14:paraId="45BC518B" w14:textId="48F46AA0" w:rsidR="00682DDC" w:rsidRDefault="000707F0">
            <w:pPr>
              <w:rPr>
                <w:rFonts w:cstheme="minorHAnsi"/>
              </w:rPr>
            </w:pPr>
            <w:r>
              <w:rPr>
                <w:rFonts w:cstheme="minorHAnsi"/>
              </w:rPr>
              <w:t>University of Dundee</w:t>
            </w:r>
          </w:p>
        </w:tc>
        <w:tc>
          <w:tcPr>
            <w:tcW w:w="6946" w:type="dxa"/>
          </w:tcPr>
          <w:p w14:paraId="64911FE7" w14:textId="57CD7487" w:rsidR="00682DDC" w:rsidRPr="009A1412" w:rsidRDefault="009A1412" w:rsidP="009A1412">
            <w:pPr>
              <w:pStyle w:val="NoSpacing"/>
              <w:rPr>
                <w:color w:val="4C4C4C"/>
              </w:rPr>
            </w:pPr>
            <w:r w:rsidRPr="009A1412">
              <w:rPr>
                <w:rStyle w:val="NoSpacingChar"/>
                <w:rFonts w:cstheme="minorHAnsi"/>
              </w:rPr>
              <w:t>Stories from Young People is a comic that tells numerous stories about death and resilience from a group of young people</w:t>
            </w:r>
            <w:r w:rsidRPr="009A1412">
              <w:rPr>
                <w:color w:val="4C4C4C"/>
              </w:rPr>
              <w:t xml:space="preserve">. </w:t>
            </w:r>
          </w:p>
        </w:tc>
      </w:tr>
      <w:tr w:rsidR="000640BB" w14:paraId="3161A5EF" w14:textId="77777777" w:rsidTr="001157C0">
        <w:tc>
          <w:tcPr>
            <w:tcW w:w="993" w:type="dxa"/>
          </w:tcPr>
          <w:p w14:paraId="72FC4A16" w14:textId="50AA9E0C" w:rsidR="000640BB" w:rsidRDefault="00936BFA">
            <w:r>
              <w:t>Book</w:t>
            </w:r>
          </w:p>
        </w:tc>
        <w:tc>
          <w:tcPr>
            <w:tcW w:w="2551" w:type="dxa"/>
          </w:tcPr>
          <w:p w14:paraId="53B32820" w14:textId="05F2BA54" w:rsidR="000640BB" w:rsidRDefault="00936BFA">
            <w:hyperlink r:id="rId17" w:history="1">
              <w:r w:rsidRPr="00936BFA">
                <w:rPr>
                  <w:rStyle w:val="Hyperlink"/>
                </w:rPr>
                <w:t>Grief encounter</w:t>
              </w:r>
            </w:hyperlink>
          </w:p>
        </w:tc>
        <w:tc>
          <w:tcPr>
            <w:tcW w:w="3402" w:type="dxa"/>
          </w:tcPr>
          <w:p w14:paraId="1B173077" w14:textId="1AAAFB58" w:rsidR="000640BB" w:rsidRDefault="00A738BF">
            <w:r>
              <w:t xml:space="preserve">Shelley Gilbert </w:t>
            </w:r>
          </w:p>
        </w:tc>
        <w:tc>
          <w:tcPr>
            <w:tcW w:w="6946" w:type="dxa"/>
          </w:tcPr>
          <w:p w14:paraId="63AAFABA" w14:textId="31BFA824" w:rsidR="000640BB" w:rsidRPr="00D366B2" w:rsidRDefault="00936BFA" w:rsidP="00D432D5">
            <w:pPr>
              <w:pStyle w:val="NoSpacing"/>
              <w:rPr>
                <w:rFonts w:cstheme="minorHAnsi"/>
              </w:rPr>
            </w:pPr>
            <w:r>
              <w:rPr>
                <w:rFonts w:cstheme="minorHAnsi"/>
              </w:rPr>
              <w:t>A workbook to encourage conversations between adults and bereaved children and young people</w:t>
            </w:r>
            <w:r w:rsidR="00A738BF">
              <w:rPr>
                <w:rFonts w:cstheme="minorHAnsi"/>
              </w:rPr>
              <w:t xml:space="preserve">. Hands on, user friendly, with many ideas to encourage communication and provide support </w:t>
            </w:r>
          </w:p>
        </w:tc>
      </w:tr>
      <w:tr w:rsidR="00D509CB" w14:paraId="70273E16" w14:textId="77777777" w:rsidTr="001157C0">
        <w:tc>
          <w:tcPr>
            <w:tcW w:w="993" w:type="dxa"/>
          </w:tcPr>
          <w:p w14:paraId="0CA8AAA3" w14:textId="63167871" w:rsidR="00D509CB" w:rsidRDefault="00EA58E0">
            <w:r>
              <w:lastRenderedPageBreak/>
              <w:t>Website</w:t>
            </w:r>
          </w:p>
        </w:tc>
        <w:tc>
          <w:tcPr>
            <w:tcW w:w="2551" w:type="dxa"/>
          </w:tcPr>
          <w:p w14:paraId="3DA6F93F" w14:textId="6FE9BBA7" w:rsidR="00D509CB" w:rsidRDefault="00EA58E0">
            <w:hyperlink r:id="rId18" w:history="1">
              <w:r w:rsidRPr="00EA58E0">
                <w:rPr>
                  <w:rStyle w:val="Hyperlink"/>
                </w:rPr>
                <w:t>Teenage grief</w:t>
              </w:r>
            </w:hyperlink>
            <w:r>
              <w:t xml:space="preserve"> </w:t>
            </w:r>
          </w:p>
        </w:tc>
        <w:tc>
          <w:tcPr>
            <w:tcW w:w="3402" w:type="dxa"/>
          </w:tcPr>
          <w:p w14:paraId="49B4AB0C" w14:textId="0A470EE0" w:rsidR="00D509CB" w:rsidRDefault="000640BB">
            <w:r>
              <w:t xml:space="preserve">Leeds animation </w:t>
            </w:r>
          </w:p>
        </w:tc>
        <w:tc>
          <w:tcPr>
            <w:tcW w:w="6946" w:type="dxa"/>
          </w:tcPr>
          <w:p w14:paraId="3312B7F0" w14:textId="3684670D" w:rsidR="00D509CB" w:rsidRPr="006B5B26" w:rsidRDefault="000640BB" w:rsidP="00D432D5">
            <w:pPr>
              <w:pStyle w:val="NoSpacing"/>
            </w:pPr>
            <w:r w:rsidRPr="00D366B2">
              <w:rPr>
                <w:rFonts w:cstheme="minorHAnsi"/>
              </w:rPr>
              <w:t xml:space="preserve">Accompanying the </w:t>
            </w:r>
            <w:r>
              <w:rPr>
                <w:rFonts w:cstheme="minorHAnsi"/>
              </w:rPr>
              <w:t>videos</w:t>
            </w:r>
            <w:r w:rsidRPr="00D366B2">
              <w:rPr>
                <w:rFonts w:cstheme="minorHAnsi"/>
              </w:rPr>
              <w:t xml:space="preserve"> is a free training resource which can used to deliver training to practitioners working with young </w:t>
            </w:r>
            <w:r>
              <w:rPr>
                <w:rFonts w:cstheme="minorHAnsi"/>
              </w:rPr>
              <w:t>people</w:t>
            </w:r>
            <w:r w:rsidRPr="00D366B2">
              <w:rPr>
                <w:rFonts w:cstheme="minorHAnsi"/>
              </w:rPr>
              <w:t xml:space="preserve"> and their families</w:t>
            </w:r>
          </w:p>
        </w:tc>
      </w:tr>
      <w:tr w:rsidR="00193073" w14:paraId="2007F664" w14:textId="77777777" w:rsidTr="001157C0">
        <w:tc>
          <w:tcPr>
            <w:tcW w:w="993" w:type="dxa"/>
          </w:tcPr>
          <w:p w14:paraId="1C26E563" w14:textId="7456CC42" w:rsidR="00193073" w:rsidRDefault="00193073">
            <w:r>
              <w:t xml:space="preserve">Website </w:t>
            </w:r>
          </w:p>
        </w:tc>
        <w:tc>
          <w:tcPr>
            <w:tcW w:w="2551" w:type="dxa"/>
          </w:tcPr>
          <w:p w14:paraId="1B3AB9EB" w14:textId="4D2EDA35" w:rsidR="00193073" w:rsidRDefault="00193073">
            <w:hyperlink r:id="rId19" w:history="1">
              <w:r w:rsidRPr="00193073">
                <w:rPr>
                  <w:rStyle w:val="Hyperlink"/>
                </w:rPr>
                <w:t>Hope again</w:t>
              </w:r>
            </w:hyperlink>
            <w:r>
              <w:t xml:space="preserve"> </w:t>
            </w:r>
          </w:p>
        </w:tc>
        <w:tc>
          <w:tcPr>
            <w:tcW w:w="3402" w:type="dxa"/>
          </w:tcPr>
          <w:p w14:paraId="36FB33A1" w14:textId="77D7DC58" w:rsidR="00193073" w:rsidRDefault="00564672">
            <w:r>
              <w:t xml:space="preserve">Youth website of Cruse bereavement support </w:t>
            </w:r>
          </w:p>
        </w:tc>
        <w:tc>
          <w:tcPr>
            <w:tcW w:w="6946" w:type="dxa"/>
          </w:tcPr>
          <w:p w14:paraId="5DF8775C" w14:textId="5DB018B8" w:rsidR="00193073" w:rsidRPr="00864E72" w:rsidRDefault="00864E72" w:rsidP="00D432D5">
            <w:pPr>
              <w:pStyle w:val="NoSpacing"/>
            </w:pPr>
            <w:r w:rsidRPr="00864E72">
              <w:t xml:space="preserve">A safe place where you can learn from other young </w:t>
            </w:r>
            <w:proofErr w:type="gramStart"/>
            <w:r w:rsidRPr="00864E72">
              <w:t>people,</w:t>
            </w:r>
            <w:proofErr w:type="gramEnd"/>
            <w:r w:rsidRPr="00864E72">
              <w:t xml:space="preserve"> how to cope with grief, and feel less alone</w:t>
            </w:r>
            <w:r>
              <w:t>.</w:t>
            </w:r>
          </w:p>
        </w:tc>
      </w:tr>
      <w:tr w:rsidR="00AC3A75" w14:paraId="5A66CACD" w14:textId="77777777" w:rsidTr="001157C0">
        <w:tc>
          <w:tcPr>
            <w:tcW w:w="993" w:type="dxa"/>
          </w:tcPr>
          <w:p w14:paraId="02D90443" w14:textId="1AE9DBD0" w:rsidR="00AC3A75" w:rsidRDefault="00AC3A75">
            <w:r>
              <w:t>App</w:t>
            </w:r>
          </w:p>
        </w:tc>
        <w:tc>
          <w:tcPr>
            <w:tcW w:w="2551" w:type="dxa"/>
          </w:tcPr>
          <w:p w14:paraId="5A85223B" w14:textId="25623912" w:rsidR="00AC3A75" w:rsidRDefault="00AC3A75">
            <w:hyperlink r:id="rId20" w:history="1">
              <w:r w:rsidRPr="00F05409">
                <w:rPr>
                  <w:rStyle w:val="Hyperlink"/>
                </w:rPr>
                <w:t>Apart of me</w:t>
              </w:r>
            </w:hyperlink>
          </w:p>
        </w:tc>
        <w:tc>
          <w:tcPr>
            <w:tcW w:w="3402" w:type="dxa"/>
          </w:tcPr>
          <w:p w14:paraId="407F0B80" w14:textId="588E7A0B" w:rsidR="00AC3A75" w:rsidRDefault="00AC3A75"/>
        </w:tc>
        <w:tc>
          <w:tcPr>
            <w:tcW w:w="6946" w:type="dxa"/>
          </w:tcPr>
          <w:p w14:paraId="3B690FC1" w14:textId="77777777" w:rsidR="00D432D5" w:rsidRPr="00D432D5" w:rsidRDefault="00D432D5" w:rsidP="00D432D5">
            <w:pPr>
              <w:pStyle w:val="NoSpacing"/>
            </w:pPr>
            <w:r w:rsidRPr="00D432D5">
              <w:t>When someone you love dies, it can feel like everything has turned upside down. But you’re not alone. Apart of Me is a beautiful world, built to guide you through your darkest moments.</w:t>
            </w:r>
          </w:p>
          <w:p w14:paraId="64E904B7" w14:textId="77777777" w:rsidR="00AC3A75" w:rsidRDefault="00AC3A75"/>
        </w:tc>
      </w:tr>
    </w:tbl>
    <w:p w14:paraId="10C5BF4D" w14:textId="35181566" w:rsidR="009E3F13" w:rsidRPr="00897350" w:rsidRDefault="009E3F13" w:rsidP="0007532A">
      <w:pPr>
        <w:tabs>
          <w:tab w:val="left" w:pos="1870"/>
        </w:tabs>
        <w:rPr>
          <w:b/>
          <w:bCs/>
          <w:sz w:val="36"/>
          <w:szCs w:val="36"/>
        </w:rPr>
      </w:pPr>
      <w:r w:rsidRPr="00897350">
        <w:rPr>
          <w:b/>
          <w:bCs/>
          <w:sz w:val="36"/>
          <w:szCs w:val="36"/>
        </w:rPr>
        <w:t xml:space="preserve">Resources appropriate to support children and young people with additional support needs </w:t>
      </w:r>
    </w:p>
    <w:tbl>
      <w:tblPr>
        <w:tblStyle w:val="TableGrid"/>
        <w:tblW w:w="0" w:type="auto"/>
        <w:tblLook w:val="04A0" w:firstRow="1" w:lastRow="0" w:firstColumn="1" w:lastColumn="0" w:noHBand="0" w:noVBand="1"/>
      </w:tblPr>
      <w:tblGrid>
        <w:gridCol w:w="1035"/>
        <w:gridCol w:w="2541"/>
        <w:gridCol w:w="3386"/>
        <w:gridCol w:w="6986"/>
      </w:tblGrid>
      <w:tr w:rsidR="009E3F13" w14:paraId="7A7A9D1B" w14:textId="77777777" w:rsidTr="005A5A18">
        <w:tc>
          <w:tcPr>
            <w:tcW w:w="1035" w:type="dxa"/>
            <w:shd w:val="clear" w:color="auto" w:fill="9900FF"/>
          </w:tcPr>
          <w:p w14:paraId="0C440528" w14:textId="1764E128" w:rsidR="009E3F13" w:rsidRPr="009E3F13" w:rsidRDefault="009E3F13" w:rsidP="0013441A">
            <w:pPr>
              <w:rPr>
                <w:rStyle w:val="Hyperlink"/>
                <w:b/>
                <w:bCs/>
                <w:color w:val="auto"/>
                <w:u w:val="none"/>
              </w:rPr>
            </w:pPr>
            <w:r w:rsidRPr="009E3F13">
              <w:rPr>
                <w:rStyle w:val="Hyperlink"/>
                <w:b/>
                <w:bCs/>
                <w:color w:val="auto"/>
                <w:u w:val="none"/>
              </w:rPr>
              <w:t>Format</w:t>
            </w:r>
          </w:p>
        </w:tc>
        <w:tc>
          <w:tcPr>
            <w:tcW w:w="2541" w:type="dxa"/>
            <w:shd w:val="clear" w:color="auto" w:fill="9900FF"/>
          </w:tcPr>
          <w:p w14:paraId="28868FBF" w14:textId="3DC559D7" w:rsidR="009E3F13" w:rsidRPr="009E3F13" w:rsidRDefault="009E3F13" w:rsidP="0013441A">
            <w:pPr>
              <w:rPr>
                <w:rStyle w:val="Hyperlink"/>
                <w:b/>
                <w:bCs/>
                <w:color w:val="auto"/>
                <w:u w:val="none"/>
              </w:rPr>
            </w:pPr>
            <w:r w:rsidRPr="009E3F13">
              <w:rPr>
                <w:rStyle w:val="Hyperlink"/>
                <w:b/>
                <w:bCs/>
                <w:color w:val="auto"/>
                <w:u w:val="none"/>
              </w:rPr>
              <w:t xml:space="preserve">Title </w:t>
            </w:r>
          </w:p>
        </w:tc>
        <w:tc>
          <w:tcPr>
            <w:tcW w:w="3386" w:type="dxa"/>
            <w:shd w:val="clear" w:color="auto" w:fill="9900FF"/>
          </w:tcPr>
          <w:p w14:paraId="4D455F6A" w14:textId="4F72460A" w:rsidR="009E3F13" w:rsidRPr="009E3F13" w:rsidRDefault="009E3F13" w:rsidP="0013441A">
            <w:pPr>
              <w:rPr>
                <w:rStyle w:val="Hyperlink"/>
                <w:b/>
                <w:bCs/>
                <w:color w:val="auto"/>
                <w:u w:val="none"/>
              </w:rPr>
            </w:pPr>
            <w:r w:rsidRPr="009E3F13">
              <w:rPr>
                <w:rStyle w:val="Hyperlink"/>
                <w:b/>
                <w:bCs/>
                <w:color w:val="auto"/>
                <w:u w:val="none"/>
              </w:rPr>
              <w:t>Author</w:t>
            </w:r>
          </w:p>
        </w:tc>
        <w:tc>
          <w:tcPr>
            <w:tcW w:w="6986" w:type="dxa"/>
            <w:shd w:val="clear" w:color="auto" w:fill="9900FF"/>
          </w:tcPr>
          <w:p w14:paraId="796A34DB" w14:textId="213E3685" w:rsidR="009E3F13" w:rsidRPr="009E3F13" w:rsidRDefault="009E3F13" w:rsidP="0013441A">
            <w:pPr>
              <w:rPr>
                <w:rStyle w:val="Hyperlink"/>
                <w:b/>
                <w:bCs/>
                <w:color w:val="auto"/>
                <w:u w:val="none"/>
              </w:rPr>
            </w:pPr>
            <w:r w:rsidRPr="009E3F13">
              <w:rPr>
                <w:rStyle w:val="Hyperlink"/>
                <w:b/>
                <w:bCs/>
                <w:color w:val="auto"/>
                <w:u w:val="none"/>
              </w:rPr>
              <w:t xml:space="preserve">Description </w:t>
            </w:r>
          </w:p>
        </w:tc>
      </w:tr>
      <w:tr w:rsidR="009E3F13" w14:paraId="711D7140" w14:textId="77777777" w:rsidTr="005A5A18">
        <w:tc>
          <w:tcPr>
            <w:tcW w:w="1035" w:type="dxa"/>
          </w:tcPr>
          <w:p w14:paraId="4CEA1636" w14:textId="3FAFB03B" w:rsidR="009E3F13" w:rsidRPr="00482C54" w:rsidRDefault="00FB50C5" w:rsidP="0013441A">
            <w:pPr>
              <w:rPr>
                <w:rStyle w:val="Hyperlink"/>
                <w:color w:val="auto"/>
                <w:u w:val="none"/>
              </w:rPr>
            </w:pPr>
            <w:r w:rsidRPr="00482C54">
              <w:rPr>
                <w:rStyle w:val="Hyperlink"/>
                <w:color w:val="auto"/>
                <w:u w:val="none"/>
              </w:rPr>
              <w:t>Book</w:t>
            </w:r>
          </w:p>
        </w:tc>
        <w:tc>
          <w:tcPr>
            <w:tcW w:w="2541" w:type="dxa"/>
          </w:tcPr>
          <w:p w14:paraId="3746361A" w14:textId="57CEA9AC" w:rsidR="009E3F13" w:rsidRPr="00482C54" w:rsidRDefault="00FB50C5" w:rsidP="0013441A">
            <w:pPr>
              <w:rPr>
                <w:rStyle w:val="Hyperlink"/>
                <w:color w:val="auto"/>
                <w:u w:val="none"/>
              </w:rPr>
            </w:pPr>
            <w:hyperlink r:id="rId21" w:history="1">
              <w:r w:rsidRPr="001157C0">
                <w:rPr>
                  <w:rStyle w:val="Hyperlink"/>
                </w:rPr>
                <w:t>When mum died</w:t>
              </w:r>
            </w:hyperlink>
          </w:p>
          <w:p w14:paraId="4B62E3C4" w14:textId="25FB79D7" w:rsidR="00FB50C5" w:rsidRPr="00482C54" w:rsidRDefault="00FB50C5" w:rsidP="0013441A">
            <w:pPr>
              <w:rPr>
                <w:rStyle w:val="Hyperlink"/>
                <w:color w:val="auto"/>
                <w:u w:val="none"/>
              </w:rPr>
            </w:pPr>
            <w:hyperlink r:id="rId22" w:history="1">
              <w:r w:rsidRPr="001157C0">
                <w:rPr>
                  <w:rStyle w:val="Hyperlink"/>
                </w:rPr>
                <w:t>When dad died</w:t>
              </w:r>
            </w:hyperlink>
            <w:r w:rsidRPr="00482C54">
              <w:rPr>
                <w:rStyle w:val="Hyperlink"/>
                <w:color w:val="auto"/>
                <w:u w:val="none"/>
              </w:rPr>
              <w:t xml:space="preserve"> </w:t>
            </w:r>
          </w:p>
        </w:tc>
        <w:tc>
          <w:tcPr>
            <w:tcW w:w="3386" w:type="dxa"/>
          </w:tcPr>
          <w:p w14:paraId="2BC8C15A" w14:textId="22992819" w:rsidR="009E3F13" w:rsidRPr="00482C54" w:rsidRDefault="00482C54" w:rsidP="0013441A">
            <w:pPr>
              <w:rPr>
                <w:rStyle w:val="Hyperlink"/>
                <w:color w:val="auto"/>
                <w:u w:val="none"/>
              </w:rPr>
            </w:pPr>
            <w:r w:rsidRPr="00482C54">
              <w:rPr>
                <w:rStyle w:val="Hyperlink"/>
                <w:color w:val="auto"/>
                <w:u w:val="none"/>
              </w:rPr>
              <w:t xml:space="preserve">Sheila Hollins and Lester </w:t>
            </w:r>
            <w:proofErr w:type="spellStart"/>
            <w:r w:rsidRPr="00482C54">
              <w:rPr>
                <w:rStyle w:val="Hyperlink"/>
                <w:color w:val="auto"/>
                <w:u w:val="none"/>
              </w:rPr>
              <w:t>Sireling</w:t>
            </w:r>
            <w:proofErr w:type="spellEnd"/>
          </w:p>
        </w:tc>
        <w:tc>
          <w:tcPr>
            <w:tcW w:w="6986" w:type="dxa"/>
          </w:tcPr>
          <w:p w14:paraId="4FAE69CB" w14:textId="3E318593" w:rsidR="009E3F13" w:rsidRPr="00482C54" w:rsidRDefault="00482C54" w:rsidP="0013441A">
            <w:pPr>
              <w:rPr>
                <w:rStyle w:val="Hyperlink"/>
                <w:color w:val="auto"/>
                <w:u w:val="none"/>
              </w:rPr>
            </w:pPr>
            <w:r>
              <w:rPr>
                <w:rStyle w:val="Hyperlink"/>
                <w:color w:val="auto"/>
                <w:u w:val="none"/>
              </w:rPr>
              <w:t xml:space="preserve">Simple pictures and a direct approach which may be appropriate for some </w:t>
            </w:r>
            <w:r w:rsidR="009D4D9D">
              <w:rPr>
                <w:rStyle w:val="Hyperlink"/>
                <w:color w:val="auto"/>
                <w:u w:val="none"/>
              </w:rPr>
              <w:t>children with ASN.</w:t>
            </w:r>
          </w:p>
        </w:tc>
      </w:tr>
      <w:tr w:rsidR="009E3F13" w14:paraId="66AB5CBF" w14:textId="77777777" w:rsidTr="005A5A18">
        <w:tc>
          <w:tcPr>
            <w:tcW w:w="1035" w:type="dxa"/>
          </w:tcPr>
          <w:p w14:paraId="118EA2A8" w14:textId="6BB4FD80" w:rsidR="009E3F13" w:rsidRPr="00482C54" w:rsidRDefault="009D4D9D" w:rsidP="0013441A">
            <w:pPr>
              <w:rPr>
                <w:rStyle w:val="Hyperlink"/>
                <w:color w:val="auto"/>
                <w:u w:val="none"/>
              </w:rPr>
            </w:pPr>
            <w:r>
              <w:rPr>
                <w:rStyle w:val="Hyperlink"/>
                <w:color w:val="auto"/>
                <w:u w:val="none"/>
              </w:rPr>
              <w:t>Book</w:t>
            </w:r>
          </w:p>
        </w:tc>
        <w:tc>
          <w:tcPr>
            <w:tcW w:w="2541" w:type="dxa"/>
          </w:tcPr>
          <w:p w14:paraId="2802CAFE" w14:textId="4B2526EF" w:rsidR="009E3F13" w:rsidRPr="00482C54" w:rsidRDefault="009D4D9D" w:rsidP="0013441A">
            <w:pPr>
              <w:rPr>
                <w:rStyle w:val="Hyperlink"/>
                <w:color w:val="auto"/>
                <w:u w:val="none"/>
              </w:rPr>
            </w:pPr>
            <w:hyperlink r:id="rId23" w:history="1">
              <w:r w:rsidRPr="001157C0">
                <w:rPr>
                  <w:rStyle w:val="Hyperlink"/>
                </w:rPr>
                <w:t>The Invisible String</w:t>
              </w:r>
            </w:hyperlink>
            <w:r>
              <w:rPr>
                <w:rStyle w:val="Hyperlink"/>
                <w:color w:val="auto"/>
                <w:u w:val="none"/>
              </w:rPr>
              <w:t xml:space="preserve"> </w:t>
            </w:r>
          </w:p>
        </w:tc>
        <w:tc>
          <w:tcPr>
            <w:tcW w:w="3386" w:type="dxa"/>
          </w:tcPr>
          <w:p w14:paraId="0E324273" w14:textId="48BD698E" w:rsidR="009E3F13" w:rsidRPr="00482C54" w:rsidRDefault="009D4D9D" w:rsidP="0013441A">
            <w:pPr>
              <w:rPr>
                <w:rStyle w:val="Hyperlink"/>
                <w:color w:val="auto"/>
                <w:u w:val="none"/>
              </w:rPr>
            </w:pPr>
            <w:r>
              <w:rPr>
                <w:rStyle w:val="Hyperlink"/>
                <w:color w:val="auto"/>
                <w:u w:val="none"/>
              </w:rPr>
              <w:t>Patricia Karst</w:t>
            </w:r>
          </w:p>
        </w:tc>
        <w:tc>
          <w:tcPr>
            <w:tcW w:w="6986" w:type="dxa"/>
          </w:tcPr>
          <w:p w14:paraId="34292230" w14:textId="77777777" w:rsidR="00E24830" w:rsidRPr="00E24830" w:rsidRDefault="00E24830" w:rsidP="00E24830">
            <w:pPr>
              <w:pStyle w:val="NoSpacing"/>
            </w:pPr>
            <w:r w:rsidRPr="00E24830">
              <w:t xml:space="preserve">Simple approach to overcoming the fear of loneliness. Reminding children that we are loved beyond anything we can imagine. </w:t>
            </w:r>
          </w:p>
          <w:p w14:paraId="29115146" w14:textId="77777777" w:rsidR="00E24830" w:rsidRPr="00E24830" w:rsidRDefault="00E24830" w:rsidP="00E24830">
            <w:pPr>
              <w:pStyle w:val="NoSpacing"/>
            </w:pPr>
            <w:r w:rsidRPr="00E24830">
              <w:t xml:space="preserve">Read aloud: </w:t>
            </w:r>
          </w:p>
          <w:p w14:paraId="392BF6E4" w14:textId="31E6EF24" w:rsidR="009E3F13" w:rsidRPr="00482C54" w:rsidRDefault="00E24830" w:rsidP="00E24830">
            <w:pPr>
              <w:pStyle w:val="NoSpacing"/>
              <w:rPr>
                <w:rStyle w:val="Hyperlink"/>
                <w:color w:val="auto"/>
                <w:u w:val="none"/>
              </w:rPr>
            </w:pPr>
            <w:r w:rsidRPr="00E24830">
              <w:rPr>
                <w:rStyle w:val="A7"/>
                <w:rFonts w:cstheme="minorHAnsi"/>
                <w:sz w:val="22"/>
                <w:szCs w:val="22"/>
              </w:rPr>
              <w:t>https://www.youtube.com/watch?v=WlUxXexjhYI</w:t>
            </w:r>
          </w:p>
        </w:tc>
      </w:tr>
      <w:tr w:rsidR="009E3F13" w14:paraId="6A273BB4" w14:textId="77777777" w:rsidTr="005A5A18">
        <w:tc>
          <w:tcPr>
            <w:tcW w:w="1035" w:type="dxa"/>
          </w:tcPr>
          <w:p w14:paraId="5711F602" w14:textId="46D2CAA8" w:rsidR="009E3F13" w:rsidRPr="00482C54" w:rsidRDefault="008B38A3" w:rsidP="0013441A">
            <w:pPr>
              <w:rPr>
                <w:rStyle w:val="Hyperlink"/>
                <w:color w:val="auto"/>
                <w:u w:val="none"/>
              </w:rPr>
            </w:pPr>
            <w:r>
              <w:rPr>
                <w:rStyle w:val="Hyperlink"/>
                <w:color w:val="auto"/>
                <w:u w:val="none"/>
              </w:rPr>
              <w:t>Book</w:t>
            </w:r>
          </w:p>
        </w:tc>
        <w:tc>
          <w:tcPr>
            <w:tcW w:w="2541" w:type="dxa"/>
          </w:tcPr>
          <w:p w14:paraId="671796C5" w14:textId="798DF8F7" w:rsidR="009E3F13" w:rsidRPr="00482C54" w:rsidRDefault="008B38A3" w:rsidP="0013441A">
            <w:pPr>
              <w:rPr>
                <w:rStyle w:val="Hyperlink"/>
                <w:color w:val="auto"/>
                <w:u w:val="none"/>
              </w:rPr>
            </w:pPr>
            <w:hyperlink r:id="rId24" w:history="1">
              <w:r w:rsidRPr="008B38A3">
                <w:rPr>
                  <w:rStyle w:val="Hyperlink"/>
                </w:rPr>
                <w:t>Finding your own way to grieve</w:t>
              </w:r>
            </w:hyperlink>
            <w:r>
              <w:rPr>
                <w:rStyle w:val="Hyperlink"/>
                <w:color w:val="auto"/>
                <w:u w:val="none"/>
              </w:rPr>
              <w:t xml:space="preserve"> </w:t>
            </w:r>
          </w:p>
        </w:tc>
        <w:tc>
          <w:tcPr>
            <w:tcW w:w="3386" w:type="dxa"/>
          </w:tcPr>
          <w:p w14:paraId="0F0000ED" w14:textId="4E341075" w:rsidR="009E3F13" w:rsidRPr="00482C54" w:rsidRDefault="003F1A9E" w:rsidP="0013441A">
            <w:pPr>
              <w:rPr>
                <w:rStyle w:val="Hyperlink"/>
                <w:color w:val="auto"/>
                <w:u w:val="none"/>
              </w:rPr>
            </w:pPr>
            <w:r>
              <w:rPr>
                <w:rStyle w:val="Hyperlink"/>
                <w:color w:val="auto"/>
                <w:u w:val="none"/>
              </w:rPr>
              <w:t xml:space="preserve">Karla Helbert </w:t>
            </w:r>
          </w:p>
        </w:tc>
        <w:tc>
          <w:tcPr>
            <w:tcW w:w="6986" w:type="dxa"/>
          </w:tcPr>
          <w:p w14:paraId="0E303328" w14:textId="3E3A1AE7" w:rsidR="009E3F13" w:rsidRPr="00482C54" w:rsidRDefault="003F1A9E" w:rsidP="0013441A">
            <w:pPr>
              <w:rPr>
                <w:rStyle w:val="Hyperlink"/>
                <w:color w:val="auto"/>
                <w:u w:val="none"/>
              </w:rPr>
            </w:pPr>
            <w:r>
              <w:rPr>
                <w:rStyle w:val="Hyperlink"/>
                <w:color w:val="auto"/>
                <w:u w:val="none"/>
              </w:rPr>
              <w:t xml:space="preserve">A creative activity workbook for children and teens </w:t>
            </w:r>
            <w:r w:rsidR="00950F57">
              <w:rPr>
                <w:rStyle w:val="Hyperlink"/>
                <w:color w:val="auto"/>
                <w:u w:val="none"/>
              </w:rPr>
              <w:t xml:space="preserve">on the autism spectrum. </w:t>
            </w:r>
          </w:p>
        </w:tc>
      </w:tr>
      <w:tr w:rsidR="009E3F13" w14:paraId="4F8D0661" w14:textId="77777777" w:rsidTr="005A5A18">
        <w:tc>
          <w:tcPr>
            <w:tcW w:w="1035" w:type="dxa"/>
          </w:tcPr>
          <w:p w14:paraId="7E2A4EBD" w14:textId="21C493D6" w:rsidR="009E3F13" w:rsidRPr="00482C54" w:rsidRDefault="00DB7E44" w:rsidP="0013441A">
            <w:pPr>
              <w:rPr>
                <w:rStyle w:val="Hyperlink"/>
                <w:color w:val="auto"/>
                <w:u w:val="none"/>
              </w:rPr>
            </w:pPr>
            <w:r>
              <w:rPr>
                <w:rStyle w:val="Hyperlink"/>
                <w:color w:val="auto"/>
                <w:u w:val="none"/>
              </w:rPr>
              <w:t xml:space="preserve">Website </w:t>
            </w:r>
          </w:p>
        </w:tc>
        <w:tc>
          <w:tcPr>
            <w:tcW w:w="2541" w:type="dxa"/>
          </w:tcPr>
          <w:p w14:paraId="381BAD82" w14:textId="024E236A" w:rsidR="009E3F13" w:rsidRPr="00482C54" w:rsidRDefault="00DB7E44" w:rsidP="0013441A">
            <w:pPr>
              <w:rPr>
                <w:rStyle w:val="Hyperlink"/>
                <w:color w:val="auto"/>
                <w:u w:val="none"/>
              </w:rPr>
            </w:pPr>
            <w:hyperlink r:id="rId25" w:history="1">
              <w:r w:rsidRPr="001C3AC2">
                <w:rPr>
                  <w:rStyle w:val="Hyperlink"/>
                </w:rPr>
                <w:t>Supporting autistic learners with bereavement</w:t>
              </w:r>
            </w:hyperlink>
            <w:r>
              <w:rPr>
                <w:rStyle w:val="Hyperlink"/>
                <w:color w:val="auto"/>
                <w:u w:val="none"/>
              </w:rPr>
              <w:t xml:space="preserve"> </w:t>
            </w:r>
          </w:p>
        </w:tc>
        <w:tc>
          <w:tcPr>
            <w:tcW w:w="3386" w:type="dxa"/>
          </w:tcPr>
          <w:p w14:paraId="18DC3004" w14:textId="1A1FF88C" w:rsidR="009E3F13" w:rsidRPr="00482C54" w:rsidRDefault="00DB7E44" w:rsidP="0013441A">
            <w:pPr>
              <w:rPr>
                <w:rStyle w:val="Hyperlink"/>
                <w:color w:val="auto"/>
                <w:u w:val="none"/>
              </w:rPr>
            </w:pPr>
            <w:r>
              <w:rPr>
                <w:rStyle w:val="Hyperlink"/>
                <w:color w:val="auto"/>
                <w:u w:val="none"/>
              </w:rPr>
              <w:t>National Autism Implementation Team</w:t>
            </w:r>
          </w:p>
        </w:tc>
        <w:tc>
          <w:tcPr>
            <w:tcW w:w="6986" w:type="dxa"/>
          </w:tcPr>
          <w:p w14:paraId="522AD07C" w14:textId="21795854" w:rsidR="009E3F13" w:rsidRPr="00482C54" w:rsidRDefault="001C3AC2" w:rsidP="0013441A">
            <w:pPr>
              <w:rPr>
                <w:rStyle w:val="Hyperlink"/>
                <w:color w:val="auto"/>
                <w:u w:val="none"/>
              </w:rPr>
            </w:pPr>
            <w:r>
              <w:t>Key Messages to support staff working in and with schools to support neurodivergent learners affected by a death in their family or school community.</w:t>
            </w:r>
          </w:p>
        </w:tc>
      </w:tr>
      <w:tr w:rsidR="009E3F13" w14:paraId="25952DB2" w14:textId="77777777" w:rsidTr="005A5A18">
        <w:tc>
          <w:tcPr>
            <w:tcW w:w="1035" w:type="dxa"/>
          </w:tcPr>
          <w:p w14:paraId="703A8F34" w14:textId="6D769C9F" w:rsidR="009E3F13" w:rsidRPr="00970E32" w:rsidRDefault="00970E32" w:rsidP="0013441A">
            <w:pPr>
              <w:rPr>
                <w:rStyle w:val="Hyperlink"/>
                <w:color w:val="auto"/>
                <w:u w:val="none"/>
              </w:rPr>
            </w:pPr>
            <w:r w:rsidRPr="00970E32">
              <w:rPr>
                <w:rStyle w:val="Hyperlink"/>
                <w:color w:val="auto"/>
                <w:u w:val="none"/>
              </w:rPr>
              <w:t>Website</w:t>
            </w:r>
          </w:p>
        </w:tc>
        <w:tc>
          <w:tcPr>
            <w:tcW w:w="2541" w:type="dxa"/>
          </w:tcPr>
          <w:p w14:paraId="1194A12C" w14:textId="66CB22C0" w:rsidR="009E3F13" w:rsidRPr="00482C54" w:rsidRDefault="00970E32" w:rsidP="0013441A">
            <w:pPr>
              <w:rPr>
                <w:rStyle w:val="Hyperlink"/>
                <w:color w:val="auto"/>
                <w:u w:val="none"/>
              </w:rPr>
            </w:pPr>
            <w:hyperlink r:id="rId26" w:history="1">
              <w:r w:rsidRPr="00970E32">
                <w:rPr>
                  <w:rStyle w:val="Hyperlink"/>
                </w:rPr>
                <w:t>Grief and bereavement resources</w:t>
              </w:r>
            </w:hyperlink>
            <w:r>
              <w:rPr>
                <w:rStyle w:val="Hyperlink"/>
              </w:rPr>
              <w:t xml:space="preserve"> </w:t>
            </w:r>
          </w:p>
        </w:tc>
        <w:tc>
          <w:tcPr>
            <w:tcW w:w="3386" w:type="dxa"/>
          </w:tcPr>
          <w:p w14:paraId="0DF7E264" w14:textId="2CE10946" w:rsidR="009E3F13" w:rsidRPr="00970E32" w:rsidRDefault="00970E32" w:rsidP="0013441A">
            <w:pPr>
              <w:rPr>
                <w:rStyle w:val="Hyperlink"/>
                <w:color w:val="auto"/>
                <w:u w:val="none"/>
              </w:rPr>
            </w:pPr>
            <w:r w:rsidRPr="00970E32">
              <w:rPr>
                <w:rStyle w:val="Hyperlink"/>
                <w:color w:val="auto"/>
                <w:u w:val="none"/>
              </w:rPr>
              <w:t xml:space="preserve">Autism speaks </w:t>
            </w:r>
          </w:p>
        </w:tc>
        <w:tc>
          <w:tcPr>
            <w:tcW w:w="6986" w:type="dxa"/>
          </w:tcPr>
          <w:p w14:paraId="79B4BBCA" w14:textId="74C391D4" w:rsidR="009E3F13" w:rsidRPr="009141FE" w:rsidRDefault="009141FE" w:rsidP="0013441A">
            <w:pPr>
              <w:rPr>
                <w:rStyle w:val="Hyperlink"/>
                <w:color w:val="auto"/>
                <w:u w:val="none"/>
              </w:rPr>
            </w:pPr>
            <w:r w:rsidRPr="009141FE">
              <w:rPr>
                <w:rStyle w:val="Hyperlink"/>
                <w:color w:val="auto"/>
                <w:u w:val="none"/>
              </w:rPr>
              <w:t xml:space="preserve">Links to a variety of resources to support neurodivergent learners understand and cope with tragedy and grief </w:t>
            </w:r>
          </w:p>
        </w:tc>
      </w:tr>
      <w:tr w:rsidR="00A17AF1" w:rsidRPr="005F582D" w14:paraId="59B3FEB9" w14:textId="77777777" w:rsidTr="005A5A18">
        <w:tc>
          <w:tcPr>
            <w:tcW w:w="1035" w:type="dxa"/>
          </w:tcPr>
          <w:p w14:paraId="349F8138" w14:textId="724D32E7" w:rsidR="009141FE" w:rsidRPr="005F582D" w:rsidRDefault="005F582D" w:rsidP="0013441A">
            <w:pPr>
              <w:rPr>
                <w:rStyle w:val="Hyperlink"/>
                <w:color w:val="auto"/>
                <w:u w:val="none"/>
              </w:rPr>
            </w:pPr>
            <w:r>
              <w:rPr>
                <w:rStyle w:val="Hyperlink"/>
                <w:color w:val="auto"/>
                <w:u w:val="none"/>
              </w:rPr>
              <w:t>Website</w:t>
            </w:r>
          </w:p>
        </w:tc>
        <w:tc>
          <w:tcPr>
            <w:tcW w:w="2541" w:type="dxa"/>
          </w:tcPr>
          <w:p w14:paraId="662D108A" w14:textId="5D0BA64A" w:rsidR="009141FE" w:rsidRPr="005F582D" w:rsidRDefault="005F582D" w:rsidP="0013441A">
            <w:pPr>
              <w:rPr>
                <w:rStyle w:val="Hyperlink"/>
                <w:color w:val="auto"/>
                <w:u w:val="none"/>
              </w:rPr>
            </w:pPr>
            <w:hyperlink r:id="rId27" w:anchor=":~:text=Supporting%20bereaved%20children%20and%20young%20people%20with%20special,6%20Remembering%20the%20person%20who%20has%20died%20" w:history="1">
              <w:r w:rsidRPr="00DE6CF2">
                <w:rPr>
                  <w:rStyle w:val="Hyperlink"/>
                </w:rPr>
                <w:t xml:space="preserve">Supporting bereaved </w:t>
              </w:r>
              <w:r w:rsidR="00DE6CF2" w:rsidRPr="00DE6CF2">
                <w:rPr>
                  <w:rStyle w:val="Hyperlink"/>
                </w:rPr>
                <w:t>children and young people with a learning disability</w:t>
              </w:r>
            </w:hyperlink>
            <w:r w:rsidR="00DE6CF2">
              <w:rPr>
                <w:rStyle w:val="Hyperlink"/>
                <w:color w:val="auto"/>
                <w:u w:val="none"/>
              </w:rPr>
              <w:t xml:space="preserve"> </w:t>
            </w:r>
          </w:p>
        </w:tc>
        <w:tc>
          <w:tcPr>
            <w:tcW w:w="3386" w:type="dxa"/>
          </w:tcPr>
          <w:p w14:paraId="69E07E1C" w14:textId="4C6FF29A" w:rsidR="009141FE" w:rsidRPr="005F582D" w:rsidRDefault="00DE6CF2" w:rsidP="0013441A">
            <w:pPr>
              <w:rPr>
                <w:rStyle w:val="Hyperlink"/>
                <w:color w:val="auto"/>
                <w:u w:val="none"/>
              </w:rPr>
            </w:pPr>
            <w:r>
              <w:rPr>
                <w:rStyle w:val="Hyperlink"/>
                <w:color w:val="auto"/>
                <w:u w:val="none"/>
              </w:rPr>
              <w:t>Child bereavement UK</w:t>
            </w:r>
          </w:p>
        </w:tc>
        <w:tc>
          <w:tcPr>
            <w:tcW w:w="6986" w:type="dxa"/>
          </w:tcPr>
          <w:p w14:paraId="6452DB4D" w14:textId="77777777" w:rsidR="009141FE" w:rsidRPr="005F582D" w:rsidRDefault="009141FE" w:rsidP="0013441A">
            <w:pPr>
              <w:rPr>
                <w:rStyle w:val="Hyperlink"/>
                <w:color w:val="auto"/>
                <w:u w:val="none"/>
              </w:rPr>
            </w:pPr>
          </w:p>
        </w:tc>
      </w:tr>
      <w:tr w:rsidR="00FE4FA0" w:rsidRPr="005F582D" w14:paraId="350BBC6D" w14:textId="77777777" w:rsidTr="005A5A18">
        <w:tc>
          <w:tcPr>
            <w:tcW w:w="1035" w:type="dxa"/>
          </w:tcPr>
          <w:p w14:paraId="44A9BA02" w14:textId="732C6585" w:rsidR="00FE4FA0" w:rsidRDefault="00571904" w:rsidP="0013441A">
            <w:pPr>
              <w:rPr>
                <w:rStyle w:val="Hyperlink"/>
                <w:color w:val="auto"/>
                <w:u w:val="none"/>
              </w:rPr>
            </w:pPr>
            <w:r>
              <w:rPr>
                <w:rStyle w:val="Hyperlink"/>
                <w:color w:val="auto"/>
                <w:u w:val="none"/>
              </w:rPr>
              <w:t xml:space="preserve">Website </w:t>
            </w:r>
          </w:p>
        </w:tc>
        <w:tc>
          <w:tcPr>
            <w:tcW w:w="2541" w:type="dxa"/>
          </w:tcPr>
          <w:p w14:paraId="3E51BDBC" w14:textId="31882B4A" w:rsidR="00FE4FA0" w:rsidRDefault="00571904" w:rsidP="0013441A">
            <w:pPr>
              <w:rPr>
                <w:rStyle w:val="Hyperlink"/>
                <w:color w:val="auto"/>
                <w:u w:val="none"/>
              </w:rPr>
            </w:pPr>
            <w:hyperlink r:id="rId28" w:history="1">
              <w:r w:rsidRPr="00571904">
                <w:rPr>
                  <w:rStyle w:val="Hyperlink"/>
                </w:rPr>
                <w:t>Bereavement support for children with SEND</w:t>
              </w:r>
            </w:hyperlink>
          </w:p>
        </w:tc>
        <w:tc>
          <w:tcPr>
            <w:tcW w:w="3386" w:type="dxa"/>
          </w:tcPr>
          <w:p w14:paraId="60E8BB6C" w14:textId="1AC28BE8" w:rsidR="00FE4FA0" w:rsidRDefault="00F37D42" w:rsidP="0013441A">
            <w:pPr>
              <w:rPr>
                <w:rStyle w:val="Hyperlink"/>
                <w:color w:val="auto"/>
                <w:u w:val="none"/>
              </w:rPr>
            </w:pPr>
            <w:r>
              <w:rPr>
                <w:rStyle w:val="Hyperlink"/>
                <w:color w:val="auto"/>
                <w:u w:val="none"/>
              </w:rPr>
              <w:t>Child bereavement UK</w:t>
            </w:r>
          </w:p>
        </w:tc>
        <w:tc>
          <w:tcPr>
            <w:tcW w:w="6986" w:type="dxa"/>
          </w:tcPr>
          <w:p w14:paraId="5B6B0E2D" w14:textId="77777777" w:rsidR="00FE4FA0" w:rsidRPr="005F582D" w:rsidRDefault="00FE4FA0" w:rsidP="0013441A">
            <w:pPr>
              <w:rPr>
                <w:rStyle w:val="Hyperlink"/>
                <w:color w:val="auto"/>
                <w:u w:val="none"/>
              </w:rPr>
            </w:pPr>
          </w:p>
        </w:tc>
      </w:tr>
      <w:tr w:rsidR="00234F41" w:rsidRPr="005F582D" w14:paraId="04B70F0B" w14:textId="77777777" w:rsidTr="005A5A18">
        <w:tc>
          <w:tcPr>
            <w:tcW w:w="1035" w:type="dxa"/>
          </w:tcPr>
          <w:p w14:paraId="0804FE62" w14:textId="1CF1AAFB" w:rsidR="00234F41" w:rsidRDefault="00A17AF1" w:rsidP="0013441A">
            <w:pPr>
              <w:rPr>
                <w:rStyle w:val="Hyperlink"/>
                <w:color w:val="auto"/>
                <w:u w:val="none"/>
              </w:rPr>
            </w:pPr>
            <w:r>
              <w:rPr>
                <w:rStyle w:val="Hyperlink"/>
                <w:color w:val="auto"/>
                <w:u w:val="none"/>
              </w:rPr>
              <w:lastRenderedPageBreak/>
              <w:t xml:space="preserve">Resource Pack </w:t>
            </w:r>
          </w:p>
        </w:tc>
        <w:tc>
          <w:tcPr>
            <w:tcW w:w="2541" w:type="dxa"/>
          </w:tcPr>
          <w:p w14:paraId="429F9F7D" w14:textId="0CD4DBF3" w:rsidR="00234F41" w:rsidRDefault="00A17AF1" w:rsidP="0013441A">
            <w:pPr>
              <w:rPr>
                <w:rStyle w:val="Hyperlink"/>
                <w:color w:val="auto"/>
                <w:u w:val="none"/>
              </w:rPr>
            </w:pPr>
            <w:hyperlink r:id="rId29" w:history="1">
              <w:r w:rsidRPr="00A17AF1">
                <w:rPr>
                  <w:rStyle w:val="Hyperlink"/>
                </w:rPr>
                <w:t>Bereavement and loss: Learning resource pack</w:t>
              </w:r>
            </w:hyperlink>
            <w:r>
              <w:rPr>
                <w:rStyle w:val="Hyperlink"/>
                <w:color w:val="auto"/>
                <w:u w:val="none"/>
              </w:rPr>
              <w:t xml:space="preserve"> </w:t>
            </w:r>
          </w:p>
        </w:tc>
        <w:tc>
          <w:tcPr>
            <w:tcW w:w="3386" w:type="dxa"/>
          </w:tcPr>
          <w:p w14:paraId="00B6467F" w14:textId="22A8DE02" w:rsidR="00234F41" w:rsidRDefault="00897350" w:rsidP="0013441A">
            <w:pPr>
              <w:rPr>
                <w:rStyle w:val="Hyperlink"/>
                <w:color w:val="auto"/>
                <w:u w:val="none"/>
              </w:rPr>
            </w:pPr>
            <w:r>
              <w:rPr>
                <w:rStyle w:val="Hyperlink"/>
                <w:color w:val="auto"/>
                <w:u w:val="none"/>
              </w:rPr>
              <w:t>PAMIS</w:t>
            </w:r>
          </w:p>
        </w:tc>
        <w:tc>
          <w:tcPr>
            <w:tcW w:w="6986" w:type="dxa"/>
          </w:tcPr>
          <w:p w14:paraId="6BBB1F92" w14:textId="197D3900" w:rsidR="00234F41" w:rsidRPr="00897350" w:rsidRDefault="00F37D42" w:rsidP="00897350">
            <w:pPr>
              <w:pStyle w:val="lead"/>
              <w:spacing w:before="0" w:beforeAutospacing="0"/>
              <w:rPr>
                <w:rStyle w:val="Hyperlink"/>
                <w:rFonts w:asciiTheme="minorHAnsi" w:hAnsiTheme="minorHAnsi" w:cstheme="minorHAnsi"/>
                <w:color w:val="58595B"/>
                <w:sz w:val="22"/>
                <w:szCs w:val="22"/>
                <w:u w:val="none"/>
              </w:rPr>
            </w:pPr>
            <w:r>
              <w:rPr>
                <w:rFonts w:asciiTheme="minorHAnsi" w:hAnsiTheme="minorHAnsi" w:cstheme="minorHAnsi"/>
                <w:color w:val="58595B"/>
                <w:sz w:val="22"/>
                <w:szCs w:val="22"/>
              </w:rPr>
              <w:t>The</w:t>
            </w:r>
            <w:r w:rsidR="00897350" w:rsidRPr="00897350">
              <w:rPr>
                <w:rFonts w:asciiTheme="minorHAnsi" w:hAnsiTheme="minorHAnsi" w:cstheme="minorHAnsi"/>
                <w:color w:val="58595B"/>
                <w:sz w:val="22"/>
                <w:szCs w:val="22"/>
              </w:rPr>
              <w:t xml:space="preserve"> Bereavement and Loss Learning Resource Pack is for those supporting bereaved people with profound learning and multiple disabilities and their parents and carers. </w:t>
            </w:r>
          </w:p>
        </w:tc>
      </w:tr>
    </w:tbl>
    <w:p w14:paraId="0259037F" w14:textId="77777777" w:rsidR="005A5A18" w:rsidRPr="008E251C" w:rsidRDefault="005A5A18" w:rsidP="005A5A18">
      <w:pPr>
        <w:tabs>
          <w:tab w:val="left" w:pos="1870"/>
        </w:tabs>
        <w:rPr>
          <w:b/>
          <w:bCs/>
          <w:sz w:val="44"/>
          <w:szCs w:val="44"/>
        </w:rPr>
      </w:pPr>
      <w:r w:rsidRPr="008E251C">
        <w:rPr>
          <w:b/>
          <w:bCs/>
          <w:sz w:val="44"/>
          <w:szCs w:val="44"/>
        </w:rPr>
        <w:t>Additional Resources</w:t>
      </w:r>
    </w:p>
    <w:p w14:paraId="2BE7CFD7" w14:textId="77777777" w:rsidR="005A5A18" w:rsidRDefault="005A5A18" w:rsidP="005A5A18">
      <w:pPr>
        <w:pStyle w:val="NoSpacing"/>
        <w:numPr>
          <w:ilvl w:val="0"/>
          <w:numId w:val="6"/>
        </w:numPr>
      </w:pPr>
      <w:r>
        <w:t xml:space="preserve">GCC/GGC NHS  resource  - </w:t>
      </w:r>
      <w:hyperlink r:id="rId30" w:history="1">
        <w:r w:rsidRPr="002776CA">
          <w:rPr>
            <w:rStyle w:val="Hyperlink"/>
          </w:rPr>
          <w:t>https://www.nhsggc.scot/downloads/a-whole-school-approach-to-loss-and-bereavement-december-2021/</w:t>
        </w:r>
      </w:hyperlink>
      <w:r>
        <w:t xml:space="preserve"> </w:t>
      </w:r>
    </w:p>
    <w:p w14:paraId="771D477E" w14:textId="77777777" w:rsidR="005A5A18" w:rsidRDefault="005A5A18" w:rsidP="005A5A18">
      <w:pPr>
        <w:pStyle w:val="NoSpacing"/>
        <w:numPr>
          <w:ilvl w:val="0"/>
          <w:numId w:val="6"/>
        </w:numPr>
        <w:rPr>
          <w:lang w:val="en-GB"/>
        </w:rPr>
      </w:pPr>
      <w:r w:rsidRPr="003A3755">
        <w:rPr>
          <w:lang w:val="en-GB"/>
        </w:rPr>
        <w:t xml:space="preserve">Managing a Sudden Death </w:t>
      </w:r>
      <w:hyperlink r:id="rId31" w:history="1">
        <w:r w:rsidRPr="003A3755">
          <w:rPr>
            <w:rStyle w:val="Hyperlink"/>
            <w:lang w:val="en-GB"/>
          </w:rPr>
          <w:t>https://www.childbereavementuk.org/managing-a-sudden-death</w:t>
        </w:r>
      </w:hyperlink>
    </w:p>
    <w:p w14:paraId="394C9C31" w14:textId="77777777" w:rsidR="005A5A18" w:rsidRDefault="005A5A18" w:rsidP="005A5A18">
      <w:pPr>
        <w:pStyle w:val="NoSpacing"/>
        <w:numPr>
          <w:ilvl w:val="0"/>
          <w:numId w:val="6"/>
        </w:numPr>
      </w:pPr>
      <w:r>
        <w:t xml:space="preserve">Scottish bereavement friendly workplaces toolkit </w:t>
      </w:r>
    </w:p>
    <w:p w14:paraId="4B10E189" w14:textId="77777777" w:rsidR="005A5A18" w:rsidRDefault="005A5A18" w:rsidP="005A5A18">
      <w:pPr>
        <w:pStyle w:val="NoSpacing"/>
        <w:ind w:left="720"/>
      </w:pPr>
      <w:hyperlink r:id="rId32" w:history="1">
        <w:r>
          <w:rPr>
            <w:rStyle w:val="Hyperlink"/>
          </w:rPr>
          <w:t xml:space="preserve">Good Life, Good Death, Good </w:t>
        </w:r>
        <w:proofErr w:type="gramStart"/>
        <w:r>
          <w:rPr>
            <w:rStyle w:val="Hyperlink"/>
          </w:rPr>
          <w:t>Grief :</w:t>
        </w:r>
        <w:proofErr w:type="gramEnd"/>
        <w:r>
          <w:rPr>
            <w:rStyle w:val="Hyperlink"/>
          </w:rPr>
          <w:t>: Welcome to the toolkit (goodlifedeathgrief.org.uk)</w:t>
        </w:r>
      </w:hyperlink>
    </w:p>
    <w:p w14:paraId="61A92786" w14:textId="77777777" w:rsidR="005A5A18" w:rsidRDefault="005A5A18" w:rsidP="005A5A18">
      <w:pPr>
        <w:pStyle w:val="NoSpacing"/>
        <w:numPr>
          <w:ilvl w:val="0"/>
          <w:numId w:val="6"/>
        </w:numPr>
      </w:pPr>
      <w:r>
        <w:t xml:space="preserve">A copy of the recent draft critical incident and sudden bereavement guidance for educational establishments in Renfrewshire can be found </w:t>
      </w:r>
      <w:hyperlink r:id="rId33" w:history="1">
        <w:r>
          <w:rPr>
            <w:rStyle w:val="Hyperlink"/>
          </w:rPr>
          <w:t>here</w:t>
        </w:r>
      </w:hyperlink>
      <w:r>
        <w:t xml:space="preserve">. </w:t>
      </w:r>
    </w:p>
    <w:p w14:paraId="315E28F5" w14:textId="77777777" w:rsidR="005A5A18" w:rsidRDefault="005A5A18" w:rsidP="005A5A18">
      <w:pPr>
        <w:pStyle w:val="NoSpacing"/>
      </w:pPr>
    </w:p>
    <w:p w14:paraId="0455FA5A" w14:textId="77777777" w:rsidR="005A5A18" w:rsidRDefault="005A5A18" w:rsidP="005A5A18">
      <w:pPr>
        <w:pStyle w:val="NoSpacing"/>
      </w:pPr>
      <w:r>
        <w:t xml:space="preserve">It is helpful for the adults supporting bereaved children to consider children’s </w:t>
      </w:r>
      <w:hyperlink r:id="rId34" w:history="1">
        <w:r>
          <w:rPr>
            <w:rStyle w:val="Hyperlink"/>
          </w:rPr>
          <w:t>understanding of grief at different ages.</w:t>
        </w:r>
      </w:hyperlink>
      <w:r>
        <w:t xml:space="preserve"> Although they will feel it just as deeply, </w:t>
      </w:r>
      <w:hyperlink r:id="rId35" w:history="1">
        <w:r w:rsidRPr="00F12334">
          <w:rPr>
            <w:rStyle w:val="Hyperlink"/>
          </w:rPr>
          <w:t>children will express grief in different ways to adults</w:t>
        </w:r>
      </w:hyperlink>
      <w:r>
        <w:t xml:space="preserve">. Adults may also want to consider how to </w:t>
      </w:r>
      <w:hyperlink r:id="rId36" w:history="1">
        <w:r>
          <w:rPr>
            <w:rStyle w:val="Hyperlink"/>
          </w:rPr>
          <w:t>explain death and dying to children</w:t>
        </w:r>
      </w:hyperlink>
      <w:r>
        <w:t xml:space="preserve">. </w:t>
      </w:r>
    </w:p>
    <w:p w14:paraId="7171FCC6" w14:textId="77777777" w:rsidR="005A5A18" w:rsidRDefault="005A5A18" w:rsidP="005A5A18">
      <w:pPr>
        <w:pStyle w:val="NoSpacing"/>
      </w:pPr>
    </w:p>
    <w:p w14:paraId="3CFB2CF8" w14:textId="77777777" w:rsidR="005A5A18" w:rsidRDefault="005A5A18" w:rsidP="005A5A18">
      <w:pPr>
        <w:pStyle w:val="NoSpacing"/>
      </w:pPr>
      <w:r>
        <w:t xml:space="preserve">Examples of creative activities to use with children who have experienced bereavement and loss. </w:t>
      </w:r>
    </w:p>
    <w:p w14:paraId="0AF8F572" w14:textId="77777777" w:rsidR="005A5A18" w:rsidRPr="00445C66" w:rsidRDefault="005A5A18" w:rsidP="005A5A18">
      <w:pPr>
        <w:pStyle w:val="NoSpacing"/>
      </w:pPr>
    </w:p>
    <w:p w14:paraId="0BECD79B" w14:textId="77777777" w:rsidR="005A5A18" w:rsidRDefault="005A5A18" w:rsidP="005A5A18">
      <w:pPr>
        <w:pStyle w:val="NoSpacing"/>
        <w:numPr>
          <w:ilvl w:val="0"/>
          <w:numId w:val="6"/>
        </w:numPr>
      </w:pPr>
      <w:hyperlink r:id="rId37" w:history="1">
        <w:r>
          <w:rPr>
            <w:rStyle w:val="Hyperlink"/>
          </w:rPr>
          <w:t>Child Bereavement UK's free activities for grieving children and young people</w:t>
        </w:r>
      </w:hyperlink>
    </w:p>
    <w:p w14:paraId="181809D6" w14:textId="77777777" w:rsidR="005A5A18" w:rsidRDefault="005A5A18" w:rsidP="005A5A18">
      <w:pPr>
        <w:pStyle w:val="NoSpacing"/>
      </w:pPr>
    </w:p>
    <w:p w14:paraId="6D3E16E1" w14:textId="77777777" w:rsidR="005A5A18" w:rsidRDefault="005A5A18" w:rsidP="005A5A18">
      <w:pPr>
        <w:pStyle w:val="NormalWeb"/>
        <w:spacing w:before="0" w:beforeAutospacing="0"/>
        <w:rPr>
          <w:rFonts w:asciiTheme="minorHAnsi" w:hAnsiTheme="minorHAnsi" w:cstheme="minorHAnsi"/>
          <w:sz w:val="22"/>
          <w:szCs w:val="22"/>
        </w:rPr>
      </w:pPr>
      <w:hyperlink r:id="rId38" w:history="1">
        <w:r w:rsidRPr="000B7BEF">
          <w:rPr>
            <w:rStyle w:val="Hyperlink"/>
            <w:rFonts w:asciiTheme="minorHAnsi" w:hAnsiTheme="minorHAnsi" w:cstheme="minorHAnsi"/>
            <w:sz w:val="22"/>
            <w:szCs w:val="22"/>
          </w:rPr>
          <w:t>Understanding the needs, rituals and practices of different faiths and cultures</w:t>
        </w:r>
      </w:hyperlink>
      <w:r w:rsidRPr="003C52BD">
        <w:rPr>
          <w:rFonts w:asciiTheme="minorHAnsi" w:hAnsiTheme="minorHAnsi" w:cstheme="minorHAnsi"/>
          <w:sz w:val="22"/>
          <w:szCs w:val="22"/>
        </w:rPr>
        <w:t xml:space="preserve"> can be helpful when you’re supporting someone who is bereaved or who is facing bereavement. As a professional supporting someone who is bereaved, the first principle of supporting people of different cultures, faiths and belief systems is to be aware that approaches to death and dying will vary not only between faith groups and cultures, but will also vary within faiths, groups, and families. </w:t>
      </w:r>
    </w:p>
    <w:p w14:paraId="0200A22A" w14:textId="77777777" w:rsidR="005A5A18" w:rsidRDefault="005A5A18" w:rsidP="005A5A18">
      <w:pPr>
        <w:pStyle w:val="NoSpacing"/>
        <w:rPr>
          <w:rStyle w:val="Hyperlink"/>
          <w:rFonts w:cstheme="minorHAnsi"/>
          <w:color w:val="auto"/>
          <w:u w:val="none"/>
        </w:rPr>
      </w:pPr>
    </w:p>
    <w:p w14:paraId="6D59D270" w14:textId="77777777" w:rsidR="005A5A18" w:rsidRPr="00CF5E71" w:rsidRDefault="005A5A18" w:rsidP="005A5A18">
      <w:pPr>
        <w:pStyle w:val="NoSpacing"/>
      </w:pPr>
      <w:r w:rsidRPr="00CF5E71">
        <w:rPr>
          <w:rStyle w:val="Hyperlink"/>
          <w:rFonts w:cstheme="minorHAnsi"/>
          <w:color w:val="auto"/>
          <w:u w:val="none"/>
        </w:rPr>
        <w:fldChar w:fldCharType="begin"/>
      </w:r>
      <w:r w:rsidRPr="00CF5E71">
        <w:rPr>
          <w:rStyle w:val="Hyperlink"/>
          <w:rFonts w:cstheme="minorHAnsi"/>
          <w:color w:val="auto"/>
          <w:u w:val="none"/>
        </w:rPr>
        <w:instrText>HYPERLINK "https://www.familiesoutside.org.uk/content/uploads/2017/11/FS8May2017.pdf"</w:instrText>
      </w:r>
      <w:r w:rsidRPr="00CF5E71">
        <w:rPr>
          <w:rStyle w:val="Hyperlink"/>
          <w:rFonts w:cstheme="minorHAnsi"/>
          <w:color w:val="auto"/>
          <w:u w:val="none"/>
        </w:rPr>
      </w:r>
      <w:r w:rsidRPr="00CF5E71">
        <w:rPr>
          <w:rStyle w:val="Hyperlink"/>
          <w:rFonts w:cstheme="minorHAnsi"/>
          <w:color w:val="auto"/>
          <w:u w:val="none"/>
        </w:rPr>
        <w:fldChar w:fldCharType="separate"/>
      </w:r>
      <w:r w:rsidRPr="00CF5E71">
        <w:rPr>
          <w:rStyle w:val="Hyperlink"/>
          <w:rFonts w:cstheme="minorHAnsi"/>
        </w:rPr>
        <w:t>Talking to children and young people about imprisonment factsheet</w:t>
      </w:r>
      <w:r>
        <w:rPr>
          <w:rStyle w:val="Hyperlink"/>
          <w:rFonts w:cstheme="minorHAnsi"/>
        </w:rPr>
        <w:t xml:space="preserve"> </w:t>
      </w:r>
      <w:r>
        <w:t>is a u</w:t>
      </w:r>
      <w:r w:rsidRPr="00CF5E71">
        <w:t xml:space="preserve">seful factsheet from Families Outside. </w:t>
      </w:r>
    </w:p>
    <w:p w14:paraId="29EB00D6" w14:textId="77777777" w:rsidR="005A5A18" w:rsidRPr="00CF5E71" w:rsidRDefault="005A5A18" w:rsidP="005A5A18">
      <w:pPr>
        <w:pStyle w:val="NoSpacing"/>
        <w:rPr>
          <w:rStyle w:val="Hyperlink"/>
          <w:rFonts w:cstheme="minorHAnsi"/>
        </w:rPr>
      </w:pPr>
    </w:p>
    <w:p w14:paraId="35FF9664" w14:textId="378BDCBF" w:rsidR="00CE5A55" w:rsidRDefault="005A5A18" w:rsidP="005A5A18">
      <w:pPr>
        <w:pStyle w:val="NoSpacing"/>
        <w:rPr>
          <w:b/>
          <w:bCs/>
          <w:sz w:val="40"/>
          <w:szCs w:val="40"/>
        </w:rPr>
      </w:pPr>
      <w:r w:rsidRPr="00CF5E71">
        <w:rPr>
          <w:rStyle w:val="Hyperlink"/>
          <w:rFonts w:eastAsiaTheme="minorHAnsi" w:cstheme="minorHAnsi"/>
          <w:color w:val="auto"/>
          <w:kern w:val="2"/>
          <w:u w:val="none"/>
          <w14:ligatures w14:val="standardContextual"/>
        </w:rPr>
        <w:fldChar w:fldCharType="end"/>
      </w:r>
      <w:r w:rsidR="000023AF" w:rsidRPr="00957C4A">
        <w:rPr>
          <w:b/>
          <w:bCs/>
          <w:sz w:val="40"/>
          <w:szCs w:val="40"/>
        </w:rPr>
        <w:t>Universal curricular resources</w:t>
      </w:r>
      <w:r w:rsidR="00CE5A55">
        <w:rPr>
          <w:b/>
          <w:bCs/>
          <w:sz w:val="40"/>
          <w:szCs w:val="40"/>
        </w:rPr>
        <w:t xml:space="preserve">, </w:t>
      </w:r>
      <w:r w:rsidR="000023AF">
        <w:rPr>
          <w:b/>
          <w:bCs/>
          <w:sz w:val="40"/>
          <w:szCs w:val="40"/>
        </w:rPr>
        <w:t>lesson plan</w:t>
      </w:r>
      <w:r w:rsidR="00CE5A55">
        <w:rPr>
          <w:b/>
          <w:bCs/>
          <w:sz w:val="40"/>
          <w:szCs w:val="40"/>
        </w:rPr>
        <w:t>s and creative activities</w:t>
      </w:r>
    </w:p>
    <w:p w14:paraId="58C7BB76" w14:textId="77777777" w:rsidR="00850A65" w:rsidRPr="00850A65" w:rsidRDefault="00850A65" w:rsidP="0074248C">
      <w:pPr>
        <w:pStyle w:val="NoSpacing"/>
        <w:rPr>
          <w:b/>
          <w:bCs/>
        </w:rPr>
      </w:pPr>
    </w:p>
    <w:p w14:paraId="14A7D9F0" w14:textId="798795E7" w:rsidR="0074248C" w:rsidRPr="00850A65" w:rsidRDefault="0074248C" w:rsidP="004F002D">
      <w:pPr>
        <w:pStyle w:val="NoSpacing"/>
        <w:numPr>
          <w:ilvl w:val="0"/>
          <w:numId w:val="6"/>
        </w:numPr>
      </w:pPr>
      <w:hyperlink r:id="rId39" w:history="1">
        <w:r w:rsidRPr="00850A65">
          <w:rPr>
            <w:rStyle w:val="Hyperlink"/>
          </w:rPr>
          <w:t>Child Bereavement UK's free activities for grieving children and young people</w:t>
        </w:r>
      </w:hyperlink>
    </w:p>
    <w:p w14:paraId="4B70E5B5" w14:textId="43CA8C8A" w:rsidR="000023AF" w:rsidRPr="00850A65" w:rsidRDefault="000023AF" w:rsidP="004F002D">
      <w:pPr>
        <w:pStyle w:val="NoSpacing"/>
        <w:numPr>
          <w:ilvl w:val="0"/>
          <w:numId w:val="6"/>
        </w:numPr>
      </w:pPr>
      <w:hyperlink r:id="rId40" w:history="1">
        <w:r w:rsidRPr="00850A65">
          <w:rPr>
            <w:rStyle w:val="Hyperlink"/>
          </w:rPr>
          <w:t>Free PSHE lessons on loss and bereavement | School resources | Winston's Wish (winstonswish.org)</w:t>
        </w:r>
      </w:hyperlink>
    </w:p>
    <w:p w14:paraId="64909E64" w14:textId="1228F83E" w:rsidR="000023AF" w:rsidRDefault="000023AF" w:rsidP="004F002D">
      <w:pPr>
        <w:pStyle w:val="NoSpacing"/>
        <w:numPr>
          <w:ilvl w:val="0"/>
          <w:numId w:val="6"/>
        </w:numPr>
      </w:pPr>
      <w:hyperlink r:id="rId41" w:history="1">
        <w:r w:rsidRPr="00850A65">
          <w:rPr>
            <w:rStyle w:val="Hyperlink"/>
          </w:rPr>
          <w:t>Compassionate and Connected Classroom</w:t>
        </w:r>
      </w:hyperlink>
      <w:r w:rsidRPr="007F2725">
        <w:t xml:space="preserve"> resource</w:t>
      </w:r>
      <w:r w:rsidR="00390940">
        <w:t xml:space="preserve"> from Education Scotland is</w:t>
      </w:r>
      <w:r w:rsidR="00E25097">
        <w:t xml:space="preserve"> a health and wellbeing resource for upper primary. </w:t>
      </w:r>
      <w:r w:rsidR="00390940">
        <w:t xml:space="preserve"> </w:t>
      </w:r>
    </w:p>
    <w:p w14:paraId="4C03C850" w14:textId="6D603950" w:rsidR="00850A65" w:rsidRDefault="000023AF" w:rsidP="00850A65">
      <w:pPr>
        <w:pStyle w:val="NoSpacing"/>
        <w:numPr>
          <w:ilvl w:val="0"/>
          <w:numId w:val="6"/>
        </w:numPr>
      </w:pPr>
      <w:hyperlink r:id="rId42" w:history="1">
        <w:r w:rsidRPr="00007D6D">
          <w:rPr>
            <w:rStyle w:val="Hyperlink"/>
          </w:rPr>
          <w:t>Resilience project Falkirk</w:t>
        </w:r>
      </w:hyperlink>
      <w:r w:rsidR="00007D6D">
        <w:t xml:space="preserve"> is</w:t>
      </w:r>
      <w:r w:rsidR="00266BFF">
        <w:t xml:space="preserve"> a series of lesson plans that educate and support children </w:t>
      </w:r>
      <w:r w:rsidR="00267919">
        <w:t xml:space="preserve">around death, dying and bereavement. </w:t>
      </w:r>
    </w:p>
    <w:p w14:paraId="653E7E74" w14:textId="370E9FF6" w:rsidR="00C543F5" w:rsidRDefault="001B4AF1" w:rsidP="0074514A">
      <w:pPr>
        <w:pStyle w:val="NoSpacing"/>
        <w:numPr>
          <w:ilvl w:val="0"/>
          <w:numId w:val="6"/>
        </w:numPr>
      </w:pPr>
      <w:hyperlink r:id="rId43" w:history="1">
        <w:r w:rsidRPr="005214F7">
          <w:rPr>
            <w:rStyle w:val="Hyperlink"/>
          </w:rPr>
          <w:t>Elephant</w:t>
        </w:r>
        <w:r w:rsidR="005214F7">
          <w:rPr>
            <w:rStyle w:val="Hyperlink"/>
          </w:rPr>
          <w:t>’</w:t>
        </w:r>
        <w:r w:rsidRPr="005214F7">
          <w:rPr>
            <w:rStyle w:val="Hyperlink"/>
          </w:rPr>
          <w:t>s tea party</w:t>
        </w:r>
      </w:hyperlink>
      <w:r>
        <w:t xml:space="preserve"> is a series of lesson plans fr</w:t>
      </w:r>
      <w:r w:rsidR="00D37166">
        <w:t>o</w:t>
      </w:r>
      <w:r>
        <w:t>m Child Bereavement UK</w:t>
      </w:r>
      <w:r w:rsidR="00D37166">
        <w:t xml:space="preserve"> to equip all children, whether bereaved or not</w:t>
      </w:r>
      <w:r w:rsidR="00CE5A55">
        <w:t xml:space="preserve">, with the tools to help them to cope with loss now or in later life. </w:t>
      </w:r>
    </w:p>
    <w:p w14:paraId="04B60EB9" w14:textId="77777777" w:rsidR="004A7FD9" w:rsidRDefault="004A7FD9" w:rsidP="004A7FD9">
      <w:pPr>
        <w:pStyle w:val="NoSpacing"/>
        <w:ind w:left="720"/>
      </w:pPr>
    </w:p>
    <w:p w14:paraId="052E105F" w14:textId="77777777" w:rsidR="004A7FD9" w:rsidRPr="004A7FD9" w:rsidRDefault="004A7FD9" w:rsidP="004A7FD9">
      <w:pPr>
        <w:pStyle w:val="NoSpacing"/>
        <w:ind w:left="720"/>
      </w:pPr>
    </w:p>
    <w:p w14:paraId="3C2A7B2C" w14:textId="27C3EECE" w:rsidR="0074514A" w:rsidRPr="00A13A33" w:rsidRDefault="0074514A" w:rsidP="0074514A">
      <w:pPr>
        <w:rPr>
          <w:b/>
          <w:bCs/>
          <w:sz w:val="40"/>
          <w:szCs w:val="40"/>
        </w:rPr>
      </w:pPr>
      <w:r>
        <w:rPr>
          <w:noProof/>
        </w:rPr>
        <w:drawing>
          <wp:anchor distT="0" distB="0" distL="114300" distR="114300" simplePos="0" relativeHeight="251648000" behindDoc="0" locked="0" layoutInCell="1" allowOverlap="1" wp14:anchorId="00A02D82" wp14:editId="3F04BDB1">
            <wp:simplePos x="0" y="0"/>
            <wp:positionH relativeFrom="column">
              <wp:posOffset>5765800</wp:posOffset>
            </wp:positionH>
            <wp:positionV relativeFrom="paragraph">
              <wp:posOffset>125730</wp:posOffset>
            </wp:positionV>
            <wp:extent cx="2101850" cy="1538605"/>
            <wp:effectExtent l="0" t="0" r="0" b="4445"/>
            <wp:wrapThrough wrapText="bothSides">
              <wp:wrapPolygon edited="0">
                <wp:start x="0" y="0"/>
                <wp:lineTo x="0" y="21395"/>
                <wp:lineTo x="21339" y="21395"/>
                <wp:lineTo x="21339"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101850" cy="1538605"/>
                    </a:xfrm>
                    <a:prstGeom prst="rect">
                      <a:avLst/>
                    </a:prstGeom>
                  </pic:spPr>
                </pic:pic>
              </a:graphicData>
            </a:graphic>
            <wp14:sizeRelH relativeFrom="page">
              <wp14:pctWidth>0</wp14:pctWidth>
            </wp14:sizeRelH>
            <wp14:sizeRelV relativeFrom="page">
              <wp14:pctHeight>0</wp14:pctHeight>
            </wp14:sizeRelV>
          </wp:anchor>
        </w:drawing>
      </w:r>
      <w:r w:rsidRPr="003C2660">
        <w:rPr>
          <w:b/>
          <w:bCs/>
          <w:sz w:val="40"/>
          <w:szCs w:val="40"/>
        </w:rPr>
        <w:t xml:space="preserve">Useful videos about loss and grief </w:t>
      </w:r>
    </w:p>
    <w:p w14:paraId="44C41835" w14:textId="52D264BE" w:rsidR="0074514A" w:rsidRDefault="0074514A" w:rsidP="0074514A">
      <w:hyperlink r:id="rId45" w:history="1">
        <w:r w:rsidRPr="004C69CA">
          <w:rPr>
            <w:rStyle w:val="Hyperlink"/>
          </w:rPr>
          <w:t>Traumatic Bereavement - UK Trauma Council</w:t>
        </w:r>
      </w:hyperlink>
    </w:p>
    <w:p w14:paraId="31E17F33" w14:textId="4F8ABECA" w:rsidR="0074514A" w:rsidRDefault="0074514A" w:rsidP="0074514A">
      <w:hyperlink r:id="rId46" w:history="1">
        <w:r>
          <w:rPr>
            <w:rStyle w:val="Hyperlink"/>
          </w:rPr>
          <w:t>Talking to children who are bereaved - YouTube</w:t>
        </w:r>
      </w:hyperlink>
    </w:p>
    <w:p w14:paraId="32D9881E" w14:textId="49D9EA14" w:rsidR="0074514A" w:rsidRDefault="0074514A" w:rsidP="0074514A">
      <w:pPr>
        <w:tabs>
          <w:tab w:val="left" w:pos="720"/>
        </w:tabs>
      </w:pPr>
      <w:hyperlink r:id="rId47" w:history="1">
        <w:r>
          <w:rPr>
            <w:rStyle w:val="Hyperlink"/>
          </w:rPr>
          <w:t>How do you help a grieving friend? - YouTube</w:t>
        </w:r>
      </w:hyperlink>
    </w:p>
    <w:p w14:paraId="7F474086" w14:textId="154A6939" w:rsidR="0074514A" w:rsidRDefault="0074514A" w:rsidP="0074514A">
      <w:pPr>
        <w:tabs>
          <w:tab w:val="left" w:pos="720"/>
        </w:tabs>
      </w:pPr>
      <w:hyperlink r:id="rId48" w:history="1">
        <w:r>
          <w:rPr>
            <w:rStyle w:val="Hyperlink"/>
          </w:rPr>
          <w:t>Supporting a child after a frightening event | Child Bereavement UK</w:t>
        </w:r>
      </w:hyperlink>
    </w:p>
    <w:p w14:paraId="6B833E1A" w14:textId="14C53FBC" w:rsidR="0074514A" w:rsidRDefault="0074514A" w:rsidP="0074514A">
      <w:pPr>
        <w:tabs>
          <w:tab w:val="left" w:pos="720"/>
        </w:tabs>
      </w:pPr>
      <w:hyperlink r:id="rId49" w:history="1">
        <w:r>
          <w:rPr>
            <w:rStyle w:val="Hyperlink"/>
          </w:rPr>
          <w:t>Films to help children understand funerals | Child Bereavement UK</w:t>
        </w:r>
      </w:hyperlink>
    </w:p>
    <w:p w14:paraId="006B7716" w14:textId="3E3A0ED6" w:rsidR="00A13A33" w:rsidRDefault="00A13A33" w:rsidP="00A13A33">
      <w:pPr>
        <w:tabs>
          <w:tab w:val="left" w:pos="720"/>
        </w:tabs>
      </w:pPr>
      <w:hyperlink r:id="rId50" w:history="1">
        <w:r w:rsidRPr="0075766F">
          <w:rPr>
            <w:rStyle w:val="Hyperlink"/>
          </w:rPr>
          <w:t>Good Grief at Gryffe - St Vincent’s Hospice on Vimeo</w:t>
        </w:r>
      </w:hyperlink>
    </w:p>
    <w:p w14:paraId="35C42916" w14:textId="46C48674" w:rsidR="00A13A33" w:rsidRDefault="00A13A33" w:rsidP="00A13A33">
      <w:pPr>
        <w:tabs>
          <w:tab w:val="left" w:pos="720"/>
        </w:tabs>
      </w:pPr>
      <w:hyperlink r:id="rId51" w:history="1">
        <w:r w:rsidRPr="00F04AB8">
          <w:rPr>
            <w:rStyle w:val="Hyperlink"/>
          </w:rPr>
          <w:t>A guide to understanding grief – St Vincents hospice and Johnstone High School</w:t>
        </w:r>
      </w:hyperlink>
      <w:r>
        <w:t xml:space="preserve"> </w:t>
      </w:r>
    </w:p>
    <w:p w14:paraId="67AE027C" w14:textId="77777777" w:rsidR="00A13A33" w:rsidRDefault="00A13A33" w:rsidP="0074514A">
      <w:pPr>
        <w:tabs>
          <w:tab w:val="left" w:pos="720"/>
        </w:tabs>
      </w:pPr>
    </w:p>
    <w:p w14:paraId="2D91CC66" w14:textId="04E52C11" w:rsidR="0074514A" w:rsidRDefault="0074514A" w:rsidP="002E2A69">
      <w:pPr>
        <w:pStyle w:val="NoSpacing"/>
        <w:rPr>
          <w:sz w:val="40"/>
          <w:szCs w:val="40"/>
        </w:rPr>
      </w:pPr>
    </w:p>
    <w:p w14:paraId="7C804376" w14:textId="77777777" w:rsidR="001157C0" w:rsidRDefault="001157C0" w:rsidP="002E2A69">
      <w:pPr>
        <w:pStyle w:val="NoSpacing"/>
        <w:rPr>
          <w:sz w:val="40"/>
          <w:szCs w:val="40"/>
        </w:rPr>
      </w:pPr>
    </w:p>
    <w:p w14:paraId="74297D63" w14:textId="77777777" w:rsidR="001157C0" w:rsidRDefault="001157C0" w:rsidP="002E2A69">
      <w:pPr>
        <w:pStyle w:val="NoSpacing"/>
        <w:rPr>
          <w:sz w:val="40"/>
          <w:szCs w:val="40"/>
        </w:rPr>
      </w:pPr>
    </w:p>
    <w:p w14:paraId="2D0CDAC0" w14:textId="77777777" w:rsidR="001157C0" w:rsidRDefault="001157C0" w:rsidP="002E2A69">
      <w:pPr>
        <w:pStyle w:val="NoSpacing"/>
        <w:rPr>
          <w:sz w:val="40"/>
          <w:szCs w:val="40"/>
        </w:rPr>
      </w:pPr>
    </w:p>
    <w:p w14:paraId="24679342" w14:textId="77777777" w:rsidR="001157C0" w:rsidRDefault="001157C0" w:rsidP="002E2A69">
      <w:pPr>
        <w:pStyle w:val="NoSpacing"/>
        <w:rPr>
          <w:sz w:val="40"/>
          <w:szCs w:val="40"/>
        </w:rPr>
      </w:pPr>
    </w:p>
    <w:p w14:paraId="0C16FA72" w14:textId="77777777" w:rsidR="001157C0" w:rsidRDefault="001157C0" w:rsidP="002E2A69">
      <w:pPr>
        <w:pStyle w:val="NoSpacing"/>
        <w:rPr>
          <w:sz w:val="40"/>
          <w:szCs w:val="40"/>
        </w:rPr>
      </w:pPr>
    </w:p>
    <w:p w14:paraId="08D3CCC0" w14:textId="10061DFA" w:rsidR="003953F7" w:rsidRPr="00C543F5" w:rsidRDefault="003953F7" w:rsidP="002E2A69">
      <w:pPr>
        <w:pStyle w:val="NoSpacing"/>
        <w:rPr>
          <w:b/>
          <w:bCs/>
          <w:sz w:val="40"/>
          <w:szCs w:val="40"/>
        </w:rPr>
      </w:pPr>
      <w:r w:rsidRPr="00C543F5">
        <w:rPr>
          <w:b/>
          <w:bCs/>
          <w:sz w:val="40"/>
          <w:szCs w:val="40"/>
        </w:rPr>
        <w:t>Podcasts</w:t>
      </w:r>
    </w:p>
    <w:p w14:paraId="22A1911F" w14:textId="55B8C966" w:rsidR="003953F7" w:rsidRDefault="00E220B0" w:rsidP="002E2A69">
      <w:pPr>
        <w:pStyle w:val="NoSpacing"/>
        <w:rPr>
          <w:sz w:val="40"/>
          <w:szCs w:val="40"/>
        </w:rPr>
      </w:pPr>
      <w:r>
        <w:rPr>
          <w:noProof/>
        </w:rPr>
        <w:drawing>
          <wp:anchor distT="0" distB="0" distL="114300" distR="114300" simplePos="0" relativeHeight="251650048" behindDoc="0" locked="0" layoutInCell="1" allowOverlap="1" wp14:anchorId="4C6275F5" wp14:editId="4AE72E46">
            <wp:simplePos x="0" y="0"/>
            <wp:positionH relativeFrom="margin">
              <wp:posOffset>6146800</wp:posOffset>
            </wp:positionH>
            <wp:positionV relativeFrom="paragraph">
              <wp:posOffset>46990</wp:posOffset>
            </wp:positionV>
            <wp:extent cx="1108710" cy="1127125"/>
            <wp:effectExtent l="0" t="0" r="0" b="0"/>
            <wp:wrapThrough wrapText="bothSides">
              <wp:wrapPolygon edited="0">
                <wp:start x="0" y="0"/>
                <wp:lineTo x="0" y="21174"/>
                <wp:lineTo x="21155" y="21174"/>
                <wp:lineTo x="2115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108710" cy="1127125"/>
                    </a:xfrm>
                    <a:prstGeom prst="rect">
                      <a:avLst/>
                    </a:prstGeom>
                  </pic:spPr>
                </pic:pic>
              </a:graphicData>
            </a:graphic>
            <wp14:sizeRelH relativeFrom="page">
              <wp14:pctWidth>0</wp14:pctWidth>
            </wp14:sizeRelH>
            <wp14:sizeRelV relativeFrom="page">
              <wp14:pctHeight>0</wp14:pctHeight>
            </wp14:sizeRelV>
          </wp:anchor>
        </w:drawing>
      </w:r>
    </w:p>
    <w:p w14:paraId="24A0D206" w14:textId="196D5FAA" w:rsidR="00212F35" w:rsidRDefault="00212F35" w:rsidP="00E220B0">
      <w:pPr>
        <w:pStyle w:val="NoSpacing"/>
        <w:numPr>
          <w:ilvl w:val="0"/>
          <w:numId w:val="13"/>
        </w:numPr>
      </w:pPr>
      <w:hyperlink r:id="rId53" w:anchor="4" w:history="1">
        <w:r>
          <w:rPr>
            <w:rStyle w:val="Hyperlink"/>
          </w:rPr>
          <w:t>Real Voices (talkgrief.org)</w:t>
        </w:r>
      </w:hyperlink>
    </w:p>
    <w:p w14:paraId="48A5E4A1" w14:textId="3F639C18" w:rsidR="00212F35" w:rsidRDefault="00E220B0" w:rsidP="00E220B0">
      <w:pPr>
        <w:pStyle w:val="NoSpacing"/>
        <w:numPr>
          <w:ilvl w:val="0"/>
          <w:numId w:val="13"/>
        </w:numPr>
      </w:pPr>
      <w:r>
        <w:rPr>
          <w:noProof/>
        </w:rPr>
        <w:drawing>
          <wp:anchor distT="0" distB="0" distL="114300" distR="114300" simplePos="0" relativeHeight="251653120" behindDoc="0" locked="0" layoutInCell="1" allowOverlap="1" wp14:anchorId="50941D65" wp14:editId="6B682227">
            <wp:simplePos x="0" y="0"/>
            <wp:positionH relativeFrom="margin">
              <wp:align>center</wp:align>
            </wp:positionH>
            <wp:positionV relativeFrom="paragraph">
              <wp:posOffset>6350</wp:posOffset>
            </wp:positionV>
            <wp:extent cx="1294765" cy="1149350"/>
            <wp:effectExtent l="0" t="0" r="635" b="0"/>
            <wp:wrapThrough wrapText="bothSides">
              <wp:wrapPolygon edited="0">
                <wp:start x="0" y="0"/>
                <wp:lineTo x="0" y="21123"/>
                <wp:lineTo x="21293" y="21123"/>
                <wp:lineTo x="212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294765" cy="1149350"/>
                    </a:xfrm>
                    <a:prstGeom prst="rect">
                      <a:avLst/>
                    </a:prstGeom>
                  </pic:spPr>
                </pic:pic>
              </a:graphicData>
            </a:graphic>
            <wp14:sizeRelH relativeFrom="page">
              <wp14:pctWidth>0</wp14:pctWidth>
            </wp14:sizeRelH>
            <wp14:sizeRelV relativeFrom="page">
              <wp14:pctHeight>0</wp14:pctHeight>
            </wp14:sizeRelV>
          </wp:anchor>
        </w:drawing>
      </w:r>
      <w:hyperlink r:id="rId55" w:history="1">
        <w:r w:rsidR="00212F35">
          <w:rPr>
            <w:rStyle w:val="Hyperlink"/>
          </w:rPr>
          <w:t>The Grief Gang on Apple Podcasts</w:t>
        </w:r>
      </w:hyperlink>
    </w:p>
    <w:p w14:paraId="1F40D406" w14:textId="6C1642DE" w:rsidR="00212F35" w:rsidRDefault="00212F35" w:rsidP="00E220B0">
      <w:pPr>
        <w:pStyle w:val="NoSpacing"/>
        <w:numPr>
          <w:ilvl w:val="0"/>
          <w:numId w:val="13"/>
        </w:numPr>
      </w:pPr>
      <w:hyperlink r:id="rId56" w:history="1">
        <w:proofErr w:type="spellStart"/>
        <w:r>
          <w:rPr>
            <w:rStyle w:val="Hyperlink"/>
          </w:rPr>
          <w:t>Griefcast</w:t>
        </w:r>
        <w:proofErr w:type="spellEnd"/>
        <w:r>
          <w:rPr>
            <w:rStyle w:val="Hyperlink"/>
          </w:rPr>
          <w:t xml:space="preserve"> on Apple Podcasts</w:t>
        </w:r>
      </w:hyperlink>
    </w:p>
    <w:p w14:paraId="1512B45D" w14:textId="6C81E663" w:rsidR="00212F35" w:rsidRDefault="00212F35" w:rsidP="00E220B0">
      <w:pPr>
        <w:pStyle w:val="NoSpacing"/>
        <w:numPr>
          <w:ilvl w:val="0"/>
          <w:numId w:val="13"/>
        </w:numPr>
        <w:rPr>
          <w:rStyle w:val="Hyperlink"/>
        </w:rPr>
      </w:pPr>
      <w:hyperlink r:id="rId57" w:history="1">
        <w:r>
          <w:rPr>
            <w:rStyle w:val="Hyperlink"/>
          </w:rPr>
          <w:t>Dead Parent Club on Apple Podcasts</w:t>
        </w:r>
      </w:hyperlink>
    </w:p>
    <w:p w14:paraId="4117430E" w14:textId="00C137D9" w:rsidR="00EB0A50" w:rsidRDefault="00EB0A50" w:rsidP="00E220B0">
      <w:pPr>
        <w:pStyle w:val="NoSpacing"/>
        <w:numPr>
          <w:ilvl w:val="0"/>
          <w:numId w:val="13"/>
        </w:numPr>
      </w:pPr>
      <w:hyperlink r:id="rId58" w:history="1">
        <w:r>
          <w:rPr>
            <w:rStyle w:val="Hyperlink"/>
          </w:rPr>
          <w:t>Home (talkgrief.org)</w:t>
        </w:r>
      </w:hyperlink>
    </w:p>
    <w:p w14:paraId="2E6A92EF" w14:textId="77777777" w:rsidR="003953F7" w:rsidRDefault="003953F7" w:rsidP="002E2A69">
      <w:pPr>
        <w:pStyle w:val="NoSpacing"/>
        <w:rPr>
          <w:sz w:val="40"/>
          <w:szCs w:val="40"/>
        </w:rPr>
      </w:pPr>
    </w:p>
    <w:p w14:paraId="2F7DB8F7" w14:textId="77777777" w:rsidR="00E220B0" w:rsidRDefault="00E220B0" w:rsidP="002E2A69">
      <w:pPr>
        <w:pStyle w:val="NoSpacing"/>
        <w:rPr>
          <w:sz w:val="40"/>
          <w:szCs w:val="40"/>
        </w:rPr>
      </w:pPr>
    </w:p>
    <w:p w14:paraId="4E4A4DEC" w14:textId="2707F94F" w:rsidR="004A7FD9" w:rsidRDefault="004A7FD9" w:rsidP="002E2A69">
      <w:pPr>
        <w:pStyle w:val="NoSpacing"/>
        <w:rPr>
          <w:sz w:val="40"/>
          <w:szCs w:val="40"/>
        </w:rPr>
      </w:pPr>
    </w:p>
    <w:p w14:paraId="6B4DBA12" w14:textId="79E31349" w:rsidR="004A7FD9" w:rsidRPr="00377C52" w:rsidRDefault="004A7FD9" w:rsidP="002E2A69">
      <w:pPr>
        <w:pStyle w:val="NoSpacing"/>
        <w:rPr>
          <w:b/>
          <w:bCs/>
          <w:sz w:val="40"/>
          <w:szCs w:val="40"/>
        </w:rPr>
      </w:pPr>
      <w:r w:rsidRPr="00377C52">
        <w:rPr>
          <w:b/>
          <w:bCs/>
          <w:sz w:val="40"/>
          <w:szCs w:val="40"/>
        </w:rPr>
        <w:t xml:space="preserve">Instagram accounts </w:t>
      </w:r>
    </w:p>
    <w:p w14:paraId="29EA5E12" w14:textId="3EE8A7F8" w:rsidR="004A7FD9" w:rsidRPr="00A94A4B" w:rsidRDefault="004A7FD9" w:rsidP="002E2A69">
      <w:pPr>
        <w:pStyle w:val="NoSpacing"/>
      </w:pPr>
    </w:p>
    <w:p w14:paraId="57EAE70E" w14:textId="6FB6A12A" w:rsidR="00A94A4B" w:rsidRDefault="00A94A4B" w:rsidP="00A94A4B">
      <w:pPr>
        <w:pStyle w:val="NoSpacing"/>
        <w:numPr>
          <w:ilvl w:val="0"/>
          <w:numId w:val="12"/>
        </w:numPr>
      </w:pPr>
      <w:r>
        <w:t>@thegriefspace</w:t>
      </w:r>
      <w:r w:rsidR="00CD22C9">
        <w:tab/>
      </w:r>
      <w:r w:rsidR="00CD22C9">
        <w:tab/>
        <w:t xml:space="preserve">A </w:t>
      </w:r>
      <w:r w:rsidR="007A1E02">
        <w:t>‘</w:t>
      </w:r>
      <w:r w:rsidR="00CD22C9">
        <w:t>safe haven for grievers</w:t>
      </w:r>
      <w:r w:rsidR="007A1E02">
        <w:t>’</w:t>
      </w:r>
      <w:r w:rsidR="00CD22C9">
        <w:t xml:space="preserve"> </w:t>
      </w:r>
      <w:r w:rsidR="007A1E02">
        <w:t>with grief talks and resources</w:t>
      </w:r>
      <w:r w:rsidR="00C810A1">
        <w:t xml:space="preserve"> and support for young people experiencing loss </w:t>
      </w:r>
    </w:p>
    <w:p w14:paraId="5FB00F9C" w14:textId="23526158" w:rsidR="00C810A1" w:rsidRDefault="00C810A1" w:rsidP="00A94A4B">
      <w:pPr>
        <w:pStyle w:val="NoSpacing"/>
        <w:numPr>
          <w:ilvl w:val="0"/>
          <w:numId w:val="12"/>
        </w:numPr>
      </w:pPr>
      <w:proofErr w:type="gramStart"/>
      <w:r>
        <w:t>@talkaboutloss</w:t>
      </w:r>
      <w:r w:rsidR="00090A0C">
        <w:tab/>
      </w:r>
      <w:r w:rsidR="00090A0C">
        <w:tab/>
        <w:t>Let’s</w:t>
      </w:r>
      <w:proofErr w:type="gramEnd"/>
      <w:r w:rsidR="00090A0C">
        <w:t xml:space="preserve"> talk about loss which organizes meet ups for bereaved young people aged 18-35</w:t>
      </w:r>
    </w:p>
    <w:p w14:paraId="3BE95464" w14:textId="42A7EA1B" w:rsidR="00090A0C" w:rsidRDefault="00090A0C" w:rsidP="00B60964">
      <w:pPr>
        <w:pStyle w:val="NoSpacing"/>
        <w:numPr>
          <w:ilvl w:val="0"/>
          <w:numId w:val="12"/>
        </w:numPr>
      </w:pPr>
      <w:r>
        <w:t>@goodgrief</w:t>
      </w:r>
      <w:r w:rsidR="00140BE6">
        <w:t>_uk</w:t>
      </w:r>
      <w:r w:rsidR="00140BE6">
        <w:tab/>
      </w:r>
      <w:r w:rsidR="00140BE6">
        <w:tab/>
      </w:r>
      <w:proofErr w:type="gramStart"/>
      <w:r w:rsidR="00140BE6">
        <w:t>The</w:t>
      </w:r>
      <w:proofErr w:type="gramEnd"/>
      <w:r w:rsidR="00140BE6">
        <w:t xml:space="preserve"> good grief space</w:t>
      </w:r>
      <w:r w:rsidR="00B60964">
        <w:t>, an online membership space helping people with grief, anxiety, love self-esteem and identity</w:t>
      </w:r>
    </w:p>
    <w:p w14:paraId="7AF7B3EA" w14:textId="7C6CACBB" w:rsidR="00A94A4B" w:rsidRDefault="003A4DA7" w:rsidP="002E2A69">
      <w:pPr>
        <w:pStyle w:val="NoSpacing"/>
        <w:rPr>
          <w:sz w:val="40"/>
          <w:szCs w:val="40"/>
        </w:rPr>
      </w:pPr>
      <w:r>
        <w:rPr>
          <w:noProof/>
        </w:rPr>
        <w:drawing>
          <wp:anchor distT="0" distB="0" distL="114300" distR="114300" simplePos="0" relativeHeight="251667456" behindDoc="0" locked="0" layoutInCell="1" allowOverlap="1" wp14:anchorId="6FB1544A" wp14:editId="702B8AAD">
            <wp:simplePos x="0" y="0"/>
            <wp:positionH relativeFrom="margin">
              <wp:align>right</wp:align>
            </wp:positionH>
            <wp:positionV relativeFrom="paragraph">
              <wp:posOffset>0</wp:posOffset>
            </wp:positionV>
            <wp:extent cx="1428750" cy="1263224"/>
            <wp:effectExtent l="0" t="0" r="0" b="0"/>
            <wp:wrapThrough wrapText="bothSides">
              <wp:wrapPolygon edited="0">
                <wp:start x="0" y="0"/>
                <wp:lineTo x="0" y="21176"/>
                <wp:lineTo x="21312" y="21176"/>
                <wp:lineTo x="2131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1428750" cy="1263224"/>
                    </a:xfrm>
                    <a:prstGeom prst="rect">
                      <a:avLst/>
                    </a:prstGeom>
                  </pic:spPr>
                </pic:pic>
              </a:graphicData>
            </a:graphic>
            <wp14:sizeRelH relativeFrom="page">
              <wp14:pctWidth>0</wp14:pctWidth>
            </wp14:sizeRelH>
            <wp14:sizeRelV relativeFrom="page">
              <wp14:pctHeight>0</wp14:pctHeight>
            </wp14:sizeRelV>
          </wp:anchor>
        </w:drawing>
      </w:r>
    </w:p>
    <w:p w14:paraId="4C279C22" w14:textId="13AD0960" w:rsidR="004A7FD9" w:rsidRDefault="004A7FD9" w:rsidP="002E2A69">
      <w:pPr>
        <w:pStyle w:val="NoSpacing"/>
        <w:rPr>
          <w:sz w:val="40"/>
          <w:szCs w:val="40"/>
        </w:rPr>
      </w:pPr>
    </w:p>
    <w:p w14:paraId="06F8B8EB" w14:textId="25926656" w:rsidR="004A7FD9" w:rsidRDefault="004A7FD9" w:rsidP="002E2A69">
      <w:pPr>
        <w:pStyle w:val="NoSpacing"/>
        <w:rPr>
          <w:sz w:val="40"/>
          <w:szCs w:val="40"/>
        </w:rPr>
      </w:pPr>
    </w:p>
    <w:p w14:paraId="7877BBC1" w14:textId="77777777" w:rsidR="004A7FD9" w:rsidRDefault="004A7FD9" w:rsidP="002E2A69">
      <w:pPr>
        <w:pStyle w:val="NoSpacing"/>
        <w:rPr>
          <w:sz w:val="40"/>
          <w:szCs w:val="40"/>
        </w:rPr>
      </w:pPr>
    </w:p>
    <w:p w14:paraId="2E985059" w14:textId="77777777" w:rsidR="004A7FD9" w:rsidRDefault="004A7FD9" w:rsidP="002E2A69">
      <w:pPr>
        <w:pStyle w:val="NoSpacing"/>
        <w:rPr>
          <w:sz w:val="40"/>
          <w:szCs w:val="40"/>
        </w:rPr>
      </w:pPr>
    </w:p>
    <w:p w14:paraId="50A6F7DC" w14:textId="23246237" w:rsidR="000766A3" w:rsidRPr="00087024" w:rsidRDefault="00C54220" w:rsidP="002E2A69">
      <w:pPr>
        <w:pStyle w:val="NoSpacing"/>
        <w:rPr>
          <w:b/>
          <w:bCs/>
          <w:sz w:val="40"/>
          <w:szCs w:val="40"/>
        </w:rPr>
      </w:pPr>
      <w:r>
        <w:rPr>
          <w:noProof/>
        </w:rPr>
        <w:lastRenderedPageBreak/>
        <w:drawing>
          <wp:anchor distT="0" distB="0" distL="114300" distR="114300" simplePos="0" relativeHeight="251655168" behindDoc="0" locked="0" layoutInCell="1" allowOverlap="1" wp14:anchorId="19AE38EB" wp14:editId="45D88EE8">
            <wp:simplePos x="0" y="0"/>
            <wp:positionH relativeFrom="column">
              <wp:posOffset>7658100</wp:posOffset>
            </wp:positionH>
            <wp:positionV relativeFrom="paragraph">
              <wp:posOffset>259080</wp:posOffset>
            </wp:positionV>
            <wp:extent cx="1422400" cy="678815"/>
            <wp:effectExtent l="0" t="0" r="6350" b="6985"/>
            <wp:wrapSquare wrapText="bothSides"/>
            <wp:docPr id="9227" name="Picture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r="19401"/>
                    <a:stretch/>
                  </pic:blipFill>
                  <pic:spPr bwMode="auto">
                    <a:xfrm>
                      <a:off x="0" y="0"/>
                      <a:ext cx="1422400" cy="678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514A">
        <w:rPr>
          <w:b/>
          <w:bCs/>
          <w:sz w:val="40"/>
          <w:szCs w:val="40"/>
        </w:rPr>
        <w:t xml:space="preserve">National </w:t>
      </w:r>
      <w:proofErr w:type="spellStart"/>
      <w:r w:rsidR="0074514A">
        <w:rPr>
          <w:b/>
          <w:bCs/>
          <w:sz w:val="40"/>
          <w:szCs w:val="40"/>
        </w:rPr>
        <w:t>o</w:t>
      </w:r>
      <w:r w:rsidR="000766A3" w:rsidRPr="00087024">
        <w:rPr>
          <w:b/>
          <w:bCs/>
          <w:sz w:val="40"/>
          <w:szCs w:val="40"/>
        </w:rPr>
        <w:t>rganisations</w:t>
      </w:r>
      <w:proofErr w:type="spellEnd"/>
      <w:r w:rsidR="000766A3" w:rsidRPr="00087024">
        <w:rPr>
          <w:b/>
          <w:bCs/>
          <w:sz w:val="40"/>
          <w:szCs w:val="40"/>
        </w:rPr>
        <w:t xml:space="preserve"> that offer support </w:t>
      </w:r>
    </w:p>
    <w:p w14:paraId="307F893E" w14:textId="2B4A454B" w:rsidR="000766A3" w:rsidRPr="00932C99" w:rsidRDefault="000766A3" w:rsidP="002E2A69">
      <w:pPr>
        <w:pStyle w:val="NoSpacing"/>
        <w:rPr>
          <w:rFonts w:cs="Muli-Regular"/>
        </w:rPr>
      </w:pPr>
    </w:p>
    <w:p w14:paraId="7C5999E0" w14:textId="2137D802" w:rsidR="000766A3" w:rsidRDefault="00C54220" w:rsidP="002E2A69">
      <w:pPr>
        <w:pStyle w:val="NoSpacing"/>
      </w:pPr>
      <w:r w:rsidRPr="002A1EBD">
        <w:rPr>
          <w:noProof/>
          <w:lang w:eastAsia="en-GB"/>
        </w:rPr>
        <w:drawing>
          <wp:anchor distT="0" distB="0" distL="114300" distR="114300" simplePos="0" relativeHeight="251651072" behindDoc="0" locked="0" layoutInCell="1" allowOverlap="1" wp14:anchorId="2CE8A8AC" wp14:editId="5D8C4E2D">
            <wp:simplePos x="0" y="0"/>
            <wp:positionH relativeFrom="column">
              <wp:posOffset>4889500</wp:posOffset>
            </wp:positionH>
            <wp:positionV relativeFrom="paragraph">
              <wp:posOffset>93980</wp:posOffset>
            </wp:positionV>
            <wp:extent cx="1362075" cy="590550"/>
            <wp:effectExtent l="0" t="0" r="9525" b="0"/>
            <wp:wrapThrough wrapText="bothSides">
              <wp:wrapPolygon edited="0">
                <wp:start x="0" y="0"/>
                <wp:lineTo x="0" y="20903"/>
                <wp:lineTo x="21449" y="20903"/>
                <wp:lineTo x="21449" y="0"/>
                <wp:lineTo x="0" y="0"/>
              </wp:wrapPolygon>
            </wp:wrapThrough>
            <wp:docPr id="9223"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620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1248F" w14:textId="3BA2B5E4" w:rsidR="000766A3" w:rsidRDefault="000766A3" w:rsidP="002E2A69">
      <w:pPr>
        <w:pStyle w:val="NoSpacing"/>
        <w:rPr>
          <w:rStyle w:val="Hyperlink"/>
        </w:rPr>
      </w:pPr>
      <w:hyperlink r:id="rId62" w:history="1">
        <w:r>
          <w:rPr>
            <w:rStyle w:val="Hyperlink"/>
          </w:rPr>
          <w:t>https://www.childbereavementuk.org/</w:t>
        </w:r>
      </w:hyperlink>
      <w:r>
        <w:rPr>
          <w:rStyle w:val="Hyperlink"/>
        </w:rPr>
        <w:t xml:space="preserve"> </w:t>
      </w:r>
    </w:p>
    <w:p w14:paraId="05762705" w14:textId="08465652" w:rsidR="000766A3" w:rsidRPr="00932C99" w:rsidRDefault="000766A3" w:rsidP="002E2A69">
      <w:pPr>
        <w:pStyle w:val="NoSpacing"/>
        <w:rPr>
          <w:rFonts w:cs="Muli-Regular"/>
        </w:rPr>
      </w:pPr>
    </w:p>
    <w:p w14:paraId="20C3A2A4" w14:textId="6AC321FF" w:rsidR="000766A3" w:rsidRDefault="00C54220" w:rsidP="002E2A69">
      <w:pPr>
        <w:pStyle w:val="NoSpacing"/>
        <w:rPr>
          <w:rStyle w:val="Hyperlink"/>
        </w:rPr>
      </w:pPr>
      <w:r w:rsidRPr="00EA6D4B">
        <w:rPr>
          <w:noProof/>
        </w:rPr>
        <w:drawing>
          <wp:anchor distT="0" distB="0" distL="114300" distR="114300" simplePos="0" relativeHeight="251656192" behindDoc="0" locked="0" layoutInCell="1" allowOverlap="1" wp14:anchorId="788A6C43" wp14:editId="1DD748F7">
            <wp:simplePos x="0" y="0"/>
            <wp:positionH relativeFrom="column">
              <wp:posOffset>6397625</wp:posOffset>
            </wp:positionH>
            <wp:positionV relativeFrom="paragraph">
              <wp:posOffset>124460</wp:posOffset>
            </wp:positionV>
            <wp:extent cx="885190" cy="774700"/>
            <wp:effectExtent l="0" t="0" r="0" b="6350"/>
            <wp:wrapThrough wrapText="bothSides">
              <wp:wrapPolygon edited="0">
                <wp:start x="0" y="0"/>
                <wp:lineTo x="0" y="21246"/>
                <wp:lineTo x="20918" y="21246"/>
                <wp:lineTo x="20918" y="0"/>
                <wp:lineTo x="0" y="0"/>
              </wp:wrapPolygon>
            </wp:wrapThrough>
            <wp:docPr id="9228" name="Picture 6">
              <a:extLst xmlns:a="http://schemas.openxmlformats.org/drawingml/2006/main">
                <a:ext uri="{FF2B5EF4-FFF2-40B4-BE49-F238E27FC236}">
                  <a16:creationId xmlns:a16="http://schemas.microsoft.com/office/drawing/2014/main" id="{9A82239E-E1C1-7A9C-3B1C-D8A08D89F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82239E-E1C1-7A9C-3B1C-D8A08D89FB69}"/>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85190" cy="774700"/>
                    </a:xfrm>
                    <a:prstGeom prst="rect">
                      <a:avLst/>
                    </a:prstGeom>
                  </pic:spPr>
                </pic:pic>
              </a:graphicData>
            </a:graphic>
            <wp14:sizeRelH relativeFrom="page">
              <wp14:pctWidth>0</wp14:pctWidth>
            </wp14:sizeRelH>
            <wp14:sizeRelV relativeFrom="page">
              <wp14:pctHeight>0</wp14:pctHeight>
            </wp14:sizeRelV>
          </wp:anchor>
        </w:drawing>
      </w:r>
      <w:r w:rsidRPr="002A1EBD">
        <w:rPr>
          <w:noProof/>
          <w:lang w:eastAsia="en-GB"/>
        </w:rPr>
        <w:drawing>
          <wp:anchor distT="0" distB="0" distL="114300" distR="114300" simplePos="0" relativeHeight="251652096" behindDoc="0" locked="0" layoutInCell="1" allowOverlap="1" wp14:anchorId="1205904B" wp14:editId="4559C4CE">
            <wp:simplePos x="0" y="0"/>
            <wp:positionH relativeFrom="column">
              <wp:posOffset>7832725</wp:posOffset>
            </wp:positionH>
            <wp:positionV relativeFrom="paragraph">
              <wp:posOffset>29845</wp:posOffset>
            </wp:positionV>
            <wp:extent cx="1406525" cy="582295"/>
            <wp:effectExtent l="0" t="0" r="3175" b="8255"/>
            <wp:wrapThrough wrapText="bothSides">
              <wp:wrapPolygon edited="0">
                <wp:start x="0" y="0"/>
                <wp:lineTo x="0" y="21200"/>
                <wp:lineTo x="21356" y="21200"/>
                <wp:lineTo x="21356" y="0"/>
                <wp:lineTo x="0" y="0"/>
              </wp:wrapPolygon>
            </wp:wrapThrough>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6525" cy="58229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5" w:history="1">
        <w:r w:rsidR="000766A3" w:rsidRPr="00F26828">
          <w:rPr>
            <w:rStyle w:val="Hyperlink"/>
          </w:rPr>
          <w:t>http://www.childhoodbereavementnetwork.org.uk/</w:t>
        </w:r>
      </w:hyperlink>
    </w:p>
    <w:p w14:paraId="08C516D4" w14:textId="6DB791D6" w:rsidR="000766A3" w:rsidRPr="00932C99" w:rsidRDefault="000766A3" w:rsidP="002E2A69">
      <w:pPr>
        <w:pStyle w:val="NoSpacing"/>
        <w:rPr>
          <w:rFonts w:cs="Muli-Regular"/>
        </w:rPr>
      </w:pPr>
    </w:p>
    <w:p w14:paraId="0C098255" w14:textId="4DDC5EC6" w:rsidR="000766A3" w:rsidRPr="00932C99" w:rsidRDefault="000766A3" w:rsidP="002E2A69">
      <w:pPr>
        <w:pStyle w:val="NoSpacing"/>
      </w:pPr>
      <w:hyperlink r:id="rId66" w:history="1">
        <w:r w:rsidRPr="00F26828">
          <w:rPr>
            <w:rStyle w:val="Hyperlink"/>
          </w:rPr>
          <w:t>https://www.cruse.org.uk/</w:t>
        </w:r>
      </w:hyperlink>
    </w:p>
    <w:p w14:paraId="791C6DDF" w14:textId="6053E249" w:rsidR="000766A3" w:rsidRDefault="000766A3" w:rsidP="002E2A69">
      <w:pPr>
        <w:pStyle w:val="NoSpacing"/>
      </w:pPr>
    </w:p>
    <w:p w14:paraId="52AFF30F" w14:textId="38EB3329" w:rsidR="000766A3" w:rsidRDefault="00B371EA" w:rsidP="002E2A69">
      <w:pPr>
        <w:pStyle w:val="NoSpacing"/>
        <w:rPr>
          <w:rStyle w:val="Hyperlink"/>
        </w:rPr>
      </w:pPr>
      <w:r>
        <w:rPr>
          <w:noProof/>
        </w:rPr>
        <w:drawing>
          <wp:anchor distT="0" distB="0" distL="114300" distR="114300" simplePos="0" relativeHeight="251657216" behindDoc="0" locked="0" layoutInCell="1" allowOverlap="1" wp14:anchorId="45AF738A" wp14:editId="268DDE07">
            <wp:simplePos x="0" y="0"/>
            <wp:positionH relativeFrom="column">
              <wp:posOffset>4705350</wp:posOffset>
            </wp:positionH>
            <wp:positionV relativeFrom="paragraph">
              <wp:posOffset>5715</wp:posOffset>
            </wp:positionV>
            <wp:extent cx="1677035" cy="456565"/>
            <wp:effectExtent l="0" t="0" r="0" b="635"/>
            <wp:wrapThrough wrapText="bothSides">
              <wp:wrapPolygon edited="0">
                <wp:start x="0" y="0"/>
                <wp:lineTo x="0" y="20729"/>
                <wp:lineTo x="21346" y="20729"/>
                <wp:lineTo x="21346" y="0"/>
                <wp:lineTo x="0" y="0"/>
              </wp:wrapPolygon>
            </wp:wrapThrough>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77035" cy="456565"/>
                    </a:xfrm>
                    <a:prstGeom prst="rect">
                      <a:avLst/>
                    </a:prstGeom>
                  </pic:spPr>
                </pic:pic>
              </a:graphicData>
            </a:graphic>
            <wp14:sizeRelH relativeFrom="page">
              <wp14:pctWidth>0</wp14:pctWidth>
            </wp14:sizeRelH>
            <wp14:sizeRelV relativeFrom="page">
              <wp14:pctHeight>0</wp14:pctHeight>
            </wp14:sizeRelV>
          </wp:anchor>
        </w:drawing>
      </w:r>
      <w:r w:rsidR="00C54220">
        <w:rPr>
          <w:noProof/>
        </w:rPr>
        <w:drawing>
          <wp:anchor distT="0" distB="0" distL="114300" distR="114300" simplePos="0" relativeHeight="251662336" behindDoc="0" locked="0" layoutInCell="1" allowOverlap="1" wp14:anchorId="4934D7A6" wp14:editId="635C360A">
            <wp:simplePos x="0" y="0"/>
            <wp:positionH relativeFrom="column">
              <wp:posOffset>8077200</wp:posOffset>
            </wp:positionH>
            <wp:positionV relativeFrom="paragraph">
              <wp:posOffset>166370</wp:posOffset>
            </wp:positionV>
            <wp:extent cx="1301750" cy="848360"/>
            <wp:effectExtent l="0" t="0" r="0" b="8890"/>
            <wp:wrapThrough wrapText="bothSides">
              <wp:wrapPolygon edited="0">
                <wp:start x="0" y="0"/>
                <wp:lineTo x="0" y="21341"/>
                <wp:lineTo x="21179" y="21341"/>
                <wp:lineTo x="2117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301750" cy="848360"/>
                    </a:xfrm>
                    <a:prstGeom prst="rect">
                      <a:avLst/>
                    </a:prstGeom>
                  </pic:spPr>
                </pic:pic>
              </a:graphicData>
            </a:graphic>
            <wp14:sizeRelH relativeFrom="page">
              <wp14:pctWidth>0</wp14:pctWidth>
            </wp14:sizeRelH>
            <wp14:sizeRelV relativeFrom="page">
              <wp14:pctHeight>0</wp14:pctHeight>
            </wp14:sizeRelV>
          </wp:anchor>
        </w:drawing>
      </w:r>
      <w:hyperlink r:id="rId69" w:history="1">
        <w:r w:rsidR="000766A3">
          <w:rPr>
            <w:rStyle w:val="Hyperlink"/>
          </w:rPr>
          <w:t>Help, information, and support for families of prisoners | Families Outside</w:t>
        </w:r>
      </w:hyperlink>
    </w:p>
    <w:p w14:paraId="3DB0F091" w14:textId="464E9D72" w:rsidR="000766A3" w:rsidRDefault="000766A3" w:rsidP="002E2A69">
      <w:pPr>
        <w:pStyle w:val="NoSpacing"/>
        <w:rPr>
          <w:rStyle w:val="Hyperlink"/>
        </w:rPr>
      </w:pPr>
    </w:p>
    <w:p w14:paraId="4809B78D" w14:textId="22F92BD7" w:rsidR="000766A3" w:rsidRDefault="000766A3" w:rsidP="002E2A69">
      <w:pPr>
        <w:pStyle w:val="NoSpacing"/>
        <w:rPr>
          <w:rStyle w:val="Hyperlink"/>
        </w:rPr>
      </w:pPr>
      <w:hyperlink r:id="rId70" w:history="1">
        <w:r>
          <w:rPr>
            <w:rStyle w:val="Hyperlink"/>
          </w:rPr>
          <w:t>Helping children through separation | Gingerbread</w:t>
        </w:r>
      </w:hyperlink>
    </w:p>
    <w:p w14:paraId="511B706A" w14:textId="282E7DA0" w:rsidR="000766A3" w:rsidRDefault="000766A3" w:rsidP="002E2A69">
      <w:pPr>
        <w:pStyle w:val="NoSpacing"/>
      </w:pPr>
    </w:p>
    <w:p w14:paraId="24B47B09" w14:textId="77777777" w:rsidR="000766A3" w:rsidRDefault="000766A3" w:rsidP="002E2A69">
      <w:pPr>
        <w:pStyle w:val="NoSpacing"/>
        <w:rPr>
          <w:rFonts w:cstheme="minorHAnsi"/>
          <w:color w:val="000000"/>
        </w:rPr>
      </w:pPr>
      <w:r w:rsidRPr="005A4346">
        <w:rPr>
          <w:rFonts w:cstheme="minorHAnsi"/>
          <w:color w:val="000000"/>
        </w:rPr>
        <w:t>Support and services to anyone who has been affected by the loss of a baby at any stage of pregnancy or after birth</w:t>
      </w:r>
    </w:p>
    <w:p w14:paraId="3BA4DB8E" w14:textId="41633902" w:rsidR="00F55DAB" w:rsidRPr="005A4346" w:rsidRDefault="009268DD" w:rsidP="002E2A69">
      <w:pPr>
        <w:pStyle w:val="NoSpacing"/>
        <w:rPr>
          <w:rFonts w:cstheme="minorHAnsi"/>
        </w:rPr>
      </w:pPr>
      <w:hyperlink r:id="rId71" w:history="1">
        <w:r>
          <w:rPr>
            <w:rStyle w:val="Hyperlink"/>
          </w:rPr>
          <w:t>Simba - supporting families who have experienced baby loss (simbacharity.org.uk)</w:t>
        </w:r>
      </w:hyperlink>
    </w:p>
    <w:p w14:paraId="5CCB6652" w14:textId="01B0F1C6" w:rsidR="000766A3" w:rsidRDefault="000766A3" w:rsidP="002E2A69">
      <w:pPr>
        <w:pStyle w:val="NoSpacing"/>
      </w:pPr>
    </w:p>
    <w:p w14:paraId="02214916" w14:textId="05994552" w:rsidR="000766A3" w:rsidRPr="005A4346" w:rsidRDefault="000766A3" w:rsidP="002E2A69">
      <w:pPr>
        <w:pStyle w:val="NoSpacing"/>
        <w:rPr>
          <w:rFonts w:cstheme="minorHAnsi"/>
        </w:rPr>
      </w:pPr>
      <w:r w:rsidRPr="005A4346">
        <w:rPr>
          <w:rFonts w:cstheme="minorHAnsi"/>
        </w:rPr>
        <w:t>Supporting People Who Are Experiencing Bereavement Grief, Trauma, and Loss (affected by murder, culpable homicide, and suicide)</w:t>
      </w:r>
    </w:p>
    <w:p w14:paraId="51FD76AE" w14:textId="0E4B4FAD" w:rsidR="000766A3" w:rsidRDefault="000766A3" w:rsidP="002E2A69">
      <w:pPr>
        <w:pStyle w:val="NoSpacing"/>
        <w:rPr>
          <w:rStyle w:val="Hyperlink"/>
        </w:rPr>
      </w:pPr>
      <w:hyperlink r:id="rId72" w:history="1">
        <w:r>
          <w:rPr>
            <w:rStyle w:val="Hyperlink"/>
          </w:rPr>
          <w:t>PETAL Support – Supporting People Experiencing Trauma and Loss</w:t>
        </w:r>
      </w:hyperlink>
    </w:p>
    <w:p w14:paraId="03BED911" w14:textId="4FC587A1" w:rsidR="000766A3" w:rsidRDefault="00C54220" w:rsidP="002E2A69">
      <w:pPr>
        <w:pStyle w:val="NoSpacing"/>
      </w:pPr>
      <w:r>
        <w:rPr>
          <w:noProof/>
        </w:rPr>
        <w:drawing>
          <wp:anchor distT="0" distB="0" distL="114300" distR="114300" simplePos="0" relativeHeight="251661312" behindDoc="0" locked="0" layoutInCell="1" allowOverlap="1" wp14:anchorId="5071EF0E" wp14:editId="272F191E">
            <wp:simplePos x="0" y="0"/>
            <wp:positionH relativeFrom="column">
              <wp:posOffset>7891780</wp:posOffset>
            </wp:positionH>
            <wp:positionV relativeFrom="paragraph">
              <wp:posOffset>16510</wp:posOffset>
            </wp:positionV>
            <wp:extent cx="1296035" cy="717550"/>
            <wp:effectExtent l="0" t="0" r="0" b="6350"/>
            <wp:wrapThrough wrapText="bothSides">
              <wp:wrapPolygon edited="0">
                <wp:start x="0" y="0"/>
                <wp:lineTo x="0" y="21218"/>
                <wp:lineTo x="21272" y="21218"/>
                <wp:lineTo x="2127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296035" cy="717550"/>
                    </a:xfrm>
                    <a:prstGeom prst="rect">
                      <a:avLst/>
                    </a:prstGeom>
                  </pic:spPr>
                </pic:pic>
              </a:graphicData>
            </a:graphic>
            <wp14:sizeRelH relativeFrom="page">
              <wp14:pctWidth>0</wp14:pctWidth>
            </wp14:sizeRelH>
            <wp14:sizeRelV relativeFrom="page">
              <wp14:pctHeight>0</wp14:pctHeight>
            </wp14:sizeRelV>
          </wp:anchor>
        </w:drawing>
      </w:r>
    </w:p>
    <w:p w14:paraId="1FC899D2" w14:textId="5AD6FD76" w:rsidR="00C718EC" w:rsidRDefault="00C718EC" w:rsidP="002E2A69">
      <w:pPr>
        <w:pStyle w:val="NoSpacing"/>
      </w:pPr>
      <w:r>
        <w:t xml:space="preserve">Chris’s House </w:t>
      </w:r>
      <w:r w:rsidRPr="00C718EC">
        <w:rPr>
          <w:rFonts w:cstheme="minorHAnsi"/>
        </w:rPr>
        <w:t xml:space="preserve">is </w:t>
      </w:r>
      <w:r w:rsidRPr="00C718EC">
        <w:rPr>
          <w:rFonts w:cstheme="minorHAnsi"/>
          <w:shd w:val="clear" w:color="auto" w:fill="FFFFFF"/>
        </w:rPr>
        <w:t>a Centre for Help, Response and Intervention Surrounding Suicide.</w:t>
      </w:r>
    </w:p>
    <w:p w14:paraId="4B9A2237" w14:textId="2D4F944E" w:rsidR="000766A3" w:rsidRDefault="00B371EA" w:rsidP="002E2A69">
      <w:pPr>
        <w:pStyle w:val="NoSpacing"/>
        <w:rPr>
          <w:rStyle w:val="Hyperlink"/>
        </w:rPr>
      </w:pPr>
      <w:r>
        <w:rPr>
          <w:noProof/>
        </w:rPr>
        <w:drawing>
          <wp:anchor distT="0" distB="0" distL="114300" distR="114300" simplePos="0" relativeHeight="251663360" behindDoc="0" locked="0" layoutInCell="1" allowOverlap="1" wp14:anchorId="747271A8" wp14:editId="574FE4FC">
            <wp:simplePos x="0" y="0"/>
            <wp:positionH relativeFrom="margin">
              <wp:posOffset>6108700</wp:posOffset>
            </wp:positionH>
            <wp:positionV relativeFrom="paragraph">
              <wp:posOffset>6985</wp:posOffset>
            </wp:positionV>
            <wp:extent cx="1339215" cy="1000125"/>
            <wp:effectExtent l="0" t="0" r="0" b="9525"/>
            <wp:wrapThrough wrapText="bothSides">
              <wp:wrapPolygon edited="0">
                <wp:start x="0" y="0"/>
                <wp:lineTo x="0" y="21394"/>
                <wp:lineTo x="21201" y="21394"/>
                <wp:lineTo x="2120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1339215" cy="1000125"/>
                    </a:xfrm>
                    <a:prstGeom prst="rect">
                      <a:avLst/>
                    </a:prstGeom>
                  </pic:spPr>
                </pic:pic>
              </a:graphicData>
            </a:graphic>
            <wp14:sizeRelH relativeFrom="page">
              <wp14:pctWidth>0</wp14:pctWidth>
            </wp14:sizeRelH>
            <wp14:sizeRelV relativeFrom="page">
              <wp14:pctHeight>0</wp14:pctHeight>
            </wp14:sizeRelV>
          </wp:anchor>
        </w:drawing>
      </w:r>
      <w:hyperlink r:id="rId75" w:history="1">
        <w:r w:rsidR="000766A3">
          <w:rPr>
            <w:rStyle w:val="Hyperlink"/>
          </w:rPr>
          <w:t>Chris's House – Centre of Help, Response and Intervention Surrounding Suicide (chrisshouse.org)</w:t>
        </w:r>
      </w:hyperlink>
      <w:r w:rsidR="002F2082">
        <w:rPr>
          <w:rStyle w:val="Hyperlink"/>
        </w:rPr>
        <w:t xml:space="preserve">  </w:t>
      </w:r>
    </w:p>
    <w:p w14:paraId="3E4B5BA3" w14:textId="77777777" w:rsidR="00B94A6F" w:rsidRDefault="00B94A6F" w:rsidP="002E2A69">
      <w:pPr>
        <w:pStyle w:val="NoSpacing"/>
        <w:rPr>
          <w:rStyle w:val="Hyperlink"/>
        </w:rPr>
      </w:pPr>
    </w:p>
    <w:p w14:paraId="3AAE4E64" w14:textId="5F50EAC4" w:rsidR="00227170" w:rsidRPr="00B94A6F" w:rsidRDefault="00B94A6F" w:rsidP="002E2A69">
      <w:pPr>
        <w:pStyle w:val="NoSpacing"/>
        <w:rPr>
          <w:rStyle w:val="Hyperlink"/>
          <w:u w:val="none"/>
        </w:rPr>
      </w:pPr>
      <w:r w:rsidRPr="00B94A6F">
        <w:rPr>
          <w:rStyle w:val="Hyperlink"/>
          <w:color w:val="auto"/>
          <w:u w:val="none"/>
        </w:rPr>
        <w:t xml:space="preserve">Support services to those bereaved through road traffic incidents </w:t>
      </w:r>
    </w:p>
    <w:p w14:paraId="192DE833" w14:textId="38DA7AD4" w:rsidR="00227170" w:rsidRDefault="00B94A6F" w:rsidP="002E2A69">
      <w:pPr>
        <w:pStyle w:val="NoSpacing"/>
      </w:pPr>
      <w:hyperlink r:id="rId76" w:history="1">
        <w:proofErr w:type="gramStart"/>
        <w:r>
          <w:rPr>
            <w:rStyle w:val="Hyperlink"/>
          </w:rPr>
          <w:t>Brake |</w:t>
        </w:r>
        <w:proofErr w:type="gramEnd"/>
        <w:r>
          <w:rPr>
            <w:rStyle w:val="Hyperlink"/>
          </w:rPr>
          <w:t xml:space="preserve"> The Road Safety Charity</w:t>
        </w:r>
      </w:hyperlink>
    </w:p>
    <w:p w14:paraId="731F64EE" w14:textId="73CEDE15" w:rsidR="000766A3" w:rsidRDefault="000766A3" w:rsidP="002E2A69">
      <w:pPr>
        <w:pStyle w:val="NoSpacing"/>
      </w:pPr>
    </w:p>
    <w:p w14:paraId="5DF665A9" w14:textId="4D2B31EE" w:rsidR="000766A3" w:rsidRDefault="00227170" w:rsidP="002E2A69">
      <w:pPr>
        <w:pStyle w:val="NoSpacing"/>
        <w:rPr>
          <w:rStyle w:val="Hyperlink"/>
        </w:rPr>
      </w:pPr>
      <w:r>
        <w:rPr>
          <w:noProof/>
        </w:rPr>
        <w:drawing>
          <wp:anchor distT="0" distB="0" distL="114300" distR="114300" simplePos="0" relativeHeight="251664384" behindDoc="0" locked="0" layoutInCell="1" allowOverlap="1" wp14:anchorId="1B0D4B85" wp14:editId="7138C43B">
            <wp:simplePos x="0" y="0"/>
            <wp:positionH relativeFrom="column">
              <wp:posOffset>4108450</wp:posOffset>
            </wp:positionH>
            <wp:positionV relativeFrom="paragraph">
              <wp:posOffset>99695</wp:posOffset>
            </wp:positionV>
            <wp:extent cx="1847850" cy="567055"/>
            <wp:effectExtent l="0" t="0" r="0" b="4445"/>
            <wp:wrapThrough wrapText="bothSides">
              <wp:wrapPolygon edited="0">
                <wp:start x="0" y="0"/>
                <wp:lineTo x="0" y="21044"/>
                <wp:lineTo x="21377" y="21044"/>
                <wp:lineTo x="2137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847850" cy="567055"/>
                    </a:xfrm>
                    <a:prstGeom prst="rect">
                      <a:avLst/>
                    </a:prstGeom>
                  </pic:spPr>
                </pic:pic>
              </a:graphicData>
            </a:graphic>
            <wp14:sizeRelH relativeFrom="page">
              <wp14:pctWidth>0</wp14:pctWidth>
            </wp14:sizeRelH>
            <wp14:sizeRelV relativeFrom="page">
              <wp14:pctHeight>0</wp14:pctHeight>
            </wp14:sizeRelV>
          </wp:anchor>
        </w:drawing>
      </w:r>
    </w:p>
    <w:p w14:paraId="51EDAC6B" w14:textId="1DFF35E0" w:rsidR="00BB4526" w:rsidRDefault="00BB4526" w:rsidP="002E2A69">
      <w:pPr>
        <w:pStyle w:val="NoSpacing"/>
        <w:rPr>
          <w:rStyle w:val="Hyperlink"/>
        </w:rPr>
      </w:pPr>
    </w:p>
    <w:p w14:paraId="5F1416F7" w14:textId="0CA79615" w:rsidR="00BB4526" w:rsidRDefault="00BB4526" w:rsidP="002E2A69">
      <w:pPr>
        <w:pStyle w:val="NoSpacing"/>
        <w:rPr>
          <w:rStyle w:val="Hyperlink"/>
        </w:rPr>
      </w:pPr>
    </w:p>
    <w:p w14:paraId="30D3FAA0" w14:textId="77777777" w:rsidR="00B371EA" w:rsidRDefault="00B371EA" w:rsidP="006974C1">
      <w:pPr>
        <w:rPr>
          <w:b/>
          <w:bCs/>
          <w:sz w:val="40"/>
          <w:szCs w:val="40"/>
        </w:rPr>
      </w:pPr>
    </w:p>
    <w:p w14:paraId="4FF08017" w14:textId="3A24F189" w:rsidR="005B3448" w:rsidRDefault="005B3448" w:rsidP="002E2A69">
      <w:pPr>
        <w:pStyle w:val="NoSpacing"/>
      </w:pPr>
    </w:p>
    <w:p w14:paraId="586EE0B9" w14:textId="6D0B283C" w:rsidR="005B3448" w:rsidRPr="00A946A1" w:rsidRDefault="0074514A" w:rsidP="005B3448">
      <w:pPr>
        <w:tabs>
          <w:tab w:val="left" w:pos="9740"/>
        </w:tabs>
        <w:rPr>
          <w:b/>
          <w:bCs/>
          <w:sz w:val="40"/>
          <w:szCs w:val="40"/>
        </w:rPr>
      </w:pPr>
      <w:r>
        <w:rPr>
          <w:noProof/>
        </w:rPr>
        <w:lastRenderedPageBreak/>
        <w:drawing>
          <wp:anchor distT="0" distB="0" distL="114300" distR="114300" simplePos="0" relativeHeight="251665408" behindDoc="0" locked="0" layoutInCell="1" allowOverlap="1" wp14:anchorId="2397F8F5" wp14:editId="68619BCF">
            <wp:simplePos x="0" y="0"/>
            <wp:positionH relativeFrom="column">
              <wp:posOffset>7452360</wp:posOffset>
            </wp:positionH>
            <wp:positionV relativeFrom="paragraph">
              <wp:posOffset>237490</wp:posOffset>
            </wp:positionV>
            <wp:extent cx="1852930" cy="1647825"/>
            <wp:effectExtent l="0" t="0" r="0" b="9525"/>
            <wp:wrapThrough wrapText="bothSides">
              <wp:wrapPolygon edited="0">
                <wp:start x="0" y="0"/>
                <wp:lineTo x="0" y="21475"/>
                <wp:lineTo x="21319" y="21475"/>
                <wp:lineTo x="2131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852930" cy="1647825"/>
                    </a:xfrm>
                    <a:prstGeom prst="rect">
                      <a:avLst/>
                    </a:prstGeom>
                  </pic:spPr>
                </pic:pic>
              </a:graphicData>
            </a:graphic>
            <wp14:sizeRelH relativeFrom="page">
              <wp14:pctWidth>0</wp14:pctWidth>
            </wp14:sizeRelH>
            <wp14:sizeRelV relativeFrom="page">
              <wp14:pctHeight>0</wp14:pctHeight>
            </wp14:sizeRelV>
          </wp:anchor>
        </w:drawing>
      </w:r>
      <w:r w:rsidR="005B3448" w:rsidRPr="00A946A1">
        <w:rPr>
          <w:b/>
          <w:bCs/>
          <w:sz w:val="40"/>
          <w:szCs w:val="40"/>
        </w:rPr>
        <w:t xml:space="preserve">Local supports </w:t>
      </w:r>
    </w:p>
    <w:p w14:paraId="04E981A0" w14:textId="00EAE8ED" w:rsidR="00AF1E6D" w:rsidRDefault="00AF1E6D" w:rsidP="005B3448">
      <w:pPr>
        <w:tabs>
          <w:tab w:val="left" w:pos="9740"/>
        </w:tabs>
      </w:pPr>
      <w:hyperlink r:id="rId79" w:history="1">
        <w:r w:rsidRPr="00B710EB">
          <w:rPr>
            <w:rStyle w:val="Hyperlink"/>
          </w:rPr>
          <w:t>Accord</w:t>
        </w:r>
      </w:hyperlink>
      <w:r>
        <w:t xml:space="preserve"> and </w:t>
      </w:r>
      <w:hyperlink r:id="rId80" w:history="1">
        <w:r w:rsidRPr="00483BA2">
          <w:rPr>
            <w:rStyle w:val="Hyperlink"/>
          </w:rPr>
          <w:t>St Vincents</w:t>
        </w:r>
      </w:hyperlink>
      <w:r>
        <w:t xml:space="preserve"> hospices </w:t>
      </w:r>
      <w:r w:rsidR="0074514A">
        <w:t xml:space="preserve">are the two hospices that serve the Renfrewshire area. </w:t>
      </w:r>
    </w:p>
    <w:p w14:paraId="66E3512F" w14:textId="44CC3067" w:rsidR="00AF1E6D" w:rsidRDefault="00AF1E6D" w:rsidP="005B3448">
      <w:pPr>
        <w:tabs>
          <w:tab w:val="left" w:pos="9740"/>
        </w:tabs>
      </w:pPr>
      <w:hyperlink r:id="rId81" w:history="1">
        <w:r>
          <w:rPr>
            <w:rStyle w:val="Hyperlink"/>
          </w:rPr>
          <w:t>Renfrewshire Bereavement Network - Renfrewshire Website</w:t>
        </w:r>
      </w:hyperlink>
      <w:r w:rsidR="0074514A" w:rsidRPr="0074514A">
        <w:rPr>
          <w:noProof/>
        </w:rPr>
        <w:t xml:space="preserve"> </w:t>
      </w:r>
    </w:p>
    <w:p w14:paraId="318E5791" w14:textId="3D3B6929" w:rsidR="00483BA2" w:rsidRPr="0074514A" w:rsidRDefault="00483BA2" w:rsidP="0074514A">
      <w:pPr>
        <w:pStyle w:val="NoSpacing"/>
        <w:rPr>
          <w:color w:val="0000FF"/>
          <w:u w:val="single"/>
        </w:rPr>
      </w:pPr>
    </w:p>
    <w:p w14:paraId="30B00867" w14:textId="71F85A57" w:rsidR="005B3448" w:rsidRDefault="00B30508" w:rsidP="005B3448">
      <w:pPr>
        <w:tabs>
          <w:tab w:val="left" w:pos="9740"/>
        </w:tabs>
        <w:rPr>
          <w:b/>
          <w:bCs/>
        </w:rPr>
      </w:pPr>
      <w:r w:rsidRPr="00502B23">
        <w:rPr>
          <w:noProof/>
        </w:rPr>
        <w:drawing>
          <wp:anchor distT="0" distB="0" distL="114300" distR="114300" simplePos="0" relativeHeight="251666432" behindDoc="0" locked="0" layoutInCell="1" allowOverlap="1" wp14:anchorId="2B19040D" wp14:editId="4C53D25C">
            <wp:simplePos x="0" y="0"/>
            <wp:positionH relativeFrom="column">
              <wp:posOffset>7721600</wp:posOffset>
            </wp:positionH>
            <wp:positionV relativeFrom="paragraph">
              <wp:posOffset>288290</wp:posOffset>
            </wp:positionV>
            <wp:extent cx="1130300" cy="1130300"/>
            <wp:effectExtent l="0" t="0" r="0" b="0"/>
            <wp:wrapThrough wrapText="bothSides">
              <wp:wrapPolygon edited="0">
                <wp:start x="0" y="0"/>
                <wp:lineTo x="0" y="21115"/>
                <wp:lineTo x="21115" y="21115"/>
                <wp:lineTo x="21115" y="0"/>
                <wp:lineTo x="0" y="0"/>
              </wp:wrapPolygon>
            </wp:wrapThrough>
            <wp:docPr id="15" name="Content Placeholder 4" descr="A black and orange clock face">
              <a:extLst xmlns:a="http://schemas.openxmlformats.org/drawingml/2006/main">
                <a:ext uri="{FF2B5EF4-FFF2-40B4-BE49-F238E27FC236}">
                  <a16:creationId xmlns:a16="http://schemas.microsoft.com/office/drawing/2014/main" id="{388F1ED5-813C-2B17-2F04-12423D41D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black and orange clock face">
                      <a:extLst>
                        <a:ext uri="{FF2B5EF4-FFF2-40B4-BE49-F238E27FC236}">
                          <a16:creationId xmlns:a16="http://schemas.microsoft.com/office/drawing/2014/main" id="{388F1ED5-813C-2B17-2F04-12423D41D665}"/>
                        </a:ext>
                      </a:extLst>
                    </pic:cNvPr>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hyperlink r:id="rId83" w:history="1">
        <w:r w:rsidR="00D366B2">
          <w:rPr>
            <w:rStyle w:val="Hyperlink"/>
          </w:rPr>
          <w:t>Renfrewshire Educational Psychology Service – Applying Psychology to Nurture Relationships, Learning, Mental Health, and Wellbeing (glowscotland.org.uk)</w:t>
        </w:r>
      </w:hyperlink>
    </w:p>
    <w:p w14:paraId="4CC22022" w14:textId="23A4C38B" w:rsidR="005B3448" w:rsidRPr="004915BB" w:rsidRDefault="005B3448" w:rsidP="005B3448">
      <w:pPr>
        <w:tabs>
          <w:tab w:val="left" w:pos="9740"/>
        </w:tabs>
        <w:rPr>
          <w:b/>
          <w:bCs/>
        </w:rPr>
      </w:pPr>
      <w:hyperlink r:id="rId84" w:history="1">
        <w:r>
          <w:rPr>
            <w:rStyle w:val="Hyperlink"/>
          </w:rPr>
          <w:t>Renfrewshire Health and Wellbeing (glowscotland.org.uk)</w:t>
        </w:r>
      </w:hyperlink>
    </w:p>
    <w:p w14:paraId="4E57A4C6" w14:textId="30E01145" w:rsidR="005B3448" w:rsidRDefault="005B3448" w:rsidP="005B3448">
      <w:pPr>
        <w:rPr>
          <w:rStyle w:val="Hyperlink"/>
        </w:rPr>
      </w:pPr>
      <w:hyperlink r:id="rId85" w:history="1">
        <w:r>
          <w:rPr>
            <w:rStyle w:val="Hyperlink"/>
          </w:rPr>
          <w:t>REN10 – Take a breath and count to 10.</w:t>
        </w:r>
      </w:hyperlink>
    </w:p>
    <w:p w14:paraId="25F60831" w14:textId="77777777" w:rsidR="00E311EA" w:rsidRDefault="00E311EA" w:rsidP="00E311EA">
      <w:pPr>
        <w:pStyle w:val="NoSpacing"/>
        <w:jc w:val="both"/>
      </w:pPr>
      <w:r>
        <w:t xml:space="preserve">Please remember professional advice is available through your GP or through the employee counselling service Time for Talking on 03302020283 or email </w:t>
      </w:r>
      <w:hyperlink r:id="rId86" w:history="1">
        <w:r w:rsidRPr="00C84CF8">
          <w:rPr>
            <w:rStyle w:val="Hyperlink"/>
          </w:rPr>
          <w:t>timeforthriving@healthisone.co.uk</w:t>
        </w:r>
      </w:hyperlink>
      <w:r>
        <w:t xml:space="preserve">  or you can complete an online referral: </w:t>
      </w:r>
      <w:hyperlink r:id="rId87" w:history="1">
        <w:proofErr w:type="spellStart"/>
        <w:r w:rsidRPr="006F0FEA">
          <w:rPr>
            <w:rStyle w:val="Hyperlink"/>
          </w:rPr>
          <w:t>TimeforThriving</w:t>
        </w:r>
        <w:proofErr w:type="spellEnd"/>
        <w:r w:rsidRPr="006F0FEA">
          <w:rPr>
            <w:rStyle w:val="Hyperlink"/>
          </w:rPr>
          <w:t xml:space="preserve"> - Your trusted mental health and wellbeing provider</w:t>
        </w:r>
      </w:hyperlink>
    </w:p>
    <w:p w14:paraId="345844C1" w14:textId="4F2EA14E" w:rsidR="00502B23" w:rsidRDefault="00502B23" w:rsidP="005B3448"/>
    <w:p w14:paraId="34B74556" w14:textId="51356573" w:rsidR="005B3448" w:rsidRPr="00B30508" w:rsidRDefault="005B3448" w:rsidP="005B3448">
      <w:pPr>
        <w:rPr>
          <w:b/>
          <w:bCs/>
          <w:sz w:val="44"/>
          <w:szCs w:val="44"/>
        </w:rPr>
      </w:pPr>
      <w:r w:rsidRPr="0074514A">
        <w:rPr>
          <w:b/>
          <w:bCs/>
          <w:sz w:val="44"/>
          <w:szCs w:val="44"/>
        </w:rPr>
        <w:t>QR codes for mental health and wellbeing signposts</w:t>
      </w:r>
    </w:p>
    <w:p w14:paraId="75EBCF5A" w14:textId="762A71EE" w:rsidR="005B3448" w:rsidRDefault="005B3448" w:rsidP="005B3448">
      <w:pPr>
        <w:rPr>
          <w:b/>
          <w:bCs/>
        </w:rPr>
      </w:pPr>
      <w:r>
        <w:rPr>
          <w:b/>
          <w:bCs/>
        </w:rPr>
        <w:t>Parents/carers                                            Children and young people               Staff</w:t>
      </w:r>
    </w:p>
    <w:p w14:paraId="727EAB19" w14:textId="0BA408FB" w:rsidR="005B3448" w:rsidRPr="000469BD" w:rsidRDefault="00B30508" w:rsidP="005B3448">
      <w:pPr>
        <w:rPr>
          <w:b/>
          <w:bCs/>
        </w:rPr>
      </w:pPr>
      <w:r>
        <w:rPr>
          <w:noProof/>
        </w:rPr>
        <w:drawing>
          <wp:anchor distT="0" distB="0" distL="114300" distR="114300" simplePos="0" relativeHeight="251660288" behindDoc="0" locked="0" layoutInCell="1" allowOverlap="1" wp14:anchorId="67FECBD7" wp14:editId="19C7AFF3">
            <wp:simplePos x="0" y="0"/>
            <wp:positionH relativeFrom="column">
              <wp:posOffset>4241800</wp:posOffset>
            </wp:positionH>
            <wp:positionV relativeFrom="paragraph">
              <wp:posOffset>100965</wp:posOffset>
            </wp:positionV>
            <wp:extent cx="920750" cy="920750"/>
            <wp:effectExtent l="0" t="0" r="0" b="0"/>
            <wp:wrapThrough wrapText="bothSides">
              <wp:wrapPolygon edited="0">
                <wp:start x="0" y="0"/>
                <wp:lineTo x="0" y="21004"/>
                <wp:lineTo x="21004" y="21004"/>
                <wp:lineTo x="21004" y="0"/>
                <wp:lineTo x="0" y="0"/>
              </wp:wrapPolygon>
            </wp:wrapThrough>
            <wp:docPr id="9220" name="Picture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F896A10" wp14:editId="2EF9488C">
            <wp:simplePos x="0" y="0"/>
            <wp:positionH relativeFrom="column">
              <wp:posOffset>222250</wp:posOffset>
            </wp:positionH>
            <wp:positionV relativeFrom="paragraph">
              <wp:posOffset>100965</wp:posOffset>
            </wp:positionV>
            <wp:extent cx="895350" cy="895350"/>
            <wp:effectExtent l="0" t="0" r="0" b="0"/>
            <wp:wrapThrough wrapText="bothSides">
              <wp:wrapPolygon edited="0">
                <wp:start x="0" y="0"/>
                <wp:lineTo x="0" y="21140"/>
                <wp:lineTo x="21140" y="21140"/>
                <wp:lineTo x="21140" y="0"/>
                <wp:lineTo x="0" y="0"/>
              </wp:wrapPolygon>
            </wp:wrapThrough>
            <wp:docPr id="9229" name="Picture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0" behindDoc="0" locked="0" layoutInCell="1" allowOverlap="1" wp14:anchorId="638C9F60" wp14:editId="00F37BE9">
            <wp:simplePos x="0" y="0"/>
            <wp:positionH relativeFrom="column">
              <wp:posOffset>2279650</wp:posOffset>
            </wp:positionH>
            <wp:positionV relativeFrom="paragraph">
              <wp:posOffset>92075</wp:posOffset>
            </wp:positionV>
            <wp:extent cx="920750" cy="920750"/>
            <wp:effectExtent l="0" t="0" r="0" b="0"/>
            <wp:wrapThrough wrapText="bothSides">
              <wp:wrapPolygon edited="0">
                <wp:start x="0" y="0"/>
                <wp:lineTo x="0" y="21004"/>
                <wp:lineTo x="21004" y="21004"/>
                <wp:lineTo x="21004" y="0"/>
                <wp:lineTo x="0" y="0"/>
              </wp:wrapPolygon>
            </wp:wrapThrough>
            <wp:docPr id="9230" name="Picture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p>
    <w:p w14:paraId="0076E495" w14:textId="77777777" w:rsidR="005B3448" w:rsidRDefault="005B3448" w:rsidP="005B3448">
      <w:pPr>
        <w:tabs>
          <w:tab w:val="left" w:pos="720"/>
        </w:tabs>
      </w:pPr>
    </w:p>
    <w:p w14:paraId="6C2BDD67" w14:textId="77777777" w:rsidR="005B3448" w:rsidRDefault="005B3448" w:rsidP="005B3448">
      <w:pPr>
        <w:tabs>
          <w:tab w:val="left" w:pos="720"/>
        </w:tabs>
      </w:pPr>
    </w:p>
    <w:p w14:paraId="69D997E0" w14:textId="77777777" w:rsidR="005B3448" w:rsidRDefault="005B3448" w:rsidP="005B3448">
      <w:pPr>
        <w:tabs>
          <w:tab w:val="left" w:pos="720"/>
        </w:tabs>
      </w:pPr>
    </w:p>
    <w:p w14:paraId="5BA4617D" w14:textId="77777777" w:rsidR="005B3448" w:rsidRDefault="005B3448" w:rsidP="005B3448">
      <w:pPr>
        <w:tabs>
          <w:tab w:val="left" w:pos="720"/>
        </w:tabs>
      </w:pPr>
    </w:p>
    <w:p w14:paraId="00C3FCEB" w14:textId="77777777" w:rsidR="005B3448" w:rsidRDefault="005B3448" w:rsidP="005B3448">
      <w:pPr>
        <w:tabs>
          <w:tab w:val="left" w:pos="720"/>
        </w:tabs>
      </w:pPr>
    </w:p>
    <w:sectPr w:rsidR="005B3448" w:rsidSect="00A1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64306" w14:textId="77777777" w:rsidR="003B6BBF" w:rsidRDefault="003B6BBF" w:rsidP="00430019">
      <w:pPr>
        <w:spacing w:after="0" w:line="240" w:lineRule="auto"/>
      </w:pPr>
      <w:r>
        <w:separator/>
      </w:r>
    </w:p>
  </w:endnote>
  <w:endnote w:type="continuationSeparator" w:id="0">
    <w:p w14:paraId="1A3E2EB5" w14:textId="77777777" w:rsidR="003B6BBF" w:rsidRDefault="003B6BBF" w:rsidP="0043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FHVU Z+ Avant Garde ITC by BT">
    <w:altName w:val="Avant Garde IT Cby"/>
    <w:panose1 w:val="00000000000000000000"/>
    <w:charset w:val="00"/>
    <w:family w:val="swiss"/>
    <w:notTrueType/>
    <w:pitch w:val="default"/>
    <w:sig w:usb0="00000003" w:usb1="00000000" w:usb2="00000000" w:usb3="00000000" w:csb0="00000001" w:csb1="00000000"/>
  </w:font>
  <w:font w:name="Muli-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6888" w14:textId="77777777" w:rsidR="003B6BBF" w:rsidRDefault="003B6BBF" w:rsidP="00430019">
      <w:pPr>
        <w:spacing w:after="0" w:line="240" w:lineRule="auto"/>
      </w:pPr>
      <w:r>
        <w:separator/>
      </w:r>
    </w:p>
  </w:footnote>
  <w:footnote w:type="continuationSeparator" w:id="0">
    <w:p w14:paraId="5481DA13" w14:textId="77777777" w:rsidR="003B6BBF" w:rsidRDefault="003B6BBF" w:rsidP="00430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0A2F" w14:textId="08DFC33F" w:rsidR="00F53084" w:rsidRDefault="00F53084">
    <w:pPr>
      <w:pStyle w:val="Header"/>
    </w:pPr>
    <w:r>
      <w:rPr>
        <w:noProof/>
      </w:rPr>
      <mc:AlternateContent>
        <mc:Choice Requires="wps">
          <w:drawing>
            <wp:anchor distT="0" distB="0" distL="0" distR="0" simplePos="0" relativeHeight="251661312" behindDoc="0" locked="0" layoutInCell="1" allowOverlap="1" wp14:anchorId="0B51F260" wp14:editId="2D05D231">
              <wp:simplePos x="635" y="635"/>
              <wp:positionH relativeFrom="page">
                <wp:align>center</wp:align>
              </wp:positionH>
              <wp:positionV relativeFrom="page">
                <wp:align>top</wp:align>
              </wp:positionV>
              <wp:extent cx="551815" cy="391160"/>
              <wp:effectExtent l="0" t="0" r="635" b="8890"/>
              <wp:wrapNone/>
              <wp:docPr id="20290035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9093416" w14:textId="111FFC59"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51F260"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19093416" w14:textId="111FFC59"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99C" w14:textId="41CAD1DE" w:rsidR="00430019" w:rsidRPr="00430019" w:rsidRDefault="00F53084">
    <w:pPr>
      <w:pStyle w:val="Header"/>
      <w:rPr>
        <w:b/>
        <w:bCs/>
        <w:sz w:val="40"/>
        <w:szCs w:val="40"/>
      </w:rPr>
    </w:pPr>
    <w:r>
      <w:rPr>
        <w:b/>
        <w:bCs/>
        <w:noProof/>
        <w:sz w:val="40"/>
        <w:szCs w:val="40"/>
      </w:rPr>
      <mc:AlternateContent>
        <mc:Choice Requires="wps">
          <w:drawing>
            <wp:anchor distT="0" distB="0" distL="0" distR="0" simplePos="0" relativeHeight="251662336" behindDoc="0" locked="0" layoutInCell="1" allowOverlap="1" wp14:anchorId="1CE1FBAE" wp14:editId="2ABFEC38">
              <wp:simplePos x="635" y="635"/>
              <wp:positionH relativeFrom="page">
                <wp:align>center</wp:align>
              </wp:positionH>
              <wp:positionV relativeFrom="page">
                <wp:align>top</wp:align>
              </wp:positionV>
              <wp:extent cx="551815" cy="391160"/>
              <wp:effectExtent l="0" t="0" r="635" b="8890"/>
              <wp:wrapNone/>
              <wp:docPr id="19848227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BB20243" w14:textId="170D77E5"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1FBAE" id="_x0000_t202" coordsize="21600,21600" o:spt="202" path="m,l,21600r21600,l21600,xe">
              <v:stroke joinstyle="miter"/>
              <v:path gradientshapeok="t" o:connecttype="rect"/>
            </v:shapetype>
            <v:shape id="Text Box 3"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1BB20243" w14:textId="170D77E5"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v:textbox>
              <w10:wrap anchorx="page" anchory="page"/>
            </v:shape>
          </w:pict>
        </mc:Fallback>
      </mc:AlternateContent>
    </w:r>
    <w:r w:rsidR="00430019" w:rsidRPr="00430019">
      <w:rPr>
        <w:b/>
        <w:bCs/>
        <w:noProof/>
        <w:sz w:val="40"/>
        <w:szCs w:val="40"/>
      </w:rPr>
      <w:drawing>
        <wp:anchor distT="0" distB="0" distL="114300" distR="114300" simplePos="0" relativeHeight="251659264" behindDoc="0" locked="0" layoutInCell="1" allowOverlap="1" wp14:anchorId="2073E20D" wp14:editId="2DF27363">
          <wp:simplePos x="0" y="0"/>
          <wp:positionH relativeFrom="column">
            <wp:posOffset>7772400</wp:posOffset>
          </wp:positionH>
          <wp:positionV relativeFrom="paragraph">
            <wp:posOffset>-330835</wp:posOffset>
          </wp:positionV>
          <wp:extent cx="1739900" cy="1082675"/>
          <wp:effectExtent l="0" t="0" r="0" b="3175"/>
          <wp:wrapThrough wrapText="bothSides">
            <wp:wrapPolygon edited="0">
              <wp:start x="0" y="0"/>
              <wp:lineTo x="0" y="21283"/>
              <wp:lineTo x="21285" y="21283"/>
              <wp:lineTo x="21285" y="0"/>
              <wp:lineTo x="0" y="0"/>
            </wp:wrapPolygon>
          </wp:wrapThrough>
          <wp:docPr id="3"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F8FD88C-16D2-4492-9FBA-0ED18C44553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14:sizeRelH relativeFrom="page">
            <wp14:pctWidth>0</wp14:pctWidth>
          </wp14:sizeRelH>
          <wp14:sizeRelV relativeFrom="page">
            <wp14:pctHeight>0</wp14:pctHeight>
          </wp14:sizeRelV>
        </wp:anchor>
      </w:drawing>
    </w:r>
    <w:r w:rsidR="00430019" w:rsidRPr="00430019">
      <w:rPr>
        <w:b/>
        <w:bCs/>
        <w:sz w:val="40"/>
        <w:szCs w:val="40"/>
      </w:rPr>
      <w:t xml:space="preserve">Supporting those who have experienced loss, bereavement and change </w:t>
    </w:r>
  </w:p>
  <w:p w14:paraId="00F090A1" w14:textId="0BD100A3" w:rsidR="00430019" w:rsidRDefault="004300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7794" w14:textId="71540976" w:rsidR="00F53084" w:rsidRDefault="00F53084">
    <w:pPr>
      <w:pStyle w:val="Header"/>
    </w:pPr>
    <w:r>
      <w:rPr>
        <w:noProof/>
      </w:rPr>
      <mc:AlternateContent>
        <mc:Choice Requires="wps">
          <w:drawing>
            <wp:anchor distT="0" distB="0" distL="0" distR="0" simplePos="0" relativeHeight="251660288" behindDoc="0" locked="0" layoutInCell="1" allowOverlap="1" wp14:anchorId="3FFBF8A4" wp14:editId="6393B198">
              <wp:simplePos x="914400" y="450850"/>
              <wp:positionH relativeFrom="page">
                <wp:align>center</wp:align>
              </wp:positionH>
              <wp:positionV relativeFrom="page">
                <wp:align>top</wp:align>
              </wp:positionV>
              <wp:extent cx="551815" cy="391160"/>
              <wp:effectExtent l="0" t="0" r="635" b="8890"/>
              <wp:wrapNone/>
              <wp:docPr id="170937861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8CC2C52" w14:textId="0BCD20E8"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FBF8A4"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38CC2C52" w14:textId="0BCD20E8" w:rsidR="00F53084" w:rsidRPr="00F53084" w:rsidRDefault="00F53084" w:rsidP="00F53084">
                    <w:pPr>
                      <w:spacing w:after="0"/>
                      <w:rPr>
                        <w:rFonts w:ascii="Calibri" w:eastAsia="Calibri" w:hAnsi="Calibri" w:cs="Calibri"/>
                        <w:noProof/>
                        <w:color w:val="0000FF"/>
                        <w:sz w:val="24"/>
                        <w:szCs w:val="24"/>
                      </w:rPr>
                    </w:pPr>
                    <w:r w:rsidRPr="00F53084">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39"/>
    <w:multiLevelType w:val="hybridMultilevel"/>
    <w:tmpl w:val="0D80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09F8"/>
    <w:multiLevelType w:val="hybridMultilevel"/>
    <w:tmpl w:val="40C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90781"/>
    <w:multiLevelType w:val="hybridMultilevel"/>
    <w:tmpl w:val="2BEA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803F9"/>
    <w:multiLevelType w:val="hybridMultilevel"/>
    <w:tmpl w:val="31F8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F0560"/>
    <w:multiLevelType w:val="hybridMultilevel"/>
    <w:tmpl w:val="C582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C0DCF"/>
    <w:multiLevelType w:val="hybridMultilevel"/>
    <w:tmpl w:val="CAB4ED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FC26C96"/>
    <w:multiLevelType w:val="hybridMultilevel"/>
    <w:tmpl w:val="1F30CCAA"/>
    <w:lvl w:ilvl="0" w:tplc="4B320E2E">
      <w:start w:val="1"/>
      <w:numFmt w:val="bullet"/>
      <w:lvlText w:val="•"/>
      <w:lvlJc w:val="left"/>
      <w:pPr>
        <w:tabs>
          <w:tab w:val="num" w:pos="720"/>
        </w:tabs>
        <w:ind w:left="720" w:hanging="360"/>
      </w:pPr>
      <w:rPr>
        <w:rFonts w:ascii="Arial" w:hAnsi="Arial" w:hint="default"/>
      </w:rPr>
    </w:lvl>
    <w:lvl w:ilvl="1" w:tplc="4E5440EA" w:tentative="1">
      <w:start w:val="1"/>
      <w:numFmt w:val="bullet"/>
      <w:lvlText w:val="•"/>
      <w:lvlJc w:val="left"/>
      <w:pPr>
        <w:tabs>
          <w:tab w:val="num" w:pos="1440"/>
        </w:tabs>
        <w:ind w:left="1440" w:hanging="360"/>
      </w:pPr>
      <w:rPr>
        <w:rFonts w:ascii="Arial" w:hAnsi="Arial" w:hint="default"/>
      </w:rPr>
    </w:lvl>
    <w:lvl w:ilvl="2" w:tplc="E6B087FC" w:tentative="1">
      <w:start w:val="1"/>
      <w:numFmt w:val="bullet"/>
      <w:lvlText w:val="•"/>
      <w:lvlJc w:val="left"/>
      <w:pPr>
        <w:tabs>
          <w:tab w:val="num" w:pos="2160"/>
        </w:tabs>
        <w:ind w:left="2160" w:hanging="360"/>
      </w:pPr>
      <w:rPr>
        <w:rFonts w:ascii="Arial" w:hAnsi="Arial" w:hint="default"/>
      </w:rPr>
    </w:lvl>
    <w:lvl w:ilvl="3" w:tplc="71089DA8" w:tentative="1">
      <w:start w:val="1"/>
      <w:numFmt w:val="bullet"/>
      <w:lvlText w:val="•"/>
      <w:lvlJc w:val="left"/>
      <w:pPr>
        <w:tabs>
          <w:tab w:val="num" w:pos="2880"/>
        </w:tabs>
        <w:ind w:left="2880" w:hanging="360"/>
      </w:pPr>
      <w:rPr>
        <w:rFonts w:ascii="Arial" w:hAnsi="Arial" w:hint="default"/>
      </w:rPr>
    </w:lvl>
    <w:lvl w:ilvl="4" w:tplc="DE44929A" w:tentative="1">
      <w:start w:val="1"/>
      <w:numFmt w:val="bullet"/>
      <w:lvlText w:val="•"/>
      <w:lvlJc w:val="left"/>
      <w:pPr>
        <w:tabs>
          <w:tab w:val="num" w:pos="3600"/>
        </w:tabs>
        <w:ind w:left="3600" w:hanging="360"/>
      </w:pPr>
      <w:rPr>
        <w:rFonts w:ascii="Arial" w:hAnsi="Arial" w:hint="default"/>
      </w:rPr>
    </w:lvl>
    <w:lvl w:ilvl="5" w:tplc="9074207C" w:tentative="1">
      <w:start w:val="1"/>
      <w:numFmt w:val="bullet"/>
      <w:lvlText w:val="•"/>
      <w:lvlJc w:val="left"/>
      <w:pPr>
        <w:tabs>
          <w:tab w:val="num" w:pos="4320"/>
        </w:tabs>
        <w:ind w:left="4320" w:hanging="360"/>
      </w:pPr>
      <w:rPr>
        <w:rFonts w:ascii="Arial" w:hAnsi="Arial" w:hint="default"/>
      </w:rPr>
    </w:lvl>
    <w:lvl w:ilvl="6" w:tplc="B42A3DF6" w:tentative="1">
      <w:start w:val="1"/>
      <w:numFmt w:val="bullet"/>
      <w:lvlText w:val="•"/>
      <w:lvlJc w:val="left"/>
      <w:pPr>
        <w:tabs>
          <w:tab w:val="num" w:pos="5040"/>
        </w:tabs>
        <w:ind w:left="5040" w:hanging="360"/>
      </w:pPr>
      <w:rPr>
        <w:rFonts w:ascii="Arial" w:hAnsi="Arial" w:hint="default"/>
      </w:rPr>
    </w:lvl>
    <w:lvl w:ilvl="7" w:tplc="99DC2C70" w:tentative="1">
      <w:start w:val="1"/>
      <w:numFmt w:val="bullet"/>
      <w:lvlText w:val="•"/>
      <w:lvlJc w:val="left"/>
      <w:pPr>
        <w:tabs>
          <w:tab w:val="num" w:pos="5760"/>
        </w:tabs>
        <w:ind w:left="5760" w:hanging="360"/>
      </w:pPr>
      <w:rPr>
        <w:rFonts w:ascii="Arial" w:hAnsi="Arial" w:hint="default"/>
      </w:rPr>
    </w:lvl>
    <w:lvl w:ilvl="8" w:tplc="09A2EC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AD59D8"/>
    <w:multiLevelType w:val="hybridMultilevel"/>
    <w:tmpl w:val="F750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C7939"/>
    <w:multiLevelType w:val="multilevel"/>
    <w:tmpl w:val="AB2A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37760"/>
    <w:multiLevelType w:val="hybridMultilevel"/>
    <w:tmpl w:val="3594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8C2C62"/>
    <w:multiLevelType w:val="hybridMultilevel"/>
    <w:tmpl w:val="B0927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B30AA2"/>
    <w:multiLevelType w:val="multilevel"/>
    <w:tmpl w:val="3818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8451071">
    <w:abstractNumId w:val="12"/>
  </w:num>
  <w:num w:numId="2" w16cid:durableId="475924976">
    <w:abstractNumId w:val="9"/>
  </w:num>
  <w:num w:numId="3" w16cid:durableId="2027973497">
    <w:abstractNumId w:val="10"/>
  </w:num>
  <w:num w:numId="4" w16cid:durableId="1378093207">
    <w:abstractNumId w:val="3"/>
  </w:num>
  <w:num w:numId="5" w16cid:durableId="1221207419">
    <w:abstractNumId w:val="8"/>
  </w:num>
  <w:num w:numId="6" w16cid:durableId="304507393">
    <w:abstractNumId w:val="1"/>
  </w:num>
  <w:num w:numId="7" w16cid:durableId="1184856609">
    <w:abstractNumId w:val="4"/>
  </w:num>
  <w:num w:numId="8" w16cid:durableId="233204824">
    <w:abstractNumId w:val="5"/>
  </w:num>
  <w:num w:numId="9" w16cid:durableId="256376836">
    <w:abstractNumId w:val="7"/>
  </w:num>
  <w:num w:numId="10" w16cid:durableId="214514961">
    <w:abstractNumId w:val="6"/>
  </w:num>
  <w:num w:numId="11" w16cid:durableId="1027481911">
    <w:abstractNumId w:val="0"/>
  </w:num>
  <w:num w:numId="12" w16cid:durableId="1671105852">
    <w:abstractNumId w:val="11"/>
  </w:num>
  <w:num w:numId="13" w16cid:durableId="234359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DD"/>
    <w:rsid w:val="000023AF"/>
    <w:rsid w:val="00007D6D"/>
    <w:rsid w:val="00012963"/>
    <w:rsid w:val="000159EB"/>
    <w:rsid w:val="00051821"/>
    <w:rsid w:val="00054A0A"/>
    <w:rsid w:val="000640BB"/>
    <w:rsid w:val="000707F0"/>
    <w:rsid w:val="00072CEE"/>
    <w:rsid w:val="0007532A"/>
    <w:rsid w:val="000766A3"/>
    <w:rsid w:val="000839F5"/>
    <w:rsid w:val="00086E51"/>
    <w:rsid w:val="00087024"/>
    <w:rsid w:val="00090A0C"/>
    <w:rsid w:val="00097660"/>
    <w:rsid w:val="000C433B"/>
    <w:rsid w:val="000E7328"/>
    <w:rsid w:val="000F50C1"/>
    <w:rsid w:val="00103B9B"/>
    <w:rsid w:val="001141C7"/>
    <w:rsid w:val="001157C0"/>
    <w:rsid w:val="0013441A"/>
    <w:rsid w:val="00140BE6"/>
    <w:rsid w:val="001554ED"/>
    <w:rsid w:val="00165AC3"/>
    <w:rsid w:val="00166EAC"/>
    <w:rsid w:val="00193073"/>
    <w:rsid w:val="001B4AF1"/>
    <w:rsid w:val="001C3AC2"/>
    <w:rsid w:val="001F7D1A"/>
    <w:rsid w:val="00212F35"/>
    <w:rsid w:val="00221D87"/>
    <w:rsid w:val="00225ECC"/>
    <w:rsid w:val="00227170"/>
    <w:rsid w:val="00234F41"/>
    <w:rsid w:val="00236A49"/>
    <w:rsid w:val="00250BB5"/>
    <w:rsid w:val="002627B7"/>
    <w:rsid w:val="00265301"/>
    <w:rsid w:val="00266BFF"/>
    <w:rsid w:val="00267919"/>
    <w:rsid w:val="00270D3C"/>
    <w:rsid w:val="00273E17"/>
    <w:rsid w:val="0029761F"/>
    <w:rsid w:val="002A3867"/>
    <w:rsid w:val="002A5774"/>
    <w:rsid w:val="002D6027"/>
    <w:rsid w:val="002E2A69"/>
    <w:rsid w:val="002F154B"/>
    <w:rsid w:val="002F2082"/>
    <w:rsid w:val="00303BDC"/>
    <w:rsid w:val="0031580B"/>
    <w:rsid w:val="003174A5"/>
    <w:rsid w:val="0033168F"/>
    <w:rsid w:val="00344596"/>
    <w:rsid w:val="00353B02"/>
    <w:rsid w:val="0035448D"/>
    <w:rsid w:val="00356FA2"/>
    <w:rsid w:val="003609B3"/>
    <w:rsid w:val="00377C52"/>
    <w:rsid w:val="00382161"/>
    <w:rsid w:val="00390940"/>
    <w:rsid w:val="003953F7"/>
    <w:rsid w:val="003A02DB"/>
    <w:rsid w:val="003A4DA7"/>
    <w:rsid w:val="003A50D3"/>
    <w:rsid w:val="003B6BBF"/>
    <w:rsid w:val="003C52BD"/>
    <w:rsid w:val="003D0837"/>
    <w:rsid w:val="003E47C9"/>
    <w:rsid w:val="003F1A9E"/>
    <w:rsid w:val="004247C1"/>
    <w:rsid w:val="00425BB3"/>
    <w:rsid w:val="00430019"/>
    <w:rsid w:val="00445C66"/>
    <w:rsid w:val="00447FB7"/>
    <w:rsid w:val="00450443"/>
    <w:rsid w:val="0046151D"/>
    <w:rsid w:val="00463BB5"/>
    <w:rsid w:val="004640C6"/>
    <w:rsid w:val="004767F6"/>
    <w:rsid w:val="004811F5"/>
    <w:rsid w:val="004827C1"/>
    <w:rsid w:val="00482C54"/>
    <w:rsid w:val="00483BA2"/>
    <w:rsid w:val="004869C7"/>
    <w:rsid w:val="00495C2E"/>
    <w:rsid w:val="004A4ED8"/>
    <w:rsid w:val="004A7FD9"/>
    <w:rsid w:val="004B0135"/>
    <w:rsid w:val="004C2142"/>
    <w:rsid w:val="004D73D5"/>
    <w:rsid w:val="004F002D"/>
    <w:rsid w:val="00502B23"/>
    <w:rsid w:val="0051453F"/>
    <w:rsid w:val="005214F7"/>
    <w:rsid w:val="0052205B"/>
    <w:rsid w:val="00535553"/>
    <w:rsid w:val="00543EF0"/>
    <w:rsid w:val="005442DD"/>
    <w:rsid w:val="00546F84"/>
    <w:rsid w:val="0055425F"/>
    <w:rsid w:val="00564672"/>
    <w:rsid w:val="00571904"/>
    <w:rsid w:val="00584BEE"/>
    <w:rsid w:val="00587D65"/>
    <w:rsid w:val="005A4346"/>
    <w:rsid w:val="005A5A18"/>
    <w:rsid w:val="005B3448"/>
    <w:rsid w:val="005D1AA9"/>
    <w:rsid w:val="005D40C7"/>
    <w:rsid w:val="005E154F"/>
    <w:rsid w:val="005E43E5"/>
    <w:rsid w:val="005F582D"/>
    <w:rsid w:val="006121AB"/>
    <w:rsid w:val="0063313A"/>
    <w:rsid w:val="006601C7"/>
    <w:rsid w:val="00675603"/>
    <w:rsid w:val="00682DDC"/>
    <w:rsid w:val="0069310C"/>
    <w:rsid w:val="00694575"/>
    <w:rsid w:val="006974C1"/>
    <w:rsid w:val="006A4BBC"/>
    <w:rsid w:val="006B1995"/>
    <w:rsid w:val="006B5B26"/>
    <w:rsid w:val="006D65CC"/>
    <w:rsid w:val="006E60F9"/>
    <w:rsid w:val="006F003E"/>
    <w:rsid w:val="006F6A34"/>
    <w:rsid w:val="00702882"/>
    <w:rsid w:val="00704D40"/>
    <w:rsid w:val="00732E46"/>
    <w:rsid w:val="00735FED"/>
    <w:rsid w:val="0074248C"/>
    <w:rsid w:val="0074514A"/>
    <w:rsid w:val="0074574C"/>
    <w:rsid w:val="007475D2"/>
    <w:rsid w:val="00753399"/>
    <w:rsid w:val="00757A2F"/>
    <w:rsid w:val="00793595"/>
    <w:rsid w:val="00794F27"/>
    <w:rsid w:val="007A1E02"/>
    <w:rsid w:val="007B5AB8"/>
    <w:rsid w:val="007C02FA"/>
    <w:rsid w:val="007C2077"/>
    <w:rsid w:val="007D1C16"/>
    <w:rsid w:val="007F493A"/>
    <w:rsid w:val="008011DA"/>
    <w:rsid w:val="0080538C"/>
    <w:rsid w:val="00850A65"/>
    <w:rsid w:val="00864E72"/>
    <w:rsid w:val="00886598"/>
    <w:rsid w:val="008875CA"/>
    <w:rsid w:val="008961A9"/>
    <w:rsid w:val="00897350"/>
    <w:rsid w:val="008B38A3"/>
    <w:rsid w:val="008D5F67"/>
    <w:rsid w:val="008E251C"/>
    <w:rsid w:val="009054EA"/>
    <w:rsid w:val="009141FE"/>
    <w:rsid w:val="009268DD"/>
    <w:rsid w:val="009336D1"/>
    <w:rsid w:val="00936BFA"/>
    <w:rsid w:val="0094518C"/>
    <w:rsid w:val="00950F57"/>
    <w:rsid w:val="00952B8F"/>
    <w:rsid w:val="0096710C"/>
    <w:rsid w:val="00970E32"/>
    <w:rsid w:val="009810B0"/>
    <w:rsid w:val="00981FEF"/>
    <w:rsid w:val="0099496C"/>
    <w:rsid w:val="009A1412"/>
    <w:rsid w:val="009C42E3"/>
    <w:rsid w:val="009D24C6"/>
    <w:rsid w:val="009D4368"/>
    <w:rsid w:val="009D4D9D"/>
    <w:rsid w:val="009E056A"/>
    <w:rsid w:val="009E3F13"/>
    <w:rsid w:val="009E6D81"/>
    <w:rsid w:val="009E6FAF"/>
    <w:rsid w:val="00A00F03"/>
    <w:rsid w:val="00A1375D"/>
    <w:rsid w:val="00A13A33"/>
    <w:rsid w:val="00A178B0"/>
    <w:rsid w:val="00A17AF1"/>
    <w:rsid w:val="00A2602F"/>
    <w:rsid w:val="00A52241"/>
    <w:rsid w:val="00A663F1"/>
    <w:rsid w:val="00A738BF"/>
    <w:rsid w:val="00A94A4B"/>
    <w:rsid w:val="00AC3A75"/>
    <w:rsid w:val="00AC7E34"/>
    <w:rsid w:val="00AD36F0"/>
    <w:rsid w:val="00AE4F56"/>
    <w:rsid w:val="00AF1E6D"/>
    <w:rsid w:val="00B20418"/>
    <w:rsid w:val="00B30508"/>
    <w:rsid w:val="00B371EA"/>
    <w:rsid w:val="00B42A48"/>
    <w:rsid w:val="00B43075"/>
    <w:rsid w:val="00B45956"/>
    <w:rsid w:val="00B60964"/>
    <w:rsid w:val="00B710EB"/>
    <w:rsid w:val="00B71409"/>
    <w:rsid w:val="00B94A6F"/>
    <w:rsid w:val="00BA2172"/>
    <w:rsid w:val="00BB4526"/>
    <w:rsid w:val="00BE4566"/>
    <w:rsid w:val="00C25E11"/>
    <w:rsid w:val="00C4645B"/>
    <w:rsid w:val="00C54220"/>
    <w:rsid w:val="00C543F5"/>
    <w:rsid w:val="00C60974"/>
    <w:rsid w:val="00C718EC"/>
    <w:rsid w:val="00C749A1"/>
    <w:rsid w:val="00C756E4"/>
    <w:rsid w:val="00C810A1"/>
    <w:rsid w:val="00C868C7"/>
    <w:rsid w:val="00CA39AB"/>
    <w:rsid w:val="00CD22C9"/>
    <w:rsid w:val="00CD50BC"/>
    <w:rsid w:val="00CE5A55"/>
    <w:rsid w:val="00CF5E71"/>
    <w:rsid w:val="00D04340"/>
    <w:rsid w:val="00D076DA"/>
    <w:rsid w:val="00D143DE"/>
    <w:rsid w:val="00D366B2"/>
    <w:rsid w:val="00D37166"/>
    <w:rsid w:val="00D432D5"/>
    <w:rsid w:val="00D509CB"/>
    <w:rsid w:val="00D52DDE"/>
    <w:rsid w:val="00D55351"/>
    <w:rsid w:val="00D57D65"/>
    <w:rsid w:val="00D74F7F"/>
    <w:rsid w:val="00DA2C85"/>
    <w:rsid w:val="00DB7E44"/>
    <w:rsid w:val="00DE5C14"/>
    <w:rsid w:val="00DE6CF2"/>
    <w:rsid w:val="00DF5CEA"/>
    <w:rsid w:val="00E05BDC"/>
    <w:rsid w:val="00E17DFE"/>
    <w:rsid w:val="00E220B0"/>
    <w:rsid w:val="00E24830"/>
    <w:rsid w:val="00E25097"/>
    <w:rsid w:val="00E311EA"/>
    <w:rsid w:val="00E521D2"/>
    <w:rsid w:val="00E52890"/>
    <w:rsid w:val="00E57D21"/>
    <w:rsid w:val="00E71E13"/>
    <w:rsid w:val="00E75574"/>
    <w:rsid w:val="00E83D53"/>
    <w:rsid w:val="00E86719"/>
    <w:rsid w:val="00E87006"/>
    <w:rsid w:val="00EA58E0"/>
    <w:rsid w:val="00EB0A50"/>
    <w:rsid w:val="00EC7543"/>
    <w:rsid w:val="00EE7413"/>
    <w:rsid w:val="00F032AA"/>
    <w:rsid w:val="00F04764"/>
    <w:rsid w:val="00F04AB8"/>
    <w:rsid w:val="00F04DFA"/>
    <w:rsid w:val="00F05409"/>
    <w:rsid w:val="00F12334"/>
    <w:rsid w:val="00F12C9C"/>
    <w:rsid w:val="00F16882"/>
    <w:rsid w:val="00F37D42"/>
    <w:rsid w:val="00F41260"/>
    <w:rsid w:val="00F53084"/>
    <w:rsid w:val="00F55DAB"/>
    <w:rsid w:val="00F9159E"/>
    <w:rsid w:val="00F92BF2"/>
    <w:rsid w:val="00F97EE2"/>
    <w:rsid w:val="00FA0416"/>
    <w:rsid w:val="00FA700A"/>
    <w:rsid w:val="00FB50C5"/>
    <w:rsid w:val="00FD6EE6"/>
    <w:rsid w:val="00FD6F45"/>
    <w:rsid w:val="00FE129F"/>
    <w:rsid w:val="00FE4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B890"/>
  <w15:chartTrackingRefBased/>
  <w15:docId w15:val="{B4B42500-7BB7-4CE5-A3B7-DACEBB3D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B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64E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link w:val="Heading5Char"/>
    <w:uiPriority w:val="9"/>
    <w:qFormat/>
    <w:rsid w:val="0067560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42DD"/>
    <w:rPr>
      <w:color w:val="0000FF"/>
      <w:u w:val="single"/>
    </w:rPr>
  </w:style>
  <w:style w:type="paragraph" w:styleId="NormalWeb">
    <w:name w:val="Normal (Web)"/>
    <w:basedOn w:val="Normal"/>
    <w:uiPriority w:val="99"/>
    <w:unhideWhenUsed/>
    <w:rsid w:val="005442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5442DD"/>
    <w:rPr>
      <w:color w:val="954F72" w:themeColor="followedHyperlink"/>
      <w:u w:val="single"/>
    </w:rPr>
  </w:style>
  <w:style w:type="character" w:styleId="UnresolvedMention">
    <w:name w:val="Unresolved Mention"/>
    <w:basedOn w:val="DefaultParagraphFont"/>
    <w:uiPriority w:val="99"/>
    <w:semiHidden/>
    <w:unhideWhenUsed/>
    <w:rsid w:val="005442DD"/>
    <w:rPr>
      <w:color w:val="605E5C"/>
      <w:shd w:val="clear" w:color="auto" w:fill="E1DFDD"/>
    </w:rPr>
  </w:style>
  <w:style w:type="paragraph" w:styleId="Header">
    <w:name w:val="header"/>
    <w:basedOn w:val="Normal"/>
    <w:link w:val="HeaderChar"/>
    <w:uiPriority w:val="99"/>
    <w:unhideWhenUsed/>
    <w:rsid w:val="004300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019"/>
  </w:style>
  <w:style w:type="paragraph" w:styleId="Footer">
    <w:name w:val="footer"/>
    <w:basedOn w:val="Normal"/>
    <w:link w:val="FooterChar"/>
    <w:uiPriority w:val="99"/>
    <w:unhideWhenUsed/>
    <w:rsid w:val="004300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019"/>
  </w:style>
  <w:style w:type="paragraph" w:styleId="NoSpacing">
    <w:name w:val="No Spacing"/>
    <w:link w:val="NoSpacingChar"/>
    <w:uiPriority w:val="1"/>
    <w:qFormat/>
    <w:rsid w:val="0043001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30019"/>
    <w:rPr>
      <w:rFonts w:eastAsiaTheme="minorEastAsia"/>
      <w:kern w:val="0"/>
      <w:lang w:val="en-US"/>
      <w14:ligatures w14:val="none"/>
    </w:rPr>
  </w:style>
  <w:style w:type="character" w:customStyle="1" w:styleId="a-list-item">
    <w:name w:val="a-list-item"/>
    <w:basedOn w:val="DefaultParagraphFont"/>
    <w:rsid w:val="00E17DFE"/>
  </w:style>
  <w:style w:type="character" w:customStyle="1" w:styleId="a-text-bold">
    <w:name w:val="a-text-bold"/>
    <w:basedOn w:val="DefaultParagraphFont"/>
    <w:rsid w:val="00E17DFE"/>
  </w:style>
  <w:style w:type="character" w:customStyle="1" w:styleId="Heading5Char">
    <w:name w:val="Heading 5 Char"/>
    <w:basedOn w:val="DefaultParagraphFont"/>
    <w:link w:val="Heading5"/>
    <w:uiPriority w:val="9"/>
    <w:rsid w:val="00675603"/>
    <w:rPr>
      <w:rFonts w:ascii="Times New Roman" w:eastAsia="Times New Roman" w:hAnsi="Times New Roman" w:cs="Times New Roman"/>
      <w:b/>
      <w:bCs/>
      <w:kern w:val="0"/>
      <w:sz w:val="20"/>
      <w:szCs w:val="20"/>
      <w:lang w:eastAsia="en-GB"/>
      <w14:ligatures w14:val="none"/>
    </w:rPr>
  </w:style>
  <w:style w:type="character" w:styleId="Strong">
    <w:name w:val="Strong"/>
    <w:basedOn w:val="DefaultParagraphFont"/>
    <w:uiPriority w:val="22"/>
    <w:qFormat/>
    <w:rsid w:val="00675603"/>
    <w:rPr>
      <w:b/>
      <w:bCs/>
    </w:rPr>
  </w:style>
  <w:style w:type="character" w:customStyle="1" w:styleId="Heading1Char">
    <w:name w:val="Heading 1 Char"/>
    <w:basedOn w:val="DefaultParagraphFont"/>
    <w:link w:val="Heading1"/>
    <w:uiPriority w:val="9"/>
    <w:rsid w:val="00463B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766A3"/>
    <w:pPr>
      <w:numPr>
        <w:numId w:val="5"/>
      </w:numPr>
      <w:spacing w:after="0" w:line="276" w:lineRule="auto"/>
      <w:ind w:left="0" w:firstLine="284"/>
      <w:contextualSpacing/>
    </w:pPr>
    <w:rPr>
      <w:rFonts w:ascii="Arial" w:eastAsiaTheme="minorEastAsia" w:hAnsi="Arial"/>
      <w:color w:val="595959" w:themeColor="text1" w:themeTint="A6"/>
      <w:kern w:val="0"/>
      <w14:ligatures w14:val="none"/>
    </w:rPr>
  </w:style>
  <w:style w:type="paragraph" w:customStyle="1" w:styleId="Default">
    <w:name w:val="Default"/>
    <w:rsid w:val="00425BB3"/>
    <w:pPr>
      <w:autoSpaceDE w:val="0"/>
      <w:autoSpaceDN w:val="0"/>
      <w:adjustRightInd w:val="0"/>
      <w:spacing w:after="0" w:line="240" w:lineRule="auto"/>
    </w:pPr>
    <w:rPr>
      <w:rFonts w:ascii="Arial" w:hAnsi="Arial" w:cs="Arial"/>
      <w:color w:val="000000"/>
      <w:kern w:val="0"/>
      <w:sz w:val="24"/>
      <w:szCs w:val="24"/>
    </w:rPr>
  </w:style>
  <w:style w:type="character" w:customStyle="1" w:styleId="a-text-italic">
    <w:name w:val="a-text-italic"/>
    <w:basedOn w:val="DefaultParagraphFont"/>
    <w:rsid w:val="00221D87"/>
  </w:style>
  <w:style w:type="paragraph" w:customStyle="1" w:styleId="Pa3">
    <w:name w:val="Pa3"/>
    <w:basedOn w:val="Default"/>
    <w:next w:val="Default"/>
    <w:uiPriority w:val="99"/>
    <w:rsid w:val="00D432D5"/>
    <w:pPr>
      <w:spacing w:line="321" w:lineRule="atLeast"/>
    </w:pPr>
    <w:rPr>
      <w:rFonts w:ascii="WFHVU Z+ Avant Garde ITC by BT" w:hAnsi="WFHVU Z+ Avant Garde ITC by BT" w:cstheme="minorBidi"/>
      <w:color w:val="auto"/>
    </w:rPr>
  </w:style>
  <w:style w:type="character" w:customStyle="1" w:styleId="A7">
    <w:name w:val="A7"/>
    <w:uiPriority w:val="99"/>
    <w:rsid w:val="00E24830"/>
    <w:rPr>
      <w:rFonts w:cs="WFHVU Z+ Avant Garde ITC by BT"/>
      <w:color w:val="465692"/>
      <w:sz w:val="32"/>
      <w:szCs w:val="32"/>
      <w:u w:val="single"/>
    </w:rPr>
  </w:style>
  <w:style w:type="paragraph" w:customStyle="1" w:styleId="lead">
    <w:name w:val="lead"/>
    <w:basedOn w:val="Normal"/>
    <w:rsid w:val="008973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semiHidden/>
    <w:rsid w:val="00864E7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600186">
      <w:bodyDiv w:val="1"/>
      <w:marLeft w:val="0"/>
      <w:marRight w:val="0"/>
      <w:marTop w:val="0"/>
      <w:marBottom w:val="0"/>
      <w:divBdr>
        <w:top w:val="none" w:sz="0" w:space="0" w:color="auto"/>
        <w:left w:val="none" w:sz="0" w:space="0" w:color="auto"/>
        <w:bottom w:val="none" w:sz="0" w:space="0" w:color="auto"/>
        <w:right w:val="none" w:sz="0" w:space="0" w:color="auto"/>
      </w:divBdr>
    </w:div>
    <w:div w:id="460534209">
      <w:bodyDiv w:val="1"/>
      <w:marLeft w:val="0"/>
      <w:marRight w:val="0"/>
      <w:marTop w:val="0"/>
      <w:marBottom w:val="0"/>
      <w:divBdr>
        <w:top w:val="none" w:sz="0" w:space="0" w:color="auto"/>
        <w:left w:val="none" w:sz="0" w:space="0" w:color="auto"/>
        <w:bottom w:val="none" w:sz="0" w:space="0" w:color="auto"/>
        <w:right w:val="none" w:sz="0" w:space="0" w:color="auto"/>
      </w:divBdr>
    </w:div>
    <w:div w:id="500892893">
      <w:bodyDiv w:val="1"/>
      <w:marLeft w:val="0"/>
      <w:marRight w:val="0"/>
      <w:marTop w:val="0"/>
      <w:marBottom w:val="0"/>
      <w:divBdr>
        <w:top w:val="none" w:sz="0" w:space="0" w:color="auto"/>
        <w:left w:val="none" w:sz="0" w:space="0" w:color="auto"/>
        <w:bottom w:val="none" w:sz="0" w:space="0" w:color="auto"/>
        <w:right w:val="none" w:sz="0" w:space="0" w:color="auto"/>
      </w:divBdr>
    </w:div>
    <w:div w:id="830291498">
      <w:bodyDiv w:val="1"/>
      <w:marLeft w:val="0"/>
      <w:marRight w:val="0"/>
      <w:marTop w:val="0"/>
      <w:marBottom w:val="0"/>
      <w:divBdr>
        <w:top w:val="none" w:sz="0" w:space="0" w:color="auto"/>
        <w:left w:val="none" w:sz="0" w:space="0" w:color="auto"/>
        <w:bottom w:val="none" w:sz="0" w:space="0" w:color="auto"/>
        <w:right w:val="none" w:sz="0" w:space="0" w:color="auto"/>
      </w:divBdr>
    </w:div>
    <w:div w:id="1091241283">
      <w:bodyDiv w:val="1"/>
      <w:marLeft w:val="0"/>
      <w:marRight w:val="0"/>
      <w:marTop w:val="0"/>
      <w:marBottom w:val="0"/>
      <w:divBdr>
        <w:top w:val="none" w:sz="0" w:space="0" w:color="auto"/>
        <w:left w:val="none" w:sz="0" w:space="0" w:color="auto"/>
        <w:bottom w:val="none" w:sz="0" w:space="0" w:color="auto"/>
        <w:right w:val="none" w:sz="0" w:space="0" w:color="auto"/>
      </w:divBdr>
    </w:div>
    <w:div w:id="1502313970">
      <w:bodyDiv w:val="1"/>
      <w:marLeft w:val="0"/>
      <w:marRight w:val="0"/>
      <w:marTop w:val="0"/>
      <w:marBottom w:val="0"/>
      <w:divBdr>
        <w:top w:val="none" w:sz="0" w:space="0" w:color="auto"/>
        <w:left w:val="none" w:sz="0" w:space="0" w:color="auto"/>
        <w:bottom w:val="none" w:sz="0" w:space="0" w:color="auto"/>
        <w:right w:val="none" w:sz="0" w:space="0" w:color="auto"/>
      </w:divBdr>
    </w:div>
    <w:div w:id="1677995562">
      <w:bodyDiv w:val="1"/>
      <w:marLeft w:val="0"/>
      <w:marRight w:val="0"/>
      <w:marTop w:val="0"/>
      <w:marBottom w:val="0"/>
      <w:divBdr>
        <w:top w:val="none" w:sz="0" w:space="0" w:color="auto"/>
        <w:left w:val="none" w:sz="0" w:space="0" w:color="auto"/>
        <w:bottom w:val="none" w:sz="0" w:space="0" w:color="auto"/>
        <w:right w:val="none" w:sz="0" w:space="0" w:color="auto"/>
      </w:divBdr>
    </w:div>
    <w:div w:id="1826699361">
      <w:bodyDiv w:val="1"/>
      <w:marLeft w:val="0"/>
      <w:marRight w:val="0"/>
      <w:marTop w:val="0"/>
      <w:marBottom w:val="0"/>
      <w:divBdr>
        <w:top w:val="none" w:sz="0" w:space="0" w:color="auto"/>
        <w:left w:val="none" w:sz="0" w:space="0" w:color="auto"/>
        <w:bottom w:val="none" w:sz="0" w:space="0" w:color="auto"/>
        <w:right w:val="none" w:sz="0" w:space="0" w:color="auto"/>
      </w:divBdr>
      <w:divsChild>
        <w:div w:id="1273436899">
          <w:marLeft w:val="360"/>
          <w:marRight w:val="0"/>
          <w:marTop w:val="200"/>
          <w:marBottom w:val="0"/>
          <w:divBdr>
            <w:top w:val="none" w:sz="0" w:space="0" w:color="auto"/>
            <w:left w:val="none" w:sz="0" w:space="0" w:color="auto"/>
            <w:bottom w:val="none" w:sz="0" w:space="0" w:color="auto"/>
            <w:right w:val="none" w:sz="0" w:space="0" w:color="auto"/>
          </w:divBdr>
        </w:div>
        <w:div w:id="1999068553">
          <w:marLeft w:val="360"/>
          <w:marRight w:val="0"/>
          <w:marTop w:val="200"/>
          <w:marBottom w:val="0"/>
          <w:divBdr>
            <w:top w:val="none" w:sz="0" w:space="0" w:color="auto"/>
            <w:left w:val="none" w:sz="0" w:space="0" w:color="auto"/>
            <w:bottom w:val="none" w:sz="0" w:space="0" w:color="auto"/>
            <w:right w:val="none" w:sz="0" w:space="0" w:color="auto"/>
          </w:divBdr>
        </w:div>
      </w:divsChild>
    </w:div>
    <w:div w:id="1979725486">
      <w:bodyDiv w:val="1"/>
      <w:marLeft w:val="0"/>
      <w:marRight w:val="0"/>
      <w:marTop w:val="0"/>
      <w:marBottom w:val="0"/>
      <w:divBdr>
        <w:top w:val="none" w:sz="0" w:space="0" w:color="auto"/>
        <w:left w:val="none" w:sz="0" w:space="0" w:color="auto"/>
        <w:bottom w:val="none" w:sz="0" w:space="0" w:color="auto"/>
        <w:right w:val="none" w:sz="0" w:space="0" w:color="auto"/>
      </w:divBdr>
    </w:div>
    <w:div w:id="2002729285">
      <w:bodyDiv w:val="1"/>
      <w:marLeft w:val="0"/>
      <w:marRight w:val="0"/>
      <w:marTop w:val="0"/>
      <w:marBottom w:val="0"/>
      <w:divBdr>
        <w:top w:val="none" w:sz="0" w:space="0" w:color="auto"/>
        <w:left w:val="none" w:sz="0" w:space="0" w:color="auto"/>
        <w:bottom w:val="none" w:sz="0" w:space="0" w:color="auto"/>
        <w:right w:val="none" w:sz="0" w:space="0" w:color="auto"/>
      </w:divBdr>
    </w:div>
    <w:div w:id="20058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utismspeaks.org/grief-and-bereavement-resources" TargetMode="External"/><Relationship Id="rId21" Type="http://schemas.openxmlformats.org/officeDocument/2006/relationships/hyperlink" Target="https://www.amazon.co.uk/When-Died-Books-Beyond-Words/dp/1904671039/ref=sr_1_2?crid=AM6WPHTMQO5B&amp;dib=eyJ2IjoiMSJ9.RpcliEtPVp3aocdRmXa0y4-8OSidFmziq_SQAwKrT9e2mv-uOvZOeLYt3yU1niw2Cf9k7zrUK1058mTFknHivKTwtZNi7C6-PzfjDfAmB44.-D49eanXgF07wgbss1QuH_VK0S1IewzYWA23897FwhE&amp;dib_tag=se&amp;keywords=when+mum+died&amp;qid=1722417810&amp;sprefix=when+mum+died%2Caps%2C1272&amp;sr=8-2" TargetMode="External"/><Relationship Id="rId42" Type="http://schemas.openxmlformats.org/officeDocument/2006/relationships/hyperlink" Target="https://www.goodlifedeathgrief.org.uk/content/resources/The_Resilience_Project.pdf" TargetMode="External"/><Relationship Id="rId47" Type="http://schemas.openxmlformats.org/officeDocument/2006/relationships/hyperlink" Target="https://www.youtube.com/watch?v=l2zLCCRT-nE" TargetMode="External"/><Relationship Id="rId63" Type="http://schemas.openxmlformats.org/officeDocument/2006/relationships/image" Target="media/image9.png"/><Relationship Id="rId68" Type="http://schemas.openxmlformats.org/officeDocument/2006/relationships/image" Target="media/image12.png"/><Relationship Id="rId84" Type="http://schemas.openxmlformats.org/officeDocument/2006/relationships/hyperlink" Target="https://blogs.glowscotland.org.uk/re/renfrewshirehwb/" TargetMode="External"/><Relationship Id="rId89" Type="http://schemas.openxmlformats.org/officeDocument/2006/relationships/image" Target="media/image19.png"/><Relationship Id="rId16" Type="http://schemas.openxmlformats.org/officeDocument/2006/relationships/hyperlink" Target="https://www.dundee.ac.uk/projects/when-people-die-stories-young-people" TargetMode="External"/><Relationship Id="rId11" Type="http://schemas.openxmlformats.org/officeDocument/2006/relationships/header" Target="header3.xml"/><Relationship Id="rId32" Type="http://schemas.openxmlformats.org/officeDocument/2006/relationships/hyperlink" Target="https://www.goodlifedeathgrief.org.uk/content/workplace_home/" TargetMode="External"/><Relationship Id="rId37" Type="http://schemas.openxmlformats.org/officeDocument/2006/relationships/hyperlink" Target="https://www.childbereavementuk.org/Pages/Category/activities-for-grieving-children-and-young-people" TargetMode="External"/><Relationship Id="rId53" Type="http://schemas.openxmlformats.org/officeDocument/2006/relationships/hyperlink" Target="https://www.talkgrief.org/real-voices" TargetMode="External"/><Relationship Id="rId58" Type="http://schemas.openxmlformats.org/officeDocument/2006/relationships/hyperlink" Target="https://www.talkgrief.org/" TargetMode="External"/><Relationship Id="rId74" Type="http://schemas.openxmlformats.org/officeDocument/2006/relationships/image" Target="media/image14.png"/><Relationship Id="rId79" Type="http://schemas.openxmlformats.org/officeDocument/2006/relationships/hyperlink" Target="https://www.accordhospice.org.uk/home" TargetMode="External"/><Relationship Id="rId5" Type="http://schemas.openxmlformats.org/officeDocument/2006/relationships/footnotes" Target="footnotes.xml"/><Relationship Id="rId90" Type="http://schemas.openxmlformats.org/officeDocument/2006/relationships/image" Target="media/image20.png"/><Relationship Id="rId14" Type="http://schemas.openxmlformats.org/officeDocument/2006/relationships/hyperlink" Target="https://www.amazon.co.uk/Lost-Appreciation-Society-Dolphin-Paperbacks/dp/1842550950/ref=tmm_pap_swatch_0?_encoding=UTF8&amp;dib_tag=se&amp;dib=eyJ2IjoiMSJ9.aFAo8se3edjRaaOoAIuitg.3dJcTYHoppMb6u-JMjnYm-4JdJHGXtDnfZv-CFQyzuI&amp;qid=1722418189&amp;sr=8-1" TargetMode="External"/><Relationship Id="rId22" Type="http://schemas.openxmlformats.org/officeDocument/2006/relationships/hyperlink" Target="https://www.amazon.co.uk/When-Died-Books-Beyond-Words/dp/1904671047/ref=sr_1_1?crid=16WEEI4OL2HKO&amp;dib=eyJ2IjoiMSJ9.tYqeVfvomobYjLNjZJAzIkpVhVucEDYoXLUixaDfWt9IaKfKvtaNCCKk79v42xCw0ho9mCluauZeU1noN5w5TBKb7xmam0ly4Wg4uCV7RXvnsOr-BSdIKpi6TMLruZ45Pj7K-1fu7c5T38Gd7cnDJmKUzkcJAyRgtgSQSBx_KtWc7w7nl9GFWUFGhYz4J4RdKJDlBMzJWN4DOVR4aj17zGLMrLH3ygOelZegq0un0tc.A5vOx5UteF03Ow5mMgJBLU0bnwgCpd1chAEJu4KaplE&amp;dib_tag=se&amp;keywords=when+dad+died&amp;qid=1722417833&amp;sprefix=when+died%2Caps%2C636&amp;sr=8-1" TargetMode="External"/><Relationship Id="rId27" Type="http://schemas.openxmlformats.org/officeDocument/2006/relationships/hyperlink" Target="https://www.childbereavementuk.org/supporting-bereaved-children-and-young-people-with-a-learning-disability" TargetMode="External"/><Relationship Id="rId30" Type="http://schemas.openxmlformats.org/officeDocument/2006/relationships/hyperlink" Target="https://www.nhsggc.scot/downloads/a-whole-school-approach-to-loss-and-bereavement-december-2021/" TargetMode="External"/><Relationship Id="rId35" Type="http://schemas.openxmlformats.org/officeDocument/2006/relationships/hyperlink" Target="https://www.winstonswish.org/do-children-grieve-differently/" TargetMode="External"/><Relationship Id="rId43" Type="http://schemas.openxmlformats.org/officeDocument/2006/relationships/hyperlink" Target="https://www.childbereavementuk.org/elephants-tea-party-schools" TargetMode="External"/><Relationship Id="rId48" Type="http://schemas.openxmlformats.org/officeDocument/2006/relationships/hyperlink" Target="https://www.childbereavementuk.org/supporting-a-child-after-a-frightening-event" TargetMode="External"/><Relationship Id="rId56" Type="http://schemas.openxmlformats.org/officeDocument/2006/relationships/hyperlink" Target="https://podcasts.apple.com/gb/podcast/griefcast/id1178572854" TargetMode="External"/><Relationship Id="rId64" Type="http://schemas.openxmlformats.org/officeDocument/2006/relationships/image" Target="media/image10.emf"/><Relationship Id="rId69" Type="http://schemas.openxmlformats.org/officeDocument/2006/relationships/hyperlink" Target="https://www.familiesoutside.org.uk/" TargetMode="External"/><Relationship Id="rId77" Type="http://schemas.openxmlformats.org/officeDocument/2006/relationships/image" Target="media/image15.png"/><Relationship Id="rId8" Type="http://schemas.openxmlformats.org/officeDocument/2006/relationships/image" Target="media/image2.png"/><Relationship Id="rId51" Type="http://schemas.openxmlformats.org/officeDocument/2006/relationships/hyperlink" Target="https://vimeo.com/749314817/9c0ff38107" TargetMode="External"/><Relationship Id="rId72" Type="http://schemas.openxmlformats.org/officeDocument/2006/relationships/hyperlink" Target="http://www.petalsupport.com/" TargetMode="External"/><Relationship Id="rId80" Type="http://schemas.openxmlformats.org/officeDocument/2006/relationships/hyperlink" Target="https://stvincentshospice.org/" TargetMode="External"/><Relationship Id="rId85" Type="http://schemas.openxmlformats.org/officeDocument/2006/relationships/hyperlink" Target="https://www.ren10.co.uk/" TargetMode="External"/><Relationship Id="rId3" Type="http://schemas.openxmlformats.org/officeDocument/2006/relationships/settings" Target="settings.xml"/><Relationship Id="rId12" Type="http://schemas.openxmlformats.org/officeDocument/2006/relationships/hyperlink" Target="https://www.amazon.co.uk/Dustbin-Baby-Jacqueline-Wilson-ebook/dp/B0031RS60K/ref=sr_1_1?crid=8VUYGX7STRI4&amp;dib=eyJ2IjoiMSJ9.aTiYGxL7myx17Rkh0qw7zBobp3sccyTgoNdkU_kKi36bqMiZnK3Fhv2IKFv1YWCnYHrHZsx9gIxOyewdnd7wFPcilb3sT9tfDEqwOg9vtSbw39i9VuXL3MERUi3b2z04LskFzKVDHmx5yjUwTEqupc8F-fjFq3gxrr5pv0A0sMYuuDorsQjUf1vhw8Mid_8VgrlWY1EC8NYXrdz39Bx40c0qe4lThGBQSU9iXL0x0eM.h5aitUehn5YxmV9BpTq9_q4y4TG3oLE0cq8oprTlKfU&amp;dib_tag=se&amp;keywords=dustbin+baby&amp;qid=1722417959&amp;sprefix=dustbin+baby%2Caps%2C378&amp;sr=8-1" TargetMode="External"/><Relationship Id="rId17" Type="http://schemas.openxmlformats.org/officeDocument/2006/relationships/hyperlink" Target="https://www.griefencounter.org.uk/get-support/grief-book/" TargetMode="External"/><Relationship Id="rId25" Type="http://schemas.openxmlformats.org/officeDocument/2006/relationships/hyperlink" Target="https://www.thirdspace.scot/wp-content/uploads/2022/06/NAIT-Supporting-Autistic-Learners-with-Bereavement-Guidance-2022.pdf" TargetMode="External"/><Relationship Id="rId33" Type="http://schemas.openxmlformats.org/officeDocument/2006/relationships/hyperlink" Target="https://blogs.glowscotland.org.uk/re/renfrewshireedpsych/critical-incidents/" TargetMode="External"/><Relationship Id="rId38" Type="http://schemas.openxmlformats.org/officeDocument/2006/relationships/hyperlink" Target="https://www.childbereavementuk.org/pages/faqs/category/faiths-beliefs-cultures-and-communities" TargetMode="External"/><Relationship Id="rId46" Type="http://schemas.openxmlformats.org/officeDocument/2006/relationships/hyperlink" Target="https://www.youtube.com/watch?v=vUS89lFr0XA&amp;t=6s" TargetMode="External"/><Relationship Id="rId59" Type="http://schemas.openxmlformats.org/officeDocument/2006/relationships/image" Target="media/image6.png"/><Relationship Id="rId67" Type="http://schemas.openxmlformats.org/officeDocument/2006/relationships/image" Target="media/image11.png"/><Relationship Id="rId20" Type="http://schemas.openxmlformats.org/officeDocument/2006/relationships/hyperlink" Target="https://www.apartofme.app/" TargetMode="External"/><Relationship Id="rId41" Type="http://schemas.openxmlformats.org/officeDocument/2006/relationships/hyperlink" Target="https://education.gov.scot/resources/compassionate-and-connected-classroom/" TargetMode="External"/><Relationship Id="rId54" Type="http://schemas.openxmlformats.org/officeDocument/2006/relationships/image" Target="media/image5.png"/><Relationship Id="rId62" Type="http://schemas.openxmlformats.org/officeDocument/2006/relationships/hyperlink" Target="https://www.childbereavementuk.org/" TargetMode="External"/><Relationship Id="rId70" Type="http://schemas.openxmlformats.org/officeDocument/2006/relationships/hyperlink" Target="https://www.gingerbread.org.uk/find-information/managing-separation/helping-children-through-separation/" TargetMode="External"/><Relationship Id="rId75" Type="http://schemas.openxmlformats.org/officeDocument/2006/relationships/hyperlink" Target="https://chrisshouse.org/" TargetMode="External"/><Relationship Id="rId83" Type="http://schemas.openxmlformats.org/officeDocument/2006/relationships/hyperlink" Target="https://blogs.glowscotland.org.uk/re/renfrewshireedpsych/" TargetMode="External"/><Relationship Id="rId88" Type="http://schemas.openxmlformats.org/officeDocument/2006/relationships/image" Target="media/image18.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mazon.co.uk/Before-I-Die-Jenny-Downham-ebook/dp/B0031RS3M6/ref=sr_1_1?crid=2R2W5XW66O40K&amp;dib=eyJ2IjoiMSJ9.P01ge_H_zFgx_QHhB5KxyvQJZpJPxoKYMGPdhD6uHO7s4Ll0yiqNERB3UGX0asr9NS3O231QH8fUTusfOe8PaPMH18zxc9o3vsYf9hSJ9krg8WhUgAqN96Qci-yJRTltWzVGHeEOUi87XSypQKOBeKiGvT3Isa_idCpLmcKkVuFKRPRdoe3eIsH4aePdyAxzvhA3q786Xjrmhkf71xvgWbbvOlx9KYS9EpipPd97AL0.w-Qs8dEbUlWQ3Kh6GJiDvHeOQZn37OWY_8LWFvjmwJ4&amp;dib_tag=se&amp;keywords=before+i+die&amp;qid=1722418226&amp;sprefix=before+i+die+%2Caps%2C264&amp;sr=8-1" TargetMode="External"/><Relationship Id="rId23" Type="http://schemas.openxmlformats.org/officeDocument/2006/relationships/hyperlink" Target="https://www.amazon.co.uk/Invisible-String-Patrice-Karst/dp/031648623X/ref=sr_1_1?crid=19XUBCR84OF3U&amp;dib=eyJ2IjoiMSJ9.MAauAQxuCsnZqeFYZpAAICXyLIkFn5ohXd2ujV54zFIN871ZYj2XtuXyHsF2U3KZrQYeI2ayuKeHRf3ZUGGkXCWZBoAJG7nLEKaaH3CvjNE9v1f1Vmn61u3icGHwNIOsTnV5a4Jq2O2XUbcOQQvAJ1BuVcfpTMr04cjdS7olr7S3Ig3lhX_HKvCqkwkX7q3eacMy6ZxcHfqD096Z9aOM1YZI8lO-YINhu6rjn-n_N1k.phXtLjGnCSAXfkGvDElOOo2Rj927JowxFxoCN-M2hRg&amp;dib_tag=se&amp;keywords=the+invisible+string&amp;qid=1722417910&amp;sprefix=the+invisible+string+%2Caps%2C374&amp;sr=8-1" TargetMode="External"/><Relationship Id="rId28" Type="http://schemas.openxmlformats.org/officeDocument/2006/relationships/hyperlink" Target="https://www.winstonswish.org/supporting-children-with-send/" TargetMode="External"/><Relationship Id="rId36" Type="http://schemas.openxmlformats.org/officeDocument/2006/relationships/hyperlink" Target="https://www.childbereavementuk.org/explaining-death-and-dying-to-children" TargetMode="External"/><Relationship Id="rId49" Type="http://schemas.openxmlformats.org/officeDocument/2006/relationships/hyperlink" Target="https://www.childbereavementuk.org/funeral-animations" TargetMode="External"/><Relationship Id="rId57" Type="http://schemas.openxmlformats.org/officeDocument/2006/relationships/hyperlink" Target="https://podcasts.apple.com/gb/podcast/dead-parent-club/id1436488333" TargetMode="External"/><Relationship Id="rId10" Type="http://schemas.openxmlformats.org/officeDocument/2006/relationships/header" Target="header2.xml"/><Relationship Id="rId31" Type="http://schemas.openxmlformats.org/officeDocument/2006/relationships/hyperlink" Target="https://www.childbereavementuk.org/managing-a-sudden-death" TargetMode="External"/><Relationship Id="rId44" Type="http://schemas.openxmlformats.org/officeDocument/2006/relationships/image" Target="media/image3.png"/><Relationship Id="rId52" Type="http://schemas.openxmlformats.org/officeDocument/2006/relationships/image" Target="media/image4.png"/><Relationship Id="rId60" Type="http://schemas.openxmlformats.org/officeDocument/2006/relationships/image" Target="media/image7.png"/><Relationship Id="rId65" Type="http://schemas.openxmlformats.org/officeDocument/2006/relationships/hyperlink" Target="http://www.childhoodbereavementnetwork.org.uk/" TargetMode="External"/><Relationship Id="rId73" Type="http://schemas.openxmlformats.org/officeDocument/2006/relationships/image" Target="media/image13.png"/><Relationship Id="rId78" Type="http://schemas.openxmlformats.org/officeDocument/2006/relationships/image" Target="media/image16.png"/><Relationship Id="rId81" Type="http://schemas.openxmlformats.org/officeDocument/2006/relationships/hyperlink" Target="https://www.renfrewshire.gov.uk/renfbn" TargetMode="External"/><Relationship Id="rId86" Type="http://schemas.openxmlformats.org/officeDocument/2006/relationships/hyperlink" Target="mailto:timeforthriving@healthisone.co.uk"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s://www.amazon.co.uk/Charlie-Barber-Treatment-Carole-Lloyd/dp/086203390X/ref=sr_1_1?crid=241JBJSBST56Q&amp;dib=eyJ2IjoiMSJ9.d-ZYyGypWKOYItQj_A-F9Q.z-Dc_vnLSJ5d0pR6W1Frzdf8UKIwT4Rf16UjpMyOQfM&amp;dib_tag=se&amp;keywords=the+charlie+barber+treatment&amp;qid=1722418096&amp;sprefix=the+charlie+barber+treatmenr%2Caps%2C254&amp;sr=8-1" TargetMode="External"/><Relationship Id="rId18" Type="http://schemas.openxmlformats.org/officeDocument/2006/relationships/hyperlink" Target="https://www.leedsanimation.org.uk/films/14/" TargetMode="External"/><Relationship Id="rId39" Type="http://schemas.openxmlformats.org/officeDocument/2006/relationships/hyperlink" Target="https://www.childbereavementuk.org/Pages/Category/activities-for-grieving-children-and-young-people" TargetMode="External"/><Relationship Id="rId34" Type="http://schemas.openxmlformats.org/officeDocument/2006/relationships/hyperlink" Target="https://www.childbereavementuk.org/childrens-understanding-of-death-at-different-ages" TargetMode="External"/><Relationship Id="rId50" Type="http://schemas.openxmlformats.org/officeDocument/2006/relationships/hyperlink" Target="https://vimeo.com/792573062" TargetMode="External"/><Relationship Id="rId55" Type="http://schemas.openxmlformats.org/officeDocument/2006/relationships/hyperlink" Target="https://podcasts.apple.com/gb/podcast/the-grief-gang/id1489821860" TargetMode="External"/><Relationship Id="rId76" Type="http://schemas.openxmlformats.org/officeDocument/2006/relationships/hyperlink" Target="https://www.brake.org.uk/" TargetMode="External"/><Relationship Id="rId7" Type="http://schemas.openxmlformats.org/officeDocument/2006/relationships/image" Target="media/image1.png"/><Relationship Id="rId71" Type="http://schemas.openxmlformats.org/officeDocument/2006/relationships/hyperlink" Target="https://simbacharity.org.uk/"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pamis.org.uk/resources/bereavement-and-loss/" TargetMode="External"/><Relationship Id="rId24" Type="http://schemas.openxmlformats.org/officeDocument/2006/relationships/hyperlink" Target="https://www.amazon.co.uk/Finding-Your-Own-Way-Grieve/dp/1849059225/ref=sr_1_1?crid=2Y3XUYMIBWCLD&amp;dib=eyJ2IjoiMSJ9.efrfFG1AuDFHEXipj9mjqA.gJi06vjFjGyvBZ75bqOKekOQ5t45yhdOmyqlw3-EFjU&amp;dib_tag=se&amp;keywords=finding+your+own+way+to+grieve&amp;qid=1721829369&amp;sprefix=finding+your+own+way+to+grie%2Caps%2C1107&amp;sr=8-1" TargetMode="External"/><Relationship Id="rId40" Type="http://schemas.openxmlformats.org/officeDocument/2006/relationships/hyperlink" Target="https://www.winstonswish.org/pshe-lessons/" TargetMode="External"/><Relationship Id="rId45" Type="http://schemas.openxmlformats.org/officeDocument/2006/relationships/hyperlink" Target="https://uktraumacouncil.org/resources/traumatic-bereavement" TargetMode="External"/><Relationship Id="rId66" Type="http://schemas.openxmlformats.org/officeDocument/2006/relationships/hyperlink" Target="https://www.cruse.org.uk/" TargetMode="External"/><Relationship Id="rId87" Type="http://schemas.openxmlformats.org/officeDocument/2006/relationships/hyperlink" Target="https://timeforthriving.co.uk/" TargetMode="External"/><Relationship Id="rId61" Type="http://schemas.openxmlformats.org/officeDocument/2006/relationships/image" Target="media/image8.emf"/><Relationship Id="rId82" Type="http://schemas.openxmlformats.org/officeDocument/2006/relationships/image" Target="media/image17.png"/><Relationship Id="rId19" Type="http://schemas.openxmlformats.org/officeDocument/2006/relationships/hyperlink" Target="https://www.hopeagai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8</Pages>
  <Words>2495</Words>
  <Characters>14224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Supporting those who have experienced loss, bereavement and change</vt:lpstr>
    </vt:vector>
  </TitlesOfParts>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those who have experienced loss, bereavement and change</dc:title>
  <dc:subject>Resources for staff in secondary settings</dc:subject>
  <dc:creator>Vicky Greenwood</dc:creator>
  <cp:keywords/>
  <dc:description/>
  <cp:lastModifiedBy>Lorraine Rodden</cp:lastModifiedBy>
  <cp:revision>48</cp:revision>
  <cp:lastPrinted>2026-01-21T13:08:00Z</cp:lastPrinted>
  <dcterms:created xsi:type="dcterms:W3CDTF">2024-07-24T14:10:00Z</dcterms:created>
  <dcterms:modified xsi:type="dcterms:W3CDTF">2026-07-03T09:14:00Z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65e30c3b,78f02349,764dfdd1</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994db701-89a9-49bb-b598-cb04a9f5d29a_Enabled">
    <vt:lpwstr>true</vt:lpwstr>
  </property>
  <property fmtid="{D5CDD505-2E9C-101B-9397-08002B2CF9AE}" pid="6" name="MSIP_Label_994db701-89a9-49bb-b598-cb04a9f5d29a_SetDate">
    <vt:lpwstr>2026-01-21T13:07:33Z</vt:lpwstr>
  </property>
  <property fmtid="{D5CDD505-2E9C-101B-9397-08002B2CF9AE}" pid="7" name="MSIP_Label_994db701-89a9-49bb-b598-cb04a9f5d29a_Method">
    <vt:lpwstr>Privileged</vt:lpwstr>
  </property>
  <property fmtid="{D5CDD505-2E9C-101B-9397-08002B2CF9AE}" pid="8" name="MSIP_Label_994db701-89a9-49bb-b598-cb04a9f5d29a_Name">
    <vt:lpwstr>Official</vt:lpwstr>
  </property>
  <property fmtid="{D5CDD505-2E9C-101B-9397-08002B2CF9AE}" pid="9" name="MSIP_Label_994db701-89a9-49bb-b598-cb04a9f5d29a_SiteId">
    <vt:lpwstr>ca295336-1aa6-4486-b2b2-cf7669625305</vt:lpwstr>
  </property>
  <property fmtid="{D5CDD505-2E9C-101B-9397-08002B2CF9AE}" pid="10" name="MSIP_Label_994db701-89a9-49bb-b598-cb04a9f5d29a_ActionId">
    <vt:lpwstr>e9f87fed-d3ac-45d7-b89d-a48cba7f7ac7</vt:lpwstr>
  </property>
  <property fmtid="{D5CDD505-2E9C-101B-9397-08002B2CF9AE}" pid="11" name="MSIP_Label_994db701-89a9-49bb-b598-cb04a9f5d29a_ContentBits">
    <vt:lpwstr>1</vt:lpwstr>
  </property>
  <property fmtid="{D5CDD505-2E9C-101B-9397-08002B2CF9AE}" pid="12" name="MSIP_Label_994db701-89a9-49bb-b598-cb04a9f5d29a_Tag">
    <vt:lpwstr>10, 0, 1, 1</vt:lpwstr>
  </property>
</Properties>
</file>