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61686352"/>
        <w:docPartObj>
          <w:docPartGallery w:val="Cover Pages"/>
          <w:docPartUnique/>
        </w:docPartObj>
      </w:sdtPr>
      <w:sdtContent>
        <w:p w14:paraId="68BC8927" w14:textId="6B198727" w:rsidR="009D4368" w:rsidRDefault="00952B8F">
          <w:pPr>
            <w:sectPr w:rsidR="009D4368" w:rsidSect="00952B8F">
              <w:headerReference w:type="even" r:id="rId7"/>
              <w:headerReference w:type="default" r:id="rId8"/>
              <w:headerReference w:type="first" r:id="rId9"/>
              <w:pgSz w:w="11906" w:h="16838"/>
              <w:pgMar w:top="1440" w:right="1440" w:bottom="1440" w:left="1440" w:header="708" w:footer="708" w:gutter="0"/>
              <w:pgNumType w:start="0"/>
              <w:cols w:space="708"/>
              <w:titlePg/>
              <w:docGrid w:linePitch="360"/>
            </w:sectPr>
          </w:pPr>
          <w:r>
            <w:rPr>
              <w:noProof/>
            </w:rPr>
            <mc:AlternateContent>
              <mc:Choice Requires="wps">
                <w:drawing>
                  <wp:anchor distT="0" distB="0" distL="114300" distR="114300" simplePos="0" relativeHeight="251659264" behindDoc="0" locked="0" layoutInCell="1" allowOverlap="1" wp14:anchorId="2B45EE12" wp14:editId="34CB0155">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775"/>
                                  <w:gridCol w:w="3460"/>
                                </w:tblGrid>
                                <w:tr w:rsidR="00B20418" w14:paraId="34137740" w14:textId="77777777" w:rsidTr="004B0135">
                                  <w:trPr>
                                    <w:jc w:val="center"/>
                                  </w:trPr>
                                  <w:tc>
                                    <w:tcPr>
                                      <w:tcW w:w="2568" w:type="pct"/>
                                      <w:vAlign w:val="center"/>
                                    </w:tcPr>
                                    <w:p w14:paraId="4B690049" w14:textId="6E8B540E" w:rsidR="00952B8F" w:rsidRDefault="00952B8F">
                                      <w:pPr>
                                        <w:jc w:val="right"/>
                                      </w:pPr>
                                    </w:p>
                                    <w:sdt>
                                      <w:sdtPr>
                                        <w:rPr>
                                          <w:color w:val="7030A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63CDFB7" w14:textId="32757B79" w:rsidR="00952B8F" w:rsidRPr="004811F5" w:rsidRDefault="00952B8F" w:rsidP="001F7D1A">
                                          <w:pPr>
                                            <w:pStyle w:val="NoSpacing"/>
                                            <w:spacing w:line="312" w:lineRule="auto"/>
                                            <w:jc w:val="center"/>
                                            <w:rPr>
                                              <w:caps/>
                                              <w:color w:val="7030A0"/>
                                              <w:sz w:val="56"/>
                                              <w:szCs w:val="56"/>
                                            </w:rPr>
                                          </w:pPr>
                                          <w:r w:rsidRPr="004811F5">
                                            <w:rPr>
                                              <w:color w:val="7030A0"/>
                                              <w:sz w:val="56"/>
                                              <w:szCs w:val="56"/>
                                            </w:rPr>
                                            <w:t>Supporting those who have experienced loss, bereavement and change</w:t>
                                          </w:r>
                                        </w:p>
                                      </w:sdtContent>
                                    </w:sdt>
                                    <w:sdt>
                                      <w:sdtPr>
                                        <w:rPr>
                                          <w:b/>
                                          <w:bCs/>
                                          <w:color w:val="7030A0"/>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85F383D" w14:textId="7D9B013F" w:rsidR="00952B8F" w:rsidRDefault="00A676E2" w:rsidP="004811F5">
                                          <w:pPr>
                                            <w:jc w:val="center"/>
                                            <w:rPr>
                                              <w:sz w:val="24"/>
                                              <w:szCs w:val="24"/>
                                            </w:rPr>
                                          </w:pPr>
                                          <w:r>
                                            <w:rPr>
                                              <w:b/>
                                              <w:bCs/>
                                              <w:color w:val="7030A0"/>
                                              <w:sz w:val="40"/>
                                              <w:szCs w:val="40"/>
                                            </w:rPr>
                                            <w:t xml:space="preserve">Resources for </w:t>
                                          </w:r>
                                          <w:r w:rsidR="00614D77">
                                            <w:rPr>
                                              <w:b/>
                                              <w:bCs/>
                                              <w:color w:val="7030A0"/>
                                              <w:sz w:val="40"/>
                                              <w:szCs w:val="40"/>
                                            </w:rPr>
                                            <w:t>parents/carers</w:t>
                                          </w:r>
                                        </w:p>
                                      </w:sdtContent>
                                    </w:sdt>
                                  </w:tc>
                                  <w:tc>
                                    <w:tcPr>
                                      <w:tcW w:w="2432" w:type="pct"/>
                                      <w:vAlign w:val="center"/>
                                    </w:tcP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p w14:paraId="093E5930" w14:textId="0F8C23CD" w:rsidR="00952B8F" w:rsidRDefault="00952B8F">
                                          <w:pPr>
                                            <w:rPr>
                                              <w:color w:val="000000" w:themeColor="text1"/>
                                            </w:rPr>
                                          </w:pPr>
                                          <w:r>
                                            <w:rPr>
                                              <w:color w:val="000000" w:themeColor="text1"/>
                                            </w:rPr>
                                            <w:t xml:space="preserve">     </w:t>
                                          </w:r>
                                        </w:p>
                                      </w:sdtContent>
                                    </w:sdt>
                                    <w:p w14:paraId="6FC47899" w14:textId="284207E3" w:rsidR="00B43075" w:rsidRDefault="00225ECC" w:rsidP="004811F5">
                                      <w:pPr>
                                        <w:pStyle w:val="NoSpacing"/>
                                        <w:jc w:val="center"/>
                                        <w:rPr>
                                          <w:b/>
                                          <w:bCs/>
                                          <w:color w:val="002060"/>
                                          <w:sz w:val="26"/>
                                          <w:szCs w:val="26"/>
                                        </w:rPr>
                                      </w:pPr>
                                      <w:r>
                                        <w:rPr>
                                          <w:noProof/>
                                        </w:rPr>
                                        <w:drawing>
                                          <wp:inline distT="0" distB="0" distL="0" distR="0" wp14:anchorId="017C27CC" wp14:editId="130F7D67">
                                            <wp:extent cx="1739900" cy="1082675"/>
                                            <wp:effectExtent l="0" t="0" r="0" b="3175"/>
                                            <wp:docPr id="4"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a:extLst>
                                                        <a:ext uri="{FF2B5EF4-FFF2-40B4-BE49-F238E27FC236}">
                                                          <a16:creationId xmlns:a16="http://schemas.microsoft.com/office/drawing/2014/main" id="{BF8FD88C-16D2-4492-9FBA-0ED18C44553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inline>
                                        </w:drawing>
                                      </w:r>
                                      <w:r w:rsidR="00B20418" w:rsidRPr="00B20418">
                                        <w:rPr>
                                          <w:noProof/>
                                          <w:lang w:val="en-GB"/>
                                        </w:rPr>
                                        <w:drawing>
                                          <wp:inline distT="0" distB="0" distL="0" distR="0" wp14:anchorId="0C03EAAB" wp14:editId="7CE9F884">
                                            <wp:extent cx="1390650" cy="1515558"/>
                                            <wp:effectExtent l="0" t="0" r="0" b="8890"/>
                                            <wp:docPr id="5" name="Picture 3">
                                              <a:extLst xmlns:a="http://schemas.openxmlformats.org/drawingml/2006/main">
                                                <a:ext uri="{FF2B5EF4-FFF2-40B4-BE49-F238E27FC236}">
                                                  <a16:creationId xmlns:a16="http://schemas.microsoft.com/office/drawing/2014/main" id="{09D490EB-76F1-DDB7-D948-D4D31E218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9D490EB-76F1-DDB7-D948-D4D31E218B57}"/>
                                                        </a:ext>
                                                      </a:extLst>
                                                    </pic:cNvPr>
                                                    <pic:cNvPicPr>
                                                      <a:picLocks noChangeAspect="1"/>
                                                    </pic:cNvPicPr>
                                                  </pic:nvPicPr>
                                                  <pic:blipFill>
                                                    <a:blip r:embed="rId11"/>
                                                    <a:stretch>
                                                      <a:fillRect/>
                                                    </a:stretch>
                                                  </pic:blipFill>
                                                  <pic:spPr>
                                                    <a:xfrm>
                                                      <a:off x="0" y="0"/>
                                                      <a:ext cx="1403800" cy="1529889"/>
                                                    </a:xfrm>
                                                    <a:prstGeom prst="rect">
                                                      <a:avLst/>
                                                    </a:prstGeom>
                                                  </pic:spPr>
                                                </pic:pic>
                                              </a:graphicData>
                                            </a:graphic>
                                          </wp:inline>
                                        </w:drawing>
                                      </w:r>
                                    </w:p>
                                    <w:p w14:paraId="1D1541E4" w14:textId="7C0A3164" w:rsidR="00B43075" w:rsidRPr="00B20418" w:rsidRDefault="00B43075" w:rsidP="004811F5">
                                      <w:pPr>
                                        <w:pStyle w:val="NoSpacing"/>
                                        <w:jc w:val="center"/>
                                        <w:rPr>
                                          <w:b/>
                                          <w:bCs/>
                                          <w:color w:val="002060"/>
                                          <w:sz w:val="26"/>
                                          <w:szCs w:val="26"/>
                                        </w:rPr>
                                      </w:pPr>
                                      <w:r w:rsidRPr="00B20418">
                                        <w:rPr>
                                          <w:b/>
                                          <w:bCs/>
                                          <w:color w:val="002060"/>
                                          <w:sz w:val="26"/>
                                          <w:szCs w:val="26"/>
                                        </w:rPr>
                                        <w:t>Renfrewshire Educational Psychology Service</w:t>
                                      </w:r>
                                    </w:p>
                                    <w:p w14:paraId="189F5884" w14:textId="538D7CF4" w:rsidR="00225ECC" w:rsidRDefault="00225ECC">
                                      <w:pPr>
                                        <w:pStyle w:val="NoSpacing"/>
                                      </w:pPr>
                                    </w:p>
                                  </w:tc>
                                </w:tr>
                              </w:tbl>
                              <w:p w14:paraId="69D2AE09" w14:textId="35BAA803" w:rsidR="00952B8F" w:rsidRDefault="00952B8F" w:rsidP="004B0135"/>
                              <w:p w14:paraId="06E8F9BD" w14:textId="77777777" w:rsidR="009D4368" w:rsidRDefault="009D4368" w:rsidP="004B0135"/>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B45EE12"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775"/>
                            <w:gridCol w:w="3460"/>
                          </w:tblGrid>
                          <w:tr w:rsidR="00B20418" w14:paraId="34137740" w14:textId="77777777" w:rsidTr="004B0135">
                            <w:trPr>
                              <w:jc w:val="center"/>
                            </w:trPr>
                            <w:tc>
                              <w:tcPr>
                                <w:tcW w:w="2568" w:type="pct"/>
                                <w:vAlign w:val="center"/>
                              </w:tcPr>
                              <w:p w14:paraId="4B690049" w14:textId="6E8B540E" w:rsidR="00952B8F" w:rsidRDefault="00952B8F">
                                <w:pPr>
                                  <w:jc w:val="right"/>
                                </w:pPr>
                              </w:p>
                              <w:sdt>
                                <w:sdtPr>
                                  <w:rPr>
                                    <w:color w:val="7030A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63CDFB7" w14:textId="32757B79" w:rsidR="00952B8F" w:rsidRPr="004811F5" w:rsidRDefault="00952B8F" w:rsidP="001F7D1A">
                                    <w:pPr>
                                      <w:pStyle w:val="NoSpacing"/>
                                      <w:spacing w:line="312" w:lineRule="auto"/>
                                      <w:jc w:val="center"/>
                                      <w:rPr>
                                        <w:caps/>
                                        <w:color w:val="7030A0"/>
                                        <w:sz w:val="56"/>
                                        <w:szCs w:val="56"/>
                                      </w:rPr>
                                    </w:pPr>
                                    <w:r w:rsidRPr="004811F5">
                                      <w:rPr>
                                        <w:color w:val="7030A0"/>
                                        <w:sz w:val="56"/>
                                        <w:szCs w:val="56"/>
                                      </w:rPr>
                                      <w:t>Supporting those who have experienced loss, bereavement and change</w:t>
                                    </w:r>
                                  </w:p>
                                </w:sdtContent>
                              </w:sdt>
                              <w:sdt>
                                <w:sdtPr>
                                  <w:rPr>
                                    <w:b/>
                                    <w:bCs/>
                                    <w:color w:val="7030A0"/>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85F383D" w14:textId="7D9B013F" w:rsidR="00952B8F" w:rsidRDefault="00A676E2" w:rsidP="004811F5">
                                    <w:pPr>
                                      <w:jc w:val="center"/>
                                      <w:rPr>
                                        <w:sz w:val="24"/>
                                        <w:szCs w:val="24"/>
                                      </w:rPr>
                                    </w:pPr>
                                    <w:r>
                                      <w:rPr>
                                        <w:b/>
                                        <w:bCs/>
                                        <w:color w:val="7030A0"/>
                                        <w:sz w:val="40"/>
                                        <w:szCs w:val="40"/>
                                      </w:rPr>
                                      <w:t xml:space="preserve">Resources for </w:t>
                                    </w:r>
                                    <w:r w:rsidR="00614D77">
                                      <w:rPr>
                                        <w:b/>
                                        <w:bCs/>
                                        <w:color w:val="7030A0"/>
                                        <w:sz w:val="40"/>
                                        <w:szCs w:val="40"/>
                                      </w:rPr>
                                      <w:t>parents/carers</w:t>
                                    </w:r>
                                  </w:p>
                                </w:sdtContent>
                              </w:sdt>
                            </w:tc>
                            <w:tc>
                              <w:tcPr>
                                <w:tcW w:w="2432" w:type="pct"/>
                                <w:vAlign w:val="center"/>
                              </w:tcP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p w14:paraId="093E5930" w14:textId="0F8C23CD" w:rsidR="00952B8F" w:rsidRDefault="00952B8F">
                                    <w:pPr>
                                      <w:rPr>
                                        <w:color w:val="000000" w:themeColor="text1"/>
                                      </w:rPr>
                                    </w:pPr>
                                    <w:r>
                                      <w:rPr>
                                        <w:color w:val="000000" w:themeColor="text1"/>
                                      </w:rPr>
                                      <w:t xml:space="preserve">     </w:t>
                                    </w:r>
                                  </w:p>
                                </w:sdtContent>
                              </w:sdt>
                              <w:p w14:paraId="6FC47899" w14:textId="284207E3" w:rsidR="00B43075" w:rsidRDefault="00225ECC" w:rsidP="004811F5">
                                <w:pPr>
                                  <w:pStyle w:val="NoSpacing"/>
                                  <w:jc w:val="center"/>
                                  <w:rPr>
                                    <w:b/>
                                    <w:bCs/>
                                    <w:color w:val="002060"/>
                                    <w:sz w:val="26"/>
                                    <w:szCs w:val="26"/>
                                  </w:rPr>
                                </w:pPr>
                                <w:r>
                                  <w:rPr>
                                    <w:noProof/>
                                  </w:rPr>
                                  <w:drawing>
                                    <wp:inline distT="0" distB="0" distL="0" distR="0" wp14:anchorId="017C27CC" wp14:editId="130F7D67">
                                      <wp:extent cx="1739900" cy="1082675"/>
                                      <wp:effectExtent l="0" t="0" r="0" b="3175"/>
                                      <wp:docPr id="4"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a:extLst>
                                                  <a:ext uri="{FF2B5EF4-FFF2-40B4-BE49-F238E27FC236}">
                                                    <a16:creationId xmlns:a16="http://schemas.microsoft.com/office/drawing/2014/main" id="{BF8FD88C-16D2-4492-9FBA-0ED18C44553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inline>
                                  </w:drawing>
                                </w:r>
                                <w:r w:rsidR="00B20418" w:rsidRPr="00B20418">
                                  <w:rPr>
                                    <w:noProof/>
                                    <w:lang w:val="en-GB"/>
                                  </w:rPr>
                                  <w:drawing>
                                    <wp:inline distT="0" distB="0" distL="0" distR="0" wp14:anchorId="0C03EAAB" wp14:editId="7CE9F884">
                                      <wp:extent cx="1390650" cy="1515558"/>
                                      <wp:effectExtent l="0" t="0" r="0" b="8890"/>
                                      <wp:docPr id="5" name="Picture 3">
                                        <a:extLst xmlns:a="http://schemas.openxmlformats.org/drawingml/2006/main">
                                          <a:ext uri="{FF2B5EF4-FFF2-40B4-BE49-F238E27FC236}">
                                            <a16:creationId xmlns:a16="http://schemas.microsoft.com/office/drawing/2014/main" id="{09D490EB-76F1-DDB7-D948-D4D31E218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9D490EB-76F1-DDB7-D948-D4D31E218B57}"/>
                                                  </a:ext>
                                                </a:extLst>
                                              </pic:cNvPr>
                                              <pic:cNvPicPr>
                                                <a:picLocks noChangeAspect="1"/>
                                              </pic:cNvPicPr>
                                            </pic:nvPicPr>
                                            <pic:blipFill>
                                              <a:blip r:embed="rId11"/>
                                              <a:stretch>
                                                <a:fillRect/>
                                              </a:stretch>
                                            </pic:blipFill>
                                            <pic:spPr>
                                              <a:xfrm>
                                                <a:off x="0" y="0"/>
                                                <a:ext cx="1403800" cy="1529889"/>
                                              </a:xfrm>
                                              <a:prstGeom prst="rect">
                                                <a:avLst/>
                                              </a:prstGeom>
                                            </pic:spPr>
                                          </pic:pic>
                                        </a:graphicData>
                                      </a:graphic>
                                    </wp:inline>
                                  </w:drawing>
                                </w:r>
                              </w:p>
                              <w:p w14:paraId="1D1541E4" w14:textId="7C0A3164" w:rsidR="00B43075" w:rsidRPr="00B20418" w:rsidRDefault="00B43075" w:rsidP="004811F5">
                                <w:pPr>
                                  <w:pStyle w:val="NoSpacing"/>
                                  <w:jc w:val="center"/>
                                  <w:rPr>
                                    <w:b/>
                                    <w:bCs/>
                                    <w:color w:val="002060"/>
                                    <w:sz w:val="26"/>
                                    <w:szCs w:val="26"/>
                                  </w:rPr>
                                </w:pPr>
                                <w:r w:rsidRPr="00B20418">
                                  <w:rPr>
                                    <w:b/>
                                    <w:bCs/>
                                    <w:color w:val="002060"/>
                                    <w:sz w:val="26"/>
                                    <w:szCs w:val="26"/>
                                  </w:rPr>
                                  <w:t>Renfrewshire Educational Psychology Service</w:t>
                                </w:r>
                              </w:p>
                              <w:p w14:paraId="189F5884" w14:textId="538D7CF4" w:rsidR="00225ECC" w:rsidRDefault="00225ECC">
                                <w:pPr>
                                  <w:pStyle w:val="NoSpacing"/>
                                </w:pPr>
                              </w:p>
                            </w:tc>
                          </w:tr>
                        </w:tbl>
                        <w:p w14:paraId="69D2AE09" w14:textId="35BAA803" w:rsidR="00952B8F" w:rsidRDefault="00952B8F" w:rsidP="004B0135"/>
                        <w:p w14:paraId="06E8F9BD" w14:textId="77777777" w:rsidR="009D4368" w:rsidRDefault="009D4368" w:rsidP="004B0135"/>
                      </w:txbxContent>
                    </v:textbox>
                    <w10:wrap anchorx="page" anchory="page"/>
                  </v:shape>
                </w:pict>
              </mc:Fallback>
            </mc:AlternateContent>
          </w:r>
          <w:r>
            <w:br w:type="page"/>
          </w:r>
        </w:p>
      </w:sdtContent>
    </w:sdt>
    <w:p w14:paraId="53544E2C" w14:textId="77777777" w:rsidR="00032E09" w:rsidRPr="00032E09" w:rsidRDefault="00032E09" w:rsidP="00AA37F5">
      <w:pPr>
        <w:spacing w:line="240" w:lineRule="auto"/>
        <w:rPr>
          <w:rFonts w:cstheme="minorHAnsi"/>
          <w:b/>
          <w:bCs/>
          <w:sz w:val="44"/>
          <w:szCs w:val="44"/>
        </w:rPr>
      </w:pPr>
      <w:r w:rsidRPr="00032E09">
        <w:rPr>
          <w:rFonts w:cstheme="minorHAnsi"/>
          <w:b/>
          <w:bCs/>
          <w:sz w:val="44"/>
          <w:szCs w:val="44"/>
        </w:rPr>
        <w:lastRenderedPageBreak/>
        <w:t xml:space="preserve">Book list </w:t>
      </w:r>
    </w:p>
    <w:p w14:paraId="0C75A37E" w14:textId="70B2B7DA" w:rsidR="00AA37F5" w:rsidRPr="00AA37F5" w:rsidRDefault="00AA37F5" w:rsidP="00AA37F5">
      <w:pPr>
        <w:spacing w:line="240" w:lineRule="auto"/>
        <w:rPr>
          <w:rFonts w:cstheme="minorHAnsi"/>
        </w:rPr>
      </w:pPr>
      <w:r w:rsidRPr="00AA37F5">
        <w:rPr>
          <w:rFonts w:cstheme="minorHAnsi"/>
        </w:rPr>
        <w:t xml:space="preserve">You may find some of these books useful to </w:t>
      </w:r>
      <w:r w:rsidR="00032E09">
        <w:rPr>
          <w:rFonts w:cstheme="minorHAnsi"/>
        </w:rPr>
        <w:t>support</w:t>
      </w:r>
      <w:r w:rsidRPr="00AA37F5">
        <w:rPr>
          <w:rFonts w:cstheme="minorHAnsi"/>
        </w:rPr>
        <w:t xml:space="preserve"> a conversation with your child around loss and change. </w:t>
      </w:r>
    </w:p>
    <w:tbl>
      <w:tblPr>
        <w:tblStyle w:val="TableGrid"/>
        <w:tblW w:w="10349" w:type="dxa"/>
        <w:tblInd w:w="-998" w:type="dxa"/>
        <w:tblLook w:val="04A0" w:firstRow="1" w:lastRow="0" w:firstColumn="1" w:lastColumn="0" w:noHBand="0" w:noVBand="1"/>
      </w:tblPr>
      <w:tblGrid>
        <w:gridCol w:w="1784"/>
        <w:gridCol w:w="2165"/>
        <w:gridCol w:w="6400"/>
      </w:tblGrid>
      <w:tr w:rsidR="00AA37F5" w14:paraId="78586FB2" w14:textId="77777777" w:rsidTr="00AA37F5">
        <w:tc>
          <w:tcPr>
            <w:tcW w:w="1784" w:type="dxa"/>
            <w:shd w:val="clear" w:color="auto" w:fill="9900FF"/>
          </w:tcPr>
          <w:p w14:paraId="633C5451" w14:textId="37756AC0" w:rsidR="00AA37F5" w:rsidRPr="00430019" w:rsidRDefault="00AA37F5">
            <w:pPr>
              <w:rPr>
                <w:b/>
                <w:bCs/>
              </w:rPr>
            </w:pPr>
            <w:r w:rsidRPr="00430019">
              <w:rPr>
                <w:b/>
                <w:bCs/>
              </w:rPr>
              <w:t>Title</w:t>
            </w:r>
          </w:p>
        </w:tc>
        <w:tc>
          <w:tcPr>
            <w:tcW w:w="2165" w:type="dxa"/>
            <w:shd w:val="clear" w:color="auto" w:fill="9900FF"/>
          </w:tcPr>
          <w:p w14:paraId="1C7B8071" w14:textId="3C5F9A9F" w:rsidR="00AA37F5" w:rsidRPr="00430019" w:rsidRDefault="00AA37F5">
            <w:pPr>
              <w:rPr>
                <w:b/>
                <w:bCs/>
              </w:rPr>
            </w:pPr>
            <w:r w:rsidRPr="00430019">
              <w:rPr>
                <w:b/>
                <w:bCs/>
              </w:rPr>
              <w:t>Author</w:t>
            </w:r>
          </w:p>
        </w:tc>
        <w:tc>
          <w:tcPr>
            <w:tcW w:w="6400" w:type="dxa"/>
            <w:shd w:val="clear" w:color="auto" w:fill="9900FF"/>
          </w:tcPr>
          <w:p w14:paraId="48FB40CC" w14:textId="13E7B8C5" w:rsidR="00AA37F5" w:rsidRPr="004640C6" w:rsidRDefault="00AA37F5">
            <w:pPr>
              <w:rPr>
                <w:b/>
                <w:bCs/>
                <w:color w:val="7030A0"/>
              </w:rPr>
            </w:pPr>
            <w:r w:rsidRPr="00430019">
              <w:rPr>
                <w:b/>
                <w:bCs/>
              </w:rPr>
              <w:t>Description</w:t>
            </w:r>
          </w:p>
        </w:tc>
      </w:tr>
      <w:tr w:rsidR="00AA37F5" w14:paraId="0C400AE6" w14:textId="77777777" w:rsidTr="00AA37F5">
        <w:tc>
          <w:tcPr>
            <w:tcW w:w="1784" w:type="dxa"/>
          </w:tcPr>
          <w:p w14:paraId="63E3CA02" w14:textId="1BD19A58" w:rsidR="00AA37F5" w:rsidRPr="00D366B2" w:rsidRDefault="00AA37F5">
            <w:hyperlink r:id="rId12" w:history="1">
              <w:r w:rsidRPr="00D366B2">
                <w:rPr>
                  <w:rStyle w:val="Hyperlink"/>
                </w:rPr>
                <w:t>I miss you: A first look at death</w:t>
              </w:r>
            </w:hyperlink>
          </w:p>
        </w:tc>
        <w:tc>
          <w:tcPr>
            <w:tcW w:w="2165" w:type="dxa"/>
          </w:tcPr>
          <w:p w14:paraId="34C9AABC" w14:textId="6395ED6C" w:rsidR="00AA37F5" w:rsidRPr="00D366B2" w:rsidRDefault="00AA37F5">
            <w:r w:rsidRPr="00D366B2">
              <w:t>Pat Thomas</w:t>
            </w:r>
          </w:p>
        </w:tc>
        <w:tc>
          <w:tcPr>
            <w:tcW w:w="6400" w:type="dxa"/>
          </w:tcPr>
          <w:p w14:paraId="37A7B960" w14:textId="0C5F8473" w:rsidR="00AA37F5" w:rsidRPr="00221D87" w:rsidRDefault="00AA37F5">
            <w:pPr>
              <w:rPr>
                <w:rFonts w:cstheme="minorHAnsi"/>
                <w:color w:val="0F1111"/>
                <w:shd w:val="clear" w:color="auto" w:fill="FFFFFF"/>
              </w:rPr>
            </w:pPr>
            <w:r w:rsidRPr="00D366B2">
              <w:rPr>
                <w:rFonts w:cstheme="minorHAnsi"/>
                <w:color w:val="0F1111"/>
                <w:shd w:val="clear" w:color="auto" w:fill="FFFFFF"/>
              </w:rPr>
              <w:t>This reassuring picture book explores the difficult issue of death for young children. Children's feelings and questions about this sensitive subject are looked at in a simple but realistic way. This book helps them to understand their loss and come to terms with it.</w:t>
            </w:r>
          </w:p>
        </w:tc>
      </w:tr>
      <w:tr w:rsidR="00AA37F5" w14:paraId="111B5444" w14:textId="77777777" w:rsidTr="00AA37F5">
        <w:tc>
          <w:tcPr>
            <w:tcW w:w="1784" w:type="dxa"/>
          </w:tcPr>
          <w:p w14:paraId="55EF0C94" w14:textId="3629F296" w:rsidR="00AA37F5" w:rsidRPr="00D366B2" w:rsidRDefault="00AA37F5">
            <w:hyperlink r:id="rId13" w:history="1">
              <w:r w:rsidRPr="00D366B2">
                <w:rPr>
                  <w:rStyle w:val="Hyperlink"/>
                </w:rPr>
                <w:t>My Family’s changing: A first look at family break-up</w:t>
              </w:r>
            </w:hyperlink>
          </w:p>
        </w:tc>
        <w:tc>
          <w:tcPr>
            <w:tcW w:w="2165" w:type="dxa"/>
          </w:tcPr>
          <w:p w14:paraId="4EC274D6" w14:textId="37F5F1C4" w:rsidR="00AA37F5" w:rsidRPr="00D366B2" w:rsidRDefault="00AA37F5">
            <w:r w:rsidRPr="00D366B2">
              <w:t>Pat Thomas</w:t>
            </w:r>
          </w:p>
        </w:tc>
        <w:tc>
          <w:tcPr>
            <w:tcW w:w="6400" w:type="dxa"/>
          </w:tcPr>
          <w:p w14:paraId="1509253D" w14:textId="1DAE4835" w:rsidR="00AA37F5" w:rsidRPr="00221D87" w:rsidRDefault="00AA37F5">
            <w:pPr>
              <w:rPr>
                <w:rFonts w:cstheme="minorHAnsi"/>
                <w:color w:val="0F1111"/>
                <w:shd w:val="clear" w:color="auto" w:fill="FFFFFF"/>
              </w:rPr>
            </w:pPr>
            <w:r w:rsidRPr="00D366B2">
              <w:rPr>
                <w:rFonts w:cstheme="minorHAnsi"/>
                <w:color w:val="0F1111"/>
                <w:shd w:val="clear" w:color="auto" w:fill="FFFFFF"/>
              </w:rPr>
              <w:t>This simple and reassuring picture book that explores concerns about divorce and family break-ups for young children The fears, worries and questions surrounding this difficult experience are made accessible and approachable</w:t>
            </w:r>
          </w:p>
        </w:tc>
      </w:tr>
      <w:tr w:rsidR="00AA37F5" w14:paraId="5659FEDD" w14:textId="77777777" w:rsidTr="00AA37F5">
        <w:tc>
          <w:tcPr>
            <w:tcW w:w="1784" w:type="dxa"/>
          </w:tcPr>
          <w:p w14:paraId="643F2D61" w14:textId="0601EC63" w:rsidR="00AA37F5" w:rsidRPr="00D366B2" w:rsidRDefault="00AA37F5">
            <w:hyperlink r:id="rId14" w:history="1">
              <w:r w:rsidRPr="00D366B2">
                <w:rPr>
                  <w:rStyle w:val="Hyperlink"/>
                </w:rPr>
                <w:t>I miss my pet: A first look at when a pet dies</w:t>
              </w:r>
            </w:hyperlink>
            <w:r w:rsidRPr="00D366B2">
              <w:t xml:space="preserve"> </w:t>
            </w:r>
          </w:p>
        </w:tc>
        <w:tc>
          <w:tcPr>
            <w:tcW w:w="2165" w:type="dxa"/>
          </w:tcPr>
          <w:p w14:paraId="66BCC837" w14:textId="3117CC0E" w:rsidR="00AA37F5" w:rsidRPr="00D366B2" w:rsidRDefault="00AA37F5">
            <w:r w:rsidRPr="00D366B2">
              <w:t>Pat Thomas</w:t>
            </w:r>
          </w:p>
        </w:tc>
        <w:tc>
          <w:tcPr>
            <w:tcW w:w="6400" w:type="dxa"/>
          </w:tcPr>
          <w:p w14:paraId="7359C7FC" w14:textId="07249726" w:rsidR="00AA37F5" w:rsidRPr="00221D87" w:rsidRDefault="00AA37F5">
            <w:pPr>
              <w:rPr>
                <w:rFonts w:cstheme="minorHAnsi"/>
                <w:color w:val="0F1111"/>
                <w:shd w:val="clear" w:color="auto" w:fill="FFFFFF"/>
              </w:rPr>
            </w:pPr>
            <w:r w:rsidRPr="00D366B2">
              <w:rPr>
                <w:rFonts w:cstheme="minorHAnsi"/>
                <w:color w:val="0F1111"/>
                <w:shd w:val="clear" w:color="auto" w:fill="FFFFFF"/>
              </w:rPr>
              <w:t>A beautifully illustrated and reassuring picture book that explores the issue of the death of a pet in a simple but realistic way. </w:t>
            </w:r>
          </w:p>
        </w:tc>
      </w:tr>
      <w:tr w:rsidR="00AA37F5" w14:paraId="243CCAA4" w14:textId="77777777" w:rsidTr="00AA37F5">
        <w:tc>
          <w:tcPr>
            <w:tcW w:w="1784" w:type="dxa"/>
          </w:tcPr>
          <w:p w14:paraId="41248505" w14:textId="277C7C65" w:rsidR="00AA37F5" w:rsidRPr="00D366B2" w:rsidRDefault="00AA37F5">
            <w:hyperlink r:id="rId15" w:history="1">
              <w:r w:rsidRPr="00D366B2">
                <w:rPr>
                  <w:rStyle w:val="Hyperlink"/>
                </w:rPr>
                <w:t>The little flower bulb: Helping children bereaved by suicide</w:t>
              </w:r>
            </w:hyperlink>
            <w:r w:rsidRPr="00D366B2">
              <w:t xml:space="preserve"> </w:t>
            </w:r>
          </w:p>
        </w:tc>
        <w:tc>
          <w:tcPr>
            <w:tcW w:w="2165" w:type="dxa"/>
          </w:tcPr>
          <w:p w14:paraId="310FE962" w14:textId="4EB210C5" w:rsidR="00AA37F5" w:rsidRPr="00D366B2" w:rsidRDefault="00AA37F5">
            <w:r w:rsidRPr="00D366B2">
              <w:t>Eleanor Gormally</w:t>
            </w:r>
          </w:p>
        </w:tc>
        <w:tc>
          <w:tcPr>
            <w:tcW w:w="6400" w:type="dxa"/>
          </w:tcPr>
          <w:p w14:paraId="4A7922E7" w14:textId="37BAAE8D" w:rsidR="00AA37F5" w:rsidRPr="00D366B2" w:rsidRDefault="00AA37F5">
            <w:pPr>
              <w:rPr>
                <w:rFonts w:cstheme="minorHAnsi"/>
                <w:color w:val="0F1111"/>
                <w:shd w:val="clear" w:color="auto" w:fill="FFFFFF"/>
              </w:rPr>
            </w:pPr>
            <w:r w:rsidRPr="00D366B2">
              <w:rPr>
                <w:rFonts w:cstheme="minorHAnsi"/>
                <w:color w:val="0F1111"/>
                <w:shd w:val="clear" w:color="auto" w:fill="FFFFFF"/>
              </w:rPr>
              <w:t>The Little Flower Bulb tells the story of Jamie, his mom, and his twin sisters, and of how Jamie comes to deal with the death of his father. Suitable for children aged 3-10, this beautifully illustrated book will be helpful for parents when talking to children bereaved by the suicide of a close relative.</w:t>
            </w:r>
          </w:p>
        </w:tc>
      </w:tr>
      <w:tr w:rsidR="00AA37F5" w14:paraId="67DA0B02" w14:textId="77777777" w:rsidTr="00AA37F5">
        <w:tc>
          <w:tcPr>
            <w:tcW w:w="1784" w:type="dxa"/>
          </w:tcPr>
          <w:p w14:paraId="39C2A461" w14:textId="354713C6" w:rsidR="00AA37F5" w:rsidRPr="00D366B2" w:rsidRDefault="00AA37F5">
            <w:hyperlink r:id="rId16" w:history="1">
              <w:r w:rsidRPr="00D366B2">
                <w:rPr>
                  <w:rStyle w:val="Hyperlink"/>
                </w:rPr>
                <w:t>Mum and Dad Glue</w:t>
              </w:r>
            </w:hyperlink>
          </w:p>
        </w:tc>
        <w:tc>
          <w:tcPr>
            <w:tcW w:w="2165" w:type="dxa"/>
          </w:tcPr>
          <w:p w14:paraId="7B28F367" w14:textId="35680E77" w:rsidR="00AA37F5" w:rsidRPr="00D366B2" w:rsidRDefault="00AA37F5">
            <w:r w:rsidRPr="00D366B2">
              <w:t>Kes Gray</w:t>
            </w:r>
          </w:p>
        </w:tc>
        <w:tc>
          <w:tcPr>
            <w:tcW w:w="6400" w:type="dxa"/>
          </w:tcPr>
          <w:p w14:paraId="6D0EB246" w14:textId="33DF56DD" w:rsidR="00AA37F5" w:rsidRPr="00D366B2" w:rsidRDefault="00AA37F5">
            <w:pPr>
              <w:rPr>
                <w:rFonts w:cstheme="minorHAnsi"/>
                <w:color w:val="0F1111"/>
                <w:shd w:val="clear" w:color="auto" w:fill="FFFFFF"/>
              </w:rPr>
            </w:pPr>
            <w:r w:rsidRPr="00D366B2">
              <w:rPr>
                <w:rFonts w:cstheme="minorHAnsi"/>
                <w:color w:val="0F1111"/>
                <w:shd w:val="clear" w:color="auto" w:fill="FFFFFF"/>
              </w:rPr>
              <w:t>This comforting, reassuring picture book will help young children come to terms with divorce and separation</w:t>
            </w:r>
          </w:p>
        </w:tc>
      </w:tr>
      <w:tr w:rsidR="00AA37F5" w14:paraId="17AF1AC3" w14:textId="77777777" w:rsidTr="00AA37F5">
        <w:tc>
          <w:tcPr>
            <w:tcW w:w="1784" w:type="dxa"/>
          </w:tcPr>
          <w:p w14:paraId="0D78328C" w14:textId="45A97892" w:rsidR="00AA37F5" w:rsidRPr="00D366B2" w:rsidRDefault="00AA37F5">
            <w:hyperlink r:id="rId17" w:history="1">
              <w:r w:rsidRPr="00D366B2">
                <w:rPr>
                  <w:rStyle w:val="Hyperlink"/>
                </w:rPr>
                <w:t xml:space="preserve">When parents </w:t>
              </w:r>
              <w:proofErr w:type="gramStart"/>
              <w:r w:rsidRPr="00D366B2">
                <w:rPr>
                  <w:rStyle w:val="Hyperlink"/>
                </w:rPr>
                <w:t>separate:</w:t>
              </w:r>
              <w:proofErr w:type="gramEnd"/>
              <w:r w:rsidRPr="00D366B2">
                <w:rPr>
                  <w:rStyle w:val="Hyperlink"/>
                </w:rPr>
                <w:t xml:space="preserve"> questions and feelings about</w:t>
              </w:r>
            </w:hyperlink>
            <w:r w:rsidRPr="00D366B2">
              <w:t xml:space="preserve"> </w:t>
            </w:r>
          </w:p>
        </w:tc>
        <w:tc>
          <w:tcPr>
            <w:tcW w:w="2165" w:type="dxa"/>
          </w:tcPr>
          <w:p w14:paraId="5737D975" w14:textId="1D1D4A08" w:rsidR="00AA37F5" w:rsidRPr="00D366B2" w:rsidRDefault="00AA37F5">
            <w:r w:rsidRPr="00D366B2">
              <w:t>Dawn Hewitt</w:t>
            </w:r>
          </w:p>
        </w:tc>
        <w:tc>
          <w:tcPr>
            <w:tcW w:w="6400" w:type="dxa"/>
          </w:tcPr>
          <w:p w14:paraId="149E4AFA" w14:textId="21D02D25" w:rsidR="00AA37F5" w:rsidRPr="00D366B2" w:rsidRDefault="00AA37F5">
            <w:pPr>
              <w:rPr>
                <w:rFonts w:cstheme="minorHAnsi"/>
                <w:color w:val="0F1111"/>
                <w:shd w:val="clear" w:color="auto" w:fill="FFFFFF"/>
              </w:rPr>
            </w:pPr>
            <w:r w:rsidRPr="00D366B2">
              <w:rPr>
                <w:rFonts w:cstheme="minorHAnsi"/>
                <w:color w:val="0F1111"/>
                <w:shd w:val="clear" w:color="auto" w:fill="FFFFFF"/>
              </w:rPr>
              <w:t xml:space="preserve">How </w:t>
            </w:r>
            <w:proofErr w:type="spellStart"/>
            <w:r w:rsidRPr="00D366B2">
              <w:rPr>
                <w:rFonts w:cstheme="minorHAnsi"/>
                <w:color w:val="0F1111"/>
                <w:shd w:val="clear" w:color="auto" w:fill="FFFFFF"/>
              </w:rPr>
              <w:t>to</w:t>
            </w:r>
            <w:proofErr w:type="spellEnd"/>
            <w:r w:rsidRPr="00D366B2">
              <w:rPr>
                <w:rFonts w:cstheme="minorHAnsi"/>
                <w:color w:val="0F1111"/>
                <w:shd w:val="clear" w:color="auto" w:fill="FFFFFF"/>
              </w:rPr>
              <w:t xml:space="preserve"> you explain to a child what happens when parents separate? This </w:t>
            </w:r>
            <w:proofErr w:type="gramStart"/>
            <w:r w:rsidRPr="00D366B2">
              <w:rPr>
                <w:rFonts w:cstheme="minorHAnsi"/>
                <w:color w:val="0F1111"/>
                <w:shd w:val="clear" w:color="auto" w:fill="FFFFFF"/>
              </w:rPr>
              <w:t>hands on</w:t>
            </w:r>
            <w:proofErr w:type="gramEnd"/>
            <w:r w:rsidRPr="00D366B2">
              <w:rPr>
                <w:rFonts w:cstheme="minorHAnsi"/>
                <w:color w:val="0F1111"/>
                <w:shd w:val="clear" w:color="auto" w:fill="FFFFFF"/>
              </w:rPr>
              <w:t xml:space="preserve"> picture book is designed to help children with their questions and feelings about tricky topics that can be hard to talk about. </w:t>
            </w:r>
          </w:p>
        </w:tc>
      </w:tr>
      <w:tr w:rsidR="00AA37F5" w14:paraId="3C61CDC5" w14:textId="77777777" w:rsidTr="00AA37F5">
        <w:tc>
          <w:tcPr>
            <w:tcW w:w="1784" w:type="dxa"/>
          </w:tcPr>
          <w:p w14:paraId="13922EF1" w14:textId="0F56D7BC" w:rsidR="00AA37F5" w:rsidRPr="00D366B2" w:rsidRDefault="00AA37F5">
            <w:hyperlink r:id="rId18" w:history="1">
              <w:r w:rsidRPr="00D366B2">
                <w:rPr>
                  <w:rStyle w:val="Hyperlink"/>
                </w:rPr>
                <w:t>The Invisible String</w:t>
              </w:r>
            </w:hyperlink>
            <w:r w:rsidRPr="00D366B2">
              <w:t xml:space="preserve"> </w:t>
            </w:r>
          </w:p>
        </w:tc>
        <w:tc>
          <w:tcPr>
            <w:tcW w:w="2165" w:type="dxa"/>
          </w:tcPr>
          <w:p w14:paraId="6A1F97E2" w14:textId="45C898EB" w:rsidR="00AA37F5" w:rsidRPr="00D366B2" w:rsidRDefault="00AA37F5">
            <w:r w:rsidRPr="00D366B2">
              <w:t xml:space="preserve">Patrice Karst </w:t>
            </w:r>
          </w:p>
        </w:tc>
        <w:tc>
          <w:tcPr>
            <w:tcW w:w="6400" w:type="dxa"/>
          </w:tcPr>
          <w:p w14:paraId="5912AC1E" w14:textId="724B97E4" w:rsidR="00AA37F5" w:rsidRPr="00D366B2" w:rsidRDefault="00AA37F5">
            <w:pPr>
              <w:rPr>
                <w:rFonts w:cstheme="minorHAnsi"/>
                <w:color w:val="0F1111"/>
                <w:shd w:val="clear" w:color="auto" w:fill="FFFFFF"/>
              </w:rPr>
            </w:pPr>
            <w:r w:rsidRPr="00D366B2">
              <w:rPr>
                <w:rFonts w:cstheme="minorHAnsi"/>
                <w:color w:val="0F1111"/>
                <w:shd w:val="clear" w:color="auto" w:fill="FFFFFF"/>
              </w:rPr>
              <w:t>The perfect book to support children to cope with all kinds of separation anxiety, loss, and grief.</w:t>
            </w:r>
          </w:p>
        </w:tc>
      </w:tr>
      <w:tr w:rsidR="00AA37F5" w14:paraId="3C93740D" w14:textId="77777777" w:rsidTr="00AA37F5">
        <w:tc>
          <w:tcPr>
            <w:tcW w:w="1784" w:type="dxa"/>
          </w:tcPr>
          <w:p w14:paraId="722DB44C" w14:textId="70F14E80" w:rsidR="00AA37F5" w:rsidRPr="00D366B2" w:rsidRDefault="00AA37F5">
            <w:hyperlink r:id="rId19" w:history="1">
              <w:r w:rsidRPr="00D366B2">
                <w:rPr>
                  <w:rStyle w:val="Hyperlink"/>
                </w:rPr>
                <w:t>The Invisible Leash</w:t>
              </w:r>
            </w:hyperlink>
          </w:p>
        </w:tc>
        <w:tc>
          <w:tcPr>
            <w:tcW w:w="2165" w:type="dxa"/>
          </w:tcPr>
          <w:p w14:paraId="5E6AB96D" w14:textId="49B2E526" w:rsidR="00AA37F5" w:rsidRPr="00D366B2" w:rsidRDefault="00AA37F5">
            <w:r w:rsidRPr="00D366B2">
              <w:t xml:space="preserve">Patrice Karst </w:t>
            </w:r>
          </w:p>
        </w:tc>
        <w:tc>
          <w:tcPr>
            <w:tcW w:w="6400" w:type="dxa"/>
          </w:tcPr>
          <w:p w14:paraId="6A544FA4" w14:textId="77777777" w:rsidR="00AA37F5" w:rsidRPr="00D366B2" w:rsidRDefault="00AA37F5">
            <w:pPr>
              <w:rPr>
                <w:rFonts w:cstheme="minorHAnsi"/>
                <w:color w:val="0F1111"/>
                <w:shd w:val="clear" w:color="auto" w:fill="FFFFFF"/>
              </w:rPr>
            </w:pPr>
            <w:r w:rsidRPr="00D366B2">
              <w:rPr>
                <w:rFonts w:cstheme="minorHAnsi"/>
                <w:color w:val="0F1111"/>
                <w:shd w:val="clear" w:color="auto" w:fill="FFFFFF"/>
              </w:rPr>
              <w:t>Using the same simple but effective bonding concept from The Invisible String, The Invisible Leash illustrates the spiritual connection pet owners have with their animals.</w:t>
            </w:r>
          </w:p>
          <w:p w14:paraId="3F586124" w14:textId="5A2C383D" w:rsidR="00AA37F5" w:rsidRPr="00D366B2" w:rsidRDefault="00AA37F5">
            <w:pPr>
              <w:rPr>
                <w:rFonts w:cstheme="minorHAnsi"/>
                <w:color w:val="0F1111"/>
                <w:shd w:val="clear" w:color="auto" w:fill="FFFFFF"/>
              </w:rPr>
            </w:pPr>
            <w:r w:rsidRPr="00D366B2">
              <w:rPr>
                <w:rFonts w:cstheme="minorHAnsi"/>
                <w:color w:val="0F1111"/>
                <w:shd w:val="clear" w:color="auto" w:fill="FFFFFF"/>
              </w:rPr>
              <w:t xml:space="preserve">You can access a free downloadable PDF of related activities </w:t>
            </w:r>
            <w:hyperlink r:id="rId20" w:anchor="leash" w:history="1">
              <w:r w:rsidRPr="00D366B2">
                <w:rPr>
                  <w:rStyle w:val="Hyperlink"/>
                  <w:rFonts w:cstheme="minorHAnsi"/>
                  <w:shd w:val="clear" w:color="auto" w:fill="FFFFFF"/>
                </w:rPr>
                <w:t>here</w:t>
              </w:r>
            </w:hyperlink>
          </w:p>
        </w:tc>
      </w:tr>
      <w:tr w:rsidR="00AA37F5" w14:paraId="5E955B0D" w14:textId="77777777" w:rsidTr="00AA37F5">
        <w:tc>
          <w:tcPr>
            <w:tcW w:w="1784" w:type="dxa"/>
          </w:tcPr>
          <w:p w14:paraId="4338AF9D" w14:textId="67B68BED" w:rsidR="00AA37F5" w:rsidRPr="00D366B2" w:rsidRDefault="00AA37F5">
            <w:hyperlink r:id="rId21" w:history="1">
              <w:r w:rsidRPr="00D366B2">
                <w:rPr>
                  <w:rStyle w:val="Hyperlink"/>
                </w:rPr>
                <w:t>Badgers Parting Gifts</w:t>
              </w:r>
            </w:hyperlink>
          </w:p>
        </w:tc>
        <w:tc>
          <w:tcPr>
            <w:tcW w:w="2165" w:type="dxa"/>
          </w:tcPr>
          <w:p w14:paraId="70B5EACE" w14:textId="1AB73C54" w:rsidR="00AA37F5" w:rsidRPr="00D366B2" w:rsidRDefault="00AA37F5">
            <w:r w:rsidRPr="00D366B2">
              <w:t xml:space="preserve">Susan Varley </w:t>
            </w:r>
          </w:p>
        </w:tc>
        <w:tc>
          <w:tcPr>
            <w:tcW w:w="6400" w:type="dxa"/>
          </w:tcPr>
          <w:p w14:paraId="0DFDD9B3" w14:textId="2BECBC0E" w:rsidR="00AA37F5" w:rsidRPr="00D366B2" w:rsidRDefault="00AA37F5">
            <w:pPr>
              <w:rPr>
                <w:rFonts w:cstheme="minorHAnsi"/>
                <w:color w:val="0F1111"/>
                <w:shd w:val="clear" w:color="auto" w:fill="FFFFFF"/>
              </w:rPr>
            </w:pPr>
            <w:r w:rsidRPr="00D366B2">
              <w:rPr>
                <w:rFonts w:cstheme="minorHAnsi"/>
                <w:color w:val="0F1111"/>
                <w:shd w:val="clear" w:color="auto" w:fill="FFFFFF"/>
              </w:rPr>
              <w:t>Badger is so old that he knows he must soon die, so he does his best to prepare his friends. When he finally passes away, they are grief-stricken, but one by one they remember the special things he taught them during his life. By sharing their memories, they realise that although Badger is no longer with them physically, he lives on through his friends.</w:t>
            </w:r>
          </w:p>
        </w:tc>
      </w:tr>
      <w:tr w:rsidR="00AA37F5" w14:paraId="04410AA4" w14:textId="77777777" w:rsidTr="00AA37F5">
        <w:tc>
          <w:tcPr>
            <w:tcW w:w="1784" w:type="dxa"/>
          </w:tcPr>
          <w:p w14:paraId="04C1DC58" w14:textId="4D718878" w:rsidR="00AA37F5" w:rsidRDefault="00AA37F5">
            <w:hyperlink r:id="rId22" w:history="1">
              <w:r w:rsidRPr="0031580B">
                <w:rPr>
                  <w:rStyle w:val="Hyperlink"/>
                </w:rPr>
                <w:t>The Secret C</w:t>
              </w:r>
            </w:hyperlink>
          </w:p>
        </w:tc>
        <w:tc>
          <w:tcPr>
            <w:tcW w:w="2165" w:type="dxa"/>
          </w:tcPr>
          <w:p w14:paraId="1C2EBE23" w14:textId="5F9D971B" w:rsidR="00AA37F5" w:rsidRPr="00D366B2" w:rsidRDefault="00AA37F5">
            <w:r>
              <w:t xml:space="preserve">Julie Stokes </w:t>
            </w:r>
          </w:p>
        </w:tc>
        <w:tc>
          <w:tcPr>
            <w:tcW w:w="6400" w:type="dxa"/>
          </w:tcPr>
          <w:p w14:paraId="484117F6" w14:textId="3736EE11" w:rsidR="00AA37F5" w:rsidRPr="00221D87" w:rsidRDefault="00AA37F5" w:rsidP="00425BB3">
            <w:r w:rsidRPr="00425BB3">
              <w:t>This illustrated guide for children provides a sensitive introduction for a child when a parent, sibling or a person close to them is diagnosed with cancer. It is aimed at children aged 7 to 10 years and will work best when an adult is present to expand on the simple messages in the text.</w:t>
            </w:r>
          </w:p>
        </w:tc>
      </w:tr>
      <w:tr w:rsidR="00AA37F5" w14:paraId="3F8BF5AA" w14:textId="77777777" w:rsidTr="00AA37F5">
        <w:tc>
          <w:tcPr>
            <w:tcW w:w="1784" w:type="dxa"/>
          </w:tcPr>
          <w:p w14:paraId="5F50BE2D" w14:textId="7347151B" w:rsidR="00AA37F5" w:rsidRPr="00D366B2" w:rsidRDefault="00AA37F5">
            <w:hyperlink r:id="rId23" w:history="1">
              <w:r w:rsidRPr="00D366B2">
                <w:rPr>
                  <w:rStyle w:val="Hyperlink"/>
                </w:rPr>
                <w:t>Honest? What happens when a relative is sent to prison</w:t>
              </w:r>
            </w:hyperlink>
            <w:r w:rsidRPr="00D366B2">
              <w:t xml:space="preserve"> </w:t>
            </w:r>
          </w:p>
          <w:p w14:paraId="553DF728" w14:textId="09019856" w:rsidR="00AA37F5" w:rsidRPr="00D366B2" w:rsidRDefault="00AA37F5"/>
        </w:tc>
        <w:tc>
          <w:tcPr>
            <w:tcW w:w="2165" w:type="dxa"/>
          </w:tcPr>
          <w:p w14:paraId="453FAEA5" w14:textId="759400F6" w:rsidR="00AA37F5" w:rsidRPr="00D366B2" w:rsidRDefault="00AA37F5">
            <w:r w:rsidRPr="00D366B2">
              <w:t xml:space="preserve">Families Outside </w:t>
            </w:r>
          </w:p>
        </w:tc>
        <w:tc>
          <w:tcPr>
            <w:tcW w:w="6400" w:type="dxa"/>
          </w:tcPr>
          <w:p w14:paraId="371BC61C" w14:textId="36D2273B" w:rsidR="00AA37F5" w:rsidRPr="00D366B2" w:rsidRDefault="00AA37F5">
            <w:pPr>
              <w:rPr>
                <w:rFonts w:cstheme="minorHAnsi"/>
                <w:color w:val="0F1111"/>
                <w:shd w:val="clear" w:color="auto" w:fill="FFFFFF"/>
              </w:rPr>
            </w:pPr>
            <w:r w:rsidRPr="00D366B2">
              <w:rPr>
                <w:rFonts w:cstheme="minorHAnsi"/>
                <w:color w:val="0F1111"/>
                <w:shd w:val="clear" w:color="auto" w:fill="FFFFFF"/>
              </w:rPr>
              <w:t xml:space="preserve">A booklet for children aged 4-11 that explores the topic of what happens when a relative is sent to prison </w:t>
            </w:r>
          </w:p>
        </w:tc>
      </w:tr>
    </w:tbl>
    <w:p w14:paraId="733290BE" w14:textId="7D550768" w:rsidR="00D55351" w:rsidRPr="00614D77" w:rsidRDefault="004247C1" w:rsidP="00614D77">
      <w:pPr>
        <w:tabs>
          <w:tab w:val="left" w:pos="1870"/>
        </w:tabs>
        <w:rPr>
          <w:b/>
          <w:bCs/>
          <w:sz w:val="44"/>
          <w:szCs w:val="44"/>
        </w:rPr>
      </w:pPr>
      <w:r w:rsidRPr="008E251C">
        <w:rPr>
          <w:b/>
          <w:bCs/>
          <w:sz w:val="44"/>
          <w:szCs w:val="44"/>
        </w:rPr>
        <w:lastRenderedPageBreak/>
        <w:t>Additional</w:t>
      </w:r>
      <w:r w:rsidR="00445C66" w:rsidRPr="008E251C">
        <w:rPr>
          <w:b/>
          <w:bCs/>
          <w:sz w:val="44"/>
          <w:szCs w:val="44"/>
        </w:rPr>
        <w:t xml:space="preserve"> Resources</w:t>
      </w:r>
    </w:p>
    <w:p w14:paraId="75E7ACAD" w14:textId="6C29A26E" w:rsidR="00D55351" w:rsidRDefault="00D55351" w:rsidP="00D55351">
      <w:pPr>
        <w:pStyle w:val="NoSpacing"/>
      </w:pPr>
      <w:r>
        <w:t xml:space="preserve">It is helpful for the adults supporting bereaved children to consider children’s </w:t>
      </w:r>
      <w:hyperlink r:id="rId24" w:history="1">
        <w:r>
          <w:rPr>
            <w:rStyle w:val="Hyperlink"/>
          </w:rPr>
          <w:t>understanding of grief at different ages.</w:t>
        </w:r>
      </w:hyperlink>
      <w:r>
        <w:t xml:space="preserve"> </w:t>
      </w:r>
      <w:r w:rsidR="00DE5C14">
        <w:t xml:space="preserve">Although they will feel it just as deeply, </w:t>
      </w:r>
      <w:hyperlink r:id="rId25" w:history="1">
        <w:r w:rsidR="00DE5C14" w:rsidRPr="00F12334">
          <w:rPr>
            <w:rStyle w:val="Hyperlink"/>
          </w:rPr>
          <w:t>children will express grief in different ways to adults</w:t>
        </w:r>
      </w:hyperlink>
      <w:r w:rsidR="00F12334">
        <w:t xml:space="preserve">. </w:t>
      </w:r>
      <w:r w:rsidR="00AA37F5">
        <w:t>Parents</w:t>
      </w:r>
      <w:r>
        <w:t xml:space="preserve"> may also want to consider how to </w:t>
      </w:r>
      <w:hyperlink r:id="rId26" w:history="1">
        <w:r>
          <w:rPr>
            <w:rStyle w:val="Hyperlink"/>
          </w:rPr>
          <w:t>explain death and dying to children</w:t>
        </w:r>
      </w:hyperlink>
      <w:r>
        <w:t xml:space="preserve">. </w:t>
      </w:r>
    </w:p>
    <w:p w14:paraId="142A6253" w14:textId="77777777" w:rsidR="0094518C" w:rsidRDefault="0094518C" w:rsidP="0094518C">
      <w:pPr>
        <w:pStyle w:val="NoSpacing"/>
        <w:rPr>
          <w:rStyle w:val="Hyperlink"/>
          <w:rFonts w:cstheme="minorHAnsi"/>
          <w:color w:val="auto"/>
          <w:u w:val="none"/>
        </w:rPr>
      </w:pPr>
    </w:p>
    <w:p w14:paraId="73ECC6E0" w14:textId="23CA2995" w:rsidR="00CF5E71" w:rsidRPr="00CF5E71" w:rsidRDefault="00D74F7F" w:rsidP="0094518C">
      <w:pPr>
        <w:pStyle w:val="NoSpacing"/>
      </w:pPr>
      <w:r w:rsidRPr="00CF5E71">
        <w:rPr>
          <w:rStyle w:val="Hyperlink"/>
          <w:rFonts w:cstheme="minorHAnsi"/>
          <w:color w:val="auto"/>
          <w:u w:val="none"/>
        </w:rPr>
        <w:fldChar w:fldCharType="begin"/>
      </w:r>
      <w:r w:rsidRPr="00CF5E71">
        <w:rPr>
          <w:rStyle w:val="Hyperlink"/>
          <w:rFonts w:cstheme="minorHAnsi"/>
          <w:color w:val="auto"/>
          <w:u w:val="none"/>
        </w:rPr>
        <w:instrText>HYPERLINK "https://www.familiesoutside.org.uk/content/uploads/2017/11/FS8May2017.pdf"</w:instrText>
      </w:r>
      <w:r w:rsidRPr="00CF5E71">
        <w:rPr>
          <w:rStyle w:val="Hyperlink"/>
          <w:rFonts w:cstheme="minorHAnsi"/>
          <w:color w:val="auto"/>
          <w:u w:val="none"/>
        </w:rPr>
      </w:r>
      <w:r w:rsidRPr="00CF5E71">
        <w:rPr>
          <w:rStyle w:val="Hyperlink"/>
          <w:rFonts w:cstheme="minorHAnsi"/>
          <w:color w:val="auto"/>
          <w:u w:val="none"/>
        </w:rPr>
        <w:fldChar w:fldCharType="separate"/>
      </w:r>
      <w:r w:rsidR="00CA17CD" w:rsidRPr="00CA17CD">
        <w:t xml:space="preserve"> </w:t>
      </w:r>
      <w:r w:rsidR="00CA17CD" w:rsidRPr="00CA17CD">
        <w:rPr>
          <w:rStyle w:val="Hyperlink"/>
          <w:rFonts w:cstheme="minorHAnsi"/>
        </w:rPr>
        <w:t>https://www.familiesoutside.org.uk/publications/information-sheets/talking-children-young-people-imprisonment/</w:t>
      </w:r>
      <w:r w:rsidR="00715881">
        <w:rPr>
          <w:rStyle w:val="Hyperlink"/>
          <w:rFonts w:cstheme="minorHAnsi"/>
        </w:rPr>
        <w:t xml:space="preserve"> </w:t>
      </w:r>
      <w:r w:rsidR="00715881">
        <w:t>is a u</w:t>
      </w:r>
      <w:r w:rsidR="00CF5E71" w:rsidRPr="00CF5E71">
        <w:t xml:space="preserve">seful factsheet from Families Outside. </w:t>
      </w:r>
    </w:p>
    <w:p w14:paraId="58B84F3D" w14:textId="5D9673E3" w:rsidR="003953F7" w:rsidRPr="00CF5E71" w:rsidRDefault="003953F7" w:rsidP="0094518C">
      <w:pPr>
        <w:pStyle w:val="NoSpacing"/>
        <w:rPr>
          <w:rStyle w:val="Hyperlink"/>
          <w:rFonts w:cstheme="minorHAnsi"/>
        </w:rPr>
      </w:pPr>
    </w:p>
    <w:p w14:paraId="2D522E9B" w14:textId="4E225E8C" w:rsidR="00311728" w:rsidRDefault="00C4176F" w:rsidP="0078444A">
      <w:pPr>
        <w:pStyle w:val="NoSpacing"/>
        <w:rPr>
          <w:b/>
          <w:bCs/>
          <w:sz w:val="40"/>
          <w:szCs w:val="40"/>
        </w:rPr>
      </w:pPr>
      <w:r>
        <w:rPr>
          <w:noProof/>
        </w:rPr>
        <w:drawing>
          <wp:anchor distT="0" distB="0" distL="114300" distR="114300" simplePos="0" relativeHeight="251651584" behindDoc="0" locked="0" layoutInCell="1" allowOverlap="1" wp14:anchorId="00A02D82" wp14:editId="28BF5E0A">
            <wp:simplePos x="0" y="0"/>
            <wp:positionH relativeFrom="column">
              <wp:posOffset>4489450</wp:posOffset>
            </wp:positionH>
            <wp:positionV relativeFrom="paragraph">
              <wp:posOffset>19050</wp:posOffset>
            </wp:positionV>
            <wp:extent cx="1060450" cy="775970"/>
            <wp:effectExtent l="0" t="0" r="6350" b="5080"/>
            <wp:wrapThrough wrapText="bothSides">
              <wp:wrapPolygon edited="0">
                <wp:start x="0" y="0"/>
                <wp:lineTo x="0" y="21211"/>
                <wp:lineTo x="21341" y="21211"/>
                <wp:lineTo x="21341"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60450" cy="775970"/>
                    </a:xfrm>
                    <a:prstGeom prst="rect">
                      <a:avLst/>
                    </a:prstGeom>
                  </pic:spPr>
                </pic:pic>
              </a:graphicData>
            </a:graphic>
            <wp14:sizeRelH relativeFrom="page">
              <wp14:pctWidth>0</wp14:pctWidth>
            </wp14:sizeRelH>
            <wp14:sizeRelV relativeFrom="page">
              <wp14:pctHeight>0</wp14:pctHeight>
            </wp14:sizeRelV>
          </wp:anchor>
        </w:drawing>
      </w:r>
      <w:r w:rsidR="00D74F7F" w:rsidRPr="00CF5E71">
        <w:rPr>
          <w:rStyle w:val="Hyperlink"/>
          <w:rFonts w:eastAsiaTheme="minorHAnsi" w:cstheme="minorHAnsi"/>
          <w:color w:val="auto"/>
          <w:kern w:val="2"/>
          <w:u w:val="none"/>
          <w14:ligatures w14:val="standardContextual"/>
        </w:rPr>
        <w:fldChar w:fldCharType="end"/>
      </w:r>
      <w:r w:rsidR="0074514A" w:rsidRPr="003C2660">
        <w:rPr>
          <w:b/>
          <w:bCs/>
          <w:sz w:val="40"/>
          <w:szCs w:val="40"/>
        </w:rPr>
        <w:t>Useful videos about loss and grief</w:t>
      </w:r>
    </w:p>
    <w:p w14:paraId="707818DC" w14:textId="3EB8A5B5" w:rsidR="00311728" w:rsidRDefault="0074514A" w:rsidP="0078444A">
      <w:pPr>
        <w:pStyle w:val="NoSpacing"/>
      </w:pPr>
      <w:r w:rsidRPr="003C2660">
        <w:rPr>
          <w:b/>
          <w:bCs/>
          <w:sz w:val="40"/>
          <w:szCs w:val="40"/>
        </w:rPr>
        <w:t xml:space="preserve"> </w:t>
      </w:r>
    </w:p>
    <w:p w14:paraId="596B0644" w14:textId="218E7054" w:rsidR="0078444A" w:rsidRPr="00E474E1" w:rsidRDefault="0078444A" w:rsidP="00311728">
      <w:pPr>
        <w:pStyle w:val="NoSpacing"/>
        <w:numPr>
          <w:ilvl w:val="0"/>
          <w:numId w:val="13"/>
        </w:numPr>
      </w:pPr>
      <w:r w:rsidRPr="00E474E1">
        <w:t>What is Grief?</w:t>
      </w:r>
    </w:p>
    <w:p w14:paraId="4D5538A6" w14:textId="06CB0E1D" w:rsidR="0078444A" w:rsidRPr="0078444A" w:rsidRDefault="00311728" w:rsidP="00311728">
      <w:pPr>
        <w:pStyle w:val="NoSpacing"/>
        <w:ind w:left="720"/>
      </w:pPr>
      <w:hyperlink r:id="rId28" w:history="1">
        <w:r w:rsidRPr="00E76EB2">
          <w:rPr>
            <w:rStyle w:val="Hyperlink"/>
          </w:rPr>
          <w:t>https://www.youtube.com/watch?v=ksG3bgy1GT8</w:t>
        </w:r>
      </w:hyperlink>
    </w:p>
    <w:p w14:paraId="650C7DA7" w14:textId="77777777" w:rsidR="0078444A" w:rsidRDefault="0078444A" w:rsidP="0078444A">
      <w:pPr>
        <w:pStyle w:val="NoSpacing"/>
      </w:pPr>
    </w:p>
    <w:p w14:paraId="32D9881E" w14:textId="42D79F71" w:rsidR="0074514A" w:rsidRDefault="0074514A" w:rsidP="00311728">
      <w:pPr>
        <w:pStyle w:val="NoSpacing"/>
        <w:numPr>
          <w:ilvl w:val="0"/>
          <w:numId w:val="13"/>
        </w:numPr>
      </w:pPr>
      <w:hyperlink r:id="rId29" w:history="1">
        <w:r>
          <w:rPr>
            <w:rStyle w:val="Hyperlink"/>
          </w:rPr>
          <w:t>How do you help a grieving friend? - YouTube</w:t>
        </w:r>
      </w:hyperlink>
    </w:p>
    <w:p w14:paraId="44C8BC93" w14:textId="77777777" w:rsidR="0078444A" w:rsidRPr="00E474E1" w:rsidRDefault="0078444A" w:rsidP="0078444A">
      <w:pPr>
        <w:pStyle w:val="NoSpacing"/>
      </w:pPr>
    </w:p>
    <w:p w14:paraId="42655709" w14:textId="1DC4C67E" w:rsidR="0078444A" w:rsidRPr="0078444A" w:rsidRDefault="0078444A" w:rsidP="00311728">
      <w:pPr>
        <w:pStyle w:val="NoSpacing"/>
        <w:numPr>
          <w:ilvl w:val="0"/>
          <w:numId w:val="13"/>
        </w:numPr>
        <w:rPr>
          <w:b/>
          <w:bCs/>
        </w:rPr>
      </w:pPr>
      <w:r>
        <w:t xml:space="preserve">Puddle </w:t>
      </w:r>
      <w:r w:rsidRPr="00E474E1">
        <w:t>Jumping: how children can seem to move in and out of their grief</w:t>
      </w:r>
      <w:r w:rsidRPr="00E474E1">
        <w:rPr>
          <w:b/>
          <w:bCs/>
        </w:rPr>
        <w:t xml:space="preserve"> </w:t>
      </w:r>
    </w:p>
    <w:p w14:paraId="5E47B067" w14:textId="1F3B562A" w:rsidR="0074514A" w:rsidRDefault="0074514A" w:rsidP="00311728">
      <w:pPr>
        <w:pStyle w:val="NoSpacing"/>
        <w:ind w:left="720"/>
        <w:rPr>
          <w:rStyle w:val="Hyperlink"/>
        </w:rPr>
      </w:pPr>
      <w:hyperlink r:id="rId30" w:history="1">
        <w:r>
          <w:rPr>
            <w:rStyle w:val="Hyperlink"/>
          </w:rPr>
          <w:t>Puddle Jumping Animation | Child Bereavement UK</w:t>
        </w:r>
      </w:hyperlink>
    </w:p>
    <w:p w14:paraId="4C16E361" w14:textId="77777777" w:rsidR="0078444A" w:rsidRDefault="0078444A" w:rsidP="0078444A">
      <w:pPr>
        <w:pStyle w:val="NoSpacing"/>
      </w:pPr>
    </w:p>
    <w:p w14:paraId="7931CC5F" w14:textId="1CD5AB3C" w:rsidR="0078444A" w:rsidRDefault="0078444A" w:rsidP="00311728">
      <w:pPr>
        <w:pStyle w:val="NoSpacing"/>
        <w:numPr>
          <w:ilvl w:val="0"/>
          <w:numId w:val="13"/>
        </w:numPr>
      </w:pPr>
      <w:r>
        <w:t xml:space="preserve">Short video explaining to children how to understand grief and how to manage it </w:t>
      </w:r>
    </w:p>
    <w:p w14:paraId="067A4C81" w14:textId="77777777" w:rsidR="0078444A" w:rsidRDefault="0078444A" w:rsidP="00311728">
      <w:pPr>
        <w:pStyle w:val="NoSpacing"/>
        <w:ind w:left="720"/>
        <w:rPr>
          <w:rStyle w:val="Hyperlink"/>
        </w:rPr>
      </w:pPr>
      <w:hyperlink r:id="rId31" w:history="1">
        <w:r>
          <w:rPr>
            <w:rStyle w:val="Hyperlink"/>
          </w:rPr>
          <w:t>The Invisible Suitcase | Child Bereavement UK</w:t>
        </w:r>
      </w:hyperlink>
    </w:p>
    <w:p w14:paraId="6BF53094" w14:textId="77777777" w:rsidR="0078444A" w:rsidRDefault="0078444A" w:rsidP="0078444A">
      <w:pPr>
        <w:pStyle w:val="NoSpacing"/>
        <w:rPr>
          <w:rStyle w:val="Hyperlink"/>
        </w:rPr>
      </w:pPr>
    </w:p>
    <w:p w14:paraId="522965B7" w14:textId="77777777" w:rsidR="0078444A" w:rsidRPr="00E474E1" w:rsidRDefault="0078444A" w:rsidP="00311728">
      <w:pPr>
        <w:pStyle w:val="NoSpacing"/>
        <w:numPr>
          <w:ilvl w:val="0"/>
          <w:numId w:val="13"/>
        </w:numPr>
      </w:pPr>
      <w:r w:rsidRPr="00E474E1">
        <w:t>To help talk about bereavement for younger children</w:t>
      </w:r>
    </w:p>
    <w:p w14:paraId="19300A0E" w14:textId="38A8D2E7" w:rsidR="0078444A" w:rsidRPr="00E474E1" w:rsidRDefault="00311728" w:rsidP="00311728">
      <w:pPr>
        <w:pStyle w:val="NoSpacing"/>
        <w:ind w:left="720"/>
      </w:pPr>
      <w:hyperlink r:id="rId32" w:history="1">
        <w:r w:rsidRPr="00E76EB2">
          <w:rPr>
            <w:rStyle w:val="Hyperlink"/>
          </w:rPr>
          <w:t>https://www.bbc.co.uk/cbeebies/grownups/archie-the-dog</w:t>
        </w:r>
      </w:hyperlink>
    </w:p>
    <w:p w14:paraId="394FA678" w14:textId="77777777" w:rsidR="0078444A" w:rsidRDefault="0078444A" w:rsidP="0078444A">
      <w:pPr>
        <w:pStyle w:val="NoSpacing"/>
      </w:pPr>
    </w:p>
    <w:p w14:paraId="3FB21C8B" w14:textId="6C30E234" w:rsidR="0078444A" w:rsidRDefault="00311728" w:rsidP="00311728">
      <w:pPr>
        <w:pStyle w:val="NoSpacing"/>
        <w:numPr>
          <w:ilvl w:val="0"/>
          <w:numId w:val="13"/>
        </w:numPr>
      </w:pPr>
      <w:r>
        <w:t>T</w:t>
      </w:r>
      <w:r w:rsidR="0078444A">
        <w:t>wo clips that explain what happens at a burial and what happens at a cremation</w:t>
      </w:r>
    </w:p>
    <w:p w14:paraId="2EFDCDE6" w14:textId="77777777" w:rsidR="0078444A" w:rsidRDefault="0078444A" w:rsidP="00311728">
      <w:pPr>
        <w:pStyle w:val="NoSpacing"/>
        <w:ind w:left="720"/>
        <w:rPr>
          <w:rStyle w:val="Hyperlink"/>
        </w:rPr>
      </w:pPr>
      <w:hyperlink r:id="rId33" w:history="1">
        <w:r>
          <w:rPr>
            <w:rStyle w:val="Hyperlink"/>
          </w:rPr>
          <w:t>Films to help children understand funerals | Child Bereavement UK</w:t>
        </w:r>
      </w:hyperlink>
    </w:p>
    <w:p w14:paraId="02DED2F5" w14:textId="77777777" w:rsidR="0078444A" w:rsidRDefault="0078444A" w:rsidP="0078444A">
      <w:pPr>
        <w:pStyle w:val="NoSpacing"/>
      </w:pPr>
    </w:p>
    <w:p w14:paraId="062436DF" w14:textId="54D8BA70" w:rsidR="0078444A" w:rsidRDefault="0078444A" w:rsidP="00311728">
      <w:pPr>
        <w:pStyle w:val="NoSpacing"/>
        <w:numPr>
          <w:ilvl w:val="0"/>
          <w:numId w:val="13"/>
        </w:numPr>
      </w:pPr>
      <w:r>
        <w:t xml:space="preserve">Supporting children after a frightening public event </w:t>
      </w:r>
    </w:p>
    <w:p w14:paraId="7F474086" w14:textId="2B3D5413" w:rsidR="0074514A" w:rsidRDefault="0074514A" w:rsidP="00311728">
      <w:pPr>
        <w:pStyle w:val="NoSpacing"/>
        <w:ind w:left="720"/>
      </w:pPr>
      <w:hyperlink r:id="rId34" w:history="1">
        <w:r>
          <w:rPr>
            <w:rStyle w:val="Hyperlink"/>
          </w:rPr>
          <w:t>Supporting a child after a frightening event | Child Bereavement UK</w:t>
        </w:r>
      </w:hyperlink>
    </w:p>
    <w:p w14:paraId="19204927" w14:textId="77777777" w:rsidR="0078444A" w:rsidRDefault="0078444A" w:rsidP="0078444A">
      <w:pPr>
        <w:pStyle w:val="NoSpacing"/>
      </w:pPr>
    </w:p>
    <w:p w14:paraId="0F931C06" w14:textId="7AF8E33B" w:rsidR="00311728" w:rsidRDefault="00311728" w:rsidP="002E2A69">
      <w:pPr>
        <w:pStyle w:val="NoSpacing"/>
        <w:rPr>
          <w:b/>
          <w:bCs/>
          <w:sz w:val="40"/>
          <w:szCs w:val="40"/>
        </w:rPr>
      </w:pPr>
    </w:p>
    <w:p w14:paraId="22A1911F" w14:textId="6E1ECDB0" w:rsidR="003953F7" w:rsidRDefault="003953F7" w:rsidP="002E2A69">
      <w:pPr>
        <w:pStyle w:val="NoSpacing"/>
        <w:rPr>
          <w:b/>
          <w:bCs/>
          <w:sz w:val="40"/>
          <w:szCs w:val="40"/>
        </w:rPr>
      </w:pPr>
      <w:r w:rsidRPr="00C543F5">
        <w:rPr>
          <w:b/>
          <w:bCs/>
          <w:sz w:val="40"/>
          <w:szCs w:val="40"/>
        </w:rPr>
        <w:t>Podcasts</w:t>
      </w:r>
    </w:p>
    <w:p w14:paraId="2E342BED" w14:textId="1C0D62F1" w:rsidR="007F48BA" w:rsidRDefault="00C4176F" w:rsidP="002E2A69">
      <w:pPr>
        <w:pStyle w:val="NoSpacing"/>
        <w:rPr>
          <w:sz w:val="40"/>
          <w:szCs w:val="40"/>
        </w:rPr>
      </w:pPr>
      <w:r>
        <w:rPr>
          <w:noProof/>
        </w:rPr>
        <w:drawing>
          <wp:anchor distT="0" distB="0" distL="114300" distR="114300" simplePos="0" relativeHeight="251652608" behindDoc="0" locked="0" layoutInCell="1" allowOverlap="1" wp14:anchorId="50941D65" wp14:editId="65388F04">
            <wp:simplePos x="0" y="0"/>
            <wp:positionH relativeFrom="column">
              <wp:posOffset>5156200</wp:posOffset>
            </wp:positionH>
            <wp:positionV relativeFrom="paragraph">
              <wp:posOffset>104775</wp:posOffset>
            </wp:positionV>
            <wp:extent cx="729615" cy="647065"/>
            <wp:effectExtent l="0" t="0" r="0" b="635"/>
            <wp:wrapThrough wrapText="bothSides">
              <wp:wrapPolygon edited="0">
                <wp:start x="0" y="0"/>
                <wp:lineTo x="0" y="20985"/>
                <wp:lineTo x="20867" y="20985"/>
                <wp:lineTo x="2086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29615" cy="647065"/>
                    </a:xfrm>
                    <a:prstGeom prst="rect">
                      <a:avLst/>
                    </a:prstGeom>
                  </pic:spPr>
                </pic:pic>
              </a:graphicData>
            </a:graphic>
            <wp14:sizeRelH relativeFrom="page">
              <wp14:pctWidth>0</wp14:pctWidth>
            </wp14:sizeRelH>
            <wp14:sizeRelV relativeFrom="page">
              <wp14:pctHeight>0</wp14:pctHeight>
            </wp14:sizeRelV>
          </wp:anchor>
        </w:drawing>
      </w:r>
    </w:p>
    <w:p w14:paraId="24A0D206" w14:textId="0F99D858" w:rsidR="00212F35" w:rsidRPr="00311728" w:rsidRDefault="00311728" w:rsidP="00311728">
      <w:pPr>
        <w:pStyle w:val="NoSpacing"/>
        <w:numPr>
          <w:ilvl w:val="0"/>
          <w:numId w:val="13"/>
        </w:numPr>
        <w:rPr>
          <w:rStyle w:val="Hyperlink"/>
          <w:color w:val="auto"/>
          <w:u w:val="none"/>
        </w:rPr>
      </w:pPr>
      <w:r>
        <w:t xml:space="preserve">Podcast organised by Winston’s wish Youth Team </w:t>
      </w:r>
      <w:hyperlink r:id="rId36" w:anchor="4" w:history="1">
        <w:r w:rsidR="00212F35">
          <w:rPr>
            <w:rStyle w:val="Hyperlink"/>
          </w:rPr>
          <w:t>Real Voices (talkgrief.org)</w:t>
        </w:r>
      </w:hyperlink>
    </w:p>
    <w:p w14:paraId="60FF46E0" w14:textId="21DE78BE" w:rsidR="00311728" w:rsidRDefault="00311728" w:rsidP="00311728">
      <w:pPr>
        <w:pStyle w:val="NoSpacing"/>
      </w:pPr>
    </w:p>
    <w:p w14:paraId="48A5E4A1" w14:textId="58519F94" w:rsidR="00212F35" w:rsidRPr="00311728" w:rsidRDefault="002A413C" w:rsidP="00311728">
      <w:pPr>
        <w:pStyle w:val="NoSpacing"/>
        <w:numPr>
          <w:ilvl w:val="0"/>
          <w:numId w:val="13"/>
        </w:numPr>
        <w:rPr>
          <w:rStyle w:val="Hyperlink"/>
          <w:color w:val="auto"/>
          <w:u w:val="none"/>
        </w:rPr>
      </w:pPr>
      <w:hyperlink r:id="rId37" w:history="1">
        <w:r w:rsidRPr="002A413C">
          <w:rPr>
            <w:rStyle w:val="Hyperlink"/>
            <w:lang w:val="en-GB"/>
          </w:rPr>
          <w:t>The Grief Gang:</w:t>
        </w:r>
      </w:hyperlink>
      <w:r>
        <w:rPr>
          <w:lang w:val="en-GB"/>
        </w:rPr>
        <w:t xml:space="preserve"> </w:t>
      </w:r>
      <w:r w:rsidR="00311728">
        <w:rPr>
          <w:lang w:val="en-GB"/>
        </w:rPr>
        <w:t>A</w:t>
      </w:r>
      <w:r w:rsidR="00311728" w:rsidRPr="00311728">
        <w:rPr>
          <w:lang w:val="en-GB"/>
        </w:rPr>
        <w:t xml:space="preserve"> podcast normalising grief.</w:t>
      </w:r>
      <w:r w:rsidRPr="00311728">
        <w:rPr>
          <w:rStyle w:val="Hyperlink"/>
          <w:color w:val="auto"/>
          <w:u w:val="none"/>
        </w:rPr>
        <w:t xml:space="preserve"> </w:t>
      </w:r>
    </w:p>
    <w:p w14:paraId="635CB62D" w14:textId="56A64FF9" w:rsidR="00311728" w:rsidRDefault="00311728" w:rsidP="00311728">
      <w:pPr>
        <w:pStyle w:val="NoSpacing"/>
      </w:pPr>
    </w:p>
    <w:p w14:paraId="1E774CBC" w14:textId="5D4C3A0B" w:rsidR="00311728" w:rsidRDefault="00311728" w:rsidP="00311728">
      <w:pPr>
        <w:pStyle w:val="NoSpacing"/>
        <w:numPr>
          <w:ilvl w:val="0"/>
          <w:numId w:val="13"/>
        </w:numPr>
      </w:pPr>
      <w:hyperlink r:id="rId38" w:history="1">
        <w:proofErr w:type="spellStart"/>
        <w:r w:rsidRPr="00311728">
          <w:rPr>
            <w:rStyle w:val="Hyperlink"/>
            <w:lang w:val="en-GB"/>
          </w:rPr>
          <w:t>Griefcast</w:t>
        </w:r>
        <w:proofErr w:type="spellEnd"/>
      </w:hyperlink>
      <w:r w:rsidRPr="00311728">
        <w:rPr>
          <w:lang w:val="en-GB"/>
        </w:rPr>
        <w:t xml:space="preserve"> is a podcast that examines the human experience of grief and death</w:t>
      </w:r>
    </w:p>
    <w:p w14:paraId="71D9E297" w14:textId="6ECACF10" w:rsidR="00311728" w:rsidRDefault="007F48BA" w:rsidP="00311728">
      <w:pPr>
        <w:pStyle w:val="NoSpacing"/>
      </w:pPr>
      <w:r>
        <w:rPr>
          <w:noProof/>
        </w:rPr>
        <w:drawing>
          <wp:anchor distT="0" distB="0" distL="114300" distR="114300" simplePos="0" relativeHeight="251684864" behindDoc="0" locked="0" layoutInCell="1" allowOverlap="1" wp14:anchorId="4C6275F5" wp14:editId="51FF44B8">
            <wp:simplePos x="0" y="0"/>
            <wp:positionH relativeFrom="margin">
              <wp:posOffset>5439410</wp:posOffset>
            </wp:positionH>
            <wp:positionV relativeFrom="paragraph">
              <wp:posOffset>99695</wp:posOffset>
            </wp:positionV>
            <wp:extent cx="780415" cy="793750"/>
            <wp:effectExtent l="0" t="0" r="635" b="6350"/>
            <wp:wrapThrough wrapText="bothSides">
              <wp:wrapPolygon edited="0">
                <wp:start x="0" y="0"/>
                <wp:lineTo x="0" y="21254"/>
                <wp:lineTo x="21090" y="21254"/>
                <wp:lineTo x="2109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80415" cy="793750"/>
                    </a:xfrm>
                    <a:prstGeom prst="rect">
                      <a:avLst/>
                    </a:prstGeom>
                  </pic:spPr>
                </pic:pic>
              </a:graphicData>
            </a:graphic>
            <wp14:sizeRelH relativeFrom="page">
              <wp14:pctWidth>0</wp14:pctWidth>
            </wp14:sizeRelH>
            <wp14:sizeRelV relativeFrom="page">
              <wp14:pctHeight>0</wp14:pctHeight>
            </wp14:sizeRelV>
          </wp:anchor>
        </w:drawing>
      </w:r>
    </w:p>
    <w:p w14:paraId="7875DE2C" w14:textId="75CF613C" w:rsidR="00AA37F5" w:rsidRDefault="00311728" w:rsidP="00311728">
      <w:pPr>
        <w:pStyle w:val="NoSpacing"/>
        <w:numPr>
          <w:ilvl w:val="0"/>
          <w:numId w:val="13"/>
        </w:numPr>
      </w:pPr>
      <w:hyperlink r:id="rId40" w:history="1">
        <w:r w:rsidRPr="007F48BA">
          <w:rPr>
            <w:rStyle w:val="Hyperlink"/>
            <w:lang w:val="en-GB"/>
          </w:rPr>
          <w:t>The Dead Parent Club</w:t>
        </w:r>
      </w:hyperlink>
      <w:r w:rsidRPr="00311728">
        <w:rPr>
          <w:lang w:val="en-GB"/>
        </w:rPr>
        <w:t xml:space="preserve"> has provide</w:t>
      </w:r>
      <w:r>
        <w:rPr>
          <w:lang w:val="en-GB"/>
        </w:rPr>
        <w:t>s</w:t>
      </w:r>
      <w:r w:rsidRPr="00311728">
        <w:rPr>
          <w:lang w:val="en-GB"/>
        </w:rPr>
        <w:t xml:space="preserve"> support and comfort t</w:t>
      </w:r>
      <w:r>
        <w:rPr>
          <w:lang w:val="en-GB"/>
        </w:rPr>
        <w:t xml:space="preserve">o </w:t>
      </w:r>
      <w:r w:rsidRPr="00311728">
        <w:rPr>
          <w:lang w:val="en-GB"/>
        </w:rPr>
        <w:t xml:space="preserve">young adults across </w:t>
      </w:r>
      <w:r>
        <w:rPr>
          <w:lang w:val="en-GB"/>
        </w:rPr>
        <w:t xml:space="preserve">who </w:t>
      </w:r>
      <w:r w:rsidRPr="00311728">
        <w:rPr>
          <w:lang w:val="en-GB"/>
        </w:rPr>
        <w:t>are grieving the loss of their parent/s. Featuring interviews and conversations with experts and other grievers, the Dead Parent Club podcast aims to normalise the conversation surrounding grief and help others feel less alone.</w:t>
      </w:r>
      <w:r>
        <w:t xml:space="preserve">   </w:t>
      </w:r>
    </w:p>
    <w:p w14:paraId="488CDC5D" w14:textId="77777777" w:rsidR="008A782A" w:rsidRDefault="008A782A" w:rsidP="008A782A">
      <w:pPr>
        <w:ind w:left="360"/>
      </w:pPr>
    </w:p>
    <w:p w14:paraId="144C2750" w14:textId="77777777" w:rsidR="008A782A" w:rsidRDefault="008A782A" w:rsidP="008A782A">
      <w:pPr>
        <w:pStyle w:val="NoSpacing"/>
      </w:pPr>
    </w:p>
    <w:p w14:paraId="057E5B07" w14:textId="77777777" w:rsidR="008A782A" w:rsidRDefault="008A782A" w:rsidP="008A782A">
      <w:pPr>
        <w:pStyle w:val="NoSpacing"/>
      </w:pPr>
    </w:p>
    <w:p w14:paraId="76D1516B" w14:textId="77777777" w:rsidR="008A782A" w:rsidRPr="00311728" w:rsidRDefault="008A782A" w:rsidP="008A782A">
      <w:pPr>
        <w:pStyle w:val="NoSpacing"/>
      </w:pPr>
    </w:p>
    <w:tbl>
      <w:tblPr>
        <w:tblStyle w:val="TableGrid"/>
        <w:tblW w:w="10916" w:type="dxa"/>
        <w:tblInd w:w="-998" w:type="dxa"/>
        <w:tblLayout w:type="fixed"/>
        <w:tblLook w:val="04A0" w:firstRow="1" w:lastRow="0" w:firstColumn="1" w:lastColumn="0" w:noHBand="0" w:noVBand="1"/>
      </w:tblPr>
      <w:tblGrid>
        <w:gridCol w:w="2836"/>
        <w:gridCol w:w="3686"/>
        <w:gridCol w:w="4394"/>
      </w:tblGrid>
      <w:tr w:rsidR="00AA37F5" w14:paraId="618B2B0C" w14:textId="77777777" w:rsidTr="00C4176F">
        <w:tc>
          <w:tcPr>
            <w:tcW w:w="2836" w:type="dxa"/>
            <w:vMerge w:val="restart"/>
            <w:shd w:val="clear" w:color="auto" w:fill="E2EFD9" w:themeFill="accent6" w:themeFillTint="33"/>
          </w:tcPr>
          <w:p w14:paraId="532E921C" w14:textId="208B7FE0" w:rsidR="00AA37F5" w:rsidRPr="003A0302" w:rsidRDefault="00AA37F5" w:rsidP="002E2A69">
            <w:pPr>
              <w:pStyle w:val="NoSpacing"/>
              <w:rPr>
                <w:b/>
                <w:bCs/>
                <w:sz w:val="24"/>
                <w:szCs w:val="24"/>
              </w:rPr>
            </w:pPr>
            <w:proofErr w:type="spellStart"/>
            <w:r w:rsidRPr="003A0302">
              <w:rPr>
                <w:b/>
                <w:bCs/>
                <w:sz w:val="24"/>
                <w:szCs w:val="24"/>
              </w:rPr>
              <w:t>Organisations</w:t>
            </w:r>
            <w:proofErr w:type="spellEnd"/>
            <w:r w:rsidRPr="003A0302">
              <w:rPr>
                <w:b/>
                <w:bCs/>
                <w:sz w:val="24"/>
                <w:szCs w:val="24"/>
              </w:rPr>
              <w:t xml:space="preserve"> that offer support to bereaved adults, families and children/young people </w:t>
            </w:r>
          </w:p>
        </w:tc>
        <w:tc>
          <w:tcPr>
            <w:tcW w:w="3686" w:type="dxa"/>
          </w:tcPr>
          <w:p w14:paraId="0A836D6C" w14:textId="7AAB9D5B" w:rsidR="00E74B1E" w:rsidRPr="00E74B1E" w:rsidRDefault="00E74B1E" w:rsidP="002E2A69">
            <w:pPr>
              <w:pStyle w:val="NoSpacing"/>
              <w:rPr>
                <w:sz w:val="24"/>
                <w:szCs w:val="24"/>
              </w:rPr>
            </w:pPr>
          </w:p>
        </w:tc>
        <w:tc>
          <w:tcPr>
            <w:tcW w:w="4394" w:type="dxa"/>
          </w:tcPr>
          <w:p w14:paraId="58CD92F2" w14:textId="6E901C32" w:rsidR="00E74B1E" w:rsidRPr="00AA37F5" w:rsidRDefault="00E74B1E" w:rsidP="002E2A69">
            <w:pPr>
              <w:pStyle w:val="NoSpacing"/>
            </w:pPr>
          </w:p>
        </w:tc>
      </w:tr>
      <w:tr w:rsidR="00AA37F5" w14:paraId="54336E80" w14:textId="77777777" w:rsidTr="00C4176F">
        <w:tc>
          <w:tcPr>
            <w:tcW w:w="2836" w:type="dxa"/>
            <w:vMerge/>
            <w:shd w:val="clear" w:color="auto" w:fill="E2EFD9" w:themeFill="accent6" w:themeFillTint="33"/>
          </w:tcPr>
          <w:p w14:paraId="162510FE" w14:textId="77777777" w:rsidR="00AA37F5" w:rsidRPr="003A0302" w:rsidRDefault="00AA37F5" w:rsidP="002E2A69">
            <w:pPr>
              <w:pStyle w:val="NoSpacing"/>
              <w:rPr>
                <w:b/>
                <w:bCs/>
                <w:sz w:val="24"/>
                <w:szCs w:val="24"/>
              </w:rPr>
            </w:pPr>
          </w:p>
        </w:tc>
        <w:tc>
          <w:tcPr>
            <w:tcW w:w="3686" w:type="dxa"/>
          </w:tcPr>
          <w:p w14:paraId="70D92427" w14:textId="0346509C" w:rsidR="00AA37F5" w:rsidRPr="00E74B1E" w:rsidRDefault="00AA37F5" w:rsidP="002E2A69">
            <w:pPr>
              <w:pStyle w:val="NoSpacing"/>
              <w:rPr>
                <w:b/>
                <w:bCs/>
                <w:sz w:val="24"/>
                <w:szCs w:val="24"/>
              </w:rPr>
            </w:pPr>
            <w:r w:rsidRPr="00E74B1E">
              <w:rPr>
                <w:b/>
                <w:bCs/>
                <w:sz w:val="24"/>
                <w:szCs w:val="24"/>
              </w:rPr>
              <w:t>Child Bereavement UK</w:t>
            </w:r>
            <w:r w:rsidR="008A782A">
              <w:rPr>
                <w:b/>
                <w:bCs/>
                <w:sz w:val="24"/>
                <w:szCs w:val="24"/>
              </w:rPr>
              <w:t xml:space="preserve"> (recently </w:t>
            </w:r>
            <w:r w:rsidR="003601AD">
              <w:rPr>
                <w:b/>
                <w:bCs/>
                <w:sz w:val="24"/>
                <w:szCs w:val="24"/>
              </w:rPr>
              <w:t>joined with Winston’s Wish)</w:t>
            </w:r>
            <w:r w:rsidRPr="00E74B1E">
              <w:rPr>
                <w:b/>
                <w:bCs/>
                <w:sz w:val="24"/>
                <w:szCs w:val="24"/>
              </w:rPr>
              <w:t xml:space="preserve"> </w:t>
            </w:r>
          </w:p>
          <w:p w14:paraId="32FF6319" w14:textId="76A48E34" w:rsidR="00E74B1E" w:rsidRPr="003A0302" w:rsidRDefault="00E74B1E" w:rsidP="002E2A69">
            <w:pPr>
              <w:pStyle w:val="NoSpacing"/>
              <w:rPr>
                <w:sz w:val="24"/>
                <w:szCs w:val="24"/>
              </w:rPr>
            </w:pPr>
            <w:r>
              <w:rPr>
                <w:sz w:val="24"/>
                <w:szCs w:val="24"/>
                <w:lang w:val="en-GB"/>
              </w:rPr>
              <w:t>A charity that</w:t>
            </w:r>
            <w:r w:rsidRPr="00E74B1E">
              <w:rPr>
                <w:sz w:val="24"/>
                <w:szCs w:val="24"/>
                <w:lang w:val="en-GB"/>
              </w:rPr>
              <w:t xml:space="preserve"> support</w:t>
            </w:r>
            <w:r>
              <w:rPr>
                <w:sz w:val="24"/>
                <w:szCs w:val="24"/>
                <w:lang w:val="en-GB"/>
              </w:rPr>
              <w:t>s</w:t>
            </w:r>
            <w:r w:rsidRPr="00E74B1E">
              <w:rPr>
                <w:sz w:val="24"/>
                <w:szCs w:val="24"/>
                <w:lang w:val="en-GB"/>
              </w:rPr>
              <w:t xml:space="preserve"> children and young people (up to the age of 25) when someone important to them has died or is not expected to live, and parents and the wider family when a baby or child of any age dies or is dying</w:t>
            </w:r>
          </w:p>
        </w:tc>
        <w:tc>
          <w:tcPr>
            <w:tcW w:w="4394" w:type="dxa"/>
          </w:tcPr>
          <w:p w14:paraId="20D14DDD" w14:textId="1348BBEC" w:rsidR="00AA37F5" w:rsidRPr="00CB7281" w:rsidRDefault="00AA37F5" w:rsidP="00CB7281">
            <w:pPr>
              <w:pStyle w:val="NoSpacing"/>
              <w:rPr>
                <w:rStyle w:val="Hyperlink"/>
              </w:rPr>
            </w:pPr>
            <w:hyperlink r:id="rId41" w:history="1">
              <w:r w:rsidRPr="00CB7281">
                <w:rPr>
                  <w:rStyle w:val="Hyperlink"/>
                </w:rPr>
                <w:t>https://www.childbereavementuk.org/</w:t>
              </w:r>
            </w:hyperlink>
          </w:p>
          <w:p w14:paraId="7B96155E" w14:textId="6F2579B2" w:rsidR="00E74B1E" w:rsidRPr="00E74B1E" w:rsidRDefault="00AA37F5" w:rsidP="00CB7281">
            <w:pPr>
              <w:pStyle w:val="NoSpacing"/>
              <w:rPr>
                <w:rStyle w:val="Hyperlink"/>
                <w:color w:val="auto"/>
                <w:u w:val="none"/>
              </w:rPr>
            </w:pPr>
            <w:r w:rsidRPr="00E74B1E">
              <w:rPr>
                <w:noProof/>
              </w:rPr>
              <w:drawing>
                <wp:anchor distT="0" distB="0" distL="114300" distR="114300" simplePos="0" relativeHeight="251656704" behindDoc="0" locked="0" layoutInCell="1" allowOverlap="1" wp14:anchorId="088FC3A6" wp14:editId="265619BD">
                  <wp:simplePos x="0" y="0"/>
                  <wp:positionH relativeFrom="column">
                    <wp:posOffset>1762760</wp:posOffset>
                  </wp:positionH>
                  <wp:positionV relativeFrom="paragraph">
                    <wp:posOffset>107950</wp:posOffset>
                  </wp:positionV>
                  <wp:extent cx="1090930" cy="520700"/>
                  <wp:effectExtent l="0" t="0" r="0" b="0"/>
                  <wp:wrapSquare wrapText="bothSides"/>
                  <wp:docPr id="9227" name="Picture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r="19401"/>
                          <a:stretch/>
                        </pic:blipFill>
                        <pic:spPr bwMode="auto">
                          <a:xfrm>
                            <a:off x="0" y="0"/>
                            <a:ext cx="1090930" cy="52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4B1E" w:rsidRPr="00E74B1E">
              <w:rPr>
                <w:rStyle w:val="Hyperlink"/>
                <w:color w:val="auto"/>
                <w:u w:val="none"/>
              </w:rPr>
              <w:t>Helpline 0800 0288840</w:t>
            </w:r>
          </w:p>
          <w:p w14:paraId="5624934A" w14:textId="75AD649C" w:rsidR="00AA37F5" w:rsidRPr="00CB7281" w:rsidRDefault="00AA37F5" w:rsidP="002E2A69">
            <w:pPr>
              <w:pStyle w:val="NoSpacing"/>
              <w:rPr>
                <w:sz w:val="28"/>
                <w:szCs w:val="28"/>
              </w:rPr>
            </w:pPr>
          </w:p>
        </w:tc>
      </w:tr>
      <w:tr w:rsidR="00AA37F5" w14:paraId="0C473A85" w14:textId="77777777" w:rsidTr="00C4176F">
        <w:tc>
          <w:tcPr>
            <w:tcW w:w="2836" w:type="dxa"/>
            <w:vMerge/>
            <w:shd w:val="clear" w:color="auto" w:fill="E2EFD9" w:themeFill="accent6" w:themeFillTint="33"/>
          </w:tcPr>
          <w:p w14:paraId="123BCA14" w14:textId="77777777" w:rsidR="00AA37F5" w:rsidRPr="003A0302" w:rsidRDefault="00AA37F5" w:rsidP="002E2A69">
            <w:pPr>
              <w:pStyle w:val="NoSpacing"/>
              <w:rPr>
                <w:b/>
                <w:bCs/>
                <w:sz w:val="24"/>
                <w:szCs w:val="24"/>
              </w:rPr>
            </w:pPr>
          </w:p>
        </w:tc>
        <w:tc>
          <w:tcPr>
            <w:tcW w:w="3686" w:type="dxa"/>
          </w:tcPr>
          <w:p w14:paraId="19CA5582" w14:textId="77777777" w:rsidR="00AA37F5" w:rsidRDefault="00AA37F5" w:rsidP="002E2A69">
            <w:pPr>
              <w:pStyle w:val="NoSpacing"/>
              <w:rPr>
                <w:b/>
                <w:bCs/>
                <w:sz w:val="24"/>
                <w:szCs w:val="24"/>
              </w:rPr>
            </w:pPr>
            <w:r w:rsidRPr="00E74B1E">
              <w:rPr>
                <w:b/>
                <w:bCs/>
                <w:sz w:val="24"/>
                <w:szCs w:val="24"/>
              </w:rPr>
              <w:t xml:space="preserve">Cruse </w:t>
            </w:r>
          </w:p>
          <w:p w14:paraId="177D7AE9" w14:textId="61EF456F" w:rsidR="00E74B1E" w:rsidRPr="00E74B1E" w:rsidRDefault="00E74B1E" w:rsidP="002E2A69">
            <w:pPr>
              <w:pStyle w:val="NoSpacing"/>
              <w:rPr>
                <w:sz w:val="24"/>
                <w:szCs w:val="24"/>
              </w:rPr>
            </w:pPr>
            <w:r w:rsidRPr="00E74B1E">
              <w:rPr>
                <w:sz w:val="24"/>
                <w:szCs w:val="24"/>
              </w:rPr>
              <w:t>The U</w:t>
            </w:r>
            <w:r>
              <w:rPr>
                <w:sz w:val="24"/>
                <w:szCs w:val="24"/>
              </w:rPr>
              <w:t>K</w:t>
            </w:r>
            <w:r w:rsidRPr="00E74B1E">
              <w:rPr>
                <w:sz w:val="24"/>
                <w:szCs w:val="24"/>
              </w:rPr>
              <w:t xml:space="preserve">s leading bereavement charity. </w:t>
            </w:r>
            <w:r>
              <w:rPr>
                <w:sz w:val="24"/>
                <w:szCs w:val="24"/>
                <w:lang w:val="en-GB"/>
              </w:rPr>
              <w:t>They</w:t>
            </w:r>
            <w:r w:rsidRPr="00E74B1E">
              <w:rPr>
                <w:sz w:val="24"/>
                <w:szCs w:val="24"/>
                <w:lang w:val="en-GB"/>
              </w:rPr>
              <w:t xml:space="preserve"> help people with bereavement suppor</w:t>
            </w:r>
            <w:r>
              <w:rPr>
                <w:sz w:val="24"/>
                <w:szCs w:val="24"/>
                <w:lang w:val="en-GB"/>
              </w:rPr>
              <w:t xml:space="preserve">t and information. </w:t>
            </w:r>
            <w:r w:rsidR="00B038F3">
              <w:rPr>
                <w:sz w:val="24"/>
                <w:szCs w:val="24"/>
                <w:lang w:val="en-GB"/>
              </w:rPr>
              <w:t xml:space="preserve">They also have a Scottish branch. </w:t>
            </w:r>
          </w:p>
        </w:tc>
        <w:tc>
          <w:tcPr>
            <w:tcW w:w="4394" w:type="dxa"/>
          </w:tcPr>
          <w:p w14:paraId="1279968A" w14:textId="0F04F43E" w:rsidR="00AA37F5" w:rsidRDefault="00B038F3" w:rsidP="002E2A69">
            <w:pPr>
              <w:pStyle w:val="NoSpacing"/>
              <w:rPr>
                <w:rStyle w:val="Hyperlink"/>
              </w:rPr>
            </w:pPr>
            <w:r w:rsidRPr="002A1EBD">
              <w:rPr>
                <w:noProof/>
                <w:lang w:eastAsia="en-GB"/>
              </w:rPr>
              <w:drawing>
                <wp:anchor distT="0" distB="0" distL="114300" distR="114300" simplePos="0" relativeHeight="251657728" behindDoc="0" locked="0" layoutInCell="1" allowOverlap="1" wp14:anchorId="4C495030" wp14:editId="74EA2166">
                  <wp:simplePos x="0" y="0"/>
                  <wp:positionH relativeFrom="column">
                    <wp:posOffset>1488440</wp:posOffset>
                  </wp:positionH>
                  <wp:positionV relativeFrom="paragraph">
                    <wp:posOffset>235585</wp:posOffset>
                  </wp:positionV>
                  <wp:extent cx="1406525" cy="582295"/>
                  <wp:effectExtent l="0" t="0" r="3175" b="8255"/>
                  <wp:wrapThrough wrapText="bothSides">
                    <wp:wrapPolygon edited="0">
                      <wp:start x="0" y="0"/>
                      <wp:lineTo x="0" y="21200"/>
                      <wp:lineTo x="21356" y="21200"/>
                      <wp:lineTo x="21356" y="0"/>
                      <wp:lineTo x="0" y="0"/>
                    </wp:wrapPolygon>
                  </wp:wrapThrough>
                  <wp:docPr id="301133622" name="Picture 30113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06525" cy="58229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4" w:history="1">
              <w:r w:rsidR="00AA37F5" w:rsidRPr="00F26828">
                <w:rPr>
                  <w:rStyle w:val="Hyperlink"/>
                </w:rPr>
                <w:t>https://www.cruse.org.uk/</w:t>
              </w:r>
            </w:hyperlink>
          </w:p>
          <w:p w14:paraId="60D13AEA" w14:textId="787D9F03" w:rsidR="00B038F3" w:rsidRDefault="00B038F3" w:rsidP="002E2A69">
            <w:pPr>
              <w:pStyle w:val="NoSpacing"/>
              <w:rPr>
                <w:rStyle w:val="Hyperlink"/>
              </w:rPr>
            </w:pPr>
            <w:hyperlink r:id="rId45" w:history="1">
              <w:proofErr w:type="gramStart"/>
              <w:r w:rsidRPr="00B038F3">
                <w:rPr>
                  <w:rStyle w:val="Hyperlink"/>
                  <w:lang w:val="en-GB"/>
                </w:rPr>
                <w:t>Home :</w:t>
              </w:r>
              <w:proofErr w:type="gramEnd"/>
              <w:r w:rsidRPr="00B038F3">
                <w:rPr>
                  <w:rStyle w:val="Hyperlink"/>
                  <w:lang w:val="en-GB"/>
                </w:rPr>
                <w:t xml:space="preserve"> Cruse Scotland</w:t>
              </w:r>
            </w:hyperlink>
          </w:p>
          <w:p w14:paraId="289C3919" w14:textId="016B5E15" w:rsidR="00E74B1E" w:rsidRPr="00E74B1E" w:rsidRDefault="00B038F3" w:rsidP="002E2A69">
            <w:pPr>
              <w:pStyle w:val="NoSpacing"/>
              <w:rPr>
                <w:color w:val="0000FF"/>
              </w:rPr>
            </w:pPr>
            <w:r>
              <w:rPr>
                <w:rStyle w:val="Hyperlink"/>
                <w:color w:val="auto"/>
                <w:u w:val="none"/>
              </w:rPr>
              <w:t xml:space="preserve">Cruse Scotland </w:t>
            </w:r>
            <w:r w:rsidR="00E74B1E" w:rsidRPr="00E74B1E">
              <w:rPr>
                <w:rStyle w:val="Hyperlink"/>
                <w:color w:val="auto"/>
                <w:u w:val="none"/>
              </w:rPr>
              <w:t xml:space="preserve">Helpline </w:t>
            </w:r>
            <w:r>
              <w:rPr>
                <w:rStyle w:val="Hyperlink"/>
                <w:color w:val="auto"/>
                <w:u w:val="none"/>
              </w:rPr>
              <w:t>0808 802 6161</w:t>
            </w:r>
          </w:p>
        </w:tc>
      </w:tr>
      <w:tr w:rsidR="00AA37F5" w14:paraId="75AAFBCC" w14:textId="77777777" w:rsidTr="00C4176F">
        <w:tc>
          <w:tcPr>
            <w:tcW w:w="2836" w:type="dxa"/>
            <w:vMerge/>
            <w:shd w:val="clear" w:color="auto" w:fill="E2EFD9" w:themeFill="accent6" w:themeFillTint="33"/>
          </w:tcPr>
          <w:p w14:paraId="6E489B1C" w14:textId="77777777" w:rsidR="00AA37F5" w:rsidRPr="003A0302" w:rsidRDefault="00AA37F5" w:rsidP="002E2A69">
            <w:pPr>
              <w:pStyle w:val="NoSpacing"/>
              <w:rPr>
                <w:b/>
                <w:bCs/>
                <w:sz w:val="24"/>
                <w:szCs w:val="24"/>
              </w:rPr>
            </w:pPr>
          </w:p>
        </w:tc>
        <w:tc>
          <w:tcPr>
            <w:tcW w:w="3686" w:type="dxa"/>
          </w:tcPr>
          <w:p w14:paraId="183DB557" w14:textId="77777777" w:rsidR="00AA37F5" w:rsidRPr="00E74B1E" w:rsidRDefault="00AA37F5" w:rsidP="002E2A69">
            <w:pPr>
              <w:pStyle w:val="NoSpacing"/>
              <w:rPr>
                <w:b/>
                <w:bCs/>
                <w:sz w:val="24"/>
                <w:szCs w:val="24"/>
              </w:rPr>
            </w:pPr>
            <w:r w:rsidRPr="00E74B1E">
              <w:rPr>
                <w:b/>
                <w:bCs/>
                <w:sz w:val="24"/>
                <w:szCs w:val="24"/>
              </w:rPr>
              <w:t>Simba</w:t>
            </w:r>
          </w:p>
          <w:p w14:paraId="375AD96E" w14:textId="77777777" w:rsidR="00AA37F5" w:rsidRDefault="00AA37F5" w:rsidP="002E2A69">
            <w:pPr>
              <w:pStyle w:val="NoSpacing"/>
              <w:rPr>
                <w:rFonts w:cstheme="minorHAnsi"/>
                <w:color w:val="000000"/>
                <w:sz w:val="24"/>
                <w:szCs w:val="24"/>
              </w:rPr>
            </w:pPr>
            <w:r w:rsidRPr="003A0302">
              <w:rPr>
                <w:rFonts w:cstheme="minorHAnsi"/>
                <w:color w:val="000000"/>
                <w:sz w:val="24"/>
                <w:szCs w:val="24"/>
              </w:rPr>
              <w:t>Support and services to anyone who has been affected by the loss of a baby at any stage of pregnancy or after birth</w:t>
            </w:r>
          </w:p>
          <w:p w14:paraId="68F0E9F9" w14:textId="77777777" w:rsidR="00B038F3" w:rsidRDefault="00B038F3" w:rsidP="002E2A69">
            <w:pPr>
              <w:pStyle w:val="NoSpacing"/>
              <w:rPr>
                <w:rFonts w:cstheme="minorHAnsi"/>
                <w:color w:val="000000"/>
                <w:sz w:val="24"/>
                <w:szCs w:val="24"/>
              </w:rPr>
            </w:pPr>
          </w:p>
          <w:p w14:paraId="37F9AC0D" w14:textId="77777777" w:rsidR="00B038F3" w:rsidRPr="00B038F3" w:rsidRDefault="00B038F3" w:rsidP="002E2A69">
            <w:pPr>
              <w:pStyle w:val="NoSpacing"/>
              <w:rPr>
                <w:rFonts w:cstheme="minorHAnsi"/>
                <w:b/>
                <w:bCs/>
                <w:color w:val="000000"/>
                <w:sz w:val="24"/>
                <w:szCs w:val="24"/>
              </w:rPr>
            </w:pPr>
            <w:r w:rsidRPr="00B038F3">
              <w:rPr>
                <w:rFonts w:cstheme="minorHAnsi"/>
                <w:b/>
                <w:bCs/>
                <w:color w:val="000000"/>
                <w:sz w:val="24"/>
                <w:szCs w:val="24"/>
              </w:rPr>
              <w:t>SANDS</w:t>
            </w:r>
          </w:p>
          <w:p w14:paraId="239CA9E7" w14:textId="364BE8C5" w:rsidR="00B038F3" w:rsidRPr="00AA37F5" w:rsidRDefault="00B038F3" w:rsidP="002E2A69">
            <w:pPr>
              <w:pStyle w:val="NoSpacing"/>
              <w:rPr>
                <w:rFonts w:cstheme="minorHAnsi"/>
                <w:color w:val="000000"/>
                <w:sz w:val="24"/>
                <w:szCs w:val="24"/>
              </w:rPr>
            </w:pPr>
            <w:r>
              <w:rPr>
                <w:rFonts w:cstheme="minorHAnsi"/>
                <w:color w:val="000000"/>
                <w:sz w:val="24"/>
                <w:szCs w:val="24"/>
                <w:lang w:val="en-GB"/>
              </w:rPr>
              <w:t>S</w:t>
            </w:r>
            <w:r w:rsidRPr="00B038F3">
              <w:rPr>
                <w:rFonts w:cstheme="minorHAnsi"/>
                <w:color w:val="000000"/>
                <w:sz w:val="24"/>
                <w:szCs w:val="24"/>
                <w:lang w:val="en-GB"/>
              </w:rPr>
              <w:t xml:space="preserve">upport </w:t>
            </w:r>
            <w:r>
              <w:rPr>
                <w:rFonts w:cstheme="minorHAnsi"/>
                <w:color w:val="000000"/>
                <w:sz w:val="24"/>
                <w:szCs w:val="24"/>
                <w:lang w:val="en-GB"/>
              </w:rPr>
              <w:t xml:space="preserve">to </w:t>
            </w:r>
            <w:r w:rsidRPr="00B038F3">
              <w:rPr>
                <w:rFonts w:cstheme="minorHAnsi"/>
                <w:color w:val="000000"/>
                <w:sz w:val="24"/>
                <w:szCs w:val="24"/>
                <w:lang w:val="en-GB"/>
              </w:rPr>
              <w:t>anyone affected by pregnancy loss or the death of a baby.</w:t>
            </w:r>
          </w:p>
        </w:tc>
        <w:tc>
          <w:tcPr>
            <w:tcW w:w="4394" w:type="dxa"/>
          </w:tcPr>
          <w:p w14:paraId="2F5C4534" w14:textId="01CF4BCF" w:rsidR="00AA37F5" w:rsidRDefault="00AA37F5" w:rsidP="00CB7281">
            <w:pPr>
              <w:pStyle w:val="NoSpacing"/>
              <w:rPr>
                <w:rStyle w:val="Hyperlink"/>
              </w:rPr>
            </w:pPr>
            <w:hyperlink r:id="rId46" w:history="1">
              <w:r>
                <w:rPr>
                  <w:rStyle w:val="Hyperlink"/>
                </w:rPr>
                <w:t>Simba - supporting families who have experienced baby loss (simbacharity.org.uk)</w:t>
              </w:r>
            </w:hyperlink>
          </w:p>
          <w:p w14:paraId="6E0A341D" w14:textId="089BE266" w:rsidR="00AA37F5" w:rsidRPr="005A4346" w:rsidRDefault="00AA37F5" w:rsidP="00CB7281">
            <w:pPr>
              <w:pStyle w:val="NoSpacing"/>
              <w:rPr>
                <w:rFonts w:cstheme="minorHAnsi"/>
              </w:rPr>
            </w:pPr>
            <w:r>
              <w:rPr>
                <w:noProof/>
              </w:rPr>
              <w:drawing>
                <wp:anchor distT="0" distB="0" distL="114300" distR="114300" simplePos="0" relativeHeight="251658752" behindDoc="0" locked="0" layoutInCell="1" allowOverlap="1" wp14:anchorId="43287FA0" wp14:editId="4EB42F8E">
                  <wp:simplePos x="0" y="0"/>
                  <wp:positionH relativeFrom="column">
                    <wp:posOffset>1710690</wp:posOffset>
                  </wp:positionH>
                  <wp:positionV relativeFrom="paragraph">
                    <wp:posOffset>44450</wp:posOffset>
                  </wp:positionV>
                  <wp:extent cx="1061720" cy="692150"/>
                  <wp:effectExtent l="0" t="0" r="5080" b="0"/>
                  <wp:wrapThrough wrapText="bothSides">
                    <wp:wrapPolygon edited="0">
                      <wp:start x="0" y="0"/>
                      <wp:lineTo x="0" y="20807"/>
                      <wp:lineTo x="21316" y="20807"/>
                      <wp:lineTo x="21316" y="0"/>
                      <wp:lineTo x="0" y="0"/>
                    </wp:wrapPolygon>
                  </wp:wrapThrough>
                  <wp:docPr id="353404630" name="Picture 35340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1061720" cy="692150"/>
                          </a:xfrm>
                          <a:prstGeom prst="rect">
                            <a:avLst/>
                          </a:prstGeom>
                        </pic:spPr>
                      </pic:pic>
                    </a:graphicData>
                  </a:graphic>
                  <wp14:sizeRelH relativeFrom="page">
                    <wp14:pctWidth>0</wp14:pctWidth>
                  </wp14:sizeRelH>
                  <wp14:sizeRelV relativeFrom="page">
                    <wp14:pctHeight>0</wp14:pctHeight>
                  </wp14:sizeRelV>
                </wp:anchor>
              </w:drawing>
            </w:r>
          </w:p>
          <w:p w14:paraId="44C7A98A" w14:textId="77777777" w:rsidR="00AA37F5" w:rsidRDefault="00AA37F5" w:rsidP="002E2A69">
            <w:pPr>
              <w:pStyle w:val="NoSpacing"/>
              <w:rPr>
                <w:b/>
                <w:bCs/>
                <w:sz w:val="28"/>
                <w:szCs w:val="28"/>
              </w:rPr>
            </w:pPr>
          </w:p>
          <w:p w14:paraId="020E107B" w14:textId="77777777" w:rsidR="00B038F3" w:rsidRDefault="00B038F3" w:rsidP="002E2A69">
            <w:pPr>
              <w:pStyle w:val="NoSpacing"/>
              <w:rPr>
                <w:b/>
                <w:bCs/>
                <w:sz w:val="28"/>
                <w:szCs w:val="28"/>
              </w:rPr>
            </w:pPr>
          </w:p>
          <w:p w14:paraId="01DBD0FF" w14:textId="17C2B667" w:rsidR="00B038F3" w:rsidRDefault="00B038F3" w:rsidP="002E2A69">
            <w:pPr>
              <w:pStyle w:val="NoSpacing"/>
              <w:rPr>
                <w:b/>
                <w:bCs/>
                <w:sz w:val="28"/>
                <w:szCs w:val="28"/>
              </w:rPr>
            </w:pPr>
            <w:r>
              <w:rPr>
                <w:noProof/>
              </w:rPr>
              <w:drawing>
                <wp:anchor distT="0" distB="0" distL="114300" distR="114300" simplePos="0" relativeHeight="251662848" behindDoc="0" locked="0" layoutInCell="1" allowOverlap="1" wp14:anchorId="13D94331" wp14:editId="49C7241F">
                  <wp:simplePos x="0" y="0"/>
                  <wp:positionH relativeFrom="column">
                    <wp:posOffset>1290955</wp:posOffset>
                  </wp:positionH>
                  <wp:positionV relativeFrom="paragraph">
                    <wp:posOffset>182880</wp:posOffset>
                  </wp:positionV>
                  <wp:extent cx="1607185" cy="732799"/>
                  <wp:effectExtent l="0" t="0" r="0" b="0"/>
                  <wp:wrapThrough wrapText="bothSides">
                    <wp:wrapPolygon edited="0">
                      <wp:start x="0" y="0"/>
                      <wp:lineTo x="0" y="20776"/>
                      <wp:lineTo x="21250" y="20776"/>
                      <wp:lineTo x="21250" y="0"/>
                      <wp:lineTo x="0" y="0"/>
                    </wp:wrapPolygon>
                  </wp:wrapThrough>
                  <wp:docPr id="568417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17443"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07185" cy="732799"/>
                          </a:xfrm>
                          <a:prstGeom prst="rect">
                            <a:avLst/>
                          </a:prstGeom>
                        </pic:spPr>
                      </pic:pic>
                    </a:graphicData>
                  </a:graphic>
                  <wp14:sizeRelH relativeFrom="page">
                    <wp14:pctWidth>0</wp14:pctWidth>
                  </wp14:sizeRelH>
                  <wp14:sizeRelV relativeFrom="page">
                    <wp14:pctHeight>0</wp14:pctHeight>
                  </wp14:sizeRelV>
                </wp:anchor>
              </w:drawing>
            </w:r>
          </w:p>
          <w:p w14:paraId="40CFEA9E" w14:textId="06CA53A1" w:rsidR="00B038F3" w:rsidRDefault="00B038F3" w:rsidP="002E2A69">
            <w:pPr>
              <w:pStyle w:val="NoSpacing"/>
            </w:pPr>
            <w:r w:rsidRPr="00B038F3">
              <w:t>SANDS Helpline 0808 164 3332</w:t>
            </w:r>
          </w:p>
          <w:p w14:paraId="23222078" w14:textId="77777777" w:rsidR="00B038F3" w:rsidRDefault="00B038F3" w:rsidP="002E2A69">
            <w:pPr>
              <w:pStyle w:val="NoSpacing"/>
            </w:pPr>
          </w:p>
          <w:p w14:paraId="2F43218B" w14:textId="77777777" w:rsidR="007F48BA" w:rsidRDefault="007F48BA" w:rsidP="002E2A69">
            <w:pPr>
              <w:pStyle w:val="NoSpacing"/>
            </w:pPr>
          </w:p>
          <w:p w14:paraId="3BC0FCB2" w14:textId="7816A4F1" w:rsidR="007F48BA" w:rsidRPr="00B038F3" w:rsidRDefault="007F48BA" w:rsidP="002E2A69">
            <w:pPr>
              <w:pStyle w:val="NoSpacing"/>
            </w:pPr>
          </w:p>
        </w:tc>
      </w:tr>
      <w:tr w:rsidR="00AA37F5" w14:paraId="2C8D6E17" w14:textId="77777777" w:rsidTr="00C4176F">
        <w:tc>
          <w:tcPr>
            <w:tcW w:w="2836" w:type="dxa"/>
            <w:vMerge/>
            <w:shd w:val="clear" w:color="auto" w:fill="E2EFD9" w:themeFill="accent6" w:themeFillTint="33"/>
          </w:tcPr>
          <w:p w14:paraId="7C7E20EB" w14:textId="77777777" w:rsidR="00AA37F5" w:rsidRPr="003A0302" w:rsidRDefault="00AA37F5" w:rsidP="002E2A69">
            <w:pPr>
              <w:pStyle w:val="NoSpacing"/>
              <w:rPr>
                <w:b/>
                <w:bCs/>
                <w:sz w:val="24"/>
                <w:szCs w:val="24"/>
              </w:rPr>
            </w:pPr>
          </w:p>
        </w:tc>
        <w:tc>
          <w:tcPr>
            <w:tcW w:w="3686" w:type="dxa"/>
          </w:tcPr>
          <w:p w14:paraId="7E10BC12" w14:textId="77777777" w:rsidR="00AA37F5" w:rsidRPr="00E74B1E" w:rsidRDefault="00AA37F5" w:rsidP="003A0302">
            <w:pPr>
              <w:pStyle w:val="NoSpacing"/>
              <w:rPr>
                <w:rFonts w:cstheme="minorHAnsi"/>
                <w:b/>
                <w:bCs/>
                <w:color w:val="000000"/>
                <w:sz w:val="24"/>
                <w:szCs w:val="24"/>
              </w:rPr>
            </w:pPr>
            <w:r w:rsidRPr="00E74B1E">
              <w:rPr>
                <w:rFonts w:cstheme="minorHAnsi"/>
                <w:b/>
                <w:bCs/>
                <w:color w:val="000000"/>
                <w:sz w:val="24"/>
                <w:szCs w:val="24"/>
              </w:rPr>
              <w:t>PETAL</w:t>
            </w:r>
          </w:p>
          <w:p w14:paraId="0DC1C1B3" w14:textId="29CF18C9" w:rsidR="00AA37F5" w:rsidRPr="00AA37F5" w:rsidRDefault="00AA37F5" w:rsidP="002E2A69">
            <w:pPr>
              <w:pStyle w:val="NoSpacing"/>
              <w:rPr>
                <w:rFonts w:cstheme="minorHAnsi"/>
                <w:sz w:val="24"/>
                <w:szCs w:val="24"/>
              </w:rPr>
            </w:pPr>
            <w:r w:rsidRPr="003A0302">
              <w:rPr>
                <w:rFonts w:cstheme="minorHAnsi"/>
                <w:sz w:val="24"/>
                <w:szCs w:val="24"/>
              </w:rPr>
              <w:t>Supporting People Who Are Experiencing Bereavement Grief, Trauma, and Loss (affected by murder, culpable homicide, and suicide)</w:t>
            </w:r>
          </w:p>
        </w:tc>
        <w:tc>
          <w:tcPr>
            <w:tcW w:w="4394" w:type="dxa"/>
          </w:tcPr>
          <w:p w14:paraId="5F91414B" w14:textId="77777777" w:rsidR="00AA37F5" w:rsidRDefault="00AA37F5" w:rsidP="00CB7281">
            <w:pPr>
              <w:pStyle w:val="NoSpacing"/>
              <w:rPr>
                <w:rStyle w:val="Hyperlink"/>
              </w:rPr>
            </w:pPr>
            <w:r>
              <w:rPr>
                <w:noProof/>
              </w:rPr>
              <w:drawing>
                <wp:anchor distT="0" distB="0" distL="114300" distR="114300" simplePos="0" relativeHeight="251661824" behindDoc="0" locked="0" layoutInCell="1" allowOverlap="1" wp14:anchorId="1E6705B8" wp14:editId="3F7CCEFC">
                  <wp:simplePos x="0" y="0"/>
                  <wp:positionH relativeFrom="column">
                    <wp:posOffset>1602740</wp:posOffset>
                  </wp:positionH>
                  <wp:positionV relativeFrom="paragraph">
                    <wp:posOffset>97790</wp:posOffset>
                  </wp:positionV>
                  <wp:extent cx="1294130" cy="965200"/>
                  <wp:effectExtent l="0" t="0" r="1270" b="6350"/>
                  <wp:wrapThrough wrapText="bothSides">
                    <wp:wrapPolygon edited="0">
                      <wp:start x="0" y="0"/>
                      <wp:lineTo x="0" y="21316"/>
                      <wp:lineTo x="21303" y="21316"/>
                      <wp:lineTo x="21303" y="0"/>
                      <wp:lineTo x="0" y="0"/>
                    </wp:wrapPolygon>
                  </wp:wrapThrough>
                  <wp:docPr id="1844738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94130" cy="965200"/>
                          </a:xfrm>
                          <a:prstGeom prst="rect">
                            <a:avLst/>
                          </a:prstGeom>
                          <a:noFill/>
                        </pic:spPr>
                      </pic:pic>
                    </a:graphicData>
                  </a:graphic>
                  <wp14:sizeRelH relativeFrom="page">
                    <wp14:pctWidth>0</wp14:pctWidth>
                  </wp14:sizeRelH>
                  <wp14:sizeRelV relativeFrom="page">
                    <wp14:pctHeight>0</wp14:pctHeight>
                  </wp14:sizeRelV>
                </wp:anchor>
              </w:drawing>
            </w:r>
            <w:hyperlink r:id="rId50" w:history="1">
              <w:r>
                <w:rPr>
                  <w:rStyle w:val="Hyperlink"/>
                </w:rPr>
                <w:t>PETAL Support – Supporting People Experiencing Trauma and Loss</w:t>
              </w:r>
            </w:hyperlink>
          </w:p>
          <w:p w14:paraId="5D3099E9" w14:textId="22FA8B7D" w:rsidR="00B038F3" w:rsidRPr="00B038F3" w:rsidRDefault="00B038F3" w:rsidP="00CB7281">
            <w:pPr>
              <w:pStyle w:val="NoSpacing"/>
              <w:rPr>
                <w:color w:val="0000FF"/>
              </w:rPr>
            </w:pPr>
            <w:r>
              <w:rPr>
                <w:rStyle w:val="Hyperlink"/>
                <w:color w:val="auto"/>
                <w:u w:val="none"/>
              </w:rPr>
              <w:t xml:space="preserve">Telephone </w:t>
            </w:r>
            <w:r w:rsidRPr="00B038F3">
              <w:rPr>
                <w:rStyle w:val="Hyperlink"/>
                <w:color w:val="auto"/>
                <w:u w:val="none"/>
              </w:rPr>
              <w:t>01698 324502</w:t>
            </w:r>
          </w:p>
        </w:tc>
      </w:tr>
      <w:tr w:rsidR="00AA37F5" w14:paraId="1E4768C3" w14:textId="77777777" w:rsidTr="00C4176F">
        <w:tc>
          <w:tcPr>
            <w:tcW w:w="2836" w:type="dxa"/>
            <w:vMerge/>
            <w:shd w:val="clear" w:color="auto" w:fill="E2EFD9" w:themeFill="accent6" w:themeFillTint="33"/>
          </w:tcPr>
          <w:p w14:paraId="70F31B74" w14:textId="77777777" w:rsidR="00AA37F5" w:rsidRPr="003A0302" w:rsidRDefault="00AA37F5" w:rsidP="002E2A69">
            <w:pPr>
              <w:pStyle w:val="NoSpacing"/>
              <w:rPr>
                <w:b/>
                <w:bCs/>
                <w:sz w:val="24"/>
                <w:szCs w:val="24"/>
              </w:rPr>
            </w:pPr>
          </w:p>
        </w:tc>
        <w:tc>
          <w:tcPr>
            <w:tcW w:w="3686" w:type="dxa"/>
          </w:tcPr>
          <w:p w14:paraId="7EF7C147" w14:textId="77777777" w:rsidR="00E74B1E" w:rsidRDefault="00AA37F5" w:rsidP="00CB7281">
            <w:pPr>
              <w:pStyle w:val="NoSpacing"/>
              <w:rPr>
                <w:rFonts w:cstheme="minorHAnsi"/>
                <w:sz w:val="24"/>
                <w:szCs w:val="24"/>
                <w:shd w:val="clear" w:color="auto" w:fill="FFFFFF"/>
              </w:rPr>
            </w:pPr>
            <w:r w:rsidRPr="00E74B1E">
              <w:rPr>
                <w:b/>
                <w:bCs/>
                <w:sz w:val="24"/>
                <w:szCs w:val="24"/>
              </w:rPr>
              <w:t>Chris’s House</w:t>
            </w:r>
            <w:r w:rsidRPr="003A0302">
              <w:rPr>
                <w:rFonts w:cstheme="minorHAnsi"/>
                <w:sz w:val="24"/>
                <w:szCs w:val="24"/>
                <w:shd w:val="clear" w:color="auto" w:fill="FFFFFF"/>
              </w:rPr>
              <w:t xml:space="preserve"> </w:t>
            </w:r>
          </w:p>
          <w:p w14:paraId="6EEC69F1" w14:textId="7F725EE5" w:rsidR="00AA37F5" w:rsidRPr="003A0302" w:rsidRDefault="00E74B1E" w:rsidP="00CB7281">
            <w:pPr>
              <w:pStyle w:val="NoSpacing"/>
              <w:rPr>
                <w:sz w:val="24"/>
                <w:szCs w:val="24"/>
              </w:rPr>
            </w:pPr>
            <w:r>
              <w:rPr>
                <w:rFonts w:cstheme="minorHAnsi"/>
                <w:sz w:val="24"/>
                <w:szCs w:val="24"/>
                <w:shd w:val="clear" w:color="auto" w:fill="FFFFFF"/>
              </w:rPr>
              <w:t xml:space="preserve">A </w:t>
            </w:r>
            <w:proofErr w:type="spellStart"/>
            <w:r>
              <w:rPr>
                <w:rFonts w:cstheme="minorHAnsi"/>
                <w:sz w:val="24"/>
                <w:szCs w:val="24"/>
                <w:shd w:val="clear" w:color="auto" w:fill="FFFFFF"/>
              </w:rPr>
              <w:t>c</w:t>
            </w:r>
            <w:r w:rsidR="00AA37F5" w:rsidRPr="003A0302">
              <w:rPr>
                <w:rFonts w:cstheme="minorHAnsi"/>
                <w:sz w:val="24"/>
                <w:szCs w:val="24"/>
                <w:shd w:val="clear" w:color="auto" w:fill="FFFFFF"/>
              </w:rPr>
              <w:t>entre</w:t>
            </w:r>
            <w:proofErr w:type="spellEnd"/>
            <w:r w:rsidR="00AA37F5" w:rsidRPr="003A0302">
              <w:rPr>
                <w:rFonts w:cstheme="minorHAnsi"/>
                <w:sz w:val="24"/>
                <w:szCs w:val="24"/>
                <w:shd w:val="clear" w:color="auto" w:fill="FFFFFF"/>
              </w:rPr>
              <w:t xml:space="preserve"> for </w:t>
            </w:r>
            <w:r>
              <w:rPr>
                <w:rFonts w:cstheme="minorHAnsi"/>
                <w:sz w:val="24"/>
                <w:szCs w:val="24"/>
                <w:shd w:val="clear" w:color="auto" w:fill="FFFFFF"/>
              </w:rPr>
              <w:t>h</w:t>
            </w:r>
            <w:r w:rsidR="00AA37F5" w:rsidRPr="003A0302">
              <w:rPr>
                <w:rFonts w:cstheme="minorHAnsi"/>
                <w:sz w:val="24"/>
                <w:szCs w:val="24"/>
                <w:shd w:val="clear" w:color="auto" w:fill="FFFFFF"/>
              </w:rPr>
              <w:t xml:space="preserve">elp, </w:t>
            </w:r>
            <w:r>
              <w:rPr>
                <w:rFonts w:cstheme="minorHAnsi"/>
                <w:sz w:val="24"/>
                <w:szCs w:val="24"/>
                <w:shd w:val="clear" w:color="auto" w:fill="FFFFFF"/>
              </w:rPr>
              <w:t>r</w:t>
            </w:r>
            <w:r w:rsidR="00AA37F5" w:rsidRPr="003A0302">
              <w:rPr>
                <w:rFonts w:cstheme="minorHAnsi"/>
                <w:sz w:val="24"/>
                <w:szCs w:val="24"/>
                <w:shd w:val="clear" w:color="auto" w:fill="FFFFFF"/>
              </w:rPr>
              <w:t xml:space="preserve">esponse and </w:t>
            </w:r>
            <w:r>
              <w:rPr>
                <w:rFonts w:cstheme="minorHAnsi"/>
                <w:sz w:val="24"/>
                <w:szCs w:val="24"/>
                <w:shd w:val="clear" w:color="auto" w:fill="FFFFFF"/>
              </w:rPr>
              <w:t>i</w:t>
            </w:r>
            <w:r w:rsidR="00AA37F5" w:rsidRPr="003A0302">
              <w:rPr>
                <w:rFonts w:cstheme="minorHAnsi"/>
                <w:sz w:val="24"/>
                <w:szCs w:val="24"/>
                <w:shd w:val="clear" w:color="auto" w:fill="FFFFFF"/>
              </w:rPr>
              <w:t xml:space="preserve">ntervention </w:t>
            </w:r>
            <w:r>
              <w:rPr>
                <w:rFonts w:cstheme="minorHAnsi"/>
                <w:sz w:val="24"/>
                <w:szCs w:val="24"/>
                <w:shd w:val="clear" w:color="auto" w:fill="FFFFFF"/>
              </w:rPr>
              <w:t>s</w:t>
            </w:r>
            <w:r w:rsidR="00AA37F5" w:rsidRPr="003A0302">
              <w:rPr>
                <w:rFonts w:cstheme="minorHAnsi"/>
                <w:sz w:val="24"/>
                <w:szCs w:val="24"/>
                <w:shd w:val="clear" w:color="auto" w:fill="FFFFFF"/>
              </w:rPr>
              <w:t xml:space="preserve">urrounding </w:t>
            </w:r>
            <w:r>
              <w:rPr>
                <w:rFonts w:cstheme="minorHAnsi"/>
                <w:sz w:val="24"/>
                <w:szCs w:val="24"/>
                <w:shd w:val="clear" w:color="auto" w:fill="FFFFFF"/>
              </w:rPr>
              <w:t>s</w:t>
            </w:r>
            <w:r w:rsidR="00AA37F5" w:rsidRPr="003A0302">
              <w:rPr>
                <w:rFonts w:cstheme="minorHAnsi"/>
                <w:sz w:val="24"/>
                <w:szCs w:val="24"/>
                <w:shd w:val="clear" w:color="auto" w:fill="FFFFFF"/>
              </w:rPr>
              <w:t>uicide.</w:t>
            </w:r>
          </w:p>
          <w:p w14:paraId="397111E0" w14:textId="77777777" w:rsidR="00AA37F5" w:rsidRPr="003A0302" w:rsidRDefault="00AA37F5" w:rsidP="002E2A69">
            <w:pPr>
              <w:pStyle w:val="NoSpacing"/>
              <w:rPr>
                <w:b/>
                <w:bCs/>
                <w:sz w:val="24"/>
                <w:szCs w:val="24"/>
              </w:rPr>
            </w:pPr>
          </w:p>
        </w:tc>
        <w:tc>
          <w:tcPr>
            <w:tcW w:w="4394" w:type="dxa"/>
          </w:tcPr>
          <w:p w14:paraId="4859A8EA" w14:textId="4A8BAFBA" w:rsidR="00AA37F5" w:rsidRDefault="00AA37F5" w:rsidP="00CB7281">
            <w:pPr>
              <w:pStyle w:val="NoSpacing"/>
              <w:rPr>
                <w:rStyle w:val="Hyperlink"/>
              </w:rPr>
            </w:pPr>
            <w:r>
              <w:rPr>
                <w:noProof/>
              </w:rPr>
              <w:drawing>
                <wp:anchor distT="0" distB="0" distL="114300" distR="114300" simplePos="0" relativeHeight="251659776" behindDoc="0" locked="0" layoutInCell="1" allowOverlap="1" wp14:anchorId="061CBA0F" wp14:editId="6344D67D">
                  <wp:simplePos x="0" y="0"/>
                  <wp:positionH relativeFrom="column">
                    <wp:posOffset>2993390</wp:posOffset>
                  </wp:positionH>
                  <wp:positionV relativeFrom="paragraph">
                    <wp:posOffset>88900</wp:posOffset>
                  </wp:positionV>
                  <wp:extent cx="1296035" cy="717550"/>
                  <wp:effectExtent l="0" t="0" r="0" b="6350"/>
                  <wp:wrapThrough wrapText="bothSides">
                    <wp:wrapPolygon edited="0">
                      <wp:start x="0" y="0"/>
                      <wp:lineTo x="0" y="21218"/>
                      <wp:lineTo x="21272" y="21218"/>
                      <wp:lineTo x="2127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1296035" cy="717550"/>
                          </a:xfrm>
                          <a:prstGeom prst="rect">
                            <a:avLst/>
                          </a:prstGeom>
                        </pic:spPr>
                      </pic:pic>
                    </a:graphicData>
                  </a:graphic>
                  <wp14:sizeRelH relativeFrom="page">
                    <wp14:pctWidth>0</wp14:pctWidth>
                  </wp14:sizeRelH>
                  <wp14:sizeRelV relativeFrom="page">
                    <wp14:pctHeight>0</wp14:pctHeight>
                  </wp14:sizeRelV>
                </wp:anchor>
              </w:drawing>
            </w:r>
            <w:hyperlink r:id="rId52" w:history="1">
              <w:r>
                <w:rPr>
                  <w:rStyle w:val="Hyperlink"/>
                </w:rPr>
                <w:t>Chris's House – Centre of Help, Response and Intervention Surrounding Suicide (chrisshouse.org)</w:t>
              </w:r>
            </w:hyperlink>
            <w:r>
              <w:rPr>
                <w:rStyle w:val="Hyperlink"/>
              </w:rPr>
              <w:t xml:space="preserve">  </w:t>
            </w:r>
          </w:p>
          <w:p w14:paraId="2D5F3FF8" w14:textId="55C6D81E" w:rsidR="00B038F3" w:rsidRPr="00B038F3" w:rsidRDefault="00B038F3" w:rsidP="00CB7281">
            <w:pPr>
              <w:pStyle w:val="NoSpacing"/>
              <w:rPr>
                <w:rStyle w:val="Hyperlink"/>
                <w:color w:val="auto"/>
                <w:u w:val="none"/>
              </w:rPr>
            </w:pPr>
            <w:r w:rsidRPr="00B038F3">
              <w:rPr>
                <w:rStyle w:val="Hyperlink"/>
                <w:color w:val="auto"/>
                <w:u w:val="none"/>
              </w:rPr>
              <w:t>Telephone 01236 766755</w:t>
            </w:r>
          </w:p>
          <w:p w14:paraId="41C78508" w14:textId="77777777" w:rsidR="00AA37F5" w:rsidRDefault="00AA37F5" w:rsidP="00CB7281">
            <w:pPr>
              <w:pStyle w:val="NoSpacing"/>
            </w:pPr>
          </w:p>
        </w:tc>
      </w:tr>
      <w:tr w:rsidR="00AA37F5" w14:paraId="43F7D219" w14:textId="77777777" w:rsidTr="00C4176F">
        <w:tc>
          <w:tcPr>
            <w:tcW w:w="2836" w:type="dxa"/>
            <w:vMerge/>
            <w:shd w:val="clear" w:color="auto" w:fill="E2EFD9" w:themeFill="accent6" w:themeFillTint="33"/>
          </w:tcPr>
          <w:p w14:paraId="5031FFEB" w14:textId="77777777" w:rsidR="00AA37F5" w:rsidRPr="003A0302" w:rsidRDefault="00AA37F5" w:rsidP="002E2A69">
            <w:pPr>
              <w:pStyle w:val="NoSpacing"/>
              <w:rPr>
                <w:b/>
                <w:bCs/>
                <w:sz w:val="24"/>
                <w:szCs w:val="24"/>
              </w:rPr>
            </w:pPr>
          </w:p>
        </w:tc>
        <w:tc>
          <w:tcPr>
            <w:tcW w:w="3686" w:type="dxa"/>
          </w:tcPr>
          <w:p w14:paraId="2D34798F" w14:textId="77777777" w:rsidR="00E74B1E" w:rsidRDefault="00AA37F5" w:rsidP="00CB7281">
            <w:pPr>
              <w:pStyle w:val="NoSpacing"/>
              <w:rPr>
                <w:rStyle w:val="Hyperlink"/>
                <w:color w:val="auto"/>
                <w:sz w:val="24"/>
                <w:szCs w:val="24"/>
                <w:u w:val="none"/>
              </w:rPr>
            </w:pPr>
            <w:r w:rsidRPr="00E74B1E">
              <w:rPr>
                <w:rStyle w:val="Hyperlink"/>
                <w:b/>
                <w:bCs/>
                <w:color w:val="auto"/>
                <w:sz w:val="24"/>
                <w:szCs w:val="24"/>
                <w:u w:val="none"/>
              </w:rPr>
              <w:t>Brake</w:t>
            </w:r>
          </w:p>
          <w:p w14:paraId="5366F107" w14:textId="51284029" w:rsidR="00AA37F5" w:rsidRPr="003A0302" w:rsidRDefault="00E74B1E" w:rsidP="00CB7281">
            <w:pPr>
              <w:pStyle w:val="NoSpacing"/>
              <w:rPr>
                <w:rStyle w:val="Hyperlink"/>
                <w:sz w:val="24"/>
                <w:szCs w:val="24"/>
                <w:u w:val="none"/>
              </w:rPr>
            </w:pPr>
            <w:r>
              <w:rPr>
                <w:rStyle w:val="Hyperlink"/>
                <w:color w:val="auto"/>
                <w:sz w:val="24"/>
                <w:szCs w:val="24"/>
                <w:u w:val="none"/>
              </w:rPr>
              <w:t>S</w:t>
            </w:r>
            <w:r w:rsidR="00AA37F5" w:rsidRPr="003A0302">
              <w:rPr>
                <w:rStyle w:val="Hyperlink"/>
                <w:color w:val="auto"/>
                <w:sz w:val="24"/>
                <w:szCs w:val="24"/>
                <w:u w:val="none"/>
              </w:rPr>
              <w:t xml:space="preserve">upport services to those bereaved through road traffic incidents </w:t>
            </w:r>
          </w:p>
          <w:p w14:paraId="3B8AB7B9" w14:textId="7273668C" w:rsidR="00AA37F5" w:rsidRPr="003A0302" w:rsidRDefault="00AA37F5" w:rsidP="002E2A69">
            <w:pPr>
              <w:pStyle w:val="NoSpacing"/>
              <w:rPr>
                <w:b/>
                <w:bCs/>
                <w:sz w:val="24"/>
                <w:szCs w:val="24"/>
              </w:rPr>
            </w:pPr>
          </w:p>
        </w:tc>
        <w:tc>
          <w:tcPr>
            <w:tcW w:w="4394" w:type="dxa"/>
          </w:tcPr>
          <w:p w14:paraId="129636E9" w14:textId="61789CF6" w:rsidR="00AA37F5" w:rsidRDefault="00AA37F5" w:rsidP="00CB7281">
            <w:pPr>
              <w:pStyle w:val="NoSpacing"/>
            </w:pPr>
            <w:r>
              <w:rPr>
                <w:noProof/>
              </w:rPr>
              <w:drawing>
                <wp:anchor distT="0" distB="0" distL="114300" distR="114300" simplePos="0" relativeHeight="251660800" behindDoc="0" locked="0" layoutInCell="1" allowOverlap="1" wp14:anchorId="61AC4429" wp14:editId="3EA555F8">
                  <wp:simplePos x="0" y="0"/>
                  <wp:positionH relativeFrom="column">
                    <wp:posOffset>2434590</wp:posOffset>
                  </wp:positionH>
                  <wp:positionV relativeFrom="paragraph">
                    <wp:posOffset>33655</wp:posOffset>
                  </wp:positionV>
                  <wp:extent cx="1847850" cy="567055"/>
                  <wp:effectExtent l="0" t="0" r="0" b="4445"/>
                  <wp:wrapThrough wrapText="bothSides">
                    <wp:wrapPolygon edited="0">
                      <wp:start x="0" y="0"/>
                      <wp:lineTo x="0" y="21044"/>
                      <wp:lineTo x="21377" y="21044"/>
                      <wp:lineTo x="2137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847850" cy="567055"/>
                          </a:xfrm>
                          <a:prstGeom prst="rect">
                            <a:avLst/>
                          </a:prstGeom>
                        </pic:spPr>
                      </pic:pic>
                    </a:graphicData>
                  </a:graphic>
                  <wp14:sizeRelH relativeFrom="page">
                    <wp14:pctWidth>0</wp14:pctWidth>
                  </wp14:sizeRelH>
                  <wp14:sizeRelV relativeFrom="page">
                    <wp14:pctHeight>0</wp14:pctHeight>
                  </wp14:sizeRelV>
                </wp:anchor>
              </w:drawing>
            </w:r>
            <w:hyperlink r:id="rId54" w:history="1">
              <w:r>
                <w:rPr>
                  <w:rStyle w:val="Hyperlink"/>
                </w:rPr>
                <w:t>Brake | The Road Safety Charity</w:t>
              </w:r>
            </w:hyperlink>
          </w:p>
          <w:p w14:paraId="3CD7BAF9" w14:textId="77777777" w:rsidR="00AA37F5" w:rsidRDefault="00AA37F5" w:rsidP="002E2A69">
            <w:pPr>
              <w:pStyle w:val="NoSpacing"/>
              <w:rPr>
                <w:b/>
                <w:bCs/>
                <w:sz w:val="28"/>
                <w:szCs w:val="28"/>
              </w:rPr>
            </w:pPr>
          </w:p>
          <w:p w14:paraId="2DFC528E" w14:textId="205113FD" w:rsidR="007F48BA" w:rsidRPr="00CB7281" w:rsidRDefault="007F48BA" w:rsidP="002E2A69">
            <w:pPr>
              <w:pStyle w:val="NoSpacing"/>
              <w:rPr>
                <w:b/>
                <w:bCs/>
                <w:sz w:val="28"/>
                <w:szCs w:val="28"/>
              </w:rPr>
            </w:pPr>
          </w:p>
        </w:tc>
      </w:tr>
      <w:tr w:rsidR="00E474E1" w14:paraId="71B1F9F0" w14:textId="77777777" w:rsidTr="00C4176F">
        <w:tc>
          <w:tcPr>
            <w:tcW w:w="2836" w:type="dxa"/>
            <w:vMerge w:val="restart"/>
            <w:shd w:val="clear" w:color="auto" w:fill="F7CAAC" w:themeFill="accent2" w:themeFillTint="66"/>
          </w:tcPr>
          <w:p w14:paraId="323B0593" w14:textId="70C0CDE0" w:rsidR="00E474E1" w:rsidRPr="003A0302" w:rsidRDefault="00E474E1" w:rsidP="002E2A69">
            <w:pPr>
              <w:pStyle w:val="NoSpacing"/>
              <w:rPr>
                <w:b/>
                <w:bCs/>
                <w:sz w:val="24"/>
                <w:szCs w:val="24"/>
              </w:rPr>
            </w:pPr>
            <w:proofErr w:type="spellStart"/>
            <w:r>
              <w:rPr>
                <w:b/>
                <w:bCs/>
                <w:sz w:val="24"/>
                <w:szCs w:val="24"/>
              </w:rPr>
              <w:lastRenderedPageBreak/>
              <w:t>Organisations</w:t>
            </w:r>
            <w:proofErr w:type="spellEnd"/>
            <w:r>
              <w:rPr>
                <w:b/>
                <w:bCs/>
                <w:sz w:val="24"/>
                <w:szCs w:val="24"/>
              </w:rPr>
              <w:t xml:space="preserve"> t</w:t>
            </w:r>
            <w:r w:rsidR="007F48BA">
              <w:rPr>
                <w:b/>
                <w:bCs/>
                <w:sz w:val="24"/>
                <w:szCs w:val="24"/>
              </w:rPr>
              <w:t>hat</w:t>
            </w:r>
            <w:r>
              <w:rPr>
                <w:b/>
                <w:bCs/>
                <w:sz w:val="24"/>
                <w:szCs w:val="24"/>
              </w:rPr>
              <w:t xml:space="preserve"> offer support when experiencing a terminal illness </w:t>
            </w:r>
          </w:p>
        </w:tc>
        <w:tc>
          <w:tcPr>
            <w:tcW w:w="3686" w:type="dxa"/>
          </w:tcPr>
          <w:p w14:paraId="66027EA2" w14:textId="77777777" w:rsidR="00E474E1" w:rsidRDefault="00E474E1" w:rsidP="00CB7281">
            <w:pPr>
              <w:pStyle w:val="NoSpacing"/>
              <w:rPr>
                <w:rStyle w:val="Hyperlink"/>
                <w:b/>
                <w:bCs/>
                <w:color w:val="auto"/>
                <w:sz w:val="24"/>
                <w:szCs w:val="24"/>
                <w:u w:val="none"/>
              </w:rPr>
            </w:pPr>
            <w:r>
              <w:rPr>
                <w:rStyle w:val="Hyperlink"/>
                <w:b/>
                <w:bCs/>
                <w:color w:val="auto"/>
                <w:sz w:val="24"/>
                <w:szCs w:val="24"/>
                <w:u w:val="none"/>
              </w:rPr>
              <w:t xml:space="preserve">Marie Curie </w:t>
            </w:r>
          </w:p>
          <w:p w14:paraId="1D51AB20" w14:textId="00F78868" w:rsidR="00E474E1" w:rsidRPr="00E74B1E" w:rsidRDefault="00E474E1" w:rsidP="007F48BA">
            <w:pPr>
              <w:pStyle w:val="NoSpacing"/>
              <w:rPr>
                <w:rStyle w:val="Hyperlink"/>
                <w:b/>
                <w:bCs/>
                <w:color w:val="auto"/>
                <w:sz w:val="24"/>
                <w:szCs w:val="24"/>
                <w:u w:val="none"/>
              </w:rPr>
            </w:pPr>
          </w:p>
        </w:tc>
        <w:tc>
          <w:tcPr>
            <w:tcW w:w="4394" w:type="dxa"/>
          </w:tcPr>
          <w:p w14:paraId="20E6A34C" w14:textId="77777777" w:rsidR="00E474E1" w:rsidRDefault="00E474E1" w:rsidP="00CB7281">
            <w:pPr>
              <w:pStyle w:val="NoSpacing"/>
              <w:rPr>
                <w:noProof/>
              </w:rPr>
            </w:pPr>
            <w:hyperlink r:id="rId55" w:history="1">
              <w:r w:rsidRPr="00B038F3">
                <w:rPr>
                  <w:rStyle w:val="Hyperlink"/>
                  <w:noProof/>
                  <w:lang w:val="en-GB"/>
                </w:rPr>
                <w:t>Marie Curie | The UK’s leading end of life charity | Marie Curie</w:t>
              </w:r>
            </w:hyperlink>
          </w:p>
          <w:p w14:paraId="611EB27B" w14:textId="2144E735" w:rsidR="00E474E1" w:rsidRDefault="00E474E1" w:rsidP="00CB7281">
            <w:pPr>
              <w:pStyle w:val="NoSpacing"/>
              <w:rPr>
                <w:noProof/>
              </w:rPr>
            </w:pPr>
            <w:r>
              <w:rPr>
                <w:noProof/>
              </w:rPr>
              <w:drawing>
                <wp:anchor distT="0" distB="0" distL="114300" distR="114300" simplePos="0" relativeHeight="251664896" behindDoc="0" locked="0" layoutInCell="1" allowOverlap="1" wp14:anchorId="1AEB0E69" wp14:editId="6C40A10D">
                  <wp:simplePos x="0" y="0"/>
                  <wp:positionH relativeFrom="column">
                    <wp:posOffset>1678940</wp:posOffset>
                  </wp:positionH>
                  <wp:positionV relativeFrom="paragraph">
                    <wp:posOffset>6350</wp:posOffset>
                  </wp:positionV>
                  <wp:extent cx="1216660" cy="679450"/>
                  <wp:effectExtent l="0" t="0" r="2540" b="6350"/>
                  <wp:wrapThrough wrapText="bothSides">
                    <wp:wrapPolygon edited="0">
                      <wp:start x="0" y="0"/>
                      <wp:lineTo x="0" y="21196"/>
                      <wp:lineTo x="21307" y="21196"/>
                      <wp:lineTo x="21307" y="0"/>
                      <wp:lineTo x="0" y="0"/>
                    </wp:wrapPolygon>
                  </wp:wrapThrough>
                  <wp:docPr id="1555708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08453" name=""/>
                          <pic:cNvPicPr/>
                        </pic:nvPicPr>
                        <pic:blipFill>
                          <a:blip r:embed="rId56">
                            <a:extLst>
                              <a:ext uri="{28A0092B-C50C-407E-A947-70E740481C1C}">
                                <a14:useLocalDpi xmlns:a14="http://schemas.microsoft.com/office/drawing/2010/main" val="0"/>
                              </a:ext>
                            </a:extLst>
                          </a:blip>
                          <a:stretch>
                            <a:fillRect/>
                          </a:stretch>
                        </pic:blipFill>
                        <pic:spPr>
                          <a:xfrm>
                            <a:off x="0" y="0"/>
                            <a:ext cx="1216660" cy="679450"/>
                          </a:xfrm>
                          <a:prstGeom prst="rect">
                            <a:avLst/>
                          </a:prstGeom>
                        </pic:spPr>
                      </pic:pic>
                    </a:graphicData>
                  </a:graphic>
                  <wp14:sizeRelH relativeFrom="page">
                    <wp14:pctWidth>0</wp14:pctWidth>
                  </wp14:sizeRelH>
                  <wp14:sizeRelV relativeFrom="page">
                    <wp14:pctHeight>0</wp14:pctHeight>
                  </wp14:sizeRelV>
                </wp:anchor>
              </w:drawing>
            </w:r>
            <w:r>
              <w:rPr>
                <w:noProof/>
              </w:rPr>
              <w:t>Telephone 0800 090 2309</w:t>
            </w:r>
          </w:p>
        </w:tc>
      </w:tr>
      <w:tr w:rsidR="00E474E1" w14:paraId="1C296549" w14:textId="77777777" w:rsidTr="00C4176F">
        <w:tc>
          <w:tcPr>
            <w:tcW w:w="2836" w:type="dxa"/>
            <w:vMerge/>
            <w:shd w:val="clear" w:color="auto" w:fill="F7CAAC" w:themeFill="accent2" w:themeFillTint="66"/>
          </w:tcPr>
          <w:p w14:paraId="4C28E542" w14:textId="77777777" w:rsidR="00E474E1" w:rsidRDefault="00E474E1" w:rsidP="002E2A69">
            <w:pPr>
              <w:pStyle w:val="NoSpacing"/>
              <w:rPr>
                <w:b/>
                <w:bCs/>
                <w:sz w:val="24"/>
                <w:szCs w:val="24"/>
              </w:rPr>
            </w:pPr>
          </w:p>
        </w:tc>
        <w:tc>
          <w:tcPr>
            <w:tcW w:w="3686" w:type="dxa"/>
          </w:tcPr>
          <w:p w14:paraId="57EFEDEA" w14:textId="6850C39C" w:rsidR="00E474E1" w:rsidRPr="00E474E1" w:rsidRDefault="00E474E1" w:rsidP="00CB7281">
            <w:pPr>
              <w:pStyle w:val="NoSpacing"/>
              <w:rPr>
                <w:rStyle w:val="Hyperlink"/>
                <w:b/>
                <w:bCs/>
                <w:color w:val="auto"/>
                <w:sz w:val="24"/>
                <w:szCs w:val="24"/>
                <w:u w:val="none"/>
              </w:rPr>
            </w:pPr>
            <w:r w:rsidRPr="00E474E1">
              <w:rPr>
                <w:rStyle w:val="Hyperlink"/>
                <w:b/>
                <w:bCs/>
                <w:color w:val="auto"/>
                <w:sz w:val="24"/>
                <w:szCs w:val="24"/>
                <w:u w:val="none"/>
              </w:rPr>
              <w:t xml:space="preserve">Macmillan Cancer Support </w:t>
            </w:r>
          </w:p>
        </w:tc>
        <w:tc>
          <w:tcPr>
            <w:tcW w:w="4394" w:type="dxa"/>
          </w:tcPr>
          <w:p w14:paraId="61BD8147" w14:textId="792A3EA8" w:rsidR="00E474E1" w:rsidRDefault="00E474E1" w:rsidP="00CB7281">
            <w:pPr>
              <w:pStyle w:val="NoSpacing"/>
              <w:rPr>
                <w:sz w:val="24"/>
                <w:szCs w:val="24"/>
              </w:rPr>
            </w:pPr>
            <w:hyperlink r:id="rId57" w:history="1">
              <w:r w:rsidRPr="00E474E1">
                <w:rPr>
                  <w:rStyle w:val="Hyperlink"/>
                  <w:sz w:val="24"/>
                  <w:szCs w:val="24"/>
                  <w:lang w:val="en-GB"/>
                </w:rPr>
                <w:t>Macmillan Cancer Support | The UK's leading cancer care charity</w:t>
              </w:r>
            </w:hyperlink>
          </w:p>
          <w:p w14:paraId="5806A36D" w14:textId="4CDA7C5F" w:rsidR="00E474E1" w:rsidRDefault="00E474E1" w:rsidP="00CB7281">
            <w:pPr>
              <w:pStyle w:val="NoSpacing"/>
              <w:rPr>
                <w:sz w:val="24"/>
                <w:szCs w:val="24"/>
              </w:rPr>
            </w:pPr>
            <w:r>
              <w:rPr>
                <w:noProof/>
              </w:rPr>
              <w:drawing>
                <wp:anchor distT="0" distB="0" distL="114300" distR="114300" simplePos="0" relativeHeight="251663872" behindDoc="0" locked="0" layoutInCell="1" allowOverlap="1" wp14:anchorId="4A8388F5" wp14:editId="11462355">
                  <wp:simplePos x="0" y="0"/>
                  <wp:positionH relativeFrom="column">
                    <wp:posOffset>1120140</wp:posOffset>
                  </wp:positionH>
                  <wp:positionV relativeFrom="paragraph">
                    <wp:posOffset>33020</wp:posOffset>
                  </wp:positionV>
                  <wp:extent cx="1778000" cy="551180"/>
                  <wp:effectExtent l="0" t="0" r="0" b="1270"/>
                  <wp:wrapThrough wrapText="bothSides">
                    <wp:wrapPolygon edited="0">
                      <wp:start x="0" y="0"/>
                      <wp:lineTo x="0" y="20903"/>
                      <wp:lineTo x="21291" y="20903"/>
                      <wp:lineTo x="21291" y="0"/>
                      <wp:lineTo x="0" y="0"/>
                    </wp:wrapPolygon>
                  </wp:wrapThrough>
                  <wp:docPr id="823663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63110" name=""/>
                          <pic:cNvPicPr/>
                        </pic:nvPicPr>
                        <pic:blipFill>
                          <a:blip r:embed="rId58">
                            <a:extLst>
                              <a:ext uri="{28A0092B-C50C-407E-A947-70E740481C1C}">
                                <a14:useLocalDpi xmlns:a14="http://schemas.microsoft.com/office/drawing/2010/main" val="0"/>
                              </a:ext>
                            </a:extLst>
                          </a:blip>
                          <a:stretch>
                            <a:fillRect/>
                          </a:stretch>
                        </pic:blipFill>
                        <pic:spPr>
                          <a:xfrm>
                            <a:off x="0" y="0"/>
                            <a:ext cx="1778000" cy="55118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Telephone 0808 808 0000</w:t>
            </w:r>
          </w:p>
          <w:p w14:paraId="2A871B27" w14:textId="1C4CE42E" w:rsidR="00E474E1" w:rsidRPr="00B038F3" w:rsidRDefault="00E474E1" w:rsidP="00CB7281">
            <w:pPr>
              <w:pStyle w:val="NoSpacing"/>
              <w:rPr>
                <w:noProof/>
                <w:lang w:val="en-GB"/>
              </w:rPr>
            </w:pPr>
          </w:p>
        </w:tc>
      </w:tr>
      <w:tr w:rsidR="00CB7281" w14:paraId="793802F6" w14:textId="77777777" w:rsidTr="00C4176F">
        <w:tc>
          <w:tcPr>
            <w:tcW w:w="2836" w:type="dxa"/>
            <w:shd w:val="clear" w:color="auto" w:fill="BDD6EE" w:themeFill="accent5" w:themeFillTint="66"/>
          </w:tcPr>
          <w:p w14:paraId="687F592F" w14:textId="0E230AD8" w:rsidR="00CB7281" w:rsidRPr="003A0302" w:rsidRDefault="003A0302" w:rsidP="00CB7281">
            <w:pPr>
              <w:pStyle w:val="NoSpacing"/>
              <w:rPr>
                <w:b/>
                <w:bCs/>
                <w:sz w:val="24"/>
                <w:szCs w:val="24"/>
              </w:rPr>
            </w:pPr>
            <w:proofErr w:type="spellStart"/>
            <w:r w:rsidRPr="003A0302">
              <w:rPr>
                <w:b/>
                <w:bCs/>
                <w:sz w:val="24"/>
                <w:szCs w:val="24"/>
              </w:rPr>
              <w:t>Organisations</w:t>
            </w:r>
            <w:proofErr w:type="spellEnd"/>
            <w:r w:rsidRPr="003A0302">
              <w:rPr>
                <w:b/>
                <w:bCs/>
                <w:sz w:val="24"/>
                <w:szCs w:val="24"/>
              </w:rPr>
              <w:t xml:space="preserve"> that s</w:t>
            </w:r>
            <w:r w:rsidR="00CB7281" w:rsidRPr="003A0302">
              <w:rPr>
                <w:b/>
                <w:bCs/>
                <w:sz w:val="24"/>
                <w:szCs w:val="24"/>
              </w:rPr>
              <w:t xml:space="preserve">upport families affected by imprisonment </w:t>
            </w:r>
          </w:p>
          <w:p w14:paraId="4332E3A5" w14:textId="77777777" w:rsidR="00CB7281" w:rsidRPr="003A0302" w:rsidRDefault="00CB7281" w:rsidP="00CB7281">
            <w:pPr>
              <w:pStyle w:val="NoSpacing"/>
              <w:rPr>
                <w:b/>
                <w:bCs/>
                <w:sz w:val="24"/>
                <w:szCs w:val="24"/>
              </w:rPr>
            </w:pPr>
          </w:p>
        </w:tc>
        <w:tc>
          <w:tcPr>
            <w:tcW w:w="3686" w:type="dxa"/>
          </w:tcPr>
          <w:p w14:paraId="1543F1FC" w14:textId="714CD5F3" w:rsidR="00CB7281" w:rsidRPr="00E74B1E" w:rsidRDefault="00CB7281" w:rsidP="002E2A69">
            <w:pPr>
              <w:pStyle w:val="NoSpacing"/>
              <w:rPr>
                <w:b/>
                <w:bCs/>
                <w:sz w:val="24"/>
                <w:szCs w:val="24"/>
              </w:rPr>
            </w:pPr>
            <w:r w:rsidRPr="00E74B1E">
              <w:rPr>
                <w:b/>
                <w:bCs/>
                <w:sz w:val="24"/>
                <w:szCs w:val="24"/>
              </w:rPr>
              <w:t xml:space="preserve">Families Outside </w:t>
            </w:r>
          </w:p>
        </w:tc>
        <w:tc>
          <w:tcPr>
            <w:tcW w:w="4394" w:type="dxa"/>
          </w:tcPr>
          <w:p w14:paraId="322C4C7E" w14:textId="32EB207E" w:rsidR="00CB7281" w:rsidRDefault="003A0302" w:rsidP="00CB7281">
            <w:pPr>
              <w:pStyle w:val="NoSpacing"/>
              <w:rPr>
                <w:rStyle w:val="Hyperlink"/>
              </w:rPr>
            </w:pPr>
            <w:r w:rsidRPr="00EA6D4B">
              <w:rPr>
                <w:noProof/>
              </w:rPr>
              <w:drawing>
                <wp:anchor distT="0" distB="0" distL="114300" distR="114300" simplePos="0" relativeHeight="251653632" behindDoc="0" locked="0" layoutInCell="1" allowOverlap="1" wp14:anchorId="1B51E5CD" wp14:editId="6965CBB2">
                  <wp:simplePos x="0" y="0"/>
                  <wp:positionH relativeFrom="column">
                    <wp:posOffset>3463290</wp:posOffset>
                  </wp:positionH>
                  <wp:positionV relativeFrom="paragraph">
                    <wp:posOffset>0</wp:posOffset>
                  </wp:positionV>
                  <wp:extent cx="885190" cy="774700"/>
                  <wp:effectExtent l="0" t="0" r="0" b="6350"/>
                  <wp:wrapThrough wrapText="bothSides">
                    <wp:wrapPolygon edited="0">
                      <wp:start x="0" y="0"/>
                      <wp:lineTo x="0" y="21246"/>
                      <wp:lineTo x="20918" y="21246"/>
                      <wp:lineTo x="20918" y="0"/>
                      <wp:lineTo x="0" y="0"/>
                    </wp:wrapPolygon>
                  </wp:wrapThrough>
                  <wp:docPr id="1172936559" name="Picture 6">
                    <a:extLst xmlns:a="http://schemas.openxmlformats.org/drawingml/2006/main">
                      <a:ext uri="{FF2B5EF4-FFF2-40B4-BE49-F238E27FC236}">
                        <a16:creationId xmlns:a16="http://schemas.microsoft.com/office/drawing/2014/main" id="{9A82239E-E1C1-7A9C-3B1C-D8A08D89F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A82239E-E1C1-7A9C-3B1C-D8A08D89FB69}"/>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85190" cy="774700"/>
                          </a:xfrm>
                          <a:prstGeom prst="rect">
                            <a:avLst/>
                          </a:prstGeom>
                        </pic:spPr>
                      </pic:pic>
                    </a:graphicData>
                  </a:graphic>
                  <wp14:sizeRelH relativeFrom="page">
                    <wp14:pctWidth>0</wp14:pctWidth>
                  </wp14:sizeRelH>
                  <wp14:sizeRelV relativeFrom="page">
                    <wp14:pctHeight>0</wp14:pctHeight>
                  </wp14:sizeRelV>
                </wp:anchor>
              </w:drawing>
            </w:r>
            <w:hyperlink r:id="rId60" w:history="1">
              <w:r w:rsidR="00CB7281">
                <w:rPr>
                  <w:rStyle w:val="Hyperlink"/>
                </w:rPr>
                <w:t>Help, information, and support for families of prisoners | Families Outside</w:t>
              </w:r>
            </w:hyperlink>
          </w:p>
          <w:p w14:paraId="26071832" w14:textId="30A13140" w:rsidR="00CB7281" w:rsidRPr="00CB7281" w:rsidRDefault="00CB7281" w:rsidP="002E2A69">
            <w:pPr>
              <w:pStyle w:val="NoSpacing"/>
              <w:rPr>
                <w:b/>
                <w:bCs/>
                <w:sz w:val="28"/>
                <w:szCs w:val="28"/>
              </w:rPr>
            </w:pPr>
          </w:p>
        </w:tc>
      </w:tr>
      <w:tr w:rsidR="00CB7281" w14:paraId="7DD47337" w14:textId="77777777" w:rsidTr="00C4176F">
        <w:tc>
          <w:tcPr>
            <w:tcW w:w="2836" w:type="dxa"/>
            <w:shd w:val="clear" w:color="auto" w:fill="FFE599" w:themeFill="accent4" w:themeFillTint="66"/>
          </w:tcPr>
          <w:p w14:paraId="225AA5AC" w14:textId="7AA6E5AC" w:rsidR="00CB7281" w:rsidRPr="003A0302" w:rsidRDefault="003A0302" w:rsidP="00CB7281">
            <w:pPr>
              <w:pStyle w:val="NoSpacing"/>
              <w:rPr>
                <w:b/>
                <w:bCs/>
                <w:sz w:val="24"/>
                <w:szCs w:val="24"/>
              </w:rPr>
            </w:pPr>
            <w:proofErr w:type="spellStart"/>
            <w:r>
              <w:rPr>
                <w:rStyle w:val="Hyperlink"/>
                <w:b/>
                <w:bCs/>
                <w:color w:val="auto"/>
                <w:sz w:val="24"/>
                <w:szCs w:val="24"/>
                <w:u w:val="none"/>
              </w:rPr>
              <w:t>Organisations</w:t>
            </w:r>
            <w:proofErr w:type="spellEnd"/>
            <w:r>
              <w:rPr>
                <w:rStyle w:val="Hyperlink"/>
                <w:b/>
                <w:bCs/>
                <w:color w:val="auto"/>
                <w:sz w:val="24"/>
                <w:szCs w:val="24"/>
                <w:u w:val="none"/>
              </w:rPr>
              <w:t xml:space="preserve"> that support f</w:t>
            </w:r>
            <w:r w:rsidR="00CB7281" w:rsidRPr="003A0302">
              <w:rPr>
                <w:rStyle w:val="Hyperlink"/>
                <w:b/>
                <w:bCs/>
                <w:color w:val="auto"/>
                <w:sz w:val="24"/>
                <w:szCs w:val="24"/>
                <w:u w:val="none"/>
              </w:rPr>
              <w:t>amil</w:t>
            </w:r>
            <w:r>
              <w:rPr>
                <w:rStyle w:val="Hyperlink"/>
                <w:b/>
                <w:bCs/>
                <w:color w:val="auto"/>
                <w:sz w:val="24"/>
                <w:szCs w:val="24"/>
                <w:u w:val="none"/>
              </w:rPr>
              <w:t>ies through</w:t>
            </w:r>
            <w:r w:rsidR="00CB7281" w:rsidRPr="003A0302">
              <w:rPr>
                <w:rStyle w:val="Hyperlink"/>
                <w:b/>
                <w:bCs/>
                <w:color w:val="auto"/>
                <w:sz w:val="24"/>
                <w:szCs w:val="24"/>
                <w:u w:val="none"/>
              </w:rPr>
              <w:t xml:space="preserve"> separation</w:t>
            </w:r>
          </w:p>
        </w:tc>
        <w:tc>
          <w:tcPr>
            <w:tcW w:w="3686" w:type="dxa"/>
          </w:tcPr>
          <w:p w14:paraId="0A92796D" w14:textId="507991C2" w:rsidR="00CB7281" w:rsidRPr="00E74B1E" w:rsidRDefault="00CB7281" w:rsidP="002E2A69">
            <w:pPr>
              <w:pStyle w:val="NoSpacing"/>
              <w:rPr>
                <w:b/>
                <w:bCs/>
                <w:sz w:val="24"/>
                <w:szCs w:val="24"/>
              </w:rPr>
            </w:pPr>
            <w:r w:rsidRPr="00E74B1E">
              <w:rPr>
                <w:b/>
                <w:bCs/>
                <w:sz w:val="24"/>
                <w:szCs w:val="24"/>
              </w:rPr>
              <w:t>Gingerbread</w:t>
            </w:r>
          </w:p>
        </w:tc>
        <w:tc>
          <w:tcPr>
            <w:tcW w:w="4394" w:type="dxa"/>
          </w:tcPr>
          <w:p w14:paraId="30490F15" w14:textId="08F68E3F" w:rsidR="00CB7281" w:rsidRPr="00AA37F5" w:rsidRDefault="00CB7281" w:rsidP="00CB7281">
            <w:pPr>
              <w:pStyle w:val="NoSpacing"/>
              <w:rPr>
                <w:b/>
                <w:bCs/>
                <w:u w:val="single"/>
              </w:rPr>
            </w:pPr>
            <w:r>
              <w:rPr>
                <w:noProof/>
              </w:rPr>
              <w:drawing>
                <wp:anchor distT="0" distB="0" distL="114300" distR="114300" simplePos="0" relativeHeight="251654656" behindDoc="0" locked="0" layoutInCell="1" allowOverlap="1" wp14:anchorId="3E8B9B70" wp14:editId="0CD6FF04">
                  <wp:simplePos x="0" y="0"/>
                  <wp:positionH relativeFrom="column">
                    <wp:posOffset>4743450</wp:posOffset>
                  </wp:positionH>
                  <wp:positionV relativeFrom="paragraph">
                    <wp:posOffset>7620</wp:posOffset>
                  </wp:positionV>
                  <wp:extent cx="1677035" cy="456565"/>
                  <wp:effectExtent l="0" t="0" r="0" b="635"/>
                  <wp:wrapThrough wrapText="bothSides">
                    <wp:wrapPolygon edited="0">
                      <wp:start x="0" y="0"/>
                      <wp:lineTo x="0" y="20729"/>
                      <wp:lineTo x="21346" y="20729"/>
                      <wp:lineTo x="21346" y="0"/>
                      <wp:lineTo x="0" y="0"/>
                    </wp:wrapPolygon>
                  </wp:wrapThrough>
                  <wp:docPr id="1622979459" name="Picture 162297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77035" cy="456565"/>
                          </a:xfrm>
                          <a:prstGeom prst="rect">
                            <a:avLst/>
                          </a:prstGeom>
                        </pic:spPr>
                      </pic:pic>
                    </a:graphicData>
                  </a:graphic>
                  <wp14:sizeRelH relativeFrom="page">
                    <wp14:pctWidth>0</wp14:pctWidth>
                  </wp14:sizeRelH>
                  <wp14:sizeRelV relativeFrom="page">
                    <wp14:pctHeight>0</wp14:pctHeight>
                  </wp14:sizeRelV>
                </wp:anchor>
              </w:drawing>
            </w:r>
            <w:hyperlink r:id="rId62" w:history="1">
              <w:r>
                <w:rPr>
                  <w:rStyle w:val="Hyperlink"/>
                </w:rPr>
                <w:t>Helping children through separation | Gingerbread</w:t>
              </w:r>
            </w:hyperlink>
          </w:p>
        </w:tc>
      </w:tr>
    </w:tbl>
    <w:p w14:paraId="4FF08017" w14:textId="3A24F189" w:rsidR="005B3448" w:rsidRDefault="005B3448" w:rsidP="002E2A69">
      <w:pPr>
        <w:pStyle w:val="NoSpacing"/>
      </w:pPr>
    </w:p>
    <w:p w14:paraId="586EE0B9" w14:textId="2832A00C" w:rsidR="005B3448" w:rsidRPr="00A946A1" w:rsidRDefault="005B3448" w:rsidP="005B3448">
      <w:pPr>
        <w:tabs>
          <w:tab w:val="left" w:pos="9740"/>
        </w:tabs>
        <w:rPr>
          <w:b/>
          <w:bCs/>
          <w:sz w:val="40"/>
          <w:szCs w:val="40"/>
        </w:rPr>
      </w:pPr>
      <w:r w:rsidRPr="00A946A1">
        <w:rPr>
          <w:b/>
          <w:bCs/>
          <w:sz w:val="40"/>
          <w:szCs w:val="40"/>
        </w:rPr>
        <w:t xml:space="preserve">Local supports </w:t>
      </w:r>
    </w:p>
    <w:p w14:paraId="06279B4C" w14:textId="40350D97" w:rsidR="00574469" w:rsidRPr="00F63B4A" w:rsidRDefault="007F48BA" w:rsidP="00F63B4A">
      <w:pPr>
        <w:pStyle w:val="ListParagraph"/>
        <w:numPr>
          <w:ilvl w:val="0"/>
          <w:numId w:val="13"/>
        </w:numPr>
        <w:tabs>
          <w:tab w:val="left" w:pos="9740"/>
        </w:tabs>
        <w:rPr>
          <w:rFonts w:asciiTheme="minorHAnsi" w:hAnsiTheme="minorHAnsi" w:cstheme="minorHAnsi"/>
        </w:rPr>
      </w:pPr>
      <w:r w:rsidRPr="00F63B4A">
        <w:rPr>
          <w:rFonts w:asciiTheme="minorHAnsi" w:hAnsiTheme="minorHAnsi" w:cstheme="minorHAnsi"/>
          <w:noProof/>
        </w:rPr>
        <w:drawing>
          <wp:anchor distT="0" distB="0" distL="114300" distR="114300" simplePos="0" relativeHeight="251680768" behindDoc="0" locked="0" layoutInCell="1" allowOverlap="1" wp14:anchorId="2397F8F5" wp14:editId="43C4CD3C">
            <wp:simplePos x="0" y="0"/>
            <wp:positionH relativeFrom="column">
              <wp:posOffset>5205095</wp:posOffset>
            </wp:positionH>
            <wp:positionV relativeFrom="paragraph">
              <wp:posOffset>8255</wp:posOffset>
            </wp:positionV>
            <wp:extent cx="1198880" cy="1066800"/>
            <wp:effectExtent l="0" t="0" r="1270" b="0"/>
            <wp:wrapThrough wrapText="bothSides">
              <wp:wrapPolygon edited="0">
                <wp:start x="0" y="0"/>
                <wp:lineTo x="0" y="21214"/>
                <wp:lineTo x="21280" y="21214"/>
                <wp:lineTo x="21280"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98880" cy="1066800"/>
                    </a:xfrm>
                    <a:prstGeom prst="rect">
                      <a:avLst/>
                    </a:prstGeom>
                  </pic:spPr>
                </pic:pic>
              </a:graphicData>
            </a:graphic>
            <wp14:sizeRelH relativeFrom="page">
              <wp14:pctWidth>0</wp14:pctWidth>
            </wp14:sizeRelH>
            <wp14:sizeRelV relativeFrom="page">
              <wp14:pctHeight>0</wp14:pctHeight>
            </wp14:sizeRelV>
          </wp:anchor>
        </w:drawing>
      </w:r>
      <w:hyperlink r:id="rId64" w:history="1">
        <w:r w:rsidR="00AF1E6D" w:rsidRPr="00F63B4A">
          <w:rPr>
            <w:rStyle w:val="Hyperlink"/>
            <w:rFonts w:asciiTheme="minorHAnsi" w:hAnsiTheme="minorHAnsi" w:cstheme="minorHAnsi"/>
          </w:rPr>
          <w:t>Accord</w:t>
        </w:r>
      </w:hyperlink>
      <w:r w:rsidR="00AF1E6D" w:rsidRPr="00F63B4A">
        <w:rPr>
          <w:rFonts w:asciiTheme="minorHAnsi" w:hAnsiTheme="minorHAnsi" w:cstheme="minorHAnsi"/>
        </w:rPr>
        <w:t xml:space="preserve"> </w:t>
      </w:r>
      <w:r w:rsidR="00AF1E6D" w:rsidRPr="00F63B4A">
        <w:rPr>
          <w:rFonts w:asciiTheme="minorHAnsi" w:hAnsiTheme="minorHAnsi" w:cstheme="minorHAnsi"/>
          <w:color w:val="auto"/>
        </w:rPr>
        <w:t>and</w:t>
      </w:r>
      <w:r w:rsidR="00AF1E6D" w:rsidRPr="00F63B4A">
        <w:rPr>
          <w:rFonts w:asciiTheme="minorHAnsi" w:hAnsiTheme="minorHAnsi" w:cstheme="minorHAnsi"/>
        </w:rPr>
        <w:t xml:space="preserve"> </w:t>
      </w:r>
      <w:hyperlink r:id="rId65" w:history="1">
        <w:r w:rsidR="00AF1E6D" w:rsidRPr="00F63B4A">
          <w:rPr>
            <w:rStyle w:val="Hyperlink"/>
            <w:rFonts w:asciiTheme="minorHAnsi" w:hAnsiTheme="minorHAnsi" w:cstheme="minorHAnsi"/>
          </w:rPr>
          <w:t>St Vincents</w:t>
        </w:r>
      </w:hyperlink>
      <w:r w:rsidR="00AF1E6D" w:rsidRPr="00F63B4A">
        <w:rPr>
          <w:rFonts w:asciiTheme="minorHAnsi" w:hAnsiTheme="minorHAnsi" w:cstheme="minorHAnsi"/>
        </w:rPr>
        <w:t xml:space="preserve"> </w:t>
      </w:r>
      <w:r w:rsidR="00AF1E6D" w:rsidRPr="00F63B4A">
        <w:rPr>
          <w:rFonts w:asciiTheme="minorHAnsi" w:hAnsiTheme="minorHAnsi" w:cstheme="minorHAnsi"/>
          <w:color w:val="auto"/>
        </w:rPr>
        <w:t xml:space="preserve">hospices </w:t>
      </w:r>
      <w:r w:rsidR="0074514A" w:rsidRPr="00F63B4A">
        <w:rPr>
          <w:rFonts w:asciiTheme="minorHAnsi" w:hAnsiTheme="minorHAnsi" w:cstheme="minorHAnsi"/>
          <w:color w:val="auto"/>
        </w:rPr>
        <w:t xml:space="preserve">are the two hospices that serve the Renfrewshire area. </w:t>
      </w:r>
    </w:p>
    <w:p w14:paraId="4FACA372" w14:textId="77777777" w:rsidR="00F63B4A" w:rsidRPr="00F63B4A" w:rsidRDefault="00F63B4A" w:rsidP="00F63B4A">
      <w:pPr>
        <w:pStyle w:val="ListParagraph"/>
        <w:numPr>
          <w:ilvl w:val="0"/>
          <w:numId w:val="0"/>
        </w:numPr>
        <w:tabs>
          <w:tab w:val="left" w:pos="9740"/>
        </w:tabs>
        <w:ind w:left="720"/>
        <w:rPr>
          <w:rFonts w:asciiTheme="minorHAnsi" w:hAnsiTheme="minorHAnsi" w:cstheme="minorHAnsi"/>
        </w:rPr>
      </w:pPr>
    </w:p>
    <w:p w14:paraId="66E3512F" w14:textId="44CC3067" w:rsidR="00AF1E6D" w:rsidRPr="00F63B4A" w:rsidRDefault="00AF1E6D" w:rsidP="00F63B4A">
      <w:pPr>
        <w:pStyle w:val="NoSpacing"/>
        <w:numPr>
          <w:ilvl w:val="0"/>
          <w:numId w:val="13"/>
        </w:numPr>
        <w:rPr>
          <w:rFonts w:cstheme="minorHAnsi"/>
          <w:noProof/>
        </w:rPr>
      </w:pPr>
      <w:hyperlink r:id="rId66" w:history="1">
        <w:r w:rsidRPr="00F63B4A">
          <w:rPr>
            <w:rStyle w:val="Hyperlink"/>
            <w:rFonts w:cstheme="minorHAnsi"/>
          </w:rPr>
          <w:t>Renfrewshire Bereavement Network - Renfrewshire Website</w:t>
        </w:r>
      </w:hyperlink>
      <w:r w:rsidR="0074514A" w:rsidRPr="00F63B4A">
        <w:rPr>
          <w:rFonts w:cstheme="minorHAnsi"/>
          <w:noProof/>
        </w:rPr>
        <w:t xml:space="preserve"> </w:t>
      </w:r>
    </w:p>
    <w:p w14:paraId="3F0628EC" w14:textId="60250E60" w:rsidR="00574469" w:rsidRPr="00F63B4A" w:rsidRDefault="00574469" w:rsidP="00F63B4A">
      <w:pPr>
        <w:pStyle w:val="NoSpacing"/>
        <w:ind w:left="720"/>
        <w:rPr>
          <w:rFonts w:cstheme="minorHAnsi"/>
        </w:rPr>
      </w:pPr>
      <w:r w:rsidRPr="00F63B4A">
        <w:rPr>
          <w:rFonts w:cstheme="minorHAnsi"/>
        </w:rPr>
        <w:t xml:space="preserve">If you are experiencing loss or dealing with grief following the death of someone close to you, or the loss of something that is important to you, you can get support from our network. </w:t>
      </w:r>
      <w:r w:rsidRPr="00F63B4A">
        <w:rPr>
          <w:rFonts w:cstheme="minorHAnsi"/>
          <w:lang w:val="en-GB"/>
        </w:rPr>
        <w:t>Get in touch with at </w:t>
      </w:r>
      <w:hyperlink r:id="rId67" w:history="1">
        <w:r w:rsidRPr="00F63B4A">
          <w:rPr>
            <w:rStyle w:val="Hyperlink"/>
            <w:rFonts w:cstheme="minorHAnsi"/>
            <w:lang w:val="en-GB"/>
          </w:rPr>
          <w:t>support@renfbn.org.uk</w:t>
        </w:r>
      </w:hyperlink>
      <w:r w:rsidRPr="00F63B4A">
        <w:rPr>
          <w:rFonts w:cstheme="minorHAnsi"/>
          <w:lang w:val="en-GB"/>
        </w:rPr>
        <w:t> or call on </w:t>
      </w:r>
      <w:hyperlink r:id="rId68" w:history="1">
        <w:r w:rsidRPr="00F63B4A">
          <w:rPr>
            <w:rStyle w:val="Hyperlink"/>
            <w:rFonts w:cstheme="minorHAnsi"/>
            <w:lang w:val="en-GB"/>
          </w:rPr>
          <w:t>0800 038 6020</w:t>
        </w:r>
      </w:hyperlink>
      <w:r w:rsidRPr="00F63B4A">
        <w:rPr>
          <w:rFonts w:cstheme="minorHAnsi"/>
          <w:lang w:val="en-GB"/>
        </w:rPr>
        <w:t>.</w:t>
      </w:r>
    </w:p>
    <w:p w14:paraId="50167421" w14:textId="77777777" w:rsidR="00574469" w:rsidRPr="00F63B4A" w:rsidRDefault="00574469" w:rsidP="00574469">
      <w:pPr>
        <w:pStyle w:val="NoSpacing"/>
        <w:rPr>
          <w:rFonts w:cstheme="minorHAnsi"/>
        </w:rPr>
      </w:pPr>
    </w:p>
    <w:p w14:paraId="318E5791" w14:textId="682C7439" w:rsidR="00483BA2" w:rsidRPr="00F63B4A" w:rsidRDefault="00574469" w:rsidP="00F63B4A">
      <w:pPr>
        <w:pStyle w:val="NoSpacing"/>
        <w:rPr>
          <w:rFonts w:cstheme="minorHAnsi"/>
        </w:rPr>
      </w:pPr>
      <w:r w:rsidRPr="00F63B4A">
        <w:rPr>
          <w:rFonts w:cstheme="minorHAnsi"/>
        </w:rPr>
        <w:t xml:space="preserve">Community mental health and wellbeing supports </w:t>
      </w:r>
    </w:p>
    <w:p w14:paraId="4E57A4C6" w14:textId="30E01145" w:rsidR="005B3448" w:rsidRPr="00F63B4A" w:rsidRDefault="005B3448" w:rsidP="00F63B4A">
      <w:pPr>
        <w:pStyle w:val="ListParagraph"/>
        <w:numPr>
          <w:ilvl w:val="0"/>
          <w:numId w:val="13"/>
        </w:numPr>
        <w:rPr>
          <w:rStyle w:val="Hyperlink"/>
          <w:rFonts w:asciiTheme="minorHAnsi" w:hAnsiTheme="minorHAnsi" w:cstheme="minorHAnsi"/>
          <w:color w:val="auto"/>
        </w:rPr>
      </w:pPr>
      <w:hyperlink r:id="rId69" w:history="1">
        <w:r w:rsidRPr="00F63B4A">
          <w:rPr>
            <w:rStyle w:val="Hyperlink"/>
            <w:rFonts w:asciiTheme="minorHAnsi" w:hAnsiTheme="minorHAnsi" w:cstheme="minorHAnsi"/>
            <w:color w:val="auto"/>
          </w:rPr>
          <w:t>REN10 – Take a breath and count to 10.</w:t>
        </w:r>
      </w:hyperlink>
    </w:p>
    <w:p w14:paraId="07F15621" w14:textId="77777777" w:rsidR="00F63B4A" w:rsidRPr="00F63B4A" w:rsidRDefault="00F63B4A" w:rsidP="00F63B4A">
      <w:pPr>
        <w:pStyle w:val="ListParagraph"/>
        <w:numPr>
          <w:ilvl w:val="0"/>
          <w:numId w:val="0"/>
        </w:numPr>
        <w:ind w:left="720"/>
        <w:rPr>
          <w:rStyle w:val="Hyperlink"/>
          <w:rFonts w:asciiTheme="minorHAnsi" w:hAnsiTheme="minorHAnsi" w:cstheme="minorHAnsi"/>
        </w:rPr>
      </w:pPr>
    </w:p>
    <w:p w14:paraId="34B74556" w14:textId="51356573" w:rsidR="005B3448" w:rsidRPr="00F63B4A" w:rsidRDefault="005B3448" w:rsidP="00F63B4A">
      <w:pPr>
        <w:rPr>
          <w:rFonts w:cstheme="minorHAnsi"/>
        </w:rPr>
      </w:pPr>
      <w:r w:rsidRPr="00F63B4A">
        <w:rPr>
          <w:rFonts w:cstheme="minorHAnsi"/>
        </w:rPr>
        <w:t>QR codes for mental health and wellbeing signposts</w:t>
      </w:r>
    </w:p>
    <w:p w14:paraId="75EBCF5A" w14:textId="4C0EB9D5" w:rsidR="005B3448" w:rsidRPr="00F63B4A" w:rsidRDefault="005B3448" w:rsidP="005B3448">
      <w:pPr>
        <w:rPr>
          <w:rFonts w:cstheme="minorHAnsi"/>
          <w:b/>
          <w:bCs/>
        </w:rPr>
      </w:pPr>
      <w:r w:rsidRPr="00F63B4A">
        <w:rPr>
          <w:rFonts w:cstheme="minorHAnsi"/>
          <w:b/>
          <w:bCs/>
        </w:rPr>
        <w:t xml:space="preserve">Parents/carers                                            Children and young people               </w:t>
      </w:r>
    </w:p>
    <w:p w14:paraId="727EAB19" w14:textId="35D8DE84" w:rsidR="005B3448" w:rsidRPr="000469BD" w:rsidRDefault="00B30508" w:rsidP="005B3448">
      <w:pPr>
        <w:rPr>
          <w:b/>
          <w:bCs/>
        </w:rPr>
      </w:pPr>
      <w:r>
        <w:rPr>
          <w:noProof/>
        </w:rPr>
        <w:drawing>
          <wp:anchor distT="0" distB="0" distL="114300" distR="114300" simplePos="0" relativeHeight="251671552" behindDoc="0" locked="0" layoutInCell="1" allowOverlap="1" wp14:anchorId="1F896A10" wp14:editId="5BDD4FE2">
            <wp:simplePos x="0" y="0"/>
            <wp:positionH relativeFrom="column">
              <wp:posOffset>222250</wp:posOffset>
            </wp:positionH>
            <wp:positionV relativeFrom="paragraph">
              <wp:posOffset>100965</wp:posOffset>
            </wp:positionV>
            <wp:extent cx="895350" cy="895350"/>
            <wp:effectExtent l="0" t="0" r="0" b="0"/>
            <wp:wrapThrough wrapText="bothSides">
              <wp:wrapPolygon edited="0">
                <wp:start x="0" y="0"/>
                <wp:lineTo x="0" y="21140"/>
                <wp:lineTo x="21140" y="21140"/>
                <wp:lineTo x="21140" y="0"/>
                <wp:lineTo x="0" y="0"/>
              </wp:wrapPolygon>
            </wp:wrapThrough>
            <wp:docPr id="9229" name="Picture 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70528" behindDoc="0" locked="0" layoutInCell="1" allowOverlap="1" wp14:anchorId="638C9F60" wp14:editId="00F37BE9">
            <wp:simplePos x="0" y="0"/>
            <wp:positionH relativeFrom="column">
              <wp:posOffset>2279650</wp:posOffset>
            </wp:positionH>
            <wp:positionV relativeFrom="paragraph">
              <wp:posOffset>92075</wp:posOffset>
            </wp:positionV>
            <wp:extent cx="920750" cy="920750"/>
            <wp:effectExtent l="0" t="0" r="0" b="0"/>
            <wp:wrapThrough wrapText="bothSides">
              <wp:wrapPolygon edited="0">
                <wp:start x="0" y="0"/>
                <wp:lineTo x="0" y="21004"/>
                <wp:lineTo x="21004" y="21004"/>
                <wp:lineTo x="21004" y="0"/>
                <wp:lineTo x="0" y="0"/>
              </wp:wrapPolygon>
            </wp:wrapThrough>
            <wp:docPr id="9230" name="Picture 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pic:spPr>
                </pic:pic>
              </a:graphicData>
            </a:graphic>
            <wp14:sizeRelH relativeFrom="page">
              <wp14:pctWidth>0</wp14:pctWidth>
            </wp14:sizeRelH>
            <wp14:sizeRelV relativeFrom="page">
              <wp14:pctHeight>0</wp14:pctHeight>
            </wp14:sizeRelV>
          </wp:anchor>
        </w:drawing>
      </w:r>
    </w:p>
    <w:p w14:paraId="0076E495" w14:textId="77777777" w:rsidR="005B3448" w:rsidRDefault="005B3448" w:rsidP="005B3448">
      <w:pPr>
        <w:tabs>
          <w:tab w:val="left" w:pos="720"/>
        </w:tabs>
      </w:pPr>
    </w:p>
    <w:p w14:paraId="6C2BDD67" w14:textId="77777777" w:rsidR="005B3448" w:rsidRDefault="005B3448" w:rsidP="005B3448">
      <w:pPr>
        <w:tabs>
          <w:tab w:val="left" w:pos="720"/>
        </w:tabs>
      </w:pPr>
    </w:p>
    <w:p w14:paraId="69D997E0" w14:textId="77777777" w:rsidR="005B3448" w:rsidRDefault="005B3448" w:rsidP="005B3448">
      <w:pPr>
        <w:tabs>
          <w:tab w:val="left" w:pos="720"/>
        </w:tabs>
      </w:pPr>
    </w:p>
    <w:p w14:paraId="5BA4617D" w14:textId="77777777" w:rsidR="005B3448" w:rsidRDefault="005B3448" w:rsidP="005B3448">
      <w:pPr>
        <w:tabs>
          <w:tab w:val="left" w:pos="720"/>
        </w:tabs>
      </w:pPr>
    </w:p>
    <w:p w14:paraId="00C3FCEB" w14:textId="77777777" w:rsidR="005B3448" w:rsidRDefault="005B3448" w:rsidP="005B3448">
      <w:pPr>
        <w:tabs>
          <w:tab w:val="left" w:pos="720"/>
        </w:tabs>
      </w:pPr>
    </w:p>
    <w:sectPr w:rsidR="005B3448" w:rsidSect="002814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256E" w14:textId="77777777" w:rsidR="00455B38" w:rsidRDefault="00455B38" w:rsidP="00430019">
      <w:pPr>
        <w:spacing w:after="0" w:line="240" w:lineRule="auto"/>
      </w:pPr>
      <w:r>
        <w:separator/>
      </w:r>
    </w:p>
  </w:endnote>
  <w:endnote w:type="continuationSeparator" w:id="0">
    <w:p w14:paraId="31550821" w14:textId="77777777" w:rsidR="00455B38" w:rsidRDefault="00455B38" w:rsidP="0043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FHVU Z+ Avant Garde ITC by BT">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104C" w14:textId="77777777" w:rsidR="00455B38" w:rsidRDefault="00455B38" w:rsidP="00430019">
      <w:pPr>
        <w:spacing w:after="0" w:line="240" w:lineRule="auto"/>
      </w:pPr>
      <w:r>
        <w:separator/>
      </w:r>
    </w:p>
  </w:footnote>
  <w:footnote w:type="continuationSeparator" w:id="0">
    <w:p w14:paraId="294AA75B" w14:textId="77777777" w:rsidR="00455B38" w:rsidRDefault="00455B38" w:rsidP="00430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1A58" w14:textId="472F2EBF" w:rsidR="008E5FED" w:rsidRDefault="008E5FED">
    <w:pPr>
      <w:pStyle w:val="Header"/>
    </w:pPr>
    <w:r>
      <w:rPr>
        <w:noProof/>
      </w:rPr>
      <mc:AlternateContent>
        <mc:Choice Requires="wps">
          <w:drawing>
            <wp:anchor distT="0" distB="0" distL="0" distR="0" simplePos="0" relativeHeight="251659264" behindDoc="0" locked="0" layoutInCell="1" allowOverlap="1" wp14:anchorId="78213CEF" wp14:editId="40953D8C">
              <wp:simplePos x="635" y="635"/>
              <wp:positionH relativeFrom="page">
                <wp:align>center</wp:align>
              </wp:positionH>
              <wp:positionV relativeFrom="page">
                <wp:align>top</wp:align>
              </wp:positionV>
              <wp:extent cx="551815" cy="391160"/>
              <wp:effectExtent l="0" t="0" r="635" b="8890"/>
              <wp:wrapNone/>
              <wp:docPr id="7182022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C16ACB6" w14:textId="2CEC9178" w:rsidR="008E5FED" w:rsidRPr="008E5FED" w:rsidRDefault="008E5FED" w:rsidP="008E5FED">
                          <w:pPr>
                            <w:spacing w:after="0"/>
                            <w:rPr>
                              <w:rFonts w:ascii="Calibri" w:eastAsia="Calibri" w:hAnsi="Calibri" w:cs="Calibri"/>
                              <w:noProof/>
                              <w:color w:val="0000FF"/>
                              <w:sz w:val="24"/>
                              <w:szCs w:val="24"/>
                            </w:rPr>
                          </w:pPr>
                          <w:r w:rsidRPr="008E5FED">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213CEF" id="_x0000_t202" coordsize="21600,21600" o:spt="202" path="m,l,21600r21600,l21600,xe">
              <v:stroke joinstyle="miter"/>
              <v:path gradientshapeok="t" o:connecttype="rect"/>
            </v:shapetype>
            <v:shape id="Text Box 2" o:spid="_x0000_s1027"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fill o:detectmouseclick="t"/>
              <v:textbox style="mso-fit-shape-to-text:t" inset="0,15pt,0,0">
                <w:txbxContent>
                  <w:p w14:paraId="1C16ACB6" w14:textId="2CEC9178" w:rsidR="008E5FED" w:rsidRPr="008E5FED" w:rsidRDefault="008E5FED" w:rsidP="008E5FED">
                    <w:pPr>
                      <w:spacing w:after="0"/>
                      <w:rPr>
                        <w:rFonts w:ascii="Calibri" w:eastAsia="Calibri" w:hAnsi="Calibri" w:cs="Calibri"/>
                        <w:noProof/>
                        <w:color w:val="0000FF"/>
                        <w:sz w:val="24"/>
                        <w:szCs w:val="24"/>
                      </w:rPr>
                    </w:pPr>
                    <w:r w:rsidRPr="008E5FED">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C72B" w14:textId="62CEE5CF" w:rsidR="008E5FED" w:rsidRDefault="008E5FED">
    <w:pPr>
      <w:pStyle w:val="Header"/>
    </w:pPr>
    <w:r>
      <w:rPr>
        <w:noProof/>
      </w:rPr>
      <mc:AlternateContent>
        <mc:Choice Requires="wps">
          <w:drawing>
            <wp:anchor distT="0" distB="0" distL="0" distR="0" simplePos="0" relativeHeight="251660288" behindDoc="0" locked="0" layoutInCell="1" allowOverlap="1" wp14:anchorId="365320C0" wp14:editId="3CE22F12">
              <wp:simplePos x="915035" y="450215"/>
              <wp:positionH relativeFrom="page">
                <wp:align>center</wp:align>
              </wp:positionH>
              <wp:positionV relativeFrom="page">
                <wp:align>top</wp:align>
              </wp:positionV>
              <wp:extent cx="551815" cy="391160"/>
              <wp:effectExtent l="0" t="0" r="635" b="8890"/>
              <wp:wrapNone/>
              <wp:docPr id="11615894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A0C3903" w14:textId="21F40826" w:rsidR="008E5FED" w:rsidRPr="008E5FED" w:rsidRDefault="008E5FED" w:rsidP="008E5FED">
                          <w:pPr>
                            <w:spacing w:after="0"/>
                            <w:rPr>
                              <w:rFonts w:ascii="Calibri" w:eastAsia="Calibri" w:hAnsi="Calibri" w:cs="Calibri"/>
                              <w:noProof/>
                              <w:color w:val="0000FF"/>
                              <w:sz w:val="24"/>
                              <w:szCs w:val="24"/>
                            </w:rPr>
                          </w:pPr>
                          <w:r w:rsidRPr="008E5FED">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5320C0" id="_x0000_t202" coordsize="21600,21600" o:spt="202" path="m,l,21600r21600,l21600,xe">
              <v:stroke joinstyle="miter"/>
              <v:path gradientshapeok="t" o:connecttype="rect"/>
            </v:shapetype>
            <v:shape id="Text Box 3" o:spid="_x0000_s1028"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fill o:detectmouseclick="t"/>
              <v:textbox style="mso-fit-shape-to-text:t" inset="0,15pt,0,0">
                <w:txbxContent>
                  <w:p w14:paraId="5A0C3903" w14:textId="21F40826" w:rsidR="008E5FED" w:rsidRPr="008E5FED" w:rsidRDefault="008E5FED" w:rsidP="008E5FED">
                    <w:pPr>
                      <w:spacing w:after="0"/>
                      <w:rPr>
                        <w:rFonts w:ascii="Calibri" w:eastAsia="Calibri" w:hAnsi="Calibri" w:cs="Calibri"/>
                        <w:noProof/>
                        <w:color w:val="0000FF"/>
                        <w:sz w:val="24"/>
                        <w:szCs w:val="24"/>
                      </w:rPr>
                    </w:pPr>
                    <w:r w:rsidRPr="008E5FED">
                      <w:rPr>
                        <w:rFonts w:ascii="Calibri" w:eastAsia="Calibri" w:hAnsi="Calibri" w:cs="Calibri"/>
                        <w:noProof/>
                        <w:color w:val="0000FF"/>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1039" w14:textId="62304201" w:rsidR="008E5FED" w:rsidRDefault="008E5FED">
    <w:pPr>
      <w:pStyle w:val="Header"/>
    </w:pPr>
    <w:r>
      <w:rPr>
        <w:noProof/>
      </w:rPr>
      <mc:AlternateContent>
        <mc:Choice Requires="wps">
          <w:drawing>
            <wp:anchor distT="0" distB="0" distL="0" distR="0" simplePos="0" relativeHeight="251658240" behindDoc="0" locked="0" layoutInCell="1" allowOverlap="1" wp14:anchorId="7060FAA6" wp14:editId="1E26DC83">
              <wp:simplePos x="914400" y="450850"/>
              <wp:positionH relativeFrom="page">
                <wp:align>center</wp:align>
              </wp:positionH>
              <wp:positionV relativeFrom="page">
                <wp:align>top</wp:align>
              </wp:positionV>
              <wp:extent cx="551815" cy="391160"/>
              <wp:effectExtent l="0" t="0" r="635" b="8890"/>
              <wp:wrapNone/>
              <wp:docPr id="4856243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8309FD6" w14:textId="4C708B84" w:rsidR="008E5FED" w:rsidRPr="008E5FED" w:rsidRDefault="008E5FED" w:rsidP="008E5FED">
                          <w:pPr>
                            <w:spacing w:after="0"/>
                            <w:rPr>
                              <w:rFonts w:ascii="Calibri" w:eastAsia="Calibri" w:hAnsi="Calibri" w:cs="Calibri"/>
                              <w:noProof/>
                              <w:color w:val="0000FF"/>
                              <w:sz w:val="24"/>
                              <w:szCs w:val="24"/>
                            </w:rPr>
                          </w:pPr>
                          <w:r w:rsidRPr="008E5FED">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60FAA6"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08309FD6" w14:textId="4C708B84" w:rsidR="008E5FED" w:rsidRPr="008E5FED" w:rsidRDefault="008E5FED" w:rsidP="008E5FED">
                    <w:pPr>
                      <w:spacing w:after="0"/>
                      <w:rPr>
                        <w:rFonts w:ascii="Calibri" w:eastAsia="Calibri" w:hAnsi="Calibri" w:cs="Calibri"/>
                        <w:noProof/>
                        <w:color w:val="0000FF"/>
                        <w:sz w:val="24"/>
                        <w:szCs w:val="24"/>
                      </w:rPr>
                    </w:pPr>
                    <w:r w:rsidRPr="008E5FED">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 o:bullet="t">
        <v:imagedata r:id="rId1" o:title="mso8306"/>
      </v:shape>
    </w:pict>
  </w:numPicBullet>
  <w:abstractNum w:abstractNumId="0" w15:restartNumberingAfterBreak="0">
    <w:nsid w:val="00643939"/>
    <w:multiLevelType w:val="hybridMultilevel"/>
    <w:tmpl w:val="0D80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F09F8"/>
    <w:multiLevelType w:val="hybridMultilevel"/>
    <w:tmpl w:val="40C8B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803F9"/>
    <w:multiLevelType w:val="hybridMultilevel"/>
    <w:tmpl w:val="31F8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F0560"/>
    <w:multiLevelType w:val="hybridMultilevel"/>
    <w:tmpl w:val="C582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C0DCF"/>
    <w:multiLevelType w:val="hybridMultilevel"/>
    <w:tmpl w:val="CAB4ED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C26C96"/>
    <w:multiLevelType w:val="hybridMultilevel"/>
    <w:tmpl w:val="1F30CCAA"/>
    <w:lvl w:ilvl="0" w:tplc="4B320E2E">
      <w:start w:val="1"/>
      <w:numFmt w:val="bullet"/>
      <w:lvlText w:val="•"/>
      <w:lvlJc w:val="left"/>
      <w:pPr>
        <w:tabs>
          <w:tab w:val="num" w:pos="720"/>
        </w:tabs>
        <w:ind w:left="720" w:hanging="360"/>
      </w:pPr>
      <w:rPr>
        <w:rFonts w:ascii="Arial" w:hAnsi="Arial" w:hint="default"/>
      </w:rPr>
    </w:lvl>
    <w:lvl w:ilvl="1" w:tplc="4E5440EA" w:tentative="1">
      <w:start w:val="1"/>
      <w:numFmt w:val="bullet"/>
      <w:lvlText w:val="•"/>
      <w:lvlJc w:val="left"/>
      <w:pPr>
        <w:tabs>
          <w:tab w:val="num" w:pos="1440"/>
        </w:tabs>
        <w:ind w:left="1440" w:hanging="360"/>
      </w:pPr>
      <w:rPr>
        <w:rFonts w:ascii="Arial" w:hAnsi="Arial" w:hint="default"/>
      </w:rPr>
    </w:lvl>
    <w:lvl w:ilvl="2" w:tplc="E6B087FC" w:tentative="1">
      <w:start w:val="1"/>
      <w:numFmt w:val="bullet"/>
      <w:lvlText w:val="•"/>
      <w:lvlJc w:val="left"/>
      <w:pPr>
        <w:tabs>
          <w:tab w:val="num" w:pos="2160"/>
        </w:tabs>
        <w:ind w:left="2160" w:hanging="360"/>
      </w:pPr>
      <w:rPr>
        <w:rFonts w:ascii="Arial" w:hAnsi="Arial" w:hint="default"/>
      </w:rPr>
    </w:lvl>
    <w:lvl w:ilvl="3" w:tplc="71089DA8" w:tentative="1">
      <w:start w:val="1"/>
      <w:numFmt w:val="bullet"/>
      <w:lvlText w:val="•"/>
      <w:lvlJc w:val="left"/>
      <w:pPr>
        <w:tabs>
          <w:tab w:val="num" w:pos="2880"/>
        </w:tabs>
        <w:ind w:left="2880" w:hanging="360"/>
      </w:pPr>
      <w:rPr>
        <w:rFonts w:ascii="Arial" w:hAnsi="Arial" w:hint="default"/>
      </w:rPr>
    </w:lvl>
    <w:lvl w:ilvl="4" w:tplc="DE44929A" w:tentative="1">
      <w:start w:val="1"/>
      <w:numFmt w:val="bullet"/>
      <w:lvlText w:val="•"/>
      <w:lvlJc w:val="left"/>
      <w:pPr>
        <w:tabs>
          <w:tab w:val="num" w:pos="3600"/>
        </w:tabs>
        <w:ind w:left="3600" w:hanging="360"/>
      </w:pPr>
      <w:rPr>
        <w:rFonts w:ascii="Arial" w:hAnsi="Arial" w:hint="default"/>
      </w:rPr>
    </w:lvl>
    <w:lvl w:ilvl="5" w:tplc="9074207C" w:tentative="1">
      <w:start w:val="1"/>
      <w:numFmt w:val="bullet"/>
      <w:lvlText w:val="•"/>
      <w:lvlJc w:val="left"/>
      <w:pPr>
        <w:tabs>
          <w:tab w:val="num" w:pos="4320"/>
        </w:tabs>
        <w:ind w:left="4320" w:hanging="360"/>
      </w:pPr>
      <w:rPr>
        <w:rFonts w:ascii="Arial" w:hAnsi="Arial" w:hint="default"/>
      </w:rPr>
    </w:lvl>
    <w:lvl w:ilvl="6" w:tplc="B42A3DF6" w:tentative="1">
      <w:start w:val="1"/>
      <w:numFmt w:val="bullet"/>
      <w:lvlText w:val="•"/>
      <w:lvlJc w:val="left"/>
      <w:pPr>
        <w:tabs>
          <w:tab w:val="num" w:pos="5040"/>
        </w:tabs>
        <w:ind w:left="5040" w:hanging="360"/>
      </w:pPr>
      <w:rPr>
        <w:rFonts w:ascii="Arial" w:hAnsi="Arial" w:hint="default"/>
      </w:rPr>
    </w:lvl>
    <w:lvl w:ilvl="7" w:tplc="99DC2C70" w:tentative="1">
      <w:start w:val="1"/>
      <w:numFmt w:val="bullet"/>
      <w:lvlText w:val="•"/>
      <w:lvlJc w:val="left"/>
      <w:pPr>
        <w:tabs>
          <w:tab w:val="num" w:pos="5760"/>
        </w:tabs>
        <w:ind w:left="5760" w:hanging="360"/>
      </w:pPr>
      <w:rPr>
        <w:rFonts w:ascii="Arial" w:hAnsi="Arial" w:hint="default"/>
      </w:rPr>
    </w:lvl>
    <w:lvl w:ilvl="8" w:tplc="09A2EC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AD59D8"/>
    <w:multiLevelType w:val="hybridMultilevel"/>
    <w:tmpl w:val="F750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D5D5D"/>
    <w:multiLevelType w:val="hybridMultilevel"/>
    <w:tmpl w:val="E3AC00DC"/>
    <w:lvl w:ilvl="0" w:tplc="3EC229C4">
      <w:start w:val="1"/>
      <w:numFmt w:val="decimal"/>
      <w:pStyle w:val="ListParagraph"/>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C7939"/>
    <w:multiLevelType w:val="multilevel"/>
    <w:tmpl w:val="AB2A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CA2603"/>
    <w:multiLevelType w:val="hybridMultilevel"/>
    <w:tmpl w:val="17384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C92DF7"/>
    <w:multiLevelType w:val="hybridMultilevel"/>
    <w:tmpl w:val="F9A2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37760"/>
    <w:multiLevelType w:val="hybridMultilevel"/>
    <w:tmpl w:val="3594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B30AA2"/>
    <w:multiLevelType w:val="multilevel"/>
    <w:tmpl w:val="3818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8451071">
    <w:abstractNumId w:val="12"/>
  </w:num>
  <w:num w:numId="2" w16cid:durableId="475924976">
    <w:abstractNumId w:val="8"/>
  </w:num>
  <w:num w:numId="3" w16cid:durableId="2027973497">
    <w:abstractNumId w:val="11"/>
  </w:num>
  <w:num w:numId="4" w16cid:durableId="1378093207">
    <w:abstractNumId w:val="2"/>
  </w:num>
  <w:num w:numId="5" w16cid:durableId="1221207419">
    <w:abstractNumId w:val="7"/>
  </w:num>
  <w:num w:numId="6" w16cid:durableId="304507393">
    <w:abstractNumId w:val="1"/>
  </w:num>
  <w:num w:numId="7" w16cid:durableId="1184856609">
    <w:abstractNumId w:val="3"/>
  </w:num>
  <w:num w:numId="8" w16cid:durableId="233204824">
    <w:abstractNumId w:val="4"/>
  </w:num>
  <w:num w:numId="9" w16cid:durableId="256376836">
    <w:abstractNumId w:val="6"/>
  </w:num>
  <w:num w:numId="10" w16cid:durableId="214514961">
    <w:abstractNumId w:val="5"/>
  </w:num>
  <w:num w:numId="11" w16cid:durableId="1027481911">
    <w:abstractNumId w:val="0"/>
  </w:num>
  <w:num w:numId="12" w16cid:durableId="1074353342">
    <w:abstractNumId w:val="9"/>
  </w:num>
  <w:num w:numId="13" w16cid:durableId="85738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DD"/>
    <w:rsid w:val="000023AF"/>
    <w:rsid w:val="00007D6D"/>
    <w:rsid w:val="00012963"/>
    <w:rsid w:val="000159EB"/>
    <w:rsid w:val="00032E09"/>
    <w:rsid w:val="000700B5"/>
    <w:rsid w:val="00072CEE"/>
    <w:rsid w:val="0007532A"/>
    <w:rsid w:val="000766A3"/>
    <w:rsid w:val="000839F5"/>
    <w:rsid w:val="00086E51"/>
    <w:rsid w:val="00087024"/>
    <w:rsid w:val="000C433B"/>
    <w:rsid w:val="000E7328"/>
    <w:rsid w:val="000F50C1"/>
    <w:rsid w:val="001112C2"/>
    <w:rsid w:val="001141C7"/>
    <w:rsid w:val="0013441A"/>
    <w:rsid w:val="001554ED"/>
    <w:rsid w:val="00165AC3"/>
    <w:rsid w:val="001B4AF1"/>
    <w:rsid w:val="001C3AC2"/>
    <w:rsid w:val="001F7D1A"/>
    <w:rsid w:val="00212F35"/>
    <w:rsid w:val="00221D87"/>
    <w:rsid w:val="00225ECC"/>
    <w:rsid w:val="00227170"/>
    <w:rsid w:val="00234F41"/>
    <w:rsid w:val="00236A49"/>
    <w:rsid w:val="002627B7"/>
    <w:rsid w:val="00265301"/>
    <w:rsid w:val="00266BFF"/>
    <w:rsid w:val="00267919"/>
    <w:rsid w:val="00270D3C"/>
    <w:rsid w:val="00273E17"/>
    <w:rsid w:val="002814EA"/>
    <w:rsid w:val="0029761F"/>
    <w:rsid w:val="002A3867"/>
    <w:rsid w:val="002A413C"/>
    <w:rsid w:val="002A5774"/>
    <w:rsid w:val="002D6027"/>
    <w:rsid w:val="002E2A69"/>
    <w:rsid w:val="002F154B"/>
    <w:rsid w:val="002F2082"/>
    <w:rsid w:val="00303BDC"/>
    <w:rsid w:val="00311728"/>
    <w:rsid w:val="0031580B"/>
    <w:rsid w:val="003174A5"/>
    <w:rsid w:val="0033168F"/>
    <w:rsid w:val="00344596"/>
    <w:rsid w:val="00353B02"/>
    <w:rsid w:val="0035448D"/>
    <w:rsid w:val="00356FA2"/>
    <w:rsid w:val="003601AD"/>
    <w:rsid w:val="003609B3"/>
    <w:rsid w:val="00382161"/>
    <w:rsid w:val="00390940"/>
    <w:rsid w:val="003953F7"/>
    <w:rsid w:val="003A02DB"/>
    <w:rsid w:val="003A0302"/>
    <w:rsid w:val="003A50D3"/>
    <w:rsid w:val="003C52BD"/>
    <w:rsid w:val="003D0837"/>
    <w:rsid w:val="003D71A1"/>
    <w:rsid w:val="003E47C9"/>
    <w:rsid w:val="003F1A9E"/>
    <w:rsid w:val="003F6453"/>
    <w:rsid w:val="004247C1"/>
    <w:rsid w:val="00425BB3"/>
    <w:rsid w:val="00430019"/>
    <w:rsid w:val="00445C66"/>
    <w:rsid w:val="00447FB7"/>
    <w:rsid w:val="00450443"/>
    <w:rsid w:val="00455B38"/>
    <w:rsid w:val="0045794D"/>
    <w:rsid w:val="0046151D"/>
    <w:rsid w:val="00463BB5"/>
    <w:rsid w:val="004640C6"/>
    <w:rsid w:val="004767F6"/>
    <w:rsid w:val="004811F5"/>
    <w:rsid w:val="004827C1"/>
    <w:rsid w:val="00482C54"/>
    <w:rsid w:val="00483BA2"/>
    <w:rsid w:val="004869C7"/>
    <w:rsid w:val="00495C2E"/>
    <w:rsid w:val="004A4ED8"/>
    <w:rsid w:val="004B0135"/>
    <w:rsid w:val="004C2142"/>
    <w:rsid w:val="004D73D5"/>
    <w:rsid w:val="004F002D"/>
    <w:rsid w:val="00502B23"/>
    <w:rsid w:val="0051453F"/>
    <w:rsid w:val="005214F7"/>
    <w:rsid w:val="0052205B"/>
    <w:rsid w:val="00535553"/>
    <w:rsid w:val="00543EF0"/>
    <w:rsid w:val="005442DD"/>
    <w:rsid w:val="00546F84"/>
    <w:rsid w:val="0055425F"/>
    <w:rsid w:val="00571904"/>
    <w:rsid w:val="00574469"/>
    <w:rsid w:val="00584BEE"/>
    <w:rsid w:val="00587D65"/>
    <w:rsid w:val="005A4346"/>
    <w:rsid w:val="005B3448"/>
    <w:rsid w:val="005C64FD"/>
    <w:rsid w:val="005D1AA9"/>
    <w:rsid w:val="005D40C7"/>
    <w:rsid w:val="005E154F"/>
    <w:rsid w:val="005E43E5"/>
    <w:rsid w:val="005F582D"/>
    <w:rsid w:val="006121AB"/>
    <w:rsid w:val="00614D77"/>
    <w:rsid w:val="0063313A"/>
    <w:rsid w:val="0063408D"/>
    <w:rsid w:val="006601C7"/>
    <w:rsid w:val="00675603"/>
    <w:rsid w:val="0069310C"/>
    <w:rsid w:val="00694575"/>
    <w:rsid w:val="006974C1"/>
    <w:rsid w:val="006A4BBC"/>
    <w:rsid w:val="006B1995"/>
    <w:rsid w:val="006B5B26"/>
    <w:rsid w:val="006D65CC"/>
    <w:rsid w:val="006E60F9"/>
    <w:rsid w:val="006F003E"/>
    <w:rsid w:val="00702882"/>
    <w:rsid w:val="00704D40"/>
    <w:rsid w:val="00715881"/>
    <w:rsid w:val="00732E46"/>
    <w:rsid w:val="0074248C"/>
    <w:rsid w:val="0074514A"/>
    <w:rsid w:val="0074574C"/>
    <w:rsid w:val="007475D2"/>
    <w:rsid w:val="00753399"/>
    <w:rsid w:val="00757A2F"/>
    <w:rsid w:val="0078444A"/>
    <w:rsid w:val="00793595"/>
    <w:rsid w:val="00794F27"/>
    <w:rsid w:val="007B5AB8"/>
    <w:rsid w:val="007C02FA"/>
    <w:rsid w:val="007C2077"/>
    <w:rsid w:val="007D1C16"/>
    <w:rsid w:val="007F48BA"/>
    <w:rsid w:val="007F493A"/>
    <w:rsid w:val="008011DA"/>
    <w:rsid w:val="008313AE"/>
    <w:rsid w:val="00850A65"/>
    <w:rsid w:val="00886598"/>
    <w:rsid w:val="008875CA"/>
    <w:rsid w:val="008961A9"/>
    <w:rsid w:val="00897350"/>
    <w:rsid w:val="008A782A"/>
    <w:rsid w:val="008B38A3"/>
    <w:rsid w:val="008E251C"/>
    <w:rsid w:val="008E5FED"/>
    <w:rsid w:val="009054EA"/>
    <w:rsid w:val="009141FE"/>
    <w:rsid w:val="009268DD"/>
    <w:rsid w:val="009336D1"/>
    <w:rsid w:val="0094518C"/>
    <w:rsid w:val="00950F57"/>
    <w:rsid w:val="00952B8F"/>
    <w:rsid w:val="0096710C"/>
    <w:rsid w:val="00970E32"/>
    <w:rsid w:val="009810B0"/>
    <w:rsid w:val="00981FEF"/>
    <w:rsid w:val="0099496C"/>
    <w:rsid w:val="009C42E3"/>
    <w:rsid w:val="009D24C6"/>
    <w:rsid w:val="009D4368"/>
    <w:rsid w:val="009D4D9D"/>
    <w:rsid w:val="009E3F13"/>
    <w:rsid w:val="009E6D81"/>
    <w:rsid w:val="009E6FAF"/>
    <w:rsid w:val="00A00F03"/>
    <w:rsid w:val="00A1375D"/>
    <w:rsid w:val="00A178B0"/>
    <w:rsid w:val="00A17AF1"/>
    <w:rsid w:val="00A2602F"/>
    <w:rsid w:val="00A663F1"/>
    <w:rsid w:val="00A676E2"/>
    <w:rsid w:val="00AA37F5"/>
    <w:rsid w:val="00AC3A75"/>
    <w:rsid w:val="00AC7E34"/>
    <w:rsid w:val="00AD36F0"/>
    <w:rsid w:val="00AF1E6D"/>
    <w:rsid w:val="00B038F3"/>
    <w:rsid w:val="00B20418"/>
    <w:rsid w:val="00B30508"/>
    <w:rsid w:val="00B371EA"/>
    <w:rsid w:val="00B42A48"/>
    <w:rsid w:val="00B43075"/>
    <w:rsid w:val="00B45956"/>
    <w:rsid w:val="00B710EB"/>
    <w:rsid w:val="00B71409"/>
    <w:rsid w:val="00B94A6F"/>
    <w:rsid w:val="00BB4526"/>
    <w:rsid w:val="00BE4566"/>
    <w:rsid w:val="00C25E11"/>
    <w:rsid w:val="00C4176F"/>
    <w:rsid w:val="00C4645B"/>
    <w:rsid w:val="00C54220"/>
    <w:rsid w:val="00C543F5"/>
    <w:rsid w:val="00C60974"/>
    <w:rsid w:val="00C718EC"/>
    <w:rsid w:val="00C749A1"/>
    <w:rsid w:val="00C756E4"/>
    <w:rsid w:val="00C868C7"/>
    <w:rsid w:val="00CA17CD"/>
    <w:rsid w:val="00CA39AB"/>
    <w:rsid w:val="00CB7281"/>
    <w:rsid w:val="00CC6EB4"/>
    <w:rsid w:val="00CD50BC"/>
    <w:rsid w:val="00CE5A55"/>
    <w:rsid w:val="00CF5E71"/>
    <w:rsid w:val="00D04340"/>
    <w:rsid w:val="00D076DA"/>
    <w:rsid w:val="00D143DE"/>
    <w:rsid w:val="00D366B2"/>
    <w:rsid w:val="00D37166"/>
    <w:rsid w:val="00D432D5"/>
    <w:rsid w:val="00D52DDE"/>
    <w:rsid w:val="00D55351"/>
    <w:rsid w:val="00D57D65"/>
    <w:rsid w:val="00D74F7F"/>
    <w:rsid w:val="00DA2C85"/>
    <w:rsid w:val="00DB7E44"/>
    <w:rsid w:val="00DE3B3A"/>
    <w:rsid w:val="00DE5C14"/>
    <w:rsid w:val="00DE6CF2"/>
    <w:rsid w:val="00DF5CEA"/>
    <w:rsid w:val="00E05BDC"/>
    <w:rsid w:val="00E17DFE"/>
    <w:rsid w:val="00E24830"/>
    <w:rsid w:val="00E25097"/>
    <w:rsid w:val="00E4465E"/>
    <w:rsid w:val="00E474E1"/>
    <w:rsid w:val="00E521D2"/>
    <w:rsid w:val="00E52890"/>
    <w:rsid w:val="00E57D21"/>
    <w:rsid w:val="00E71E13"/>
    <w:rsid w:val="00E74B1E"/>
    <w:rsid w:val="00E75574"/>
    <w:rsid w:val="00E86719"/>
    <w:rsid w:val="00E87006"/>
    <w:rsid w:val="00EE7413"/>
    <w:rsid w:val="00F032AA"/>
    <w:rsid w:val="00F04764"/>
    <w:rsid w:val="00F05409"/>
    <w:rsid w:val="00F12334"/>
    <w:rsid w:val="00F12C9C"/>
    <w:rsid w:val="00F462D9"/>
    <w:rsid w:val="00F55DAB"/>
    <w:rsid w:val="00F63B4A"/>
    <w:rsid w:val="00F9159E"/>
    <w:rsid w:val="00F97EE2"/>
    <w:rsid w:val="00FA0416"/>
    <w:rsid w:val="00FA700A"/>
    <w:rsid w:val="00FB50C5"/>
    <w:rsid w:val="00FD6EE6"/>
    <w:rsid w:val="00FD6F45"/>
    <w:rsid w:val="00FE4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B890"/>
  <w15:chartTrackingRefBased/>
  <w15:docId w15:val="{B4B42500-7BB7-4CE5-A3B7-DACEBB3D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B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link w:val="Heading5Char"/>
    <w:uiPriority w:val="9"/>
    <w:qFormat/>
    <w:rsid w:val="00675603"/>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42DD"/>
    <w:rPr>
      <w:color w:val="0000FF"/>
      <w:u w:val="single"/>
    </w:rPr>
  </w:style>
  <w:style w:type="paragraph" w:styleId="NormalWeb">
    <w:name w:val="Normal (Web)"/>
    <w:basedOn w:val="Normal"/>
    <w:uiPriority w:val="99"/>
    <w:unhideWhenUsed/>
    <w:rsid w:val="005442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5442DD"/>
    <w:rPr>
      <w:color w:val="954F72" w:themeColor="followedHyperlink"/>
      <w:u w:val="single"/>
    </w:rPr>
  </w:style>
  <w:style w:type="character" w:styleId="UnresolvedMention">
    <w:name w:val="Unresolved Mention"/>
    <w:basedOn w:val="DefaultParagraphFont"/>
    <w:uiPriority w:val="99"/>
    <w:semiHidden/>
    <w:unhideWhenUsed/>
    <w:rsid w:val="005442DD"/>
    <w:rPr>
      <w:color w:val="605E5C"/>
      <w:shd w:val="clear" w:color="auto" w:fill="E1DFDD"/>
    </w:rPr>
  </w:style>
  <w:style w:type="paragraph" w:styleId="Header">
    <w:name w:val="header"/>
    <w:basedOn w:val="Normal"/>
    <w:link w:val="HeaderChar"/>
    <w:uiPriority w:val="99"/>
    <w:unhideWhenUsed/>
    <w:rsid w:val="004300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019"/>
  </w:style>
  <w:style w:type="paragraph" w:styleId="Footer">
    <w:name w:val="footer"/>
    <w:basedOn w:val="Normal"/>
    <w:link w:val="FooterChar"/>
    <w:uiPriority w:val="99"/>
    <w:unhideWhenUsed/>
    <w:rsid w:val="004300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019"/>
  </w:style>
  <w:style w:type="paragraph" w:styleId="NoSpacing">
    <w:name w:val="No Spacing"/>
    <w:link w:val="NoSpacingChar"/>
    <w:uiPriority w:val="1"/>
    <w:qFormat/>
    <w:rsid w:val="00430019"/>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30019"/>
    <w:rPr>
      <w:rFonts w:eastAsiaTheme="minorEastAsia"/>
      <w:kern w:val="0"/>
      <w:lang w:val="en-US"/>
      <w14:ligatures w14:val="none"/>
    </w:rPr>
  </w:style>
  <w:style w:type="character" w:customStyle="1" w:styleId="a-list-item">
    <w:name w:val="a-list-item"/>
    <w:basedOn w:val="DefaultParagraphFont"/>
    <w:rsid w:val="00E17DFE"/>
  </w:style>
  <w:style w:type="character" w:customStyle="1" w:styleId="a-text-bold">
    <w:name w:val="a-text-bold"/>
    <w:basedOn w:val="DefaultParagraphFont"/>
    <w:rsid w:val="00E17DFE"/>
  </w:style>
  <w:style w:type="character" w:customStyle="1" w:styleId="Heading5Char">
    <w:name w:val="Heading 5 Char"/>
    <w:basedOn w:val="DefaultParagraphFont"/>
    <w:link w:val="Heading5"/>
    <w:uiPriority w:val="9"/>
    <w:rsid w:val="00675603"/>
    <w:rPr>
      <w:rFonts w:ascii="Times New Roman" w:eastAsia="Times New Roman" w:hAnsi="Times New Roman" w:cs="Times New Roman"/>
      <w:b/>
      <w:bCs/>
      <w:kern w:val="0"/>
      <w:sz w:val="20"/>
      <w:szCs w:val="20"/>
      <w:lang w:eastAsia="en-GB"/>
      <w14:ligatures w14:val="none"/>
    </w:rPr>
  </w:style>
  <w:style w:type="character" w:styleId="Strong">
    <w:name w:val="Strong"/>
    <w:basedOn w:val="DefaultParagraphFont"/>
    <w:uiPriority w:val="22"/>
    <w:qFormat/>
    <w:rsid w:val="00675603"/>
    <w:rPr>
      <w:b/>
      <w:bCs/>
    </w:rPr>
  </w:style>
  <w:style w:type="character" w:customStyle="1" w:styleId="Heading1Char">
    <w:name w:val="Heading 1 Char"/>
    <w:basedOn w:val="DefaultParagraphFont"/>
    <w:link w:val="Heading1"/>
    <w:uiPriority w:val="9"/>
    <w:rsid w:val="00463B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766A3"/>
    <w:pPr>
      <w:numPr>
        <w:numId w:val="5"/>
      </w:numPr>
      <w:spacing w:after="0" w:line="276" w:lineRule="auto"/>
      <w:ind w:left="0" w:firstLine="284"/>
      <w:contextualSpacing/>
    </w:pPr>
    <w:rPr>
      <w:rFonts w:ascii="Arial" w:eastAsiaTheme="minorEastAsia" w:hAnsi="Arial"/>
      <w:color w:val="595959" w:themeColor="text1" w:themeTint="A6"/>
      <w:kern w:val="0"/>
      <w14:ligatures w14:val="none"/>
    </w:rPr>
  </w:style>
  <w:style w:type="paragraph" w:customStyle="1" w:styleId="Default">
    <w:name w:val="Default"/>
    <w:rsid w:val="00425BB3"/>
    <w:pPr>
      <w:autoSpaceDE w:val="0"/>
      <w:autoSpaceDN w:val="0"/>
      <w:adjustRightInd w:val="0"/>
      <w:spacing w:after="0" w:line="240" w:lineRule="auto"/>
    </w:pPr>
    <w:rPr>
      <w:rFonts w:ascii="Arial" w:hAnsi="Arial" w:cs="Arial"/>
      <w:color w:val="000000"/>
      <w:kern w:val="0"/>
      <w:sz w:val="24"/>
      <w:szCs w:val="24"/>
    </w:rPr>
  </w:style>
  <w:style w:type="character" w:customStyle="1" w:styleId="a-text-italic">
    <w:name w:val="a-text-italic"/>
    <w:basedOn w:val="DefaultParagraphFont"/>
    <w:rsid w:val="00221D87"/>
  </w:style>
  <w:style w:type="paragraph" w:customStyle="1" w:styleId="Pa3">
    <w:name w:val="Pa3"/>
    <w:basedOn w:val="Default"/>
    <w:next w:val="Default"/>
    <w:uiPriority w:val="99"/>
    <w:rsid w:val="00D432D5"/>
    <w:pPr>
      <w:spacing w:line="321" w:lineRule="atLeast"/>
    </w:pPr>
    <w:rPr>
      <w:rFonts w:ascii="WFHVU Z+ Avant Garde ITC by BT" w:hAnsi="WFHVU Z+ Avant Garde ITC by BT" w:cstheme="minorBidi"/>
      <w:color w:val="auto"/>
    </w:rPr>
  </w:style>
  <w:style w:type="character" w:customStyle="1" w:styleId="A7">
    <w:name w:val="A7"/>
    <w:uiPriority w:val="99"/>
    <w:rsid w:val="00E24830"/>
    <w:rPr>
      <w:rFonts w:cs="WFHVU Z+ Avant Garde ITC by BT"/>
      <w:color w:val="465692"/>
      <w:sz w:val="32"/>
      <w:szCs w:val="32"/>
      <w:u w:val="single"/>
    </w:rPr>
  </w:style>
  <w:style w:type="paragraph" w:customStyle="1" w:styleId="lead">
    <w:name w:val="lead"/>
    <w:basedOn w:val="Normal"/>
    <w:rsid w:val="0089735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6024">
      <w:bodyDiv w:val="1"/>
      <w:marLeft w:val="0"/>
      <w:marRight w:val="0"/>
      <w:marTop w:val="0"/>
      <w:marBottom w:val="0"/>
      <w:divBdr>
        <w:top w:val="none" w:sz="0" w:space="0" w:color="auto"/>
        <w:left w:val="none" w:sz="0" w:space="0" w:color="auto"/>
        <w:bottom w:val="none" w:sz="0" w:space="0" w:color="auto"/>
        <w:right w:val="none" w:sz="0" w:space="0" w:color="auto"/>
      </w:divBdr>
    </w:div>
    <w:div w:id="460534209">
      <w:bodyDiv w:val="1"/>
      <w:marLeft w:val="0"/>
      <w:marRight w:val="0"/>
      <w:marTop w:val="0"/>
      <w:marBottom w:val="0"/>
      <w:divBdr>
        <w:top w:val="none" w:sz="0" w:space="0" w:color="auto"/>
        <w:left w:val="none" w:sz="0" w:space="0" w:color="auto"/>
        <w:bottom w:val="none" w:sz="0" w:space="0" w:color="auto"/>
        <w:right w:val="none" w:sz="0" w:space="0" w:color="auto"/>
      </w:divBdr>
    </w:div>
    <w:div w:id="500892893">
      <w:bodyDiv w:val="1"/>
      <w:marLeft w:val="0"/>
      <w:marRight w:val="0"/>
      <w:marTop w:val="0"/>
      <w:marBottom w:val="0"/>
      <w:divBdr>
        <w:top w:val="none" w:sz="0" w:space="0" w:color="auto"/>
        <w:left w:val="none" w:sz="0" w:space="0" w:color="auto"/>
        <w:bottom w:val="none" w:sz="0" w:space="0" w:color="auto"/>
        <w:right w:val="none" w:sz="0" w:space="0" w:color="auto"/>
      </w:divBdr>
    </w:div>
    <w:div w:id="830291498">
      <w:bodyDiv w:val="1"/>
      <w:marLeft w:val="0"/>
      <w:marRight w:val="0"/>
      <w:marTop w:val="0"/>
      <w:marBottom w:val="0"/>
      <w:divBdr>
        <w:top w:val="none" w:sz="0" w:space="0" w:color="auto"/>
        <w:left w:val="none" w:sz="0" w:space="0" w:color="auto"/>
        <w:bottom w:val="none" w:sz="0" w:space="0" w:color="auto"/>
        <w:right w:val="none" w:sz="0" w:space="0" w:color="auto"/>
      </w:divBdr>
    </w:div>
    <w:div w:id="1041712965">
      <w:bodyDiv w:val="1"/>
      <w:marLeft w:val="0"/>
      <w:marRight w:val="0"/>
      <w:marTop w:val="0"/>
      <w:marBottom w:val="0"/>
      <w:divBdr>
        <w:top w:val="none" w:sz="0" w:space="0" w:color="auto"/>
        <w:left w:val="none" w:sz="0" w:space="0" w:color="auto"/>
        <w:bottom w:val="none" w:sz="0" w:space="0" w:color="auto"/>
        <w:right w:val="none" w:sz="0" w:space="0" w:color="auto"/>
      </w:divBdr>
    </w:div>
    <w:div w:id="1091241283">
      <w:bodyDiv w:val="1"/>
      <w:marLeft w:val="0"/>
      <w:marRight w:val="0"/>
      <w:marTop w:val="0"/>
      <w:marBottom w:val="0"/>
      <w:divBdr>
        <w:top w:val="none" w:sz="0" w:space="0" w:color="auto"/>
        <w:left w:val="none" w:sz="0" w:space="0" w:color="auto"/>
        <w:bottom w:val="none" w:sz="0" w:space="0" w:color="auto"/>
        <w:right w:val="none" w:sz="0" w:space="0" w:color="auto"/>
      </w:divBdr>
    </w:div>
    <w:div w:id="1502313970">
      <w:bodyDiv w:val="1"/>
      <w:marLeft w:val="0"/>
      <w:marRight w:val="0"/>
      <w:marTop w:val="0"/>
      <w:marBottom w:val="0"/>
      <w:divBdr>
        <w:top w:val="none" w:sz="0" w:space="0" w:color="auto"/>
        <w:left w:val="none" w:sz="0" w:space="0" w:color="auto"/>
        <w:bottom w:val="none" w:sz="0" w:space="0" w:color="auto"/>
        <w:right w:val="none" w:sz="0" w:space="0" w:color="auto"/>
      </w:divBdr>
    </w:div>
    <w:div w:id="1677995562">
      <w:bodyDiv w:val="1"/>
      <w:marLeft w:val="0"/>
      <w:marRight w:val="0"/>
      <w:marTop w:val="0"/>
      <w:marBottom w:val="0"/>
      <w:divBdr>
        <w:top w:val="none" w:sz="0" w:space="0" w:color="auto"/>
        <w:left w:val="none" w:sz="0" w:space="0" w:color="auto"/>
        <w:bottom w:val="none" w:sz="0" w:space="0" w:color="auto"/>
        <w:right w:val="none" w:sz="0" w:space="0" w:color="auto"/>
      </w:divBdr>
    </w:div>
    <w:div w:id="1826699361">
      <w:bodyDiv w:val="1"/>
      <w:marLeft w:val="0"/>
      <w:marRight w:val="0"/>
      <w:marTop w:val="0"/>
      <w:marBottom w:val="0"/>
      <w:divBdr>
        <w:top w:val="none" w:sz="0" w:space="0" w:color="auto"/>
        <w:left w:val="none" w:sz="0" w:space="0" w:color="auto"/>
        <w:bottom w:val="none" w:sz="0" w:space="0" w:color="auto"/>
        <w:right w:val="none" w:sz="0" w:space="0" w:color="auto"/>
      </w:divBdr>
      <w:divsChild>
        <w:div w:id="1273436899">
          <w:marLeft w:val="360"/>
          <w:marRight w:val="0"/>
          <w:marTop w:val="200"/>
          <w:marBottom w:val="0"/>
          <w:divBdr>
            <w:top w:val="none" w:sz="0" w:space="0" w:color="auto"/>
            <w:left w:val="none" w:sz="0" w:space="0" w:color="auto"/>
            <w:bottom w:val="none" w:sz="0" w:space="0" w:color="auto"/>
            <w:right w:val="none" w:sz="0" w:space="0" w:color="auto"/>
          </w:divBdr>
        </w:div>
        <w:div w:id="1999068553">
          <w:marLeft w:val="360"/>
          <w:marRight w:val="0"/>
          <w:marTop w:val="200"/>
          <w:marBottom w:val="0"/>
          <w:divBdr>
            <w:top w:val="none" w:sz="0" w:space="0" w:color="auto"/>
            <w:left w:val="none" w:sz="0" w:space="0" w:color="auto"/>
            <w:bottom w:val="none" w:sz="0" w:space="0" w:color="auto"/>
            <w:right w:val="none" w:sz="0" w:space="0" w:color="auto"/>
          </w:divBdr>
        </w:div>
      </w:divsChild>
    </w:div>
    <w:div w:id="1979725486">
      <w:bodyDiv w:val="1"/>
      <w:marLeft w:val="0"/>
      <w:marRight w:val="0"/>
      <w:marTop w:val="0"/>
      <w:marBottom w:val="0"/>
      <w:divBdr>
        <w:top w:val="none" w:sz="0" w:space="0" w:color="auto"/>
        <w:left w:val="none" w:sz="0" w:space="0" w:color="auto"/>
        <w:bottom w:val="none" w:sz="0" w:space="0" w:color="auto"/>
        <w:right w:val="none" w:sz="0" w:space="0" w:color="auto"/>
      </w:divBdr>
    </w:div>
    <w:div w:id="2002729285">
      <w:bodyDiv w:val="1"/>
      <w:marLeft w:val="0"/>
      <w:marRight w:val="0"/>
      <w:marTop w:val="0"/>
      <w:marBottom w:val="0"/>
      <w:divBdr>
        <w:top w:val="none" w:sz="0" w:space="0" w:color="auto"/>
        <w:left w:val="none" w:sz="0" w:space="0" w:color="auto"/>
        <w:bottom w:val="none" w:sz="0" w:space="0" w:color="auto"/>
        <w:right w:val="none" w:sz="0" w:space="0" w:color="auto"/>
      </w:divBdr>
    </w:div>
    <w:div w:id="20058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hildbereavementuk.org/explaining-death-and-dying-to-children" TargetMode="External"/><Relationship Id="rId21" Type="http://schemas.openxmlformats.org/officeDocument/2006/relationships/hyperlink" Target="https://www.amazon.co.uk/Badgers-Parting-Gifts-35th-Anniversary/dp/1849395144/ref=sr_1_1?crid=3ACBFXWXN3H6G&amp;dib=eyJ2IjoiMSJ9.jm_C5mrvPfLH2Nak2zQYiVkIfOEZD1mdgmaT_cn9hcg6fj5X03VXcbu2m41m7LGWKbT1MmpSFn9N-bTmv-zKGWI_F_TVeIsYviTFbPyejOyz79tEqAnsNC80zZBVxGPf.kNtdVt2lrgcUuQeQX1yDaDWzySr9wKpveYt1hCUvL38&amp;dib_tag=se&amp;keywords=badgers+parting+gifts+by+susan+varley&amp;qid=1721747764&amp;s=books&amp;sprefix=badgers+parting%2Cstripbooks%2C817&amp;sr=1-1" TargetMode="External"/><Relationship Id="rId42" Type="http://schemas.openxmlformats.org/officeDocument/2006/relationships/image" Target="media/image7.png"/><Relationship Id="rId47" Type="http://schemas.openxmlformats.org/officeDocument/2006/relationships/image" Target="media/image9.png"/><Relationship Id="rId63" Type="http://schemas.openxmlformats.org/officeDocument/2006/relationships/image" Target="media/image18.png"/><Relationship Id="rId68" Type="http://schemas.openxmlformats.org/officeDocument/2006/relationships/hyperlink" Target="tel:0800%20038%206020" TargetMode="External"/><Relationship Id="rId2" Type="http://schemas.openxmlformats.org/officeDocument/2006/relationships/styles" Target="styles.xml"/><Relationship Id="rId16" Type="http://schemas.openxmlformats.org/officeDocument/2006/relationships/hyperlink" Target="https://www.amazon.co.uk/Mum-Dad-Glue-Kes-Gray/dp/0340957115/ref=bmx_dp_gf9k16io_d_sccl_2_1/257-1966178-5371060?pd_rd_w=udpLV&amp;content-id=amzn1.sym.bc00e763-e2be-4cd5-b205-cc33263061df&amp;pf_rd_p=bc00e763-e2be-4cd5-b205-cc33263061df&amp;pf_rd_r=8AV9BSEE8FN3B2JJ0E6Q&amp;pd_rd_wg=HU8SO&amp;pd_rd_r=1dcf0891-b5e5-46f6-8181-e79169dc5827&amp;pd_rd_i=0340957115&amp;psc=1" TargetMode="External"/><Relationship Id="rId29" Type="http://schemas.openxmlformats.org/officeDocument/2006/relationships/hyperlink" Target="https://www.youtube.com/watch?v=l2zLCCRT-nE" TargetMode="External"/><Relationship Id="rId11" Type="http://schemas.openxmlformats.org/officeDocument/2006/relationships/image" Target="media/image3.png"/><Relationship Id="rId24" Type="http://schemas.openxmlformats.org/officeDocument/2006/relationships/hyperlink" Target="https://www.childbereavementuk.org/childrens-understanding-of-death-at-different-ages" TargetMode="External"/><Relationship Id="rId32" Type="http://schemas.openxmlformats.org/officeDocument/2006/relationships/hyperlink" Target="https://www.bbc.co.uk/cbeebies/grownups/archie-the-dog" TargetMode="External"/><Relationship Id="rId37" Type="http://schemas.openxmlformats.org/officeDocument/2006/relationships/hyperlink" Target="https://www.thegriefgang.com/" TargetMode="External"/><Relationship Id="rId40" Type="http://schemas.openxmlformats.org/officeDocument/2006/relationships/hyperlink" Target="https://deadparentclub.co.uk/" TargetMode="External"/><Relationship Id="rId45" Type="http://schemas.openxmlformats.org/officeDocument/2006/relationships/hyperlink" Target="https://www.crusescotland.org.uk/" TargetMode="External"/><Relationship Id="rId53" Type="http://schemas.openxmlformats.org/officeDocument/2006/relationships/image" Target="media/image13.png"/><Relationship Id="rId58" Type="http://schemas.openxmlformats.org/officeDocument/2006/relationships/image" Target="media/image15.png"/><Relationship Id="rId66" Type="http://schemas.openxmlformats.org/officeDocument/2006/relationships/hyperlink" Target="https://www.renfrewshire.gov.uk/renfbn" TargetMode="External"/><Relationship Id="rId5" Type="http://schemas.openxmlformats.org/officeDocument/2006/relationships/footnotes" Target="footnotes.xml"/><Relationship Id="rId61" Type="http://schemas.openxmlformats.org/officeDocument/2006/relationships/image" Target="media/image17.png"/><Relationship Id="rId19" Type="http://schemas.openxmlformats.org/officeDocument/2006/relationships/hyperlink" Target="https://www.amazon.co.uk/dp/0316524859?ref=emc_s_m_5_i_atc" TargetMode="External"/><Relationship Id="rId14" Type="http://schemas.openxmlformats.org/officeDocument/2006/relationships/hyperlink" Target="https://www.amazon.co.uk/dp/1526317702?ref=emc_s_m_5_i_atc" TargetMode="External"/><Relationship Id="rId22" Type="http://schemas.openxmlformats.org/officeDocument/2006/relationships/hyperlink" Target="https://www.amazon.co.uk/Secret-Straight-Talking-About-Cancer/dp/0955953928/ref=pd_bxgy_thbs_d_sccl_1/257-1966178-5371060?pd_rd_w=AZH2y&amp;content-id=amzn1.sym.46f507f3-7fc1-4bf4-9492-ed026d6e4f68&amp;pf_rd_p=46f507f3-7fc1-4bf4-9492-ed026d6e4f68&amp;pf_rd_r=YCPJN6PH4PZG1CH5H8F4&amp;pd_rd_wg=EHy8M&amp;pd_rd_r=5c61286e-fd91-4c7a-83ac-701ecd9f7d88&amp;pd_rd_i=0955953928&amp;psc=1" TargetMode="External"/><Relationship Id="rId27" Type="http://schemas.openxmlformats.org/officeDocument/2006/relationships/image" Target="media/image4.png"/><Relationship Id="rId30" Type="http://schemas.openxmlformats.org/officeDocument/2006/relationships/hyperlink" Target="https://www.childbereavementuk.org/puddle-jumping" TargetMode="External"/><Relationship Id="rId35" Type="http://schemas.openxmlformats.org/officeDocument/2006/relationships/image" Target="media/image5.png"/><Relationship Id="rId43" Type="http://schemas.openxmlformats.org/officeDocument/2006/relationships/image" Target="media/image8.emf"/><Relationship Id="rId48" Type="http://schemas.openxmlformats.org/officeDocument/2006/relationships/image" Target="media/image10.png"/><Relationship Id="rId56" Type="http://schemas.openxmlformats.org/officeDocument/2006/relationships/image" Target="media/image14.png"/><Relationship Id="rId64" Type="http://schemas.openxmlformats.org/officeDocument/2006/relationships/hyperlink" Target="https://www.accordhospice.org.uk/home" TargetMode="External"/><Relationship Id="rId69" Type="http://schemas.openxmlformats.org/officeDocument/2006/relationships/hyperlink" Target="https://www.ren10.co.uk/" TargetMode="External"/><Relationship Id="rId8" Type="http://schemas.openxmlformats.org/officeDocument/2006/relationships/header" Target="header2.xml"/><Relationship Id="rId51" Type="http://schemas.openxmlformats.org/officeDocument/2006/relationships/image" Target="media/image12.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amazon.co.uk/Death-Miss-You-First-Look/dp/1526317583/ref=sr_1_1?crid=1DTFR8EMSRFKE&amp;dib=eyJ2IjoiMSJ9.hHL0DG3JvVhzK21wv3fMby_nLz-9sXG1Quk1O1MuzKWBnwqgILuI6AtsDGgXlU1W2iyM2tH12203taL03XoyeVKYGgWcPhPA2g0ZDFQU0aW9UU094SxX1XVLI35lRCju.yJtNNsPWDCh9hbmvNPx-sFcaiBqgZYqZzMrUcyiWF18&amp;dib_tag=se&amp;keywords=i+miss+you+a+first+look+at+death&amp;qid=1721746536&amp;sprefix=I+miss+you+a+first+loo%2Caps%2C1208&amp;sr=8-1" TargetMode="External"/><Relationship Id="rId17" Type="http://schemas.openxmlformats.org/officeDocument/2006/relationships/hyperlink" Target="https://www.amazon.co.uk/parents-separate-Questions-Feelings-About/dp/1445156571/ref=bmx_dp_gf9k16io_d_sccl_2_4/257-1966178-5371060?pd_rd_w=udpLV&amp;content-id=amzn1.sym.bc00e763-e2be-4cd5-b205-cc33263061df&amp;pf_rd_p=bc00e763-e2be-4cd5-b205-cc33263061df&amp;pf_rd_r=8AV9BSEE8FN3B2JJ0E6Q&amp;pd_rd_wg=HU8SO&amp;pd_rd_r=1dcf0891-b5e5-46f6-8181-e79169dc5827&amp;pd_rd_i=1445156571&amp;psc=1" TargetMode="External"/><Relationship Id="rId25" Type="http://schemas.openxmlformats.org/officeDocument/2006/relationships/hyperlink" Target="https://www.winstonswish.org/do-children-grieve-differently/" TargetMode="External"/><Relationship Id="rId33" Type="http://schemas.openxmlformats.org/officeDocument/2006/relationships/hyperlink" Target="https://www.childbereavementuk.org/funeral-animations" TargetMode="External"/><Relationship Id="rId38" Type="http://schemas.openxmlformats.org/officeDocument/2006/relationships/hyperlink" Target="https://cariadlloyd.com/griefcast" TargetMode="External"/><Relationship Id="rId46" Type="http://schemas.openxmlformats.org/officeDocument/2006/relationships/hyperlink" Target="https://simbacharity.org.uk/" TargetMode="External"/><Relationship Id="rId59" Type="http://schemas.openxmlformats.org/officeDocument/2006/relationships/image" Target="media/image16.png"/><Relationship Id="rId67" Type="http://schemas.openxmlformats.org/officeDocument/2006/relationships/hyperlink" Target="mailto:support@renfbn.org.uk" TargetMode="External"/><Relationship Id="rId20" Type="http://schemas.openxmlformats.org/officeDocument/2006/relationships/hyperlink" Target="https://patricekarst.com/kids-activity-kit/" TargetMode="External"/><Relationship Id="rId41" Type="http://schemas.openxmlformats.org/officeDocument/2006/relationships/hyperlink" Target="https://www.childbereavementuk.org/" TargetMode="External"/><Relationship Id="rId54" Type="http://schemas.openxmlformats.org/officeDocument/2006/relationships/hyperlink" Target="https://www.brake.org.uk/" TargetMode="External"/><Relationship Id="rId62" Type="http://schemas.openxmlformats.org/officeDocument/2006/relationships/hyperlink" Target="https://www.gingerbread.org.uk/find-information/managing-separation/helping-children-through-separation/" TargetMode="External"/><Relationship Id="rId70"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mazon.co.uk/Little-Flower-Bulb-Gormally-Eleanor/dp/1847302602/ref=sr_1_1?crid=17YWWNXZFOG7P&amp;dib=eyJ2IjoiMSJ9.L9O84597-AFdwvPSDypu1zmhdSoAXlQQ8VGD4dN6rOdHzwwIroIPuq6ix9td3Ne7rXLae5IUW2muTx05bOxGBsq9gaiAM-chRgT5BNmTeSJyHbz1_EHToYzoMu-SRDqqDSRRNiqTB_eoJaISf3At7kLP9s9TvyctezVUMud5VhHmqBB8yPhlXEB3iLE_PI_ORlKagOH0xWqk6UGMM_Uyyw39azK-BKnJLF8xkyzEwb8.9Wn15nTrjMX15DKfpjCT67BIAAp7PTSiGmhT81D1f5g&amp;dib_tag=se&amp;keywords=the+little+flower+bulb+book&amp;qid=1721805486&amp;sprefix=the+little+flower+bulb+b%2Caps%2C407&amp;sr=8-1" TargetMode="External"/><Relationship Id="rId23" Type="http://schemas.openxmlformats.org/officeDocument/2006/relationships/hyperlink" Target="https://www.familiesoutside.org.uk/content/uploads/2019/07/HonestMar2012web.pdf" TargetMode="External"/><Relationship Id="rId28" Type="http://schemas.openxmlformats.org/officeDocument/2006/relationships/hyperlink" Target="https://www.youtube.com/watch?v=ksG3bgy1GT8" TargetMode="External"/><Relationship Id="rId36" Type="http://schemas.openxmlformats.org/officeDocument/2006/relationships/hyperlink" Target="https://www.talkgrief.org/real-voices" TargetMode="External"/><Relationship Id="rId49" Type="http://schemas.openxmlformats.org/officeDocument/2006/relationships/image" Target="media/image11.png"/><Relationship Id="rId57" Type="http://schemas.openxmlformats.org/officeDocument/2006/relationships/hyperlink" Target="https://www.macmillan.org.uk/" TargetMode="External"/><Relationship Id="rId10" Type="http://schemas.openxmlformats.org/officeDocument/2006/relationships/image" Target="media/image2.png"/><Relationship Id="rId31" Type="http://schemas.openxmlformats.org/officeDocument/2006/relationships/hyperlink" Target="https://www.childbereavementuk.org/the-invisible-suitcase" TargetMode="External"/><Relationship Id="rId44" Type="http://schemas.openxmlformats.org/officeDocument/2006/relationships/hyperlink" Target="https://www.cruse.org.uk/" TargetMode="External"/><Relationship Id="rId52" Type="http://schemas.openxmlformats.org/officeDocument/2006/relationships/hyperlink" Target="https://chrisshouse.org/" TargetMode="External"/><Relationship Id="rId60" Type="http://schemas.openxmlformats.org/officeDocument/2006/relationships/hyperlink" Target="https://www.familiesoutside.org.uk/" TargetMode="External"/><Relationship Id="rId65" Type="http://schemas.openxmlformats.org/officeDocument/2006/relationships/hyperlink" Target="https://stvincentshospice.org/"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yperlink" Target="https://www.amazon.co.uk/dp/1526317672?ref=emc_s_m_5_i_atc" TargetMode="External"/><Relationship Id="rId18" Type="http://schemas.openxmlformats.org/officeDocument/2006/relationships/hyperlink" Target="https://www.amazon.co.uk/Invisible-String-Patrice-Karst/dp/031648623X/ref=pd_bxgy_thbs_d_sccl_2/257-1966178-5371060?pd_rd_w=zxuc3&amp;content-id=amzn1.sym.46f507f3-7fc1-4bf4-9492-ed026d6e4f68&amp;pf_rd_p=46f507f3-7fc1-4bf4-9492-ed026d6e4f68&amp;pf_rd_r=TCVZFTX4BSQM4MQHHZ47&amp;pd_rd_wg=o96Xu&amp;pd_rd_r=28c10e8f-2707-467a-bb09-9118dc34ed95&amp;pd_rd_i=031648623X&amp;psc=1" TargetMode="External"/><Relationship Id="rId39" Type="http://schemas.openxmlformats.org/officeDocument/2006/relationships/image" Target="media/image6.jpeg"/><Relationship Id="rId34" Type="http://schemas.openxmlformats.org/officeDocument/2006/relationships/hyperlink" Target="https://www.childbereavementuk.org/supporting-a-child-after-a-frightening-event" TargetMode="External"/><Relationship Id="rId50" Type="http://schemas.openxmlformats.org/officeDocument/2006/relationships/hyperlink" Target="http://www.petalsupport.com/" TargetMode="External"/><Relationship Id="rId55" Type="http://schemas.openxmlformats.org/officeDocument/2006/relationships/hyperlink" Target="https://www.mariecurie.org.uk/" TargetMode="External"/><Relationship Id="rId7" Type="http://schemas.openxmlformats.org/officeDocument/2006/relationships/header" Target="header1.xml"/><Relationship Id="rId71"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1900</Words>
  <Characters>10833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Supporting those who have experienced loss, bereavement and change</vt:lpstr>
    </vt:vector>
  </TitlesOfParts>
  <Company/>
  <LinksUpToDate>false</LinksUpToDate>
  <CharactersWithSpaces>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those who have experienced loss, bereavement and change</dc:title>
  <dc:subject>Resources for parents/carers</dc:subject>
  <dc:creator>Vicky Greenwood</dc:creator>
  <cp:keywords/>
  <dc:description/>
  <cp:lastModifiedBy>Lorraine Rodden</cp:lastModifiedBy>
  <cp:revision>7</cp:revision>
  <cp:lastPrinted>2025-02-05T13:57:00Z</cp:lastPrinted>
  <dcterms:created xsi:type="dcterms:W3CDTF">2025-02-05T14:24:00Z</dcterms:created>
  <dcterms:modified xsi:type="dcterms:W3CDTF">2026-07-03T08:55:00Z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1cf209f6,2acee589,453c72e6</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994db701-89a9-49bb-b598-cb04a9f5d29a_Enabled">
    <vt:lpwstr>true</vt:lpwstr>
  </property>
  <property fmtid="{D5CDD505-2E9C-101B-9397-08002B2CF9AE}" pid="6" name="MSIP_Label_994db701-89a9-49bb-b598-cb04a9f5d29a_SetDate">
    <vt:lpwstr>2026-07-03T08:48:52Z</vt:lpwstr>
  </property>
  <property fmtid="{D5CDD505-2E9C-101B-9397-08002B2CF9AE}" pid="7" name="MSIP_Label_994db701-89a9-49bb-b598-cb04a9f5d29a_Method">
    <vt:lpwstr>Privileged</vt:lpwstr>
  </property>
  <property fmtid="{D5CDD505-2E9C-101B-9397-08002B2CF9AE}" pid="8" name="MSIP_Label_994db701-89a9-49bb-b598-cb04a9f5d29a_Name">
    <vt:lpwstr>Official</vt:lpwstr>
  </property>
  <property fmtid="{D5CDD505-2E9C-101B-9397-08002B2CF9AE}" pid="9" name="MSIP_Label_994db701-89a9-49bb-b598-cb04a9f5d29a_SiteId">
    <vt:lpwstr>ca295336-1aa6-4486-b2b2-cf7669625305</vt:lpwstr>
  </property>
  <property fmtid="{D5CDD505-2E9C-101B-9397-08002B2CF9AE}" pid="10" name="MSIP_Label_994db701-89a9-49bb-b598-cb04a9f5d29a_ActionId">
    <vt:lpwstr>12547b57-30ed-4251-a198-561fd18f299e</vt:lpwstr>
  </property>
  <property fmtid="{D5CDD505-2E9C-101B-9397-08002B2CF9AE}" pid="11" name="MSIP_Label_994db701-89a9-49bb-b598-cb04a9f5d29a_ContentBits">
    <vt:lpwstr>1</vt:lpwstr>
  </property>
  <property fmtid="{D5CDD505-2E9C-101B-9397-08002B2CF9AE}" pid="12" name="MSIP_Label_994db701-89a9-49bb-b598-cb04a9f5d29a_Tag">
    <vt:lpwstr>10, 0, 1, 1</vt:lpwstr>
  </property>
</Properties>
</file>