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84545715"/>
        <w:docPartObj>
          <w:docPartGallery w:val="Cover Pages"/>
          <w:docPartUnique/>
        </w:docPartObj>
      </w:sdtPr>
      <w:sdtEndPr>
        <w:rPr>
          <w:rFonts w:cstheme="minorHAnsi"/>
          <w:u w:val="single"/>
        </w:rPr>
      </w:sdtEndPr>
      <w:sdtContent>
        <w:p w14:paraId="387B1263" w14:textId="3278DB30" w:rsidR="007F1CC3" w:rsidRPr="00F15F86" w:rsidRDefault="007F1CC3">
          <w:pPr>
            <w:rPr>
              <w:rFonts w:cstheme="minorHAnsi"/>
            </w:rPr>
          </w:pPr>
          <w:r w:rsidRPr="00F15F86">
            <w:rPr>
              <w:rFonts w:cstheme="minorHAnsi"/>
              <w:noProof/>
            </w:rPr>
            <mc:AlternateContent>
              <mc:Choice Requires="wpg">
                <w:drawing>
                  <wp:anchor distT="0" distB="0" distL="114300" distR="114300" simplePos="0" relativeHeight="251664384" behindDoc="1" locked="0" layoutInCell="1" allowOverlap="1" wp14:anchorId="647D3FDF" wp14:editId="290A992F">
                    <wp:simplePos x="0" y="0"/>
                    <wp:positionH relativeFrom="page">
                      <wp:align>center</wp:align>
                    </wp:positionH>
                    <wp:positionV relativeFrom="page">
                      <wp:align>center</wp:align>
                    </wp:positionV>
                    <wp:extent cx="6864824" cy="9123528"/>
                    <wp:effectExtent l="0" t="0" r="0" b="444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14F792AE" w14:textId="58591E94" w:rsidR="007F1CC3" w:rsidRPr="0001666A" w:rsidRDefault="007F1CC3">
                                      <w:pPr>
                                        <w:pStyle w:val="NoSpacing"/>
                                        <w:spacing w:before="120"/>
                                        <w:jc w:val="center"/>
                                        <w:rPr>
                                          <w:rFonts w:ascii="Arial" w:hAnsi="Arial" w:cs="Arial"/>
                                          <w:color w:val="FFFFFF" w:themeColor="background1"/>
                                        </w:rPr>
                                      </w:pPr>
                                      <w:r w:rsidRPr="0001666A">
                                        <w:rPr>
                                          <w:rFonts w:ascii="Arial" w:hAnsi="Arial" w:cs="Arial"/>
                                          <w:color w:val="FFFFFF" w:themeColor="background1"/>
                                        </w:rPr>
                                        <w:t>RNRA Development Team</w:t>
                                      </w:r>
                                    </w:p>
                                  </w:sdtContent>
                                </w:sdt>
                                <w:p w14:paraId="78C2ECEE" w14:textId="39ED9C2B" w:rsidR="007F1CC3" w:rsidRPr="0001666A" w:rsidRDefault="00D16F61">
                                  <w:pPr>
                                    <w:pStyle w:val="NoSpacing"/>
                                    <w:spacing w:before="120"/>
                                    <w:jc w:val="center"/>
                                    <w:rPr>
                                      <w:rFonts w:ascii="Arial" w:hAnsi="Arial" w:cs="Arial"/>
                                      <w:color w:val="FFFFFF" w:themeColor="background1"/>
                                    </w:rPr>
                                  </w:pPr>
                                  <w:sdt>
                                    <w:sdtPr>
                                      <w:rPr>
                                        <w:rFonts w:ascii="Arial" w:hAnsi="Arial" w:cs="Arial"/>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F1CC3" w:rsidRPr="0001666A">
                                        <w:rPr>
                                          <w:rFonts w:ascii="Arial" w:hAnsi="Arial" w:cs="Arial"/>
                                          <w:caps/>
                                          <w:color w:val="FFFFFF" w:themeColor="background1"/>
                                        </w:rPr>
                                        <w:t>Renfrewshire educaitonal psychology service</w:t>
                                      </w:r>
                                    </w:sdtContent>
                                  </w:sdt>
                                  <w:r w:rsidR="007F1CC3" w:rsidRPr="0001666A">
                                    <w:rPr>
                                      <w:rFonts w:ascii="Arial" w:hAnsi="Arial" w:cs="Arial"/>
                                      <w:color w:val="FFFFFF" w:themeColor="background1"/>
                                    </w:rPr>
                                    <w:t>  </w:t>
                                  </w:r>
                                  <w:sdt>
                                    <w:sdtPr>
                                      <w:rPr>
                                        <w:rFonts w:ascii="Arial" w:hAnsi="Arial" w:cs="Arial"/>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7F1CC3" w:rsidRPr="0001666A">
                                        <w:rPr>
                                          <w:rFonts w:ascii="Arial" w:hAnsi="Arial" w:cs="Arial"/>
                                          <w:color w:val="FFFFFF" w:themeColor="background1"/>
                                        </w:rPr>
                                        <w:t>Ju</w:t>
                                      </w:r>
                                      <w:r w:rsidR="00CF2FF3" w:rsidRPr="0001666A">
                                        <w:rPr>
                                          <w:rFonts w:ascii="Arial" w:hAnsi="Arial" w:cs="Arial"/>
                                          <w:color w:val="FFFFFF" w:themeColor="background1"/>
                                        </w:rPr>
                                        <w:t>ly 2022</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3DE47EC" w14:textId="22F0E6C1" w:rsidR="007F1CC3" w:rsidRPr="0001666A" w:rsidRDefault="00D4408E">
                                      <w:pPr>
                                        <w:pStyle w:val="NoSpacing"/>
                                        <w:jc w:val="center"/>
                                        <w:rPr>
                                          <w:rFonts w:ascii="Arial" w:eastAsiaTheme="majorEastAsia" w:hAnsi="Arial" w:cs="Arial"/>
                                          <w:caps/>
                                          <w:color w:val="4472C4" w:themeColor="accent1"/>
                                          <w:sz w:val="72"/>
                                          <w:szCs w:val="72"/>
                                        </w:rPr>
                                      </w:pPr>
                                      <w:r w:rsidRPr="0001666A">
                                        <w:rPr>
                                          <w:rFonts w:ascii="Arial" w:eastAsiaTheme="majorEastAsia" w:hAnsi="Arial" w:cs="Arial"/>
                                          <w:caps/>
                                          <w:color w:val="4472C4" w:themeColor="accent1"/>
                                          <w:sz w:val="72"/>
                                          <w:szCs w:val="72"/>
                                        </w:rPr>
                                        <w:t xml:space="preserve">Pupil Voice </w:t>
                                      </w:r>
                                      <w:r w:rsidR="007F1CC3" w:rsidRPr="0001666A">
                                        <w:rPr>
                                          <w:rFonts w:ascii="Arial" w:eastAsiaTheme="majorEastAsia" w:hAnsi="Arial" w:cs="Arial"/>
                                          <w:caps/>
                                          <w:color w:val="4472C4" w:themeColor="accent1"/>
                                          <w:sz w:val="72"/>
                                          <w:szCs w:val="72"/>
                                        </w:rPr>
                                        <w:t>in Renfrewshire’s Nurturing relationships approach (RNRA)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47D3FDF" id="Group 193" o:spid="_x0000_s1026" style="position:absolute;margin-left:0;margin-top:0;width:540.55pt;height:718.4pt;z-index:-25165209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">
                    <v:rect id="Rectangle 195" o:spid="_x0000_s1027"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rFonts w:ascii="Arial" w:hAnsi="Arial" w:cs="Arial"/>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14F792AE" w14:textId="58591E94" w:rsidR="007F1CC3" w:rsidRPr="0001666A" w:rsidRDefault="007F1CC3">
                                <w:pPr>
                                  <w:pStyle w:val="NoSpacing"/>
                                  <w:spacing w:before="120"/>
                                  <w:jc w:val="center"/>
                                  <w:rPr>
                                    <w:rFonts w:ascii="Arial" w:hAnsi="Arial" w:cs="Arial"/>
                                    <w:color w:val="FFFFFF" w:themeColor="background1"/>
                                  </w:rPr>
                                </w:pPr>
                                <w:r w:rsidRPr="0001666A">
                                  <w:rPr>
                                    <w:rFonts w:ascii="Arial" w:hAnsi="Arial" w:cs="Arial"/>
                                    <w:color w:val="FFFFFF" w:themeColor="background1"/>
                                  </w:rPr>
                                  <w:t>RNRA Development Team</w:t>
                                </w:r>
                              </w:p>
                            </w:sdtContent>
                          </w:sdt>
                          <w:p w14:paraId="78C2ECEE" w14:textId="39ED9C2B" w:rsidR="007F1CC3" w:rsidRPr="0001666A" w:rsidRDefault="00A86F10">
                            <w:pPr>
                              <w:pStyle w:val="NoSpacing"/>
                              <w:spacing w:before="120"/>
                              <w:jc w:val="center"/>
                              <w:rPr>
                                <w:rFonts w:ascii="Arial" w:hAnsi="Arial" w:cs="Arial"/>
                                <w:color w:val="FFFFFF" w:themeColor="background1"/>
                              </w:rPr>
                            </w:pPr>
                            <w:sdt>
                              <w:sdtPr>
                                <w:rPr>
                                  <w:rFonts w:ascii="Arial" w:hAnsi="Arial" w:cs="Arial"/>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F1CC3" w:rsidRPr="0001666A">
                                  <w:rPr>
                                    <w:rFonts w:ascii="Arial" w:hAnsi="Arial" w:cs="Arial"/>
                                    <w:caps/>
                                    <w:color w:val="FFFFFF" w:themeColor="background1"/>
                                  </w:rPr>
                                  <w:t>Renfrewshire educaitonal psychology service</w:t>
                                </w:r>
                              </w:sdtContent>
                            </w:sdt>
                            <w:r w:rsidR="007F1CC3" w:rsidRPr="0001666A">
                              <w:rPr>
                                <w:rFonts w:ascii="Arial" w:hAnsi="Arial" w:cs="Arial"/>
                                <w:color w:val="FFFFFF" w:themeColor="background1"/>
                              </w:rPr>
                              <w:t>  </w:t>
                            </w:r>
                            <w:sdt>
                              <w:sdtPr>
                                <w:rPr>
                                  <w:rFonts w:ascii="Arial" w:hAnsi="Arial" w:cs="Arial"/>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7F1CC3" w:rsidRPr="0001666A">
                                  <w:rPr>
                                    <w:rFonts w:ascii="Arial" w:hAnsi="Arial" w:cs="Arial"/>
                                    <w:color w:val="FFFFFF" w:themeColor="background1"/>
                                  </w:rPr>
                                  <w:t>Ju</w:t>
                                </w:r>
                                <w:r w:rsidR="00CF2FF3" w:rsidRPr="0001666A">
                                  <w:rPr>
                                    <w:rFonts w:ascii="Arial" w:hAnsi="Arial" w:cs="Arial"/>
                                    <w:color w:val="FFFFFF" w:themeColor="background1"/>
                                  </w:rPr>
                                  <w:t>ly 2022</w:t>
                                </w:r>
                              </w:sdtContent>
                            </w:sdt>
                          </w:p>
                        </w:txbxContent>
                      </v:textbox>
                    </v:rect>
                    <v:rect id="Rectangle 194"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Arial" w:eastAsiaTheme="majorEastAsia" w:hAnsi="Arial" w:cs="Arial"/>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3DE47EC" w14:textId="22F0E6C1" w:rsidR="007F1CC3" w:rsidRPr="0001666A" w:rsidRDefault="00D4408E">
                                <w:pPr>
                                  <w:pStyle w:val="NoSpacing"/>
                                  <w:jc w:val="center"/>
                                  <w:rPr>
                                    <w:rFonts w:ascii="Arial" w:eastAsiaTheme="majorEastAsia" w:hAnsi="Arial" w:cs="Arial"/>
                                    <w:caps/>
                                    <w:color w:val="4472C4" w:themeColor="accent1"/>
                                    <w:sz w:val="72"/>
                                    <w:szCs w:val="72"/>
                                  </w:rPr>
                                </w:pPr>
                                <w:r w:rsidRPr="0001666A">
                                  <w:rPr>
                                    <w:rFonts w:ascii="Arial" w:eastAsiaTheme="majorEastAsia" w:hAnsi="Arial" w:cs="Arial"/>
                                    <w:caps/>
                                    <w:color w:val="4472C4" w:themeColor="accent1"/>
                                    <w:sz w:val="72"/>
                                    <w:szCs w:val="72"/>
                                  </w:rPr>
                                  <w:t xml:space="preserve">Pupil Voice </w:t>
                                </w:r>
                                <w:r w:rsidR="007F1CC3" w:rsidRPr="0001666A">
                                  <w:rPr>
                                    <w:rFonts w:ascii="Arial" w:eastAsiaTheme="majorEastAsia" w:hAnsi="Arial" w:cs="Arial"/>
                                    <w:caps/>
                                    <w:color w:val="4472C4" w:themeColor="accent1"/>
                                    <w:sz w:val="72"/>
                                    <w:szCs w:val="72"/>
                                  </w:rPr>
                                  <w:t>in Renfrewshire’s Nurturing relationships approach (RNRA)</w:t>
                                </w:r>
                              </w:p>
                            </w:sdtContent>
                          </w:sdt>
                        </w:txbxContent>
                      </v:textbox>
                    </v:shape>
                    <w10:wrap anchorx="page" anchory="page"/>
                  </v:group>
                </w:pict>
              </mc:Fallback>
            </mc:AlternateContent>
          </w:r>
        </w:p>
        <w:p w14:paraId="66E9087D" w14:textId="2A7F2DB8" w:rsidR="007F1CC3" w:rsidRPr="00F15F86" w:rsidRDefault="006E560D">
          <w:pPr>
            <w:rPr>
              <w:rFonts w:cstheme="minorHAnsi"/>
              <w:u w:val="single"/>
            </w:rPr>
          </w:pPr>
          <w:r w:rsidRPr="00F15F86">
            <w:rPr>
              <w:rFonts w:cstheme="minorHAnsi"/>
              <w:noProof/>
            </w:rPr>
            <w:drawing>
              <wp:anchor distT="0" distB="0" distL="114300" distR="114300" simplePos="0" relativeHeight="251666432" behindDoc="0" locked="0" layoutInCell="1" allowOverlap="1" wp14:anchorId="105BDFBD" wp14:editId="4991B5C8">
                <wp:simplePos x="0" y="0"/>
                <wp:positionH relativeFrom="column">
                  <wp:posOffset>2706497</wp:posOffset>
                </wp:positionH>
                <wp:positionV relativeFrom="paragraph">
                  <wp:posOffset>2566670</wp:posOffset>
                </wp:positionV>
                <wp:extent cx="3577651" cy="2206752"/>
                <wp:effectExtent l="0" t="0" r="3810" b="3175"/>
                <wp:wrapNone/>
                <wp:docPr id="51" name="Picture 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77651" cy="2206752"/>
                        </a:xfrm>
                        <a:prstGeom prst="rect">
                          <a:avLst/>
                        </a:prstGeom>
                      </pic:spPr>
                    </pic:pic>
                  </a:graphicData>
                </a:graphic>
                <wp14:sizeRelH relativeFrom="margin">
                  <wp14:pctWidth>0</wp14:pctWidth>
                </wp14:sizeRelH>
                <wp14:sizeRelV relativeFrom="margin">
                  <wp14:pctHeight>0</wp14:pctHeight>
                </wp14:sizeRelV>
              </wp:anchor>
            </w:drawing>
          </w:r>
          <w:r w:rsidR="007F1CC3" w:rsidRPr="00F15F86">
            <w:rPr>
              <w:rFonts w:cstheme="minorHAnsi"/>
              <w:u w:val="single"/>
            </w:rPr>
            <w:br w:type="page"/>
          </w:r>
        </w:p>
      </w:sdtContent>
    </w:sdt>
    <w:p w14:paraId="6E4F2E24" w14:textId="294841E0" w:rsidR="006E560D" w:rsidRPr="0001666A" w:rsidRDefault="006E560D" w:rsidP="00F80D27">
      <w:pPr>
        <w:pStyle w:val="ListParagraph"/>
        <w:ind w:left="0"/>
        <w:jc w:val="both"/>
        <w:rPr>
          <w:rFonts w:ascii="Arial" w:eastAsia="Calibri" w:hAnsi="Arial" w:cs="Arial"/>
          <w:color w:val="000000" w:themeColor="text1"/>
        </w:rPr>
      </w:pPr>
      <w:r w:rsidRPr="0001666A">
        <w:rPr>
          <w:rFonts w:ascii="Arial" w:hAnsi="Arial" w:cs="Arial"/>
        </w:rPr>
        <w:lastRenderedPageBreak/>
        <w:t xml:space="preserve">Renfrewshire’s Nurturing Relationships Approach (RNRA) is a relational and trauma informed approach to supporting the mental health and wellbeing of children and young people. RNRA is grounded in a rich evidence base and has been found to positively impact on staff practice and the wellbeing of children and young people (Nolan, 2020). </w:t>
      </w:r>
      <w:r w:rsidRPr="0001666A">
        <w:rPr>
          <w:rFonts w:ascii="Arial" w:eastAsia="Calibri" w:hAnsi="Arial" w:cs="Arial"/>
          <w:color w:val="000000" w:themeColor="text1"/>
        </w:rPr>
        <w:t>Positive relationships across the school community (parents/carers,</w:t>
      </w:r>
      <w:r w:rsidR="00AA5EE8">
        <w:rPr>
          <w:rFonts w:ascii="Arial" w:eastAsia="Calibri" w:hAnsi="Arial" w:cs="Arial"/>
          <w:color w:val="000000" w:themeColor="text1"/>
        </w:rPr>
        <w:t xml:space="preserve"> children and young people and</w:t>
      </w:r>
      <w:r w:rsidRPr="0001666A">
        <w:rPr>
          <w:rFonts w:ascii="Arial" w:eastAsia="Calibri" w:hAnsi="Arial" w:cs="Arial"/>
          <w:color w:val="000000" w:themeColor="text1"/>
        </w:rPr>
        <w:t xml:space="preserve"> staff) and a focus on the development of resilient children and young people are considered some of the key features of </w:t>
      </w:r>
      <w:proofErr w:type="gramStart"/>
      <w:r w:rsidRPr="0001666A">
        <w:rPr>
          <w:rFonts w:ascii="Arial" w:eastAsia="Calibri" w:hAnsi="Arial" w:cs="Arial"/>
          <w:color w:val="000000" w:themeColor="text1"/>
        </w:rPr>
        <w:t>whole-establishment</w:t>
      </w:r>
      <w:proofErr w:type="gramEnd"/>
      <w:r w:rsidRPr="0001666A">
        <w:rPr>
          <w:rFonts w:ascii="Arial" w:eastAsia="Calibri" w:hAnsi="Arial" w:cs="Arial"/>
          <w:color w:val="000000" w:themeColor="text1"/>
        </w:rPr>
        <w:t xml:space="preserve"> nurturing approaches.</w:t>
      </w:r>
      <w:r w:rsidR="00AA5EE8">
        <w:rPr>
          <w:rFonts w:ascii="Arial" w:eastAsia="Calibri" w:hAnsi="Arial" w:cs="Arial"/>
          <w:color w:val="000000" w:themeColor="text1"/>
        </w:rPr>
        <w:t xml:space="preserve">  </w:t>
      </w:r>
    </w:p>
    <w:p w14:paraId="23AA75EC" w14:textId="19C3DDDC" w:rsidR="00973DED" w:rsidRPr="0001666A" w:rsidRDefault="006E560D" w:rsidP="00F80D27">
      <w:pPr>
        <w:jc w:val="both"/>
        <w:rPr>
          <w:rFonts w:ascii="Arial" w:hAnsi="Arial" w:cs="Arial"/>
        </w:rPr>
      </w:pPr>
      <w:r w:rsidRPr="0001666A">
        <w:rPr>
          <w:rFonts w:ascii="Arial" w:hAnsi="Arial" w:cs="Arial"/>
        </w:rPr>
        <w:t xml:space="preserve">The information in this document is intended to clarify the criteria used to determine where establishments are in their plans and actions to embed </w:t>
      </w:r>
      <w:r w:rsidR="00973DED" w:rsidRPr="0001666A">
        <w:rPr>
          <w:rFonts w:ascii="Arial" w:hAnsi="Arial" w:cs="Arial"/>
        </w:rPr>
        <w:t>pupil voice</w:t>
      </w:r>
      <w:r w:rsidRPr="0001666A">
        <w:rPr>
          <w:rFonts w:ascii="Arial" w:hAnsi="Arial" w:cs="Arial"/>
        </w:rPr>
        <w:t xml:space="preserve"> in their approach to RNRA.</w:t>
      </w:r>
      <w:r w:rsidR="00B333ED">
        <w:rPr>
          <w:rFonts w:ascii="Arial" w:hAnsi="Arial" w:cs="Arial"/>
        </w:rPr>
        <w:t xml:space="preserve">  Pupil voice m</w:t>
      </w:r>
      <w:r w:rsidR="00B333ED" w:rsidRPr="00AA5EE8">
        <w:rPr>
          <w:rFonts w:ascii="Arial" w:hAnsi="Arial" w:cs="Arial"/>
          <w:color w:val="000000"/>
          <w:shd w:val="clear" w:color="auto" w:fill="FFFFFF"/>
        </w:rPr>
        <w:t>eans a whole-</w:t>
      </w:r>
      <w:r w:rsidR="00B333ED">
        <w:rPr>
          <w:rFonts w:ascii="Arial" w:hAnsi="Arial" w:cs="Arial"/>
          <w:color w:val="000000"/>
          <w:shd w:val="clear" w:color="auto" w:fill="FFFFFF"/>
        </w:rPr>
        <w:t xml:space="preserve">establishment </w:t>
      </w:r>
      <w:r w:rsidR="00B333ED" w:rsidRPr="00AA5EE8">
        <w:rPr>
          <w:rFonts w:ascii="Arial" w:hAnsi="Arial" w:cs="Arial"/>
          <w:color w:val="000000"/>
          <w:shd w:val="clear" w:color="auto" w:fill="FFFFFF"/>
        </w:rPr>
        <w:t>commitment to listening to the views, wishes and experiences of all children and young people.</w:t>
      </w:r>
    </w:p>
    <w:p w14:paraId="62B9394B" w14:textId="0414883E" w:rsidR="006E560D" w:rsidRPr="0001666A" w:rsidRDefault="006E560D" w:rsidP="00F80D27">
      <w:pPr>
        <w:jc w:val="both"/>
        <w:rPr>
          <w:rFonts w:ascii="Arial" w:hAnsi="Arial" w:cs="Arial"/>
          <w:u w:val="single"/>
        </w:rPr>
      </w:pPr>
      <w:bookmarkStart w:id="0" w:name="_Hlk109041095"/>
      <w:r w:rsidRPr="0001666A">
        <w:rPr>
          <w:rFonts w:ascii="Arial" w:hAnsi="Arial" w:cs="Arial"/>
        </w:rPr>
        <w:t>REPS RNRA development team has mapped the nurture framework features of highly effective practice onto a continuum of p</w:t>
      </w:r>
      <w:r w:rsidR="000A3E72" w:rsidRPr="0001666A">
        <w:rPr>
          <w:rFonts w:ascii="Arial" w:hAnsi="Arial" w:cs="Arial"/>
        </w:rPr>
        <w:t xml:space="preserve">upil </w:t>
      </w:r>
      <w:r w:rsidRPr="0001666A">
        <w:rPr>
          <w:rFonts w:ascii="Arial" w:hAnsi="Arial" w:cs="Arial"/>
        </w:rPr>
        <w:t xml:space="preserve">involvement </w:t>
      </w:r>
      <w:bookmarkEnd w:id="0"/>
      <w:r w:rsidRPr="0001666A">
        <w:rPr>
          <w:rFonts w:ascii="Arial" w:hAnsi="Arial" w:cs="Arial"/>
        </w:rPr>
        <w:t xml:space="preserve">and engagement in </w:t>
      </w:r>
      <w:proofErr w:type="gramStart"/>
      <w:r w:rsidRPr="0001666A">
        <w:rPr>
          <w:rFonts w:ascii="Arial" w:hAnsi="Arial" w:cs="Arial"/>
        </w:rPr>
        <w:t>whole-establishment</w:t>
      </w:r>
      <w:proofErr w:type="gramEnd"/>
      <w:r w:rsidRPr="0001666A">
        <w:rPr>
          <w:rFonts w:ascii="Arial" w:hAnsi="Arial" w:cs="Arial"/>
        </w:rPr>
        <w:t xml:space="preserve"> nurturing relationships approaches. The intention of developing this continuum is to demonstrate what establishments should do</w:t>
      </w:r>
      <w:r w:rsidR="00E85DB7">
        <w:rPr>
          <w:rFonts w:ascii="Arial" w:hAnsi="Arial" w:cs="Arial"/>
        </w:rPr>
        <w:t>,</w:t>
      </w:r>
      <w:r w:rsidRPr="0001666A">
        <w:rPr>
          <w:rFonts w:ascii="Arial" w:hAnsi="Arial" w:cs="Arial"/>
        </w:rPr>
        <w:t xml:space="preserve"> in order to effectively involve and engage </w:t>
      </w:r>
      <w:r w:rsidR="000A3E72" w:rsidRPr="0001666A">
        <w:rPr>
          <w:rFonts w:ascii="Arial" w:hAnsi="Arial" w:cs="Arial"/>
        </w:rPr>
        <w:t>children and young people</w:t>
      </w:r>
      <w:r w:rsidRPr="0001666A">
        <w:rPr>
          <w:rFonts w:ascii="Arial" w:hAnsi="Arial" w:cs="Arial"/>
        </w:rPr>
        <w:t xml:space="preserve"> in RNRA.</w:t>
      </w:r>
      <w:r w:rsidR="00AA5EE8">
        <w:rPr>
          <w:rFonts w:ascii="Arial" w:hAnsi="Arial" w:cs="Arial"/>
        </w:rPr>
        <w:t xml:space="preserve">  </w:t>
      </w:r>
      <w:r w:rsidR="00AB44D8" w:rsidRPr="00AB0EC9">
        <w:rPr>
          <w:rFonts w:ascii="Arial" w:hAnsi="Arial" w:cs="Arial"/>
        </w:rPr>
        <w:t>Please s</w:t>
      </w:r>
      <w:r w:rsidR="00FC01B0" w:rsidRPr="00AB0EC9">
        <w:rPr>
          <w:rFonts w:ascii="Arial" w:hAnsi="Arial" w:cs="Arial"/>
        </w:rPr>
        <w:t>ee appendix for wider whole school approaches to consider</w:t>
      </w:r>
      <w:r w:rsidR="00AB44D8" w:rsidRPr="00AB0EC9">
        <w:rPr>
          <w:rFonts w:ascii="Arial" w:hAnsi="Arial" w:cs="Arial"/>
        </w:rPr>
        <w:t>,</w:t>
      </w:r>
      <w:r w:rsidR="00FC01B0" w:rsidRPr="00AB0EC9">
        <w:rPr>
          <w:rFonts w:ascii="Arial" w:hAnsi="Arial" w:cs="Arial"/>
        </w:rPr>
        <w:t xml:space="preserve"> when </w:t>
      </w:r>
      <w:r w:rsidR="00AB44D8" w:rsidRPr="00AB0EC9">
        <w:rPr>
          <w:rFonts w:ascii="Arial" w:hAnsi="Arial" w:cs="Arial"/>
        </w:rPr>
        <w:t>captur</w:t>
      </w:r>
      <w:r w:rsidR="00A876CA" w:rsidRPr="00AB0EC9">
        <w:rPr>
          <w:rFonts w:ascii="Arial" w:hAnsi="Arial" w:cs="Arial"/>
        </w:rPr>
        <w:t>ing</w:t>
      </w:r>
      <w:r w:rsidR="00AB44D8" w:rsidRPr="00AB0EC9">
        <w:rPr>
          <w:rFonts w:ascii="Arial" w:hAnsi="Arial" w:cs="Arial"/>
        </w:rPr>
        <w:t xml:space="preserve"> </w:t>
      </w:r>
      <w:r w:rsidR="00581424" w:rsidRPr="00AB0EC9">
        <w:rPr>
          <w:rFonts w:ascii="Arial" w:hAnsi="Arial" w:cs="Arial"/>
        </w:rPr>
        <w:t xml:space="preserve">pupil voice wider than </w:t>
      </w:r>
      <w:r w:rsidR="00A876CA" w:rsidRPr="00AB0EC9">
        <w:rPr>
          <w:rFonts w:ascii="Arial" w:hAnsi="Arial" w:cs="Arial"/>
        </w:rPr>
        <w:t xml:space="preserve">a </w:t>
      </w:r>
      <w:r w:rsidR="00581424" w:rsidRPr="00AB0EC9">
        <w:rPr>
          <w:rFonts w:ascii="Arial" w:hAnsi="Arial" w:cs="Arial"/>
        </w:rPr>
        <w:t>pupil council</w:t>
      </w:r>
      <w:r w:rsidR="00A876CA" w:rsidRPr="00AB0EC9">
        <w:rPr>
          <w:rFonts w:ascii="Arial" w:hAnsi="Arial" w:cs="Arial"/>
        </w:rPr>
        <w:t xml:space="preserve"> forum or </w:t>
      </w:r>
      <w:r w:rsidR="00BE7E39" w:rsidRPr="00AB0EC9">
        <w:rPr>
          <w:rFonts w:ascii="Arial" w:hAnsi="Arial" w:cs="Arial"/>
        </w:rPr>
        <w:t xml:space="preserve">when seeking a </w:t>
      </w:r>
      <w:r w:rsidR="0081245D" w:rsidRPr="00AB0EC9">
        <w:rPr>
          <w:rFonts w:ascii="Arial" w:hAnsi="Arial" w:cs="Arial"/>
        </w:rPr>
        <w:t>view for a child/young person’s Team Around the Child</w:t>
      </w:r>
      <w:r w:rsidR="00AB0EC9" w:rsidRPr="00AB0EC9">
        <w:rPr>
          <w:rFonts w:ascii="Arial" w:hAnsi="Arial" w:cs="Arial"/>
        </w:rPr>
        <w:t xml:space="preserve"> (TAC) meeting.</w:t>
      </w:r>
    </w:p>
    <w:p w14:paraId="00AC2AB0" w14:textId="77777777" w:rsidR="006E560D" w:rsidRPr="00F15F86" w:rsidRDefault="006E560D" w:rsidP="006E560D">
      <w:pPr>
        <w:rPr>
          <w:rFonts w:cstheme="minorHAnsi"/>
        </w:rPr>
      </w:pPr>
    </w:p>
    <w:p w14:paraId="3F4C5E4A" w14:textId="16ADBE2C" w:rsidR="006E560D" w:rsidRPr="00F15F86" w:rsidRDefault="006E560D" w:rsidP="006E560D">
      <w:pPr>
        <w:rPr>
          <w:rFonts w:cstheme="minorHAnsi"/>
        </w:rPr>
      </w:pPr>
    </w:p>
    <w:p w14:paraId="22656AF0" w14:textId="27C44192" w:rsidR="00E871B3" w:rsidRPr="00F15F86" w:rsidRDefault="00E871B3" w:rsidP="006E560D">
      <w:pPr>
        <w:rPr>
          <w:rFonts w:cstheme="minorHAnsi"/>
        </w:rPr>
      </w:pPr>
    </w:p>
    <w:p w14:paraId="2F144359" w14:textId="376887D9" w:rsidR="00E871B3" w:rsidRPr="00F15F86" w:rsidRDefault="00E871B3" w:rsidP="006E560D">
      <w:pPr>
        <w:rPr>
          <w:rFonts w:cstheme="minorHAnsi"/>
        </w:rPr>
      </w:pPr>
    </w:p>
    <w:p w14:paraId="4030537E" w14:textId="18FFE370" w:rsidR="00E871B3" w:rsidRPr="00F15F86" w:rsidRDefault="00E871B3" w:rsidP="006E560D">
      <w:pPr>
        <w:rPr>
          <w:rFonts w:cstheme="minorHAnsi"/>
        </w:rPr>
      </w:pPr>
    </w:p>
    <w:p w14:paraId="2BC51149" w14:textId="4234EFF1" w:rsidR="00E871B3" w:rsidRPr="00F15F86" w:rsidRDefault="00E871B3" w:rsidP="006E560D">
      <w:pPr>
        <w:rPr>
          <w:rFonts w:cstheme="minorHAnsi"/>
        </w:rPr>
      </w:pPr>
    </w:p>
    <w:p w14:paraId="03E5C2E7" w14:textId="77777777" w:rsidR="00E871B3" w:rsidRPr="00F15F86" w:rsidRDefault="00E871B3" w:rsidP="006E560D">
      <w:pPr>
        <w:rPr>
          <w:rFonts w:cstheme="minorHAnsi"/>
        </w:rPr>
      </w:pPr>
    </w:p>
    <w:p w14:paraId="3868F6C6" w14:textId="77777777" w:rsidR="006E560D" w:rsidRPr="00F15F86" w:rsidRDefault="006E560D" w:rsidP="006E560D">
      <w:pPr>
        <w:rPr>
          <w:rFonts w:cstheme="minorHAnsi"/>
        </w:rPr>
      </w:pPr>
    </w:p>
    <w:p w14:paraId="5C894CB2" w14:textId="77777777" w:rsidR="006E560D" w:rsidRPr="00F15F86" w:rsidRDefault="006E560D" w:rsidP="006E560D">
      <w:pPr>
        <w:rPr>
          <w:rFonts w:cstheme="minorHAnsi"/>
        </w:rPr>
      </w:pPr>
    </w:p>
    <w:p w14:paraId="10EC2DA8" w14:textId="0AC7D536" w:rsidR="006E560D" w:rsidRDefault="006E560D" w:rsidP="006E560D">
      <w:pPr>
        <w:rPr>
          <w:rFonts w:cstheme="minorHAnsi"/>
        </w:rPr>
      </w:pPr>
    </w:p>
    <w:p w14:paraId="2F4B3ADB" w14:textId="741DACE9" w:rsidR="00F15F86" w:rsidRDefault="00F15F86" w:rsidP="006E560D">
      <w:pPr>
        <w:rPr>
          <w:rFonts w:cstheme="minorHAnsi"/>
        </w:rPr>
      </w:pPr>
    </w:p>
    <w:p w14:paraId="317F602E" w14:textId="7E999029" w:rsidR="00F15F86" w:rsidRDefault="00F15F86" w:rsidP="006E560D">
      <w:pPr>
        <w:rPr>
          <w:rFonts w:cstheme="minorHAnsi"/>
        </w:rPr>
      </w:pPr>
    </w:p>
    <w:p w14:paraId="643C71B9" w14:textId="77777777" w:rsidR="00F15F86" w:rsidRPr="00F15F86" w:rsidRDefault="00F15F86" w:rsidP="006E560D">
      <w:pPr>
        <w:rPr>
          <w:rFonts w:cstheme="minorHAnsi"/>
        </w:rPr>
      </w:pPr>
    </w:p>
    <w:p w14:paraId="3717CEB9" w14:textId="01AF91A9" w:rsidR="006E560D" w:rsidRPr="0001666A" w:rsidRDefault="006E560D" w:rsidP="00F80D27">
      <w:pPr>
        <w:jc w:val="both"/>
        <w:rPr>
          <w:rFonts w:ascii="Arial" w:hAnsi="Arial" w:cs="Arial"/>
        </w:rPr>
      </w:pPr>
      <w:r w:rsidRPr="0001666A">
        <w:rPr>
          <w:rFonts w:ascii="Arial" w:hAnsi="Arial" w:cs="Arial"/>
          <w:noProof/>
        </w:rPr>
        <mc:AlternateContent>
          <mc:Choice Requires="wpc">
            <w:drawing>
              <wp:anchor distT="0" distB="0" distL="114300" distR="114300" simplePos="0" relativeHeight="251653632" behindDoc="0" locked="0" layoutInCell="1" allowOverlap="1" wp14:anchorId="27F28686" wp14:editId="7C441BD4">
                <wp:simplePos x="0" y="0"/>
                <wp:positionH relativeFrom="column">
                  <wp:posOffset>-596900</wp:posOffset>
                </wp:positionH>
                <wp:positionV relativeFrom="paragraph">
                  <wp:posOffset>662940</wp:posOffset>
                </wp:positionV>
                <wp:extent cx="10210800" cy="5046980"/>
                <wp:effectExtent l="0" t="0" r="0" b="20320"/>
                <wp:wrapNone/>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4" name="Arrow: Circular 34"/>
                        <wps:cNvSpPr/>
                        <wps:spPr>
                          <a:xfrm>
                            <a:off x="1194873" y="0"/>
                            <a:ext cx="2152945" cy="2153274"/>
                          </a:xfrm>
                          <a:prstGeom prst="circularArrow">
                            <a:avLst>
                              <a:gd name="adj1" fmla="val 10980"/>
                              <a:gd name="adj2" fmla="val 1142322"/>
                              <a:gd name="adj3" fmla="val 4500000"/>
                              <a:gd name="adj4" fmla="val 10800000"/>
                              <a:gd name="adj5" fmla="val 12500"/>
                            </a:avLst>
                          </a:prstGeom>
                          <a:solidFill>
                            <a:srgbClr val="F96951"/>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wgp>
                        <wpg:cNvPr id="35" name="Group 35"/>
                        <wpg:cNvGrpSpPr/>
                        <wpg:grpSpPr>
                          <a:xfrm>
                            <a:off x="1670744" y="777397"/>
                            <a:ext cx="1246879" cy="654986"/>
                            <a:chOff x="1141531" y="826398"/>
                            <a:chExt cx="1325472" cy="696271"/>
                          </a:xfrm>
                        </wpg:grpSpPr>
                        <wps:wsp>
                          <wps:cNvPr id="44" name="Rectangle 44"/>
                          <wps:cNvSpPr/>
                          <wps:spPr>
                            <a:xfrm>
                              <a:off x="1141531" y="826398"/>
                              <a:ext cx="1271759" cy="635727"/>
                            </a:xfrm>
                            <a:prstGeom prst="rect">
                              <a:avLst/>
                            </a:pr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bodyPr/>
                        </wps:wsp>
                        <wps:wsp>
                          <wps:cNvPr id="45" name="Text Box 45"/>
                          <wps:cNvSpPr txBox="1"/>
                          <wps:spPr>
                            <a:xfrm>
                              <a:off x="1141531" y="826398"/>
                              <a:ext cx="1325472" cy="696271"/>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72984C2F" w14:textId="66EEAA6F" w:rsidR="006E560D" w:rsidRPr="00554DC4" w:rsidRDefault="006E560D" w:rsidP="006E560D">
                                <w:pPr>
                                  <w:spacing w:after="92" w:line="216" w:lineRule="auto"/>
                                  <w:jc w:val="center"/>
                                  <w:rPr>
                                    <w:rFonts w:ascii="Arial" w:hAnsi="Arial" w:cs="Arial"/>
                                    <w:sz w:val="20"/>
                                    <w:szCs w:val="20"/>
                                  </w:rPr>
                                </w:pPr>
                                <w:r w:rsidRPr="00554DC4">
                                  <w:rPr>
                                    <w:rFonts w:ascii="Arial" w:hAnsi="Arial" w:cs="Arial"/>
                                    <w:kern w:val="24"/>
                                    <w:sz w:val="20"/>
                                    <w:szCs w:val="20"/>
                                  </w:rPr>
                                  <w:t xml:space="preserve">1. </w:t>
                                </w:r>
                                <w:r w:rsidRPr="00623DEC">
                                  <w:rPr>
                                    <w:rFonts w:ascii="Arial" w:hAnsi="Arial" w:cs="Arial"/>
                                    <w:kern w:val="24"/>
                                    <w:sz w:val="18"/>
                                    <w:szCs w:val="18"/>
                                  </w:rPr>
                                  <w:t xml:space="preserve">Consideration of </w:t>
                                </w:r>
                                <w:r w:rsidR="000111F7" w:rsidRPr="00623DEC">
                                  <w:rPr>
                                    <w:rFonts w:ascii="Arial" w:hAnsi="Arial" w:cs="Arial"/>
                                    <w:kern w:val="24"/>
                                    <w:sz w:val="18"/>
                                    <w:szCs w:val="18"/>
                                  </w:rPr>
                                  <w:t>pupil voice</w:t>
                                </w:r>
                                <w:r w:rsidRPr="00623DEC">
                                  <w:rPr>
                                    <w:rFonts w:ascii="Arial" w:hAnsi="Arial" w:cs="Arial"/>
                                    <w:kern w:val="24"/>
                                    <w:sz w:val="18"/>
                                    <w:szCs w:val="18"/>
                                  </w:rPr>
                                  <w:t xml:space="preserve"> in</w:t>
                                </w:r>
                                <w:r w:rsidR="00623DEC" w:rsidRPr="00623DEC">
                                  <w:rPr>
                                    <w:rFonts w:ascii="Arial" w:hAnsi="Arial" w:cs="Arial"/>
                                    <w:kern w:val="24"/>
                                    <w:sz w:val="18"/>
                                    <w:szCs w:val="18"/>
                                  </w:rPr>
                                  <w:t xml:space="preserve"> RNRA and wider pupil planning and in meetings</w:t>
                                </w:r>
                              </w:p>
                            </w:txbxContent>
                          </wps:txbx>
                          <wps:bodyPr spcFirstLastPara="0" vert="horz" wrap="square" lIns="6985" tIns="6985" rIns="6985" bIns="6985" numCol="1" spcCol="1270" anchor="ctr" anchorCtr="0">
                            <a:noAutofit/>
                          </wps:bodyPr>
                        </wps:wsp>
                      </wpg:wgp>
                      <wps:wsp>
                        <wps:cNvPr id="36" name="Shape 36"/>
                        <wps:cNvSpPr/>
                        <wps:spPr>
                          <a:xfrm>
                            <a:off x="596900" y="1237215"/>
                            <a:ext cx="2152945" cy="2153273"/>
                          </a:xfrm>
                          <a:prstGeom prst="leftCircularArrow">
                            <a:avLst>
                              <a:gd name="adj1" fmla="val 10980"/>
                              <a:gd name="adj2" fmla="val 1142322"/>
                              <a:gd name="adj3" fmla="val 6300000"/>
                              <a:gd name="adj4" fmla="val 18900000"/>
                              <a:gd name="adj5" fmla="val 12500"/>
                            </a:avLst>
                          </a:prstGeom>
                          <a:solidFill>
                            <a:schemeClr val="accent4"/>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wgp>
                        <wpg:cNvPr id="37" name="Group 37"/>
                        <wpg:cNvGrpSpPr/>
                        <wpg:grpSpPr>
                          <a:xfrm>
                            <a:off x="1075197" y="2021769"/>
                            <a:ext cx="1196350" cy="598031"/>
                            <a:chOff x="508445" y="2149205"/>
                            <a:chExt cx="1271759" cy="635727"/>
                          </a:xfrm>
                        </wpg:grpSpPr>
                        <wps:wsp>
                          <wps:cNvPr id="42" name="Rectangle 42"/>
                          <wps:cNvSpPr/>
                          <wps:spPr>
                            <a:xfrm>
                              <a:off x="508445" y="2149205"/>
                              <a:ext cx="1271759" cy="635727"/>
                            </a:xfrm>
                            <a:prstGeom prst="rect">
                              <a:avLst/>
                            </a:pr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bodyPr/>
                        </wps:wsp>
                        <wps:wsp>
                          <wps:cNvPr id="43" name="Text Box 43"/>
                          <wps:cNvSpPr txBox="1"/>
                          <wps:spPr>
                            <a:xfrm>
                              <a:off x="508445" y="2149205"/>
                              <a:ext cx="1271759" cy="635727"/>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7AFA82D" w14:textId="7F235029" w:rsidR="006E560D" w:rsidRPr="00554DC4" w:rsidRDefault="006E560D" w:rsidP="006E560D">
                                <w:pPr>
                                  <w:spacing w:after="92" w:line="216" w:lineRule="auto"/>
                                  <w:jc w:val="center"/>
                                  <w:rPr>
                                    <w:rFonts w:ascii="Arial" w:hAnsi="Arial" w:cs="Arial"/>
                                    <w:sz w:val="20"/>
                                    <w:szCs w:val="20"/>
                                  </w:rPr>
                                </w:pPr>
                                <w:r w:rsidRPr="00554DC4">
                                  <w:rPr>
                                    <w:rFonts w:ascii="Arial" w:hAnsi="Arial" w:cs="Arial"/>
                                    <w:kern w:val="24"/>
                                    <w:sz w:val="20"/>
                                    <w:szCs w:val="20"/>
                                  </w:rPr>
                                  <w:t xml:space="preserve">2. </w:t>
                                </w:r>
                                <w:r w:rsidRPr="00623DEC">
                                  <w:rPr>
                                    <w:rFonts w:ascii="Arial" w:hAnsi="Arial" w:cs="Arial"/>
                                    <w:kern w:val="24"/>
                                    <w:sz w:val="18"/>
                                    <w:szCs w:val="18"/>
                                  </w:rPr>
                                  <w:t xml:space="preserve">Developing </w:t>
                                </w:r>
                                <w:r w:rsidR="000111F7" w:rsidRPr="00623DEC">
                                  <w:rPr>
                                    <w:rFonts w:ascii="Arial" w:hAnsi="Arial" w:cs="Arial"/>
                                    <w:kern w:val="24"/>
                                    <w:sz w:val="18"/>
                                    <w:szCs w:val="18"/>
                                  </w:rPr>
                                  <w:t>pupil voice</w:t>
                                </w:r>
                                <w:r w:rsidRPr="00623DEC">
                                  <w:rPr>
                                    <w:rFonts w:ascii="Arial" w:hAnsi="Arial" w:cs="Arial"/>
                                    <w:kern w:val="24"/>
                                    <w:sz w:val="18"/>
                                    <w:szCs w:val="18"/>
                                  </w:rPr>
                                  <w:t xml:space="preserve"> in RNRA</w:t>
                                </w:r>
                                <w:r w:rsidR="00623DEC" w:rsidRPr="00623DEC">
                                  <w:rPr>
                                    <w:rFonts w:ascii="Arial" w:hAnsi="Arial" w:cs="Arial"/>
                                    <w:kern w:val="24"/>
                                    <w:sz w:val="18"/>
                                    <w:szCs w:val="18"/>
                                  </w:rPr>
                                  <w:t xml:space="preserve"> &amp; individual child meetings</w:t>
                                </w:r>
                              </w:p>
                            </w:txbxContent>
                          </wps:txbx>
                          <wps:bodyPr spcFirstLastPara="0" vert="horz" wrap="square" lIns="6985" tIns="6985" rIns="6985" bIns="6985" numCol="1" spcCol="1270" anchor="ctr" anchorCtr="0">
                            <a:noAutofit/>
                          </wps:bodyPr>
                        </wps:wsp>
                      </wpg:wgp>
                      <wps:wsp>
                        <wps:cNvPr id="38" name="Block Arc 38"/>
                        <wps:cNvSpPr/>
                        <wps:spPr>
                          <a:xfrm>
                            <a:off x="1348106" y="2622485"/>
                            <a:ext cx="1849713" cy="1850455"/>
                          </a:xfrm>
                          <a:prstGeom prst="blockArc">
                            <a:avLst>
                              <a:gd name="adj1" fmla="val 13500000"/>
                              <a:gd name="adj2" fmla="val 10800000"/>
                              <a:gd name="adj3" fmla="val 12740"/>
                            </a:avLst>
                          </a:prstGeom>
                          <a:solidFill>
                            <a:srgbClr val="92D05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wgp>
                        <wpg:cNvPr id="39" name="Group 39"/>
                        <wpg:cNvGrpSpPr/>
                        <wpg:grpSpPr>
                          <a:xfrm>
                            <a:off x="1673575" y="3267930"/>
                            <a:ext cx="1196350" cy="598032"/>
                            <a:chOff x="1144540" y="3473915"/>
                            <a:chExt cx="1271759" cy="635727"/>
                          </a:xfrm>
                        </wpg:grpSpPr>
                        <wps:wsp>
                          <wps:cNvPr id="40" name="Rectangle 40"/>
                          <wps:cNvSpPr/>
                          <wps:spPr>
                            <a:xfrm>
                              <a:off x="1144540" y="3473915"/>
                              <a:ext cx="1271759" cy="635727"/>
                            </a:xfrm>
                            <a:prstGeom prst="rect">
                              <a:avLst/>
                            </a:pr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bodyPr/>
                        </wps:wsp>
                        <wps:wsp>
                          <wps:cNvPr id="41" name="Text Box 41"/>
                          <wps:cNvSpPr txBox="1"/>
                          <wps:spPr>
                            <a:xfrm>
                              <a:off x="1144540" y="3473915"/>
                              <a:ext cx="1271759" cy="635727"/>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8D39EFE" w14:textId="7610CF4C" w:rsidR="006E560D" w:rsidRPr="00554DC4" w:rsidRDefault="006E560D" w:rsidP="006E560D">
                                <w:pPr>
                                  <w:spacing w:after="92" w:line="216" w:lineRule="auto"/>
                                  <w:jc w:val="center"/>
                                  <w:rPr>
                                    <w:rFonts w:ascii="Arial" w:hAnsi="Arial" w:cs="Arial"/>
                                    <w:sz w:val="20"/>
                                    <w:szCs w:val="20"/>
                                  </w:rPr>
                                </w:pPr>
                                <w:r w:rsidRPr="00554DC4">
                                  <w:rPr>
                                    <w:rFonts w:ascii="Arial" w:hAnsi="Arial" w:cs="Arial"/>
                                    <w:kern w:val="24"/>
                                    <w:sz w:val="20"/>
                                    <w:szCs w:val="20"/>
                                  </w:rPr>
                                  <w:t xml:space="preserve">3. </w:t>
                                </w:r>
                                <w:r w:rsidRPr="00C148F7">
                                  <w:rPr>
                                    <w:rFonts w:ascii="Arial" w:hAnsi="Arial" w:cs="Arial"/>
                                    <w:kern w:val="24"/>
                                    <w:sz w:val="18"/>
                                    <w:szCs w:val="18"/>
                                  </w:rPr>
                                  <w:t xml:space="preserve">Embedding </w:t>
                                </w:r>
                                <w:r w:rsidR="000111F7" w:rsidRPr="00C148F7">
                                  <w:rPr>
                                    <w:rFonts w:ascii="Arial" w:hAnsi="Arial" w:cs="Arial"/>
                                    <w:kern w:val="24"/>
                                    <w:sz w:val="18"/>
                                    <w:szCs w:val="18"/>
                                  </w:rPr>
                                  <w:t>pupil voice</w:t>
                                </w:r>
                                <w:r w:rsidRPr="00C148F7">
                                  <w:rPr>
                                    <w:rFonts w:ascii="Arial" w:hAnsi="Arial" w:cs="Arial"/>
                                    <w:kern w:val="24"/>
                                    <w:sz w:val="18"/>
                                    <w:szCs w:val="18"/>
                                  </w:rPr>
                                  <w:t xml:space="preserve"> in RNRA</w:t>
                                </w:r>
                                <w:r w:rsidR="00C148F7">
                                  <w:rPr>
                                    <w:rFonts w:ascii="Arial" w:hAnsi="Arial" w:cs="Arial"/>
                                    <w:kern w:val="24"/>
                                    <w:sz w:val="18"/>
                                    <w:szCs w:val="18"/>
                                  </w:rPr>
                                  <w:t xml:space="preserve"> &amp; in school/community culture</w:t>
                                </w:r>
                              </w:p>
                            </w:txbxContent>
                          </wps:txbx>
                          <wps:bodyPr spcFirstLastPara="0" vert="horz" wrap="square" lIns="6985" tIns="6985" rIns="6985" bIns="6985" numCol="1" spcCol="1270" anchor="ctr" anchorCtr="0">
                            <a:noAutofit/>
                          </wps:bodyPr>
                        </wps:wsp>
                      </wpg:wgp>
                      <wps:wsp>
                        <wps:cNvPr id="46" name="Rectangle: Folded Corner 46"/>
                        <wps:cNvSpPr/>
                        <wps:spPr>
                          <a:xfrm>
                            <a:off x="3346837" y="121880"/>
                            <a:ext cx="6546463" cy="1115335"/>
                          </a:xfrm>
                          <a:prstGeom prst="foldedCorner">
                            <a:avLst/>
                          </a:prstGeom>
                        </wps:spPr>
                        <wps:style>
                          <a:lnRef idx="1">
                            <a:schemeClr val="accent2"/>
                          </a:lnRef>
                          <a:fillRef idx="2">
                            <a:schemeClr val="accent2"/>
                          </a:fillRef>
                          <a:effectRef idx="1">
                            <a:schemeClr val="accent2"/>
                          </a:effectRef>
                          <a:fontRef idx="minor">
                            <a:schemeClr val="dk1"/>
                          </a:fontRef>
                        </wps:style>
                        <wps:txbx>
                          <w:txbxContent>
                            <w:p w14:paraId="3987252E" w14:textId="77777777" w:rsidR="006E560D" w:rsidRPr="0001666A" w:rsidRDefault="006E560D" w:rsidP="006E560D">
                              <w:pPr>
                                <w:rPr>
                                  <w:rFonts w:ascii="Arial" w:hAnsi="Arial" w:cs="Arial"/>
                                </w:rPr>
                              </w:pPr>
                              <w:r w:rsidRPr="0001666A">
                                <w:rPr>
                                  <w:rFonts w:ascii="Arial" w:hAnsi="Arial" w:cs="Arial"/>
                                </w:rPr>
                                <w:t>1. Evidence of 0-2 of:</w:t>
                              </w:r>
                            </w:p>
                            <w:p w14:paraId="10AA2450" w14:textId="1C451B7F" w:rsidR="006E560D" w:rsidRPr="0001666A" w:rsidRDefault="006E560D" w:rsidP="006E560D">
                              <w:pPr>
                                <w:pStyle w:val="ListParagraph"/>
                                <w:numPr>
                                  <w:ilvl w:val="0"/>
                                  <w:numId w:val="2"/>
                                </w:numPr>
                                <w:rPr>
                                  <w:rFonts w:ascii="Arial" w:hAnsi="Arial" w:cs="Arial"/>
                                </w:rPr>
                              </w:pPr>
                              <w:r w:rsidRPr="0001666A">
                                <w:rPr>
                                  <w:rFonts w:ascii="Arial" w:hAnsi="Arial" w:cs="Arial"/>
                                </w:rPr>
                                <w:t>Informing</w:t>
                              </w:r>
                              <w:r w:rsidR="000111F7" w:rsidRPr="0001666A">
                                <w:rPr>
                                  <w:rFonts w:ascii="Arial" w:hAnsi="Arial" w:cs="Arial"/>
                                </w:rPr>
                                <w:t xml:space="preserve"> children/young people</w:t>
                              </w:r>
                              <w:r w:rsidRPr="0001666A">
                                <w:rPr>
                                  <w:rFonts w:ascii="Arial" w:hAnsi="Arial" w:cs="Arial"/>
                                </w:rPr>
                                <w:t xml:space="preserve"> about RNRA in the establishment e.g. </w:t>
                              </w:r>
                              <w:r w:rsidR="000111F7" w:rsidRPr="0001666A">
                                <w:rPr>
                                  <w:rFonts w:ascii="Arial" w:hAnsi="Arial" w:cs="Arial"/>
                                </w:rPr>
                                <w:t>assembly, n</w:t>
                              </w:r>
                              <w:r w:rsidRPr="0001666A">
                                <w:rPr>
                                  <w:rFonts w:ascii="Arial" w:hAnsi="Arial" w:cs="Arial"/>
                                </w:rPr>
                                <w:t>ewsletter, website</w:t>
                              </w:r>
                              <w:r w:rsidR="000111F7" w:rsidRPr="0001666A">
                                <w:rPr>
                                  <w:rFonts w:ascii="Arial" w:hAnsi="Arial" w:cs="Arial"/>
                                </w:rPr>
                                <w:t>, twitter and other social media apps.</w:t>
                              </w:r>
                            </w:p>
                            <w:p w14:paraId="6A3FD94B" w14:textId="57756104" w:rsidR="006E560D" w:rsidRPr="0001666A" w:rsidRDefault="006E560D" w:rsidP="006E560D">
                              <w:pPr>
                                <w:pStyle w:val="ListParagraph"/>
                                <w:numPr>
                                  <w:ilvl w:val="0"/>
                                  <w:numId w:val="2"/>
                                </w:numPr>
                                <w:rPr>
                                  <w:rFonts w:ascii="Arial" w:hAnsi="Arial" w:cs="Arial"/>
                                </w:rPr>
                              </w:pPr>
                              <w:r w:rsidRPr="0001666A">
                                <w:rPr>
                                  <w:rFonts w:ascii="Arial" w:hAnsi="Arial" w:cs="Arial"/>
                                </w:rPr>
                                <w:t xml:space="preserve">Gathering information from </w:t>
                              </w:r>
                              <w:r w:rsidR="000111F7" w:rsidRPr="0001666A">
                                <w:rPr>
                                  <w:rFonts w:ascii="Arial" w:hAnsi="Arial" w:cs="Arial"/>
                                </w:rPr>
                                <w:t>children/young people</w:t>
                              </w:r>
                              <w:r w:rsidRPr="0001666A">
                                <w:rPr>
                                  <w:rFonts w:ascii="Arial" w:hAnsi="Arial" w:cs="Arial"/>
                                </w:rPr>
                                <w:t xml:space="preserve"> at any stage e.g. surveys, focus groups etc.</w:t>
                              </w:r>
                            </w:p>
                            <w:p w14:paraId="2E7FEFFC" w14:textId="77777777" w:rsidR="006E560D" w:rsidRDefault="006E560D" w:rsidP="006E560D">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Folded Corner 47"/>
                        <wps:cNvSpPr/>
                        <wps:spPr>
                          <a:xfrm>
                            <a:off x="3346551" y="1263246"/>
                            <a:ext cx="6508649" cy="1680805"/>
                          </a:xfrm>
                          <a:prstGeom prst="foldedCorner">
                            <a:avLst/>
                          </a:prstGeom>
                        </wps:spPr>
                        <wps:style>
                          <a:lnRef idx="1">
                            <a:schemeClr val="accent4"/>
                          </a:lnRef>
                          <a:fillRef idx="2">
                            <a:schemeClr val="accent4"/>
                          </a:fillRef>
                          <a:effectRef idx="1">
                            <a:schemeClr val="accent4"/>
                          </a:effectRef>
                          <a:fontRef idx="minor">
                            <a:schemeClr val="dk1"/>
                          </a:fontRef>
                        </wps:style>
                        <wps:txbx>
                          <w:txbxContent>
                            <w:p w14:paraId="7D2652F0" w14:textId="77777777" w:rsidR="006E560D" w:rsidRPr="00554DC4" w:rsidRDefault="006E560D" w:rsidP="006E560D">
                              <w:pPr>
                                <w:spacing w:line="256" w:lineRule="auto"/>
                                <w:ind w:left="720" w:hanging="720"/>
                                <w:jc w:val="both"/>
                                <w:rPr>
                                  <w:rFonts w:ascii="Arial" w:eastAsia="Calibri" w:hAnsi="Arial" w:cs="Arial"/>
                                </w:rPr>
                              </w:pPr>
                              <w:r w:rsidRPr="00554DC4">
                                <w:rPr>
                                  <w:rFonts w:ascii="Arial" w:eastAsia="Calibri" w:hAnsi="Arial" w:cs="Arial"/>
                                </w:rPr>
                                <w:t xml:space="preserve">2. In addition to </w:t>
                              </w:r>
                              <w:r w:rsidRPr="00554DC4">
                                <w:rPr>
                                  <w:rFonts w:ascii="Arial" w:eastAsia="Calibri" w:hAnsi="Arial" w:cs="Arial"/>
                                  <w:b/>
                                  <w:bCs/>
                                </w:rPr>
                                <w:t>all</w:t>
                              </w:r>
                              <w:r w:rsidRPr="00554DC4">
                                <w:rPr>
                                  <w:rFonts w:ascii="Arial" w:eastAsia="Calibri" w:hAnsi="Arial" w:cs="Arial"/>
                                </w:rPr>
                                <w:t xml:space="preserve"> at stage 1, evidence of at least 1 of:</w:t>
                              </w:r>
                            </w:p>
                            <w:p w14:paraId="4248AA76" w14:textId="592E7F35" w:rsidR="006E560D" w:rsidRPr="00554DC4" w:rsidRDefault="006E560D" w:rsidP="006E560D">
                              <w:pPr>
                                <w:pStyle w:val="ListParagraph"/>
                                <w:numPr>
                                  <w:ilvl w:val="0"/>
                                  <w:numId w:val="6"/>
                                </w:numPr>
                                <w:spacing w:line="256" w:lineRule="auto"/>
                                <w:rPr>
                                  <w:rFonts w:ascii="Arial" w:eastAsia="Calibri" w:hAnsi="Arial" w:cs="Arial"/>
                                </w:rPr>
                              </w:pPr>
                              <w:r w:rsidRPr="00554DC4">
                                <w:rPr>
                                  <w:rFonts w:ascii="Arial" w:eastAsia="Calibri" w:hAnsi="Arial" w:cs="Arial"/>
                                </w:rPr>
                                <w:t xml:space="preserve">Involving </w:t>
                              </w:r>
                              <w:r w:rsidR="000111F7" w:rsidRPr="00554DC4">
                                <w:rPr>
                                  <w:rFonts w:ascii="Arial" w:eastAsia="Calibri" w:hAnsi="Arial" w:cs="Arial"/>
                                </w:rPr>
                                <w:t>children/young people</w:t>
                              </w:r>
                              <w:r w:rsidRPr="00554DC4">
                                <w:rPr>
                                  <w:rFonts w:ascii="Arial" w:eastAsia="Calibri" w:hAnsi="Arial" w:cs="Arial"/>
                                </w:rPr>
                                <w:t xml:space="preserve"> in at least 1 change idea (detailed in action plan) e.g</w:t>
                              </w:r>
                              <w:r w:rsidR="000111F7" w:rsidRPr="00554DC4">
                                <w:rPr>
                                  <w:rFonts w:ascii="Arial" w:eastAsia="Calibri" w:hAnsi="Arial" w:cs="Arial"/>
                                </w:rPr>
                                <w:t>. design of safe spaces and names for certain areas</w:t>
                              </w:r>
                            </w:p>
                            <w:p w14:paraId="78C052A5" w14:textId="31C6CD19" w:rsidR="006E560D" w:rsidRDefault="006E560D" w:rsidP="006E560D">
                              <w:pPr>
                                <w:pStyle w:val="ListParagraph"/>
                                <w:numPr>
                                  <w:ilvl w:val="0"/>
                                  <w:numId w:val="6"/>
                                </w:numPr>
                                <w:spacing w:line="256" w:lineRule="auto"/>
                                <w:rPr>
                                  <w:rFonts w:ascii="Arial" w:eastAsia="Calibri" w:hAnsi="Arial" w:cs="Arial"/>
                                </w:rPr>
                              </w:pPr>
                              <w:r w:rsidRPr="00554DC4">
                                <w:rPr>
                                  <w:rFonts w:ascii="Arial" w:eastAsia="Calibri" w:hAnsi="Arial" w:cs="Arial"/>
                                </w:rPr>
                                <w:t>Working with</w:t>
                              </w:r>
                              <w:r w:rsidR="000111F7" w:rsidRPr="00554DC4">
                                <w:rPr>
                                  <w:rFonts w:ascii="Arial" w:eastAsia="Calibri" w:hAnsi="Arial" w:cs="Arial"/>
                                </w:rPr>
                                <w:t xml:space="preserve"> children/young people</w:t>
                              </w:r>
                              <w:r w:rsidRPr="00554DC4">
                                <w:rPr>
                                  <w:rFonts w:ascii="Arial" w:eastAsia="Calibri" w:hAnsi="Arial" w:cs="Arial"/>
                                </w:rPr>
                                <w:t xml:space="preserve"> to develop their knowledge &amp; understanding of </w:t>
                              </w:r>
                              <w:r w:rsidR="000111F7" w:rsidRPr="00554DC4">
                                <w:rPr>
                                  <w:rFonts w:ascii="Arial" w:eastAsia="Calibri" w:hAnsi="Arial" w:cs="Arial"/>
                                </w:rPr>
                                <w:t>nurture and what it means to them and their class/school/nursery</w:t>
                              </w:r>
                              <w:r w:rsidRPr="00554DC4">
                                <w:rPr>
                                  <w:rFonts w:ascii="Arial" w:eastAsia="Calibri" w:hAnsi="Arial" w:cs="Arial"/>
                                </w:rPr>
                                <w:t xml:space="preserve"> </w:t>
                              </w:r>
                            </w:p>
                            <w:p w14:paraId="32B70230" w14:textId="4C82786F" w:rsidR="00623DEC" w:rsidRPr="00554DC4" w:rsidRDefault="00623DEC" w:rsidP="006E560D">
                              <w:pPr>
                                <w:pStyle w:val="ListParagraph"/>
                                <w:numPr>
                                  <w:ilvl w:val="0"/>
                                  <w:numId w:val="6"/>
                                </w:numPr>
                                <w:spacing w:line="256" w:lineRule="auto"/>
                                <w:rPr>
                                  <w:rFonts w:ascii="Arial" w:eastAsia="Calibri" w:hAnsi="Arial" w:cs="Arial"/>
                                </w:rPr>
                              </w:pPr>
                              <w:r>
                                <w:rPr>
                                  <w:rFonts w:ascii="Arial" w:eastAsia="Calibri" w:hAnsi="Arial" w:cs="Arial"/>
                                </w:rPr>
                                <w:t>Consulting with children/young people across all stages using variety of media to gain their views</w:t>
                              </w:r>
                            </w:p>
                            <w:p w14:paraId="052F85B9" w14:textId="77777777" w:rsidR="006E560D" w:rsidRDefault="006E560D" w:rsidP="006E560D">
                              <w:pPr>
                                <w:spacing w:line="256" w:lineRule="auto"/>
                                <w:ind w:left="720"/>
                                <w:rPr>
                                  <w:rFonts w:eastAsiaTheme="minorEastAsia"/>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Folded Corner 48"/>
                        <wps:cNvSpPr/>
                        <wps:spPr>
                          <a:xfrm>
                            <a:off x="3327500" y="2944051"/>
                            <a:ext cx="6489600" cy="2102929"/>
                          </a:xfrm>
                          <a:prstGeom prst="foldedCorner">
                            <a:avLst/>
                          </a:prstGeom>
                        </wps:spPr>
                        <wps:style>
                          <a:lnRef idx="1">
                            <a:schemeClr val="accent6"/>
                          </a:lnRef>
                          <a:fillRef idx="2">
                            <a:schemeClr val="accent6"/>
                          </a:fillRef>
                          <a:effectRef idx="1">
                            <a:schemeClr val="accent6"/>
                          </a:effectRef>
                          <a:fontRef idx="minor">
                            <a:schemeClr val="dk1"/>
                          </a:fontRef>
                        </wps:style>
                        <wps:txbx>
                          <w:txbxContent>
                            <w:p w14:paraId="0B29AE67" w14:textId="77777777" w:rsidR="006E560D" w:rsidRPr="00554DC4" w:rsidRDefault="006E560D" w:rsidP="006E560D">
                              <w:pPr>
                                <w:spacing w:line="254" w:lineRule="auto"/>
                                <w:ind w:left="720" w:hanging="720"/>
                                <w:jc w:val="both"/>
                                <w:rPr>
                                  <w:rFonts w:ascii="Arial" w:hAnsi="Arial" w:cs="Arial"/>
                                  <w:sz w:val="24"/>
                                  <w:szCs w:val="24"/>
                                </w:rPr>
                              </w:pPr>
                              <w:r w:rsidRPr="00554DC4">
                                <w:rPr>
                                  <w:rFonts w:ascii="Arial" w:eastAsia="Calibri" w:hAnsi="Arial" w:cs="Arial"/>
                                </w:rPr>
                                <w:t xml:space="preserve">3. In addition to </w:t>
                              </w:r>
                              <w:r w:rsidRPr="00554DC4">
                                <w:rPr>
                                  <w:rFonts w:ascii="Arial" w:eastAsia="Calibri" w:hAnsi="Arial" w:cs="Arial"/>
                                  <w:b/>
                                  <w:bCs/>
                                </w:rPr>
                                <w:t>all</w:t>
                              </w:r>
                              <w:r w:rsidRPr="00554DC4">
                                <w:rPr>
                                  <w:rFonts w:ascii="Arial" w:eastAsia="Calibri" w:hAnsi="Arial" w:cs="Arial"/>
                                </w:rPr>
                                <w:t xml:space="preserve"> at stages 1 &amp; 2, evidence of at least 2 of:</w:t>
                              </w:r>
                            </w:p>
                            <w:p w14:paraId="59144EA1" w14:textId="78D1D48C" w:rsidR="006E560D" w:rsidRPr="00554DC4" w:rsidRDefault="006E560D" w:rsidP="006E560D">
                              <w:pPr>
                                <w:pStyle w:val="ListParagraph"/>
                                <w:numPr>
                                  <w:ilvl w:val="0"/>
                                  <w:numId w:val="9"/>
                                </w:numPr>
                                <w:spacing w:after="0" w:line="254" w:lineRule="auto"/>
                                <w:rPr>
                                  <w:rFonts w:ascii="Arial" w:eastAsia="Times New Roman" w:hAnsi="Arial" w:cs="Arial"/>
                                </w:rPr>
                              </w:pPr>
                              <w:r w:rsidRPr="00554DC4">
                                <w:rPr>
                                  <w:rFonts w:ascii="Arial" w:eastAsia="Calibri" w:hAnsi="Arial" w:cs="Arial"/>
                                </w:rPr>
                                <w:t xml:space="preserve">Involving </w:t>
                              </w:r>
                              <w:r w:rsidR="000111F7" w:rsidRPr="00554DC4">
                                <w:rPr>
                                  <w:rFonts w:ascii="Arial" w:eastAsia="Calibri" w:hAnsi="Arial" w:cs="Arial"/>
                                </w:rPr>
                                <w:t>children/young people</w:t>
                              </w:r>
                              <w:r w:rsidRPr="00554DC4">
                                <w:rPr>
                                  <w:rFonts w:ascii="Arial" w:eastAsia="Calibri" w:hAnsi="Arial" w:cs="Arial"/>
                                </w:rPr>
                                <w:t xml:space="preserve"> in </w:t>
                              </w:r>
                              <w:r w:rsidRPr="00554DC4">
                                <w:rPr>
                                  <w:rFonts w:ascii="Arial" w:eastAsia="Calibri" w:hAnsi="Arial" w:cs="Arial"/>
                                  <w:b/>
                                  <w:bCs/>
                                </w:rPr>
                                <w:t>more than 1</w:t>
                              </w:r>
                              <w:r w:rsidRPr="00554DC4">
                                <w:rPr>
                                  <w:rFonts w:ascii="Arial" w:eastAsia="Calibri" w:hAnsi="Arial" w:cs="Arial"/>
                                </w:rPr>
                                <w:t xml:space="preserve"> change idea (detailed in action plan)</w:t>
                              </w:r>
                            </w:p>
                            <w:p w14:paraId="7B194C94" w14:textId="7C001FEC" w:rsidR="006E560D" w:rsidRPr="00554DC4" w:rsidRDefault="006E560D" w:rsidP="006E560D">
                              <w:pPr>
                                <w:pStyle w:val="ListParagraph"/>
                                <w:numPr>
                                  <w:ilvl w:val="0"/>
                                  <w:numId w:val="9"/>
                                </w:numPr>
                                <w:spacing w:after="0" w:line="254" w:lineRule="auto"/>
                                <w:jc w:val="both"/>
                                <w:rPr>
                                  <w:rFonts w:ascii="Arial" w:eastAsia="Times New Roman" w:hAnsi="Arial" w:cs="Arial"/>
                                </w:rPr>
                              </w:pPr>
                              <w:r w:rsidRPr="00554DC4">
                                <w:rPr>
                                  <w:rFonts w:ascii="Arial" w:eastAsia="Calibri" w:hAnsi="Arial" w:cs="Arial"/>
                                </w:rPr>
                                <w:t xml:space="preserve">Working with </w:t>
                              </w:r>
                              <w:r w:rsidR="000111F7" w:rsidRPr="00554DC4">
                                <w:rPr>
                                  <w:rFonts w:ascii="Arial" w:eastAsia="Calibri" w:hAnsi="Arial" w:cs="Arial"/>
                                </w:rPr>
                                <w:t>children/young people</w:t>
                              </w:r>
                              <w:r w:rsidRPr="00554DC4">
                                <w:rPr>
                                  <w:rFonts w:ascii="Arial" w:eastAsia="Calibri" w:hAnsi="Arial" w:cs="Arial"/>
                                </w:rPr>
                                <w:t xml:space="preserve"> to develop their knowledge &amp; understanding of </w:t>
                              </w:r>
                              <w:r w:rsidR="000111F7" w:rsidRPr="00554DC4">
                                <w:rPr>
                                  <w:rFonts w:ascii="Arial" w:eastAsia="Calibri" w:hAnsi="Arial" w:cs="Arial"/>
                                </w:rPr>
                                <w:t xml:space="preserve">nurture and how they can begin to use aspects of relational practice in their own lives and communities. </w:t>
                              </w:r>
                            </w:p>
                            <w:p w14:paraId="149BBEA8" w14:textId="656025CD" w:rsidR="006E560D" w:rsidRPr="00623DEC" w:rsidRDefault="000111F7" w:rsidP="006E560D">
                              <w:pPr>
                                <w:pStyle w:val="ListParagraph"/>
                                <w:numPr>
                                  <w:ilvl w:val="0"/>
                                  <w:numId w:val="9"/>
                                </w:numPr>
                                <w:spacing w:after="0" w:line="254" w:lineRule="auto"/>
                                <w:jc w:val="both"/>
                                <w:rPr>
                                  <w:rFonts w:ascii="Arial" w:eastAsia="Times New Roman" w:hAnsi="Arial" w:cs="Arial"/>
                                </w:rPr>
                              </w:pPr>
                              <w:r w:rsidRPr="00554DC4">
                                <w:rPr>
                                  <w:rFonts w:ascii="Arial" w:eastAsia="Calibri" w:hAnsi="Arial" w:cs="Arial"/>
                                </w:rPr>
                                <w:t>Children/young people</w:t>
                              </w:r>
                              <w:r w:rsidR="006E560D" w:rsidRPr="00554DC4">
                                <w:rPr>
                                  <w:rFonts w:ascii="Arial" w:eastAsia="Calibri" w:hAnsi="Arial" w:cs="Arial"/>
                                </w:rPr>
                                <w:t xml:space="preserve"> collaborate with the establishment about the development of RNRA in the establishment and/or community e.g. p</w:t>
                              </w:r>
                              <w:r w:rsidRPr="00554DC4">
                                <w:rPr>
                                  <w:rFonts w:ascii="Arial" w:eastAsia="Calibri" w:hAnsi="Arial" w:cs="Arial"/>
                                </w:rPr>
                                <w:t>upil</w:t>
                              </w:r>
                              <w:r w:rsidR="006E560D" w:rsidRPr="00554DC4">
                                <w:rPr>
                                  <w:rFonts w:ascii="Arial" w:eastAsia="Calibri" w:hAnsi="Arial" w:cs="Arial"/>
                                </w:rPr>
                                <w:t xml:space="preserve"> council representative links with RNRA core group, </w:t>
                              </w:r>
                              <w:r w:rsidRPr="00554DC4">
                                <w:rPr>
                                  <w:rFonts w:ascii="Arial" w:eastAsia="Calibri" w:hAnsi="Arial" w:cs="Arial"/>
                                </w:rPr>
                                <w:t>pupils</w:t>
                              </w:r>
                              <w:r w:rsidR="006E560D" w:rsidRPr="00554DC4">
                                <w:rPr>
                                  <w:rFonts w:ascii="Arial" w:eastAsia="Calibri" w:hAnsi="Arial" w:cs="Arial"/>
                                </w:rPr>
                                <w:t xml:space="preserve"> contribute to development and refinement of a change idea etc.</w:t>
                              </w:r>
                            </w:p>
                            <w:p w14:paraId="34972687" w14:textId="0BBDE8D5" w:rsidR="00623DEC" w:rsidRPr="00554DC4" w:rsidRDefault="00623DEC" w:rsidP="006E560D">
                              <w:pPr>
                                <w:pStyle w:val="ListParagraph"/>
                                <w:numPr>
                                  <w:ilvl w:val="0"/>
                                  <w:numId w:val="9"/>
                                </w:numPr>
                                <w:spacing w:after="0" w:line="254" w:lineRule="auto"/>
                                <w:jc w:val="both"/>
                                <w:rPr>
                                  <w:rFonts w:ascii="Arial" w:eastAsia="Times New Roman" w:hAnsi="Arial" w:cs="Arial"/>
                                </w:rPr>
                              </w:pPr>
                              <w:r>
                                <w:rPr>
                                  <w:rFonts w:ascii="Arial" w:eastAsia="Calibri" w:hAnsi="Arial" w:cs="Arial"/>
                                </w:rPr>
                                <w:t xml:space="preserve">Children/young people (including those with additional support needs) are involved in all decisions making </w:t>
                              </w:r>
                              <w:r w:rsidR="00C148F7">
                                <w:rPr>
                                  <w:rFonts w:ascii="Arial" w:eastAsia="Calibri" w:hAnsi="Arial" w:cs="Arial"/>
                                </w:rPr>
                                <w:t>processes throughout their school and wider community</w:t>
                              </w:r>
                            </w:p>
                            <w:p w14:paraId="35EDF44B" w14:textId="77777777" w:rsidR="006E560D" w:rsidRDefault="006E560D" w:rsidP="006E560D">
                              <w:pPr>
                                <w:spacing w:line="254" w:lineRule="auto"/>
                                <w:ind w:left="720"/>
                                <w:rPr>
                                  <w:rFonts w:eastAsiaTheme="minorEastAsia"/>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7F28686" id="Canvas 33" o:spid="_x0000_s1030" editas="canvas" style="position:absolute;left:0;text-align:left;margin-left:-47pt;margin-top:52.2pt;width:804pt;height:397.4pt;z-index:251653632;mso-width-relative:margin;mso-height-relative:margin" coordsize="102108,5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02108;height:50469;visibility:visible;mso-wrap-style:square" filled="t">
                  <v:fill o:detectmouseclick="t"/>
                  <v:path o:connecttype="none"/>
                </v:shape>
                <v:shape id="Arrow: Circular 34" o:spid="_x0000_s1032" style="position:absolute;left:11948;width:21530;height:21532;visibility:visible;mso-wrap-style:square;v-text-anchor:top" coordsize="2152945,215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" path="m150921,1076637v,-485171,374522,-888031,858325,-923271c1493068,118125,1922006,462490,1992264,942563v70253,480038,-241958,932890,-715534,1037861l1266517,2125080,1019599,1882150r284826,-293970l1294370,1730597v333977,-111333,530376,-456539,455487,-800599c1674957,585887,1352779,353583,1002713,391275,652674,428965,387315,724492,387315,1076637r-236394,xe" fillcolor="#f96951" strokecolor="white [3201]" strokeweight="1pt">
                  <v:stroke joinstyle="miter"/>
                  <v:path arrowok="t" o:connecttype="custom" o:connectlocs="150921,1076637;1009246,153366;1992264,942563;1276730,1980424;1266517,2125080;1019599,1882150;1304425,1588180;1294370,1730597;1749857,929998;1002713,391275;387315,1076637;150921,1076637" o:connectangles="0,0,0,0,0,0,0,0,0,0,0,0"/>
                </v:shape>
                <v:group id="Group 35" o:spid="_x0000_s1033" style="position:absolute;left:16707;top:7773;width:12469;height:6550" coordorigin="11415,8263" coordsize="1325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44" o:spid="_x0000_s1034" style="position:absolute;left:11415;top:8263;width:12717;height: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shape id="Text Box 45" o:spid="_x0000_s1035" type="#_x0000_t202" style="position:absolute;left:11415;top:8263;width:13255;height:6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" filled="f" stroked="f">
                    <v:textbox inset=".55pt,.55pt,.55pt,.55pt">
                      <w:txbxContent>
                        <w:p w14:paraId="72984C2F" w14:textId="66EEAA6F" w:rsidR="006E560D" w:rsidRPr="00554DC4" w:rsidRDefault="006E560D" w:rsidP="006E560D">
                          <w:pPr>
                            <w:spacing w:after="92" w:line="216" w:lineRule="auto"/>
                            <w:jc w:val="center"/>
                            <w:rPr>
                              <w:rFonts w:ascii="Arial" w:hAnsi="Arial" w:cs="Arial"/>
                              <w:sz w:val="20"/>
                              <w:szCs w:val="20"/>
                            </w:rPr>
                          </w:pPr>
                          <w:r w:rsidRPr="00554DC4">
                            <w:rPr>
                              <w:rFonts w:ascii="Arial" w:hAnsi="Arial" w:cs="Arial"/>
                              <w:kern w:val="24"/>
                              <w:sz w:val="20"/>
                              <w:szCs w:val="20"/>
                            </w:rPr>
                            <w:t xml:space="preserve">1. </w:t>
                          </w:r>
                          <w:r w:rsidRPr="00623DEC">
                            <w:rPr>
                              <w:rFonts w:ascii="Arial" w:hAnsi="Arial" w:cs="Arial"/>
                              <w:kern w:val="24"/>
                              <w:sz w:val="18"/>
                              <w:szCs w:val="18"/>
                            </w:rPr>
                            <w:t xml:space="preserve">Consideration of </w:t>
                          </w:r>
                          <w:r w:rsidR="000111F7" w:rsidRPr="00623DEC">
                            <w:rPr>
                              <w:rFonts w:ascii="Arial" w:hAnsi="Arial" w:cs="Arial"/>
                              <w:kern w:val="24"/>
                              <w:sz w:val="18"/>
                              <w:szCs w:val="18"/>
                            </w:rPr>
                            <w:t>pupil voice</w:t>
                          </w:r>
                          <w:r w:rsidRPr="00623DEC">
                            <w:rPr>
                              <w:rFonts w:ascii="Arial" w:hAnsi="Arial" w:cs="Arial"/>
                              <w:kern w:val="24"/>
                              <w:sz w:val="18"/>
                              <w:szCs w:val="18"/>
                            </w:rPr>
                            <w:t xml:space="preserve"> in</w:t>
                          </w:r>
                          <w:r w:rsidR="00623DEC" w:rsidRPr="00623DEC">
                            <w:rPr>
                              <w:rFonts w:ascii="Arial" w:hAnsi="Arial" w:cs="Arial"/>
                              <w:kern w:val="24"/>
                              <w:sz w:val="18"/>
                              <w:szCs w:val="18"/>
                            </w:rPr>
                            <w:t xml:space="preserve"> RNRA and wider pupil planning and in meetings</w:t>
                          </w:r>
                        </w:p>
                      </w:txbxContent>
                    </v:textbox>
                  </v:shape>
                </v:group>
                <v:shape id="Shape 36" o:spid="_x0000_s1036" style="position:absolute;left:5969;top:12372;width:21529;height:21532;visibility:visible;mso-wrap-style:square;v-text-anchor:top" coordsize="2152945,215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" path="m1730994,422115l1563839,589270c1362518,387854,1058084,331019,797680,446238,537346,561425,374609,824862,388088,1109277v13480,284425,200415,531288,470488,621319l848520,1588179r284826,293970l886428,2125079,876215,1980424c491503,1895151,202953,1575605,157186,1184156,111421,792732,318444,415241,673070,243476,1027772,71674,1452344,143367,1730994,422116r,-1xe" fillcolor="#ffc000 [3207]" strokecolor="white [3201]" strokeweight="1pt">
                  <v:stroke joinstyle="miter"/>
                  <v:path arrowok="t" o:connecttype="custom" o:connectlocs="1730994,422115;1563839,589270;797680,446238;388088,1109277;858576,1730596;848520,1588179;1133346,1882149;886428,2125079;876215,1980424;157186,1184156;673070,243476;1730994,422116;1730994,422115" o:connectangles="0,0,0,0,0,0,0,0,0,0,0,0,0"/>
                </v:shape>
                <v:group id="Group 37" o:spid="_x0000_s1037" style="position:absolute;left:10751;top:20217;width:11964;height:5981" coordorigin="5084,21492" coordsize="12717,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42" o:spid="_x0000_s1038" style="position:absolute;left:5084;top:21492;width:12718;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shape id="Text Box 43" o:spid="_x0000_s1039" type="#_x0000_t202" style="position:absolute;left:5084;top:21492;width:1271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" filled="f" stroked="f">
                    <v:textbox inset=".55pt,.55pt,.55pt,.55pt">
                      <w:txbxContent>
                        <w:p w14:paraId="57AFA82D" w14:textId="7F235029" w:rsidR="006E560D" w:rsidRPr="00554DC4" w:rsidRDefault="006E560D" w:rsidP="006E560D">
                          <w:pPr>
                            <w:spacing w:after="92" w:line="216" w:lineRule="auto"/>
                            <w:jc w:val="center"/>
                            <w:rPr>
                              <w:rFonts w:ascii="Arial" w:hAnsi="Arial" w:cs="Arial"/>
                              <w:sz w:val="20"/>
                              <w:szCs w:val="20"/>
                            </w:rPr>
                          </w:pPr>
                          <w:r w:rsidRPr="00554DC4">
                            <w:rPr>
                              <w:rFonts w:ascii="Arial" w:hAnsi="Arial" w:cs="Arial"/>
                              <w:kern w:val="24"/>
                              <w:sz w:val="20"/>
                              <w:szCs w:val="20"/>
                            </w:rPr>
                            <w:t xml:space="preserve">2. </w:t>
                          </w:r>
                          <w:r w:rsidRPr="00623DEC">
                            <w:rPr>
                              <w:rFonts w:ascii="Arial" w:hAnsi="Arial" w:cs="Arial"/>
                              <w:kern w:val="24"/>
                              <w:sz w:val="18"/>
                              <w:szCs w:val="18"/>
                            </w:rPr>
                            <w:t xml:space="preserve">Developing </w:t>
                          </w:r>
                          <w:r w:rsidR="000111F7" w:rsidRPr="00623DEC">
                            <w:rPr>
                              <w:rFonts w:ascii="Arial" w:hAnsi="Arial" w:cs="Arial"/>
                              <w:kern w:val="24"/>
                              <w:sz w:val="18"/>
                              <w:szCs w:val="18"/>
                            </w:rPr>
                            <w:t>pupil voice</w:t>
                          </w:r>
                          <w:r w:rsidRPr="00623DEC">
                            <w:rPr>
                              <w:rFonts w:ascii="Arial" w:hAnsi="Arial" w:cs="Arial"/>
                              <w:kern w:val="24"/>
                              <w:sz w:val="18"/>
                              <w:szCs w:val="18"/>
                            </w:rPr>
                            <w:t xml:space="preserve"> in RNRA</w:t>
                          </w:r>
                          <w:r w:rsidR="00623DEC" w:rsidRPr="00623DEC">
                            <w:rPr>
                              <w:rFonts w:ascii="Arial" w:hAnsi="Arial" w:cs="Arial"/>
                              <w:kern w:val="24"/>
                              <w:sz w:val="18"/>
                              <w:szCs w:val="18"/>
                            </w:rPr>
                            <w:t xml:space="preserve"> &amp; individual child meetings</w:t>
                          </w:r>
                        </w:p>
                      </w:txbxContent>
                    </v:textbox>
                  </v:shape>
                </v:group>
                <v:shape id="Block Arc 38" o:spid="_x0000_s1040" style="position:absolute;left:13481;top:26224;width:18497;height:18505;visibility:visible;mso-wrap-style:square;v-text-anchor:top" coordsize="1849713,185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" path="m270753,271124c582779,-41152,1071891,-89349,1438822,156024v366726,245235,509290,715430,340541,1123152c1610542,1687073,1177172,1918825,744356,1832664,311641,1746523,-1,1366604,-1,925228r235654,c235653,1254179,467879,1537330,790330,1601538v322551,64229,645519,-108513,771317,-412543c1687372,885140,1581148,534738,1307899,351963,1034445,169050,669914,204976,437385,437756l270753,271124xe" fillcolor="#92d050" strokecolor="white [3201]" strokeweight="1pt">
                  <v:stroke joinstyle="miter"/>
                  <v:path arrowok="t" o:connecttype="custom" o:connectlocs="270753,271124;1438822,156024;1779363,1279176;744356,1832664;-1,925228;235653,925228;790330,1601538;1561647,1188995;1307899,351963;437385,437756;270753,271124" o:connectangles="0,0,0,0,0,0,0,0,0,0,0"/>
                </v:shape>
                <v:group id="Group 39" o:spid="_x0000_s1041" style="position:absolute;left:16735;top:32679;width:11964;height:5980" coordorigin="11445,34739" coordsize="12717,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42" style="position:absolute;left:11445;top:34739;width:12717;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shape id="Text Box 41" o:spid="_x0000_s1043" type="#_x0000_t202" style="position:absolute;left:11445;top:34739;width:12717;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" filled="f" stroked="f">
                    <v:textbox inset=".55pt,.55pt,.55pt,.55pt">
                      <w:txbxContent>
                        <w:p w14:paraId="08D39EFE" w14:textId="7610CF4C" w:rsidR="006E560D" w:rsidRPr="00554DC4" w:rsidRDefault="006E560D" w:rsidP="006E560D">
                          <w:pPr>
                            <w:spacing w:after="92" w:line="216" w:lineRule="auto"/>
                            <w:jc w:val="center"/>
                            <w:rPr>
                              <w:rFonts w:ascii="Arial" w:hAnsi="Arial" w:cs="Arial"/>
                              <w:sz w:val="20"/>
                              <w:szCs w:val="20"/>
                            </w:rPr>
                          </w:pPr>
                          <w:r w:rsidRPr="00554DC4">
                            <w:rPr>
                              <w:rFonts w:ascii="Arial" w:hAnsi="Arial" w:cs="Arial"/>
                              <w:kern w:val="24"/>
                              <w:sz w:val="20"/>
                              <w:szCs w:val="20"/>
                            </w:rPr>
                            <w:t xml:space="preserve">3. </w:t>
                          </w:r>
                          <w:r w:rsidRPr="00C148F7">
                            <w:rPr>
                              <w:rFonts w:ascii="Arial" w:hAnsi="Arial" w:cs="Arial"/>
                              <w:kern w:val="24"/>
                              <w:sz w:val="18"/>
                              <w:szCs w:val="18"/>
                            </w:rPr>
                            <w:t xml:space="preserve">Embedding </w:t>
                          </w:r>
                          <w:r w:rsidR="000111F7" w:rsidRPr="00C148F7">
                            <w:rPr>
                              <w:rFonts w:ascii="Arial" w:hAnsi="Arial" w:cs="Arial"/>
                              <w:kern w:val="24"/>
                              <w:sz w:val="18"/>
                              <w:szCs w:val="18"/>
                            </w:rPr>
                            <w:t>pupil voice</w:t>
                          </w:r>
                          <w:r w:rsidRPr="00C148F7">
                            <w:rPr>
                              <w:rFonts w:ascii="Arial" w:hAnsi="Arial" w:cs="Arial"/>
                              <w:kern w:val="24"/>
                              <w:sz w:val="18"/>
                              <w:szCs w:val="18"/>
                            </w:rPr>
                            <w:t xml:space="preserve"> in RNRA</w:t>
                          </w:r>
                          <w:r w:rsidR="00C148F7">
                            <w:rPr>
                              <w:rFonts w:ascii="Arial" w:hAnsi="Arial" w:cs="Arial"/>
                              <w:kern w:val="24"/>
                              <w:sz w:val="18"/>
                              <w:szCs w:val="18"/>
                            </w:rPr>
                            <w:t xml:space="preserve"> &amp; in school/community culture</w:t>
                          </w:r>
                        </w:p>
                      </w:txbxContent>
                    </v:textbox>
                  </v:shape>
                </v:group>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6" o:spid="_x0000_s1044" type="#_x0000_t65" style="position:absolute;left:33468;top:1218;width:65465;height:1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" adj="18000" fillcolor="#f3a875 [2165]" strokecolor="#ed7d31 [3205]" strokeweight=".5pt">
                  <v:fill color2="#f09558 [2613]" rotate="t" colors="0 #f7bda4;.5 #f5b195;1 #f8a581" focus="100%" type="gradient">
                    <o:fill v:ext="view" type="gradientUnscaled"/>
                  </v:fill>
                  <v:stroke joinstyle="miter"/>
                  <v:textbox>
                    <w:txbxContent>
                      <w:p w14:paraId="3987252E" w14:textId="77777777" w:rsidR="006E560D" w:rsidRPr="0001666A" w:rsidRDefault="006E560D" w:rsidP="006E560D">
                        <w:pPr>
                          <w:rPr>
                            <w:rFonts w:ascii="Arial" w:hAnsi="Arial" w:cs="Arial"/>
                          </w:rPr>
                        </w:pPr>
                        <w:r w:rsidRPr="0001666A">
                          <w:rPr>
                            <w:rFonts w:ascii="Arial" w:hAnsi="Arial" w:cs="Arial"/>
                          </w:rPr>
                          <w:t>1. Evidence of 0-2 of:</w:t>
                        </w:r>
                      </w:p>
                      <w:p w14:paraId="10AA2450" w14:textId="1C451B7F" w:rsidR="006E560D" w:rsidRPr="0001666A" w:rsidRDefault="006E560D" w:rsidP="006E560D">
                        <w:pPr>
                          <w:pStyle w:val="ListParagraph"/>
                          <w:numPr>
                            <w:ilvl w:val="0"/>
                            <w:numId w:val="2"/>
                          </w:numPr>
                          <w:rPr>
                            <w:rFonts w:ascii="Arial" w:hAnsi="Arial" w:cs="Arial"/>
                          </w:rPr>
                        </w:pPr>
                        <w:r w:rsidRPr="0001666A">
                          <w:rPr>
                            <w:rFonts w:ascii="Arial" w:hAnsi="Arial" w:cs="Arial"/>
                          </w:rPr>
                          <w:t>Informing</w:t>
                        </w:r>
                        <w:r w:rsidR="000111F7" w:rsidRPr="0001666A">
                          <w:rPr>
                            <w:rFonts w:ascii="Arial" w:hAnsi="Arial" w:cs="Arial"/>
                          </w:rPr>
                          <w:t xml:space="preserve"> children/young people</w:t>
                        </w:r>
                        <w:r w:rsidRPr="0001666A">
                          <w:rPr>
                            <w:rFonts w:ascii="Arial" w:hAnsi="Arial" w:cs="Arial"/>
                          </w:rPr>
                          <w:t xml:space="preserve"> about RNRA in the establishment e.g. </w:t>
                        </w:r>
                        <w:r w:rsidR="000111F7" w:rsidRPr="0001666A">
                          <w:rPr>
                            <w:rFonts w:ascii="Arial" w:hAnsi="Arial" w:cs="Arial"/>
                          </w:rPr>
                          <w:t>assembly, n</w:t>
                        </w:r>
                        <w:r w:rsidRPr="0001666A">
                          <w:rPr>
                            <w:rFonts w:ascii="Arial" w:hAnsi="Arial" w:cs="Arial"/>
                          </w:rPr>
                          <w:t>ewsletter, website</w:t>
                        </w:r>
                        <w:r w:rsidR="000111F7" w:rsidRPr="0001666A">
                          <w:rPr>
                            <w:rFonts w:ascii="Arial" w:hAnsi="Arial" w:cs="Arial"/>
                          </w:rPr>
                          <w:t>, twitter and other social media apps.</w:t>
                        </w:r>
                      </w:p>
                      <w:p w14:paraId="6A3FD94B" w14:textId="57756104" w:rsidR="006E560D" w:rsidRPr="0001666A" w:rsidRDefault="006E560D" w:rsidP="006E560D">
                        <w:pPr>
                          <w:pStyle w:val="ListParagraph"/>
                          <w:numPr>
                            <w:ilvl w:val="0"/>
                            <w:numId w:val="2"/>
                          </w:numPr>
                          <w:rPr>
                            <w:rFonts w:ascii="Arial" w:hAnsi="Arial" w:cs="Arial"/>
                          </w:rPr>
                        </w:pPr>
                        <w:r w:rsidRPr="0001666A">
                          <w:rPr>
                            <w:rFonts w:ascii="Arial" w:hAnsi="Arial" w:cs="Arial"/>
                          </w:rPr>
                          <w:t xml:space="preserve">Gathering information from </w:t>
                        </w:r>
                        <w:r w:rsidR="000111F7" w:rsidRPr="0001666A">
                          <w:rPr>
                            <w:rFonts w:ascii="Arial" w:hAnsi="Arial" w:cs="Arial"/>
                          </w:rPr>
                          <w:t>children/young people</w:t>
                        </w:r>
                        <w:r w:rsidRPr="0001666A">
                          <w:rPr>
                            <w:rFonts w:ascii="Arial" w:hAnsi="Arial" w:cs="Arial"/>
                          </w:rPr>
                          <w:t xml:space="preserve"> at any stage e.g. surveys, focus groups etc.</w:t>
                        </w:r>
                      </w:p>
                      <w:p w14:paraId="2E7FEFFC" w14:textId="77777777" w:rsidR="006E560D" w:rsidRDefault="006E560D" w:rsidP="006E560D">
                        <w:pPr>
                          <w:pStyle w:val="ListParagraph"/>
                        </w:pPr>
                      </w:p>
                    </w:txbxContent>
                  </v:textbox>
                </v:shape>
                <v:shape id="Rectangle: Folded Corner 47" o:spid="_x0000_s1045" type="#_x0000_t65" style="position:absolute;left:33465;top:12632;width:65087;height:1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" adj="18000" fillcolor="#ffd555 [2167]" strokecolor="#ffc000 [3207]" strokeweight=".5pt">
                  <v:fill color2="#ffcc31 [2615]" rotate="t" colors="0 #ffdd9c;.5 #ffd78e;1 #ffd479" focus="100%" type="gradient">
                    <o:fill v:ext="view" type="gradientUnscaled"/>
                  </v:fill>
                  <v:stroke joinstyle="miter"/>
                  <v:textbox>
                    <w:txbxContent>
                      <w:p w14:paraId="7D2652F0" w14:textId="77777777" w:rsidR="006E560D" w:rsidRPr="00554DC4" w:rsidRDefault="006E560D" w:rsidP="006E560D">
                        <w:pPr>
                          <w:spacing w:line="256" w:lineRule="auto"/>
                          <w:ind w:left="720" w:hanging="720"/>
                          <w:jc w:val="both"/>
                          <w:rPr>
                            <w:rFonts w:ascii="Arial" w:eastAsia="Calibri" w:hAnsi="Arial" w:cs="Arial"/>
                          </w:rPr>
                        </w:pPr>
                        <w:r w:rsidRPr="00554DC4">
                          <w:rPr>
                            <w:rFonts w:ascii="Arial" w:eastAsia="Calibri" w:hAnsi="Arial" w:cs="Arial"/>
                          </w:rPr>
                          <w:t xml:space="preserve">2. In addition to </w:t>
                        </w:r>
                        <w:r w:rsidRPr="00554DC4">
                          <w:rPr>
                            <w:rFonts w:ascii="Arial" w:eastAsia="Calibri" w:hAnsi="Arial" w:cs="Arial"/>
                            <w:b/>
                            <w:bCs/>
                          </w:rPr>
                          <w:t>all</w:t>
                        </w:r>
                        <w:r w:rsidRPr="00554DC4">
                          <w:rPr>
                            <w:rFonts w:ascii="Arial" w:eastAsia="Calibri" w:hAnsi="Arial" w:cs="Arial"/>
                          </w:rPr>
                          <w:t xml:space="preserve"> at stage 1, evidence of at least 1 of:</w:t>
                        </w:r>
                      </w:p>
                      <w:p w14:paraId="4248AA76" w14:textId="592E7F35" w:rsidR="006E560D" w:rsidRPr="00554DC4" w:rsidRDefault="006E560D" w:rsidP="006E560D">
                        <w:pPr>
                          <w:pStyle w:val="ListParagraph"/>
                          <w:numPr>
                            <w:ilvl w:val="0"/>
                            <w:numId w:val="6"/>
                          </w:numPr>
                          <w:spacing w:line="256" w:lineRule="auto"/>
                          <w:rPr>
                            <w:rFonts w:ascii="Arial" w:eastAsia="Calibri" w:hAnsi="Arial" w:cs="Arial"/>
                          </w:rPr>
                        </w:pPr>
                        <w:r w:rsidRPr="00554DC4">
                          <w:rPr>
                            <w:rFonts w:ascii="Arial" w:eastAsia="Calibri" w:hAnsi="Arial" w:cs="Arial"/>
                          </w:rPr>
                          <w:t xml:space="preserve">Involving </w:t>
                        </w:r>
                        <w:r w:rsidR="000111F7" w:rsidRPr="00554DC4">
                          <w:rPr>
                            <w:rFonts w:ascii="Arial" w:eastAsia="Calibri" w:hAnsi="Arial" w:cs="Arial"/>
                          </w:rPr>
                          <w:t>children/young people</w:t>
                        </w:r>
                        <w:r w:rsidRPr="00554DC4">
                          <w:rPr>
                            <w:rFonts w:ascii="Arial" w:eastAsia="Calibri" w:hAnsi="Arial" w:cs="Arial"/>
                          </w:rPr>
                          <w:t xml:space="preserve"> in at least 1 change idea (detailed in action plan) e.g</w:t>
                        </w:r>
                        <w:r w:rsidR="000111F7" w:rsidRPr="00554DC4">
                          <w:rPr>
                            <w:rFonts w:ascii="Arial" w:eastAsia="Calibri" w:hAnsi="Arial" w:cs="Arial"/>
                          </w:rPr>
                          <w:t>. design of safe spaces and names for certain areas</w:t>
                        </w:r>
                      </w:p>
                      <w:p w14:paraId="78C052A5" w14:textId="31C6CD19" w:rsidR="006E560D" w:rsidRDefault="006E560D" w:rsidP="006E560D">
                        <w:pPr>
                          <w:pStyle w:val="ListParagraph"/>
                          <w:numPr>
                            <w:ilvl w:val="0"/>
                            <w:numId w:val="6"/>
                          </w:numPr>
                          <w:spacing w:line="256" w:lineRule="auto"/>
                          <w:rPr>
                            <w:rFonts w:ascii="Arial" w:eastAsia="Calibri" w:hAnsi="Arial" w:cs="Arial"/>
                          </w:rPr>
                        </w:pPr>
                        <w:r w:rsidRPr="00554DC4">
                          <w:rPr>
                            <w:rFonts w:ascii="Arial" w:eastAsia="Calibri" w:hAnsi="Arial" w:cs="Arial"/>
                          </w:rPr>
                          <w:t>Working with</w:t>
                        </w:r>
                        <w:r w:rsidR="000111F7" w:rsidRPr="00554DC4">
                          <w:rPr>
                            <w:rFonts w:ascii="Arial" w:eastAsia="Calibri" w:hAnsi="Arial" w:cs="Arial"/>
                          </w:rPr>
                          <w:t xml:space="preserve"> children/young people</w:t>
                        </w:r>
                        <w:r w:rsidRPr="00554DC4">
                          <w:rPr>
                            <w:rFonts w:ascii="Arial" w:eastAsia="Calibri" w:hAnsi="Arial" w:cs="Arial"/>
                          </w:rPr>
                          <w:t xml:space="preserve"> to develop their knowledge &amp; understanding of </w:t>
                        </w:r>
                        <w:r w:rsidR="000111F7" w:rsidRPr="00554DC4">
                          <w:rPr>
                            <w:rFonts w:ascii="Arial" w:eastAsia="Calibri" w:hAnsi="Arial" w:cs="Arial"/>
                          </w:rPr>
                          <w:t>nurture and what it means to them and their class/school/nursery</w:t>
                        </w:r>
                        <w:r w:rsidRPr="00554DC4">
                          <w:rPr>
                            <w:rFonts w:ascii="Arial" w:eastAsia="Calibri" w:hAnsi="Arial" w:cs="Arial"/>
                          </w:rPr>
                          <w:t xml:space="preserve"> </w:t>
                        </w:r>
                      </w:p>
                      <w:p w14:paraId="32B70230" w14:textId="4C82786F" w:rsidR="00623DEC" w:rsidRPr="00554DC4" w:rsidRDefault="00623DEC" w:rsidP="006E560D">
                        <w:pPr>
                          <w:pStyle w:val="ListParagraph"/>
                          <w:numPr>
                            <w:ilvl w:val="0"/>
                            <w:numId w:val="6"/>
                          </w:numPr>
                          <w:spacing w:line="256" w:lineRule="auto"/>
                          <w:rPr>
                            <w:rFonts w:ascii="Arial" w:eastAsia="Calibri" w:hAnsi="Arial" w:cs="Arial"/>
                          </w:rPr>
                        </w:pPr>
                        <w:r>
                          <w:rPr>
                            <w:rFonts w:ascii="Arial" w:eastAsia="Calibri" w:hAnsi="Arial" w:cs="Arial"/>
                          </w:rPr>
                          <w:t>Consulting with children/young people across all stages using variety of media to gain their views</w:t>
                        </w:r>
                      </w:p>
                      <w:p w14:paraId="052F85B9" w14:textId="77777777" w:rsidR="006E560D" w:rsidRDefault="006E560D" w:rsidP="006E560D">
                        <w:pPr>
                          <w:spacing w:line="256" w:lineRule="auto"/>
                          <w:ind w:left="720"/>
                          <w:rPr>
                            <w:rFonts w:eastAsiaTheme="minorEastAsia"/>
                          </w:rPr>
                        </w:pPr>
                        <w:r>
                          <w:rPr>
                            <w:rFonts w:eastAsia="Calibri"/>
                          </w:rPr>
                          <w:t> </w:t>
                        </w:r>
                      </w:p>
                    </w:txbxContent>
                  </v:textbox>
                </v:shape>
                <v:shape id="Rectangle: Folded Corner 48" o:spid="_x0000_s1046" type="#_x0000_t65" style="position:absolute;left:33275;top:29440;width:64896;height:2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" adj="18000" fillcolor="#9ecb81 [2169]" strokecolor="#70ad47 [3209]" strokeweight=".5pt">
                  <v:fill color2="#8ac066 [2617]" rotate="t" colors="0 #b5d5a7;.5 #aace99;1 #9cca86" focus="100%" type="gradient">
                    <o:fill v:ext="view" type="gradientUnscaled"/>
                  </v:fill>
                  <v:stroke joinstyle="miter"/>
                  <v:textbox>
                    <w:txbxContent>
                      <w:p w14:paraId="0B29AE67" w14:textId="77777777" w:rsidR="006E560D" w:rsidRPr="00554DC4" w:rsidRDefault="006E560D" w:rsidP="006E560D">
                        <w:pPr>
                          <w:spacing w:line="254" w:lineRule="auto"/>
                          <w:ind w:left="720" w:hanging="720"/>
                          <w:jc w:val="both"/>
                          <w:rPr>
                            <w:rFonts w:ascii="Arial" w:hAnsi="Arial" w:cs="Arial"/>
                            <w:sz w:val="24"/>
                            <w:szCs w:val="24"/>
                          </w:rPr>
                        </w:pPr>
                        <w:r w:rsidRPr="00554DC4">
                          <w:rPr>
                            <w:rFonts w:ascii="Arial" w:eastAsia="Calibri" w:hAnsi="Arial" w:cs="Arial"/>
                          </w:rPr>
                          <w:t xml:space="preserve">3. In addition to </w:t>
                        </w:r>
                        <w:r w:rsidRPr="00554DC4">
                          <w:rPr>
                            <w:rFonts w:ascii="Arial" w:eastAsia="Calibri" w:hAnsi="Arial" w:cs="Arial"/>
                            <w:b/>
                            <w:bCs/>
                          </w:rPr>
                          <w:t>all</w:t>
                        </w:r>
                        <w:r w:rsidRPr="00554DC4">
                          <w:rPr>
                            <w:rFonts w:ascii="Arial" w:eastAsia="Calibri" w:hAnsi="Arial" w:cs="Arial"/>
                          </w:rPr>
                          <w:t xml:space="preserve"> at stages 1 &amp; 2, evidence of at least 2 of:</w:t>
                        </w:r>
                      </w:p>
                      <w:p w14:paraId="59144EA1" w14:textId="78D1D48C" w:rsidR="006E560D" w:rsidRPr="00554DC4" w:rsidRDefault="006E560D" w:rsidP="006E560D">
                        <w:pPr>
                          <w:pStyle w:val="ListParagraph"/>
                          <w:numPr>
                            <w:ilvl w:val="0"/>
                            <w:numId w:val="9"/>
                          </w:numPr>
                          <w:spacing w:after="0" w:line="254" w:lineRule="auto"/>
                          <w:rPr>
                            <w:rFonts w:ascii="Arial" w:eastAsia="Times New Roman" w:hAnsi="Arial" w:cs="Arial"/>
                          </w:rPr>
                        </w:pPr>
                        <w:r w:rsidRPr="00554DC4">
                          <w:rPr>
                            <w:rFonts w:ascii="Arial" w:eastAsia="Calibri" w:hAnsi="Arial" w:cs="Arial"/>
                          </w:rPr>
                          <w:t xml:space="preserve">Involving </w:t>
                        </w:r>
                        <w:r w:rsidR="000111F7" w:rsidRPr="00554DC4">
                          <w:rPr>
                            <w:rFonts w:ascii="Arial" w:eastAsia="Calibri" w:hAnsi="Arial" w:cs="Arial"/>
                          </w:rPr>
                          <w:t>children/young people</w:t>
                        </w:r>
                        <w:r w:rsidRPr="00554DC4">
                          <w:rPr>
                            <w:rFonts w:ascii="Arial" w:eastAsia="Calibri" w:hAnsi="Arial" w:cs="Arial"/>
                          </w:rPr>
                          <w:t xml:space="preserve"> in </w:t>
                        </w:r>
                        <w:r w:rsidRPr="00554DC4">
                          <w:rPr>
                            <w:rFonts w:ascii="Arial" w:eastAsia="Calibri" w:hAnsi="Arial" w:cs="Arial"/>
                            <w:b/>
                            <w:bCs/>
                          </w:rPr>
                          <w:t>more than 1</w:t>
                        </w:r>
                        <w:r w:rsidRPr="00554DC4">
                          <w:rPr>
                            <w:rFonts w:ascii="Arial" w:eastAsia="Calibri" w:hAnsi="Arial" w:cs="Arial"/>
                          </w:rPr>
                          <w:t xml:space="preserve"> change idea (detailed in action plan)</w:t>
                        </w:r>
                      </w:p>
                      <w:p w14:paraId="7B194C94" w14:textId="7C001FEC" w:rsidR="006E560D" w:rsidRPr="00554DC4" w:rsidRDefault="006E560D" w:rsidP="006E560D">
                        <w:pPr>
                          <w:pStyle w:val="ListParagraph"/>
                          <w:numPr>
                            <w:ilvl w:val="0"/>
                            <w:numId w:val="9"/>
                          </w:numPr>
                          <w:spacing w:after="0" w:line="254" w:lineRule="auto"/>
                          <w:jc w:val="both"/>
                          <w:rPr>
                            <w:rFonts w:ascii="Arial" w:eastAsia="Times New Roman" w:hAnsi="Arial" w:cs="Arial"/>
                          </w:rPr>
                        </w:pPr>
                        <w:r w:rsidRPr="00554DC4">
                          <w:rPr>
                            <w:rFonts w:ascii="Arial" w:eastAsia="Calibri" w:hAnsi="Arial" w:cs="Arial"/>
                          </w:rPr>
                          <w:t xml:space="preserve">Working with </w:t>
                        </w:r>
                        <w:r w:rsidR="000111F7" w:rsidRPr="00554DC4">
                          <w:rPr>
                            <w:rFonts w:ascii="Arial" w:eastAsia="Calibri" w:hAnsi="Arial" w:cs="Arial"/>
                          </w:rPr>
                          <w:t>children/young people</w:t>
                        </w:r>
                        <w:r w:rsidRPr="00554DC4">
                          <w:rPr>
                            <w:rFonts w:ascii="Arial" w:eastAsia="Calibri" w:hAnsi="Arial" w:cs="Arial"/>
                          </w:rPr>
                          <w:t xml:space="preserve"> to develop their knowledge &amp; understanding of </w:t>
                        </w:r>
                        <w:r w:rsidR="000111F7" w:rsidRPr="00554DC4">
                          <w:rPr>
                            <w:rFonts w:ascii="Arial" w:eastAsia="Calibri" w:hAnsi="Arial" w:cs="Arial"/>
                          </w:rPr>
                          <w:t xml:space="preserve">nurture and how they can begin to use aspects of relational practice in their own lives and communities. </w:t>
                        </w:r>
                      </w:p>
                      <w:p w14:paraId="149BBEA8" w14:textId="656025CD" w:rsidR="006E560D" w:rsidRPr="00623DEC" w:rsidRDefault="000111F7" w:rsidP="006E560D">
                        <w:pPr>
                          <w:pStyle w:val="ListParagraph"/>
                          <w:numPr>
                            <w:ilvl w:val="0"/>
                            <w:numId w:val="9"/>
                          </w:numPr>
                          <w:spacing w:after="0" w:line="254" w:lineRule="auto"/>
                          <w:jc w:val="both"/>
                          <w:rPr>
                            <w:rFonts w:ascii="Arial" w:eastAsia="Times New Roman" w:hAnsi="Arial" w:cs="Arial"/>
                          </w:rPr>
                        </w:pPr>
                        <w:r w:rsidRPr="00554DC4">
                          <w:rPr>
                            <w:rFonts w:ascii="Arial" w:eastAsia="Calibri" w:hAnsi="Arial" w:cs="Arial"/>
                          </w:rPr>
                          <w:t>Children/young people</w:t>
                        </w:r>
                        <w:r w:rsidR="006E560D" w:rsidRPr="00554DC4">
                          <w:rPr>
                            <w:rFonts w:ascii="Arial" w:eastAsia="Calibri" w:hAnsi="Arial" w:cs="Arial"/>
                          </w:rPr>
                          <w:t xml:space="preserve"> collaborate with the establishment about the development of RNRA in the establishment and/or community e.g. p</w:t>
                        </w:r>
                        <w:r w:rsidRPr="00554DC4">
                          <w:rPr>
                            <w:rFonts w:ascii="Arial" w:eastAsia="Calibri" w:hAnsi="Arial" w:cs="Arial"/>
                          </w:rPr>
                          <w:t>upil</w:t>
                        </w:r>
                        <w:r w:rsidR="006E560D" w:rsidRPr="00554DC4">
                          <w:rPr>
                            <w:rFonts w:ascii="Arial" w:eastAsia="Calibri" w:hAnsi="Arial" w:cs="Arial"/>
                          </w:rPr>
                          <w:t xml:space="preserve"> council representative links with RNRA core group, </w:t>
                        </w:r>
                        <w:r w:rsidRPr="00554DC4">
                          <w:rPr>
                            <w:rFonts w:ascii="Arial" w:eastAsia="Calibri" w:hAnsi="Arial" w:cs="Arial"/>
                          </w:rPr>
                          <w:t>pupils</w:t>
                        </w:r>
                        <w:r w:rsidR="006E560D" w:rsidRPr="00554DC4">
                          <w:rPr>
                            <w:rFonts w:ascii="Arial" w:eastAsia="Calibri" w:hAnsi="Arial" w:cs="Arial"/>
                          </w:rPr>
                          <w:t xml:space="preserve"> contribute to development and refinement of a change idea etc.</w:t>
                        </w:r>
                      </w:p>
                      <w:p w14:paraId="34972687" w14:textId="0BBDE8D5" w:rsidR="00623DEC" w:rsidRPr="00554DC4" w:rsidRDefault="00623DEC" w:rsidP="006E560D">
                        <w:pPr>
                          <w:pStyle w:val="ListParagraph"/>
                          <w:numPr>
                            <w:ilvl w:val="0"/>
                            <w:numId w:val="9"/>
                          </w:numPr>
                          <w:spacing w:after="0" w:line="254" w:lineRule="auto"/>
                          <w:jc w:val="both"/>
                          <w:rPr>
                            <w:rFonts w:ascii="Arial" w:eastAsia="Times New Roman" w:hAnsi="Arial" w:cs="Arial"/>
                          </w:rPr>
                        </w:pPr>
                        <w:r>
                          <w:rPr>
                            <w:rFonts w:ascii="Arial" w:eastAsia="Calibri" w:hAnsi="Arial" w:cs="Arial"/>
                          </w:rPr>
                          <w:t xml:space="preserve">Children/young people (including those with additional support needs) are involved in all decisions making </w:t>
                        </w:r>
                        <w:r w:rsidR="00C148F7">
                          <w:rPr>
                            <w:rFonts w:ascii="Arial" w:eastAsia="Calibri" w:hAnsi="Arial" w:cs="Arial"/>
                          </w:rPr>
                          <w:t>processes throughout their school and wider community</w:t>
                        </w:r>
                      </w:p>
                      <w:p w14:paraId="35EDF44B" w14:textId="77777777" w:rsidR="006E560D" w:rsidRDefault="006E560D" w:rsidP="006E560D">
                        <w:pPr>
                          <w:spacing w:line="254" w:lineRule="auto"/>
                          <w:ind w:left="720"/>
                          <w:rPr>
                            <w:rFonts w:eastAsiaTheme="minorEastAsia"/>
                          </w:rPr>
                        </w:pPr>
                        <w:r>
                          <w:rPr>
                            <w:rFonts w:eastAsia="Calibri"/>
                          </w:rPr>
                          <w:t> </w:t>
                        </w:r>
                      </w:p>
                    </w:txbxContent>
                  </v:textbox>
                </v:shape>
              </v:group>
            </w:pict>
          </mc:Fallback>
        </mc:AlternateContent>
      </w:r>
      <w:r w:rsidRPr="0001666A">
        <w:rPr>
          <w:rFonts w:ascii="Arial" w:hAnsi="Arial" w:cs="Arial"/>
        </w:rPr>
        <w:t>This continuum has been further refined to produce practical examples which would be included in establishment accreditation submissions (including actions plans) to indicate that p</w:t>
      </w:r>
      <w:r w:rsidR="000A3E72" w:rsidRPr="0001666A">
        <w:rPr>
          <w:rFonts w:ascii="Arial" w:hAnsi="Arial" w:cs="Arial"/>
        </w:rPr>
        <w:t xml:space="preserve">upil </w:t>
      </w:r>
      <w:r w:rsidRPr="0001666A">
        <w:rPr>
          <w:rFonts w:ascii="Arial" w:hAnsi="Arial" w:cs="Arial"/>
        </w:rPr>
        <w:t xml:space="preserve">involvement and engagement in RNRA has been considered, </w:t>
      </w:r>
      <w:r w:rsidR="00C65544" w:rsidRPr="0001666A">
        <w:rPr>
          <w:rFonts w:ascii="Arial" w:hAnsi="Arial" w:cs="Arial"/>
        </w:rPr>
        <w:t>developed,</w:t>
      </w:r>
      <w:r w:rsidRPr="0001666A">
        <w:rPr>
          <w:rFonts w:ascii="Arial" w:hAnsi="Arial" w:cs="Arial"/>
        </w:rPr>
        <w:t xml:space="preserve"> and embedded. The purpose of these indicators is to allow scrutiny of accreditation submissions to determine progress in this area.</w:t>
      </w:r>
    </w:p>
    <w:p w14:paraId="27625258" w14:textId="77777777" w:rsidR="006E560D" w:rsidRPr="00F15F86" w:rsidRDefault="006E560D" w:rsidP="006E560D">
      <w:pPr>
        <w:rPr>
          <w:rFonts w:cstheme="minorHAnsi"/>
        </w:rPr>
      </w:pPr>
    </w:p>
    <w:p w14:paraId="01FDCA39" w14:textId="77777777" w:rsidR="006E560D" w:rsidRPr="00F15F86" w:rsidRDefault="006E560D" w:rsidP="006E560D">
      <w:pPr>
        <w:rPr>
          <w:rFonts w:cstheme="minorHAnsi"/>
        </w:rPr>
      </w:pPr>
    </w:p>
    <w:p w14:paraId="00438E6E" w14:textId="77777777" w:rsidR="006E560D" w:rsidRPr="00F15F86" w:rsidRDefault="006E560D" w:rsidP="006E560D">
      <w:pPr>
        <w:rPr>
          <w:rFonts w:cstheme="minorHAnsi"/>
        </w:rPr>
      </w:pPr>
    </w:p>
    <w:p w14:paraId="3ABBBB66" w14:textId="77777777" w:rsidR="006E560D" w:rsidRPr="00F15F86" w:rsidRDefault="006E560D" w:rsidP="006E560D">
      <w:pPr>
        <w:rPr>
          <w:rFonts w:cstheme="minorHAnsi"/>
        </w:rPr>
      </w:pPr>
    </w:p>
    <w:p w14:paraId="4F1113B0" w14:textId="77777777" w:rsidR="006E560D" w:rsidRPr="00F15F86" w:rsidRDefault="006E560D" w:rsidP="006E560D">
      <w:pPr>
        <w:rPr>
          <w:rFonts w:cstheme="minorHAnsi"/>
        </w:rPr>
      </w:pPr>
    </w:p>
    <w:p w14:paraId="5D2D1623" w14:textId="77777777" w:rsidR="006E560D" w:rsidRPr="00F15F86" w:rsidRDefault="006E560D" w:rsidP="006E560D">
      <w:pPr>
        <w:rPr>
          <w:rFonts w:cstheme="minorHAnsi"/>
        </w:rPr>
      </w:pPr>
    </w:p>
    <w:p w14:paraId="25B71655" w14:textId="77777777" w:rsidR="006E560D" w:rsidRPr="00F15F86" w:rsidRDefault="006E560D" w:rsidP="006E560D">
      <w:pPr>
        <w:rPr>
          <w:rFonts w:cstheme="minorHAnsi"/>
        </w:rPr>
      </w:pPr>
    </w:p>
    <w:p w14:paraId="7BE077A4" w14:textId="77777777" w:rsidR="006E560D" w:rsidRPr="00F15F86" w:rsidRDefault="006E560D" w:rsidP="006E560D">
      <w:pPr>
        <w:rPr>
          <w:rFonts w:cstheme="minorHAnsi"/>
        </w:rPr>
      </w:pPr>
    </w:p>
    <w:p w14:paraId="6D5ADAB1" w14:textId="77777777" w:rsidR="006E560D" w:rsidRPr="00F15F86" w:rsidRDefault="006E560D" w:rsidP="006E560D">
      <w:pPr>
        <w:rPr>
          <w:rFonts w:cstheme="minorHAnsi"/>
        </w:rPr>
      </w:pPr>
    </w:p>
    <w:p w14:paraId="5184ABEA" w14:textId="77777777" w:rsidR="006E560D" w:rsidRPr="00F15F86" w:rsidRDefault="006E560D" w:rsidP="006E560D">
      <w:pPr>
        <w:rPr>
          <w:rFonts w:cstheme="minorHAnsi"/>
        </w:rPr>
      </w:pPr>
    </w:p>
    <w:p w14:paraId="69C41456" w14:textId="77777777" w:rsidR="006E560D" w:rsidRPr="00F15F86" w:rsidRDefault="006E560D" w:rsidP="006E560D">
      <w:pPr>
        <w:rPr>
          <w:rFonts w:cstheme="minorHAnsi"/>
        </w:rPr>
      </w:pPr>
    </w:p>
    <w:p w14:paraId="224D0966" w14:textId="77777777" w:rsidR="006E560D" w:rsidRPr="00F15F86" w:rsidRDefault="006E560D" w:rsidP="006E560D">
      <w:pPr>
        <w:rPr>
          <w:rFonts w:cstheme="minorHAnsi"/>
        </w:rPr>
      </w:pPr>
    </w:p>
    <w:p w14:paraId="006E65F3" w14:textId="77777777" w:rsidR="006E560D" w:rsidRPr="00F15F86" w:rsidRDefault="006E560D" w:rsidP="006E560D">
      <w:pPr>
        <w:rPr>
          <w:rFonts w:cstheme="minorHAnsi"/>
        </w:rPr>
      </w:pPr>
    </w:p>
    <w:p w14:paraId="2649D13A" w14:textId="77777777" w:rsidR="006E560D" w:rsidRPr="00F15F86" w:rsidRDefault="006E560D" w:rsidP="006E560D">
      <w:pPr>
        <w:rPr>
          <w:rFonts w:cstheme="minorHAnsi"/>
        </w:rPr>
      </w:pPr>
    </w:p>
    <w:p w14:paraId="5CEAA43B" w14:textId="77777777" w:rsidR="00E70BB6" w:rsidRPr="00F15F86" w:rsidRDefault="00E70BB6" w:rsidP="00E70BB6">
      <w:pPr>
        <w:pStyle w:val="ListParagraph"/>
        <w:numPr>
          <w:ilvl w:val="0"/>
          <w:numId w:val="10"/>
        </w:numPr>
        <w:rPr>
          <w:rFonts w:cstheme="minorHAnsi"/>
          <w:b/>
          <w:bCs/>
        </w:rPr>
      </w:pPr>
      <w:r w:rsidRPr="00F15F86">
        <w:rPr>
          <w:rFonts w:cstheme="minorHAnsi"/>
          <w:b/>
          <w:bCs/>
        </w:rPr>
        <w:t>They are experts of themselves – moral and ethical reasons</w:t>
      </w:r>
    </w:p>
    <w:p w14:paraId="6CC6EC52" w14:textId="77777777" w:rsidR="00E871B3" w:rsidRPr="00F15F86" w:rsidRDefault="00E871B3" w:rsidP="006E560D">
      <w:pPr>
        <w:rPr>
          <w:rFonts w:cstheme="minorHAnsi"/>
        </w:rPr>
      </w:pPr>
    </w:p>
    <w:p w14:paraId="0B08A571" w14:textId="5C8130F6" w:rsidR="00E871B3" w:rsidRPr="00F15F86" w:rsidRDefault="00E871B3" w:rsidP="006E560D">
      <w:pPr>
        <w:rPr>
          <w:rFonts w:cstheme="minorHAnsi"/>
          <w:b/>
          <w:bCs/>
          <w:sz w:val="36"/>
          <w:szCs w:val="36"/>
        </w:rPr>
      </w:pPr>
      <w:r w:rsidRPr="00F15F86">
        <w:rPr>
          <w:rFonts w:cstheme="minorHAnsi"/>
          <w:b/>
          <w:bCs/>
          <w:sz w:val="36"/>
          <w:szCs w:val="36"/>
        </w:rPr>
        <w:lastRenderedPageBreak/>
        <w:t>Why seek the views of children and young people</w:t>
      </w:r>
      <w:r w:rsidR="001C0CED" w:rsidRPr="00F15F86">
        <w:rPr>
          <w:rFonts w:cstheme="minorHAnsi"/>
          <w:b/>
          <w:bCs/>
          <w:sz w:val="36"/>
          <w:szCs w:val="36"/>
        </w:rPr>
        <w:t xml:space="preserve"> (CYP)</w:t>
      </w:r>
      <w:r w:rsidRPr="00F15F86">
        <w:rPr>
          <w:rFonts w:cstheme="minorHAnsi"/>
          <w:b/>
          <w:bCs/>
          <w:sz w:val="36"/>
          <w:szCs w:val="36"/>
        </w:rPr>
        <w:t>?</w:t>
      </w:r>
    </w:p>
    <w:p w14:paraId="63402A6D" w14:textId="77777777" w:rsidR="008D1170" w:rsidRPr="00F15F86" w:rsidRDefault="008D1170" w:rsidP="006E560D">
      <w:pPr>
        <w:rPr>
          <w:rFonts w:cstheme="minorHAnsi"/>
          <w:b/>
          <w:bCs/>
        </w:rPr>
      </w:pPr>
    </w:p>
    <w:p w14:paraId="054A759C" w14:textId="7D192D67" w:rsidR="00E70BB6" w:rsidRPr="00554DC4" w:rsidRDefault="0057454B" w:rsidP="00F80D27">
      <w:pPr>
        <w:jc w:val="both"/>
        <w:rPr>
          <w:rFonts w:ascii="Arial" w:hAnsi="Arial" w:cs="Arial"/>
          <w:b/>
          <w:bCs/>
          <w:i/>
          <w:iCs/>
        </w:rPr>
      </w:pPr>
      <w:r w:rsidRPr="00554DC4">
        <w:rPr>
          <w:rFonts w:ascii="Arial" w:hAnsi="Arial" w:cs="Arial"/>
        </w:rPr>
        <w:t>I</w:t>
      </w:r>
      <w:r w:rsidR="00E70BB6" w:rsidRPr="00554DC4">
        <w:rPr>
          <w:rFonts w:ascii="Arial" w:hAnsi="Arial" w:cs="Arial"/>
        </w:rPr>
        <w:t xml:space="preserve">n </w:t>
      </w:r>
      <w:r w:rsidRPr="00554DC4">
        <w:rPr>
          <w:rFonts w:ascii="Arial" w:hAnsi="Arial" w:cs="Arial"/>
        </w:rPr>
        <w:t>meetings</w:t>
      </w:r>
      <w:r w:rsidR="00E70BB6" w:rsidRPr="00554DC4">
        <w:rPr>
          <w:rFonts w:ascii="Arial" w:hAnsi="Arial" w:cs="Arial"/>
        </w:rPr>
        <w:t xml:space="preserve"> </w:t>
      </w:r>
      <w:r w:rsidR="006B73EF" w:rsidRPr="00554DC4">
        <w:rPr>
          <w:rFonts w:ascii="Arial" w:hAnsi="Arial" w:cs="Arial"/>
        </w:rPr>
        <w:t xml:space="preserve">and in planning paperwork </w:t>
      </w:r>
      <w:r w:rsidR="00E70BB6" w:rsidRPr="00554DC4">
        <w:rPr>
          <w:rFonts w:ascii="Arial" w:hAnsi="Arial" w:cs="Arial"/>
        </w:rPr>
        <w:t xml:space="preserve">for </w:t>
      </w:r>
      <w:r w:rsidR="006B73EF" w:rsidRPr="00554DC4">
        <w:rPr>
          <w:rFonts w:ascii="Arial" w:hAnsi="Arial" w:cs="Arial"/>
        </w:rPr>
        <w:t xml:space="preserve">CYP </w:t>
      </w:r>
      <w:r w:rsidRPr="00554DC4">
        <w:rPr>
          <w:rFonts w:ascii="Arial" w:hAnsi="Arial" w:cs="Arial"/>
        </w:rPr>
        <w:t>there should be a</w:t>
      </w:r>
      <w:r w:rsidR="00E70BB6" w:rsidRPr="00554DC4">
        <w:rPr>
          <w:rFonts w:ascii="Arial" w:hAnsi="Arial" w:cs="Arial"/>
        </w:rPr>
        <w:t xml:space="preserve"> section on their views and </w:t>
      </w:r>
      <w:r w:rsidRPr="00554DC4">
        <w:rPr>
          <w:rFonts w:ascii="Arial" w:hAnsi="Arial" w:cs="Arial"/>
        </w:rPr>
        <w:t>while a</w:t>
      </w:r>
      <w:r w:rsidR="001C0CED" w:rsidRPr="00554DC4">
        <w:rPr>
          <w:rFonts w:ascii="Arial" w:hAnsi="Arial" w:cs="Arial"/>
        </w:rPr>
        <w:t xml:space="preserve">t times it can be challenging to seek CYP </w:t>
      </w:r>
      <w:r w:rsidR="006B73EF" w:rsidRPr="00554DC4">
        <w:rPr>
          <w:rFonts w:ascii="Arial" w:hAnsi="Arial" w:cs="Arial"/>
        </w:rPr>
        <w:t>views it is often the case that these sections are left empty.</w:t>
      </w:r>
      <w:r w:rsidR="00E70BB6" w:rsidRPr="00554DC4">
        <w:rPr>
          <w:rFonts w:ascii="Arial" w:hAnsi="Arial" w:cs="Arial"/>
        </w:rPr>
        <w:t xml:space="preserve"> </w:t>
      </w:r>
      <w:r w:rsidR="008D1170" w:rsidRPr="00554DC4">
        <w:rPr>
          <w:rFonts w:ascii="Arial" w:hAnsi="Arial" w:cs="Arial"/>
        </w:rPr>
        <w:t>CYP</w:t>
      </w:r>
      <w:r w:rsidR="00E70BB6" w:rsidRPr="00554DC4">
        <w:rPr>
          <w:rFonts w:ascii="Arial" w:hAnsi="Arial" w:cs="Arial"/>
        </w:rPr>
        <w:t xml:space="preserve"> are experts in their own lives and therefore their views and the information they can provide about their </w:t>
      </w:r>
      <w:r w:rsidR="006B73EF" w:rsidRPr="00554DC4">
        <w:rPr>
          <w:rFonts w:ascii="Arial" w:hAnsi="Arial" w:cs="Arial"/>
        </w:rPr>
        <w:t>learning and wellbeing</w:t>
      </w:r>
      <w:r w:rsidR="00E70BB6" w:rsidRPr="00554DC4">
        <w:rPr>
          <w:rFonts w:ascii="Arial" w:hAnsi="Arial" w:cs="Arial"/>
        </w:rPr>
        <w:t xml:space="preserve"> is a </w:t>
      </w:r>
      <w:r w:rsidR="008D1170" w:rsidRPr="00554DC4">
        <w:rPr>
          <w:rFonts w:ascii="Arial" w:hAnsi="Arial" w:cs="Arial"/>
        </w:rPr>
        <w:t>pivotal</w:t>
      </w:r>
      <w:r w:rsidR="00E70BB6" w:rsidRPr="00554DC4">
        <w:rPr>
          <w:rFonts w:ascii="Arial" w:hAnsi="Arial" w:cs="Arial"/>
        </w:rPr>
        <w:t xml:space="preserve"> piece in planning for and meeting </w:t>
      </w:r>
      <w:r w:rsidR="00BF3E10" w:rsidRPr="00554DC4">
        <w:rPr>
          <w:rFonts w:ascii="Arial" w:hAnsi="Arial" w:cs="Arial"/>
        </w:rPr>
        <w:t>their</w:t>
      </w:r>
      <w:r w:rsidR="00E70BB6" w:rsidRPr="00554DC4">
        <w:rPr>
          <w:rFonts w:ascii="Arial" w:hAnsi="Arial" w:cs="Arial"/>
        </w:rPr>
        <w:t xml:space="preserve"> needs. </w:t>
      </w:r>
      <w:r w:rsidR="006B73EF" w:rsidRPr="00554DC4">
        <w:rPr>
          <w:rFonts w:ascii="Arial" w:hAnsi="Arial" w:cs="Arial"/>
        </w:rPr>
        <w:t>It is also vital to upholding their rights.</w:t>
      </w:r>
    </w:p>
    <w:p w14:paraId="27E15377" w14:textId="51712A89" w:rsidR="008276A4" w:rsidRPr="00554DC4" w:rsidRDefault="00E70BB6" w:rsidP="008276A4">
      <w:pPr>
        <w:pStyle w:val="ListParagraph"/>
        <w:numPr>
          <w:ilvl w:val="0"/>
          <w:numId w:val="10"/>
        </w:numPr>
        <w:shd w:val="clear" w:color="auto" w:fill="FFFFFF"/>
        <w:spacing w:after="240" w:line="240" w:lineRule="auto"/>
        <w:rPr>
          <w:rFonts w:ascii="Arial" w:eastAsia="Times New Roman" w:hAnsi="Arial" w:cs="Arial"/>
          <w:color w:val="333333"/>
          <w:lang w:eastAsia="en-GB"/>
        </w:rPr>
      </w:pPr>
      <w:r w:rsidRPr="00554DC4">
        <w:rPr>
          <w:rFonts w:ascii="Arial" w:hAnsi="Arial" w:cs="Arial"/>
        </w:rPr>
        <w:t xml:space="preserve">Research tells us that gathering and taking account of children’s views has many benefits for their overall wellbeing and education </w:t>
      </w:r>
      <w:r w:rsidR="00BF3E10" w:rsidRPr="00554DC4">
        <w:rPr>
          <w:rFonts w:ascii="Arial" w:hAnsi="Arial" w:cs="Arial"/>
        </w:rPr>
        <w:t xml:space="preserve">including </w:t>
      </w:r>
      <w:r w:rsidRPr="00554DC4">
        <w:rPr>
          <w:rFonts w:ascii="Arial" w:hAnsi="Arial" w:cs="Arial"/>
        </w:rPr>
        <w:t>increased confidence and self</w:t>
      </w:r>
      <w:r w:rsidR="00E87118" w:rsidRPr="00554DC4">
        <w:rPr>
          <w:rFonts w:ascii="Arial" w:hAnsi="Arial" w:cs="Arial"/>
        </w:rPr>
        <w:t>-</w:t>
      </w:r>
      <w:r w:rsidRPr="00554DC4">
        <w:rPr>
          <w:rFonts w:ascii="Arial" w:hAnsi="Arial" w:cs="Arial"/>
        </w:rPr>
        <w:t>esteem; developing trust in adults and themselves</w:t>
      </w:r>
      <w:r w:rsidR="00BF3E10" w:rsidRPr="00554DC4">
        <w:rPr>
          <w:rFonts w:ascii="Arial" w:hAnsi="Arial" w:cs="Arial"/>
        </w:rPr>
        <w:t xml:space="preserve">; social inclusion and a sense of belonging; a sense of responsibility; Increased control over aspects of their lives and an understanding of </w:t>
      </w:r>
      <w:proofErr w:type="gramStart"/>
      <w:r w:rsidR="00BF3E10" w:rsidRPr="00554DC4">
        <w:rPr>
          <w:rFonts w:ascii="Arial" w:hAnsi="Arial" w:cs="Arial"/>
        </w:rPr>
        <w:t>decision making</w:t>
      </w:r>
      <w:proofErr w:type="gramEnd"/>
      <w:r w:rsidR="00BF3E10" w:rsidRPr="00554DC4">
        <w:rPr>
          <w:rFonts w:ascii="Arial" w:hAnsi="Arial" w:cs="Arial"/>
        </w:rPr>
        <w:t xml:space="preserve"> processes (Kirby &amp; Bryson, 2002).</w:t>
      </w:r>
    </w:p>
    <w:p w14:paraId="2119A015" w14:textId="0586D3DD" w:rsidR="00E70BB6" w:rsidRPr="00554DC4" w:rsidRDefault="007B70B5" w:rsidP="008D629F">
      <w:pPr>
        <w:pStyle w:val="ListParagraph"/>
        <w:numPr>
          <w:ilvl w:val="0"/>
          <w:numId w:val="10"/>
        </w:numPr>
        <w:shd w:val="clear" w:color="auto" w:fill="FFFFFF"/>
        <w:spacing w:after="240" w:line="240" w:lineRule="auto"/>
        <w:rPr>
          <w:rFonts w:ascii="Arial" w:eastAsia="Times New Roman" w:hAnsi="Arial" w:cs="Arial"/>
          <w:color w:val="333333"/>
          <w:lang w:eastAsia="en-GB"/>
        </w:rPr>
      </w:pPr>
      <w:r w:rsidRPr="00554DC4">
        <w:rPr>
          <w:rFonts w:ascii="Arial" w:hAnsi="Arial" w:cs="Arial"/>
        </w:rPr>
        <w:t xml:space="preserve">The Young Ambassadors for Inclusion are </w:t>
      </w:r>
      <w:r w:rsidR="006966DB" w:rsidRPr="00554DC4">
        <w:rPr>
          <w:rFonts w:ascii="Arial" w:hAnsi="Arial" w:cs="Arial"/>
        </w:rPr>
        <w:t>young people with additional needs within mainstream education who have been nominated by their local authority to join a network to share their experiences of</w:t>
      </w:r>
      <w:r w:rsidR="001A1D1C" w:rsidRPr="00554DC4">
        <w:rPr>
          <w:rFonts w:ascii="Arial" w:hAnsi="Arial" w:cs="Arial"/>
        </w:rPr>
        <w:t xml:space="preserve"> school. The views </w:t>
      </w:r>
      <w:r w:rsidR="009326C9" w:rsidRPr="00554DC4">
        <w:rPr>
          <w:rFonts w:ascii="Arial" w:hAnsi="Arial" w:cs="Arial"/>
        </w:rPr>
        <w:t xml:space="preserve">and experiences </w:t>
      </w:r>
      <w:r w:rsidR="001A1D1C" w:rsidRPr="00554DC4">
        <w:rPr>
          <w:rFonts w:ascii="Arial" w:hAnsi="Arial" w:cs="Arial"/>
        </w:rPr>
        <w:t xml:space="preserve">they </w:t>
      </w:r>
      <w:r w:rsidR="00C5564F" w:rsidRPr="00554DC4">
        <w:rPr>
          <w:rFonts w:ascii="Arial" w:hAnsi="Arial" w:cs="Arial"/>
        </w:rPr>
        <w:t xml:space="preserve">shared </w:t>
      </w:r>
      <w:r w:rsidR="009326C9" w:rsidRPr="00554DC4">
        <w:rPr>
          <w:rFonts w:ascii="Arial" w:hAnsi="Arial" w:cs="Arial"/>
        </w:rPr>
        <w:t>demonstrate</w:t>
      </w:r>
      <w:r w:rsidR="00C5564F" w:rsidRPr="00554DC4">
        <w:rPr>
          <w:rFonts w:ascii="Arial" w:hAnsi="Arial" w:cs="Arial"/>
        </w:rPr>
        <w:t xml:space="preserve"> the </w:t>
      </w:r>
      <w:r w:rsidR="009326C9" w:rsidRPr="00554DC4">
        <w:rPr>
          <w:rFonts w:ascii="Arial" w:hAnsi="Arial" w:cs="Arial"/>
        </w:rPr>
        <w:t xml:space="preserve">importance and continued need for </w:t>
      </w:r>
      <w:r w:rsidR="00B333ED">
        <w:rPr>
          <w:rFonts w:ascii="Arial" w:hAnsi="Arial" w:cs="Arial"/>
        </w:rPr>
        <w:t>CYP’</w:t>
      </w:r>
      <w:r w:rsidR="00C5564F" w:rsidRPr="00554DC4">
        <w:rPr>
          <w:rFonts w:ascii="Arial" w:hAnsi="Arial" w:cs="Arial"/>
        </w:rPr>
        <w:t>s views</w:t>
      </w:r>
      <w:r w:rsidR="009326C9" w:rsidRPr="00554DC4">
        <w:rPr>
          <w:rFonts w:ascii="Arial" w:hAnsi="Arial" w:cs="Arial"/>
        </w:rPr>
        <w:t xml:space="preserve"> to be gathered,</w:t>
      </w:r>
      <w:r w:rsidR="00C5564F" w:rsidRPr="00554DC4">
        <w:rPr>
          <w:rFonts w:ascii="Arial" w:hAnsi="Arial" w:cs="Arial"/>
        </w:rPr>
        <w:t xml:space="preserve"> </w:t>
      </w:r>
      <w:proofErr w:type="gramStart"/>
      <w:r w:rsidR="00C5564F" w:rsidRPr="00554DC4">
        <w:rPr>
          <w:rFonts w:ascii="Arial" w:hAnsi="Arial" w:cs="Arial"/>
        </w:rPr>
        <w:t>valued</w:t>
      </w:r>
      <w:proofErr w:type="gramEnd"/>
      <w:r w:rsidR="00C5564F" w:rsidRPr="00554DC4">
        <w:rPr>
          <w:rFonts w:ascii="Arial" w:hAnsi="Arial" w:cs="Arial"/>
        </w:rPr>
        <w:t xml:space="preserve"> and </w:t>
      </w:r>
      <w:r w:rsidR="008D629F" w:rsidRPr="00554DC4">
        <w:rPr>
          <w:rFonts w:ascii="Arial" w:hAnsi="Arial" w:cs="Arial"/>
        </w:rPr>
        <w:t xml:space="preserve">responded too accordingly. </w:t>
      </w:r>
      <w:r w:rsidR="008D629F" w:rsidRPr="00554DC4">
        <w:rPr>
          <w:rFonts w:ascii="Arial" w:hAnsi="Arial" w:cs="Arial"/>
          <w:color w:val="202124"/>
          <w:shd w:val="clear" w:color="auto" w:fill="FFFFFF"/>
        </w:rPr>
        <w:t>A link to the</w:t>
      </w:r>
      <w:r w:rsidR="00E87118" w:rsidRPr="00554DC4">
        <w:rPr>
          <w:rFonts w:ascii="Arial" w:hAnsi="Arial" w:cs="Arial"/>
          <w:color w:val="202124"/>
          <w:shd w:val="clear" w:color="auto" w:fill="FFFFFF"/>
        </w:rPr>
        <w:t xml:space="preserve"> video can be found here</w:t>
      </w:r>
      <w:r w:rsidR="008276A4" w:rsidRPr="00554DC4">
        <w:rPr>
          <w:rFonts w:ascii="Arial" w:hAnsi="Arial" w:cs="Arial"/>
        </w:rPr>
        <w:t xml:space="preserve"> </w:t>
      </w:r>
      <w:hyperlink r:id="rId9" w:history="1">
        <w:r w:rsidR="008276A4" w:rsidRPr="00554DC4">
          <w:rPr>
            <w:rStyle w:val="Hyperlink"/>
            <w:rFonts w:ascii="Arial" w:eastAsia="Times New Roman" w:hAnsi="Arial" w:cs="Arial"/>
            <w:lang w:eastAsia="en-GB"/>
          </w:rPr>
          <w:t>The Young Ambassadors for Inclusion</w:t>
        </w:r>
      </w:hyperlink>
      <w:r w:rsidR="008276A4" w:rsidRPr="00554DC4">
        <w:rPr>
          <w:rFonts w:ascii="Arial" w:eastAsia="Times New Roman" w:hAnsi="Arial" w:cs="Arial"/>
          <w:color w:val="333333"/>
          <w:lang w:eastAsia="en-GB"/>
        </w:rPr>
        <w:t xml:space="preserve"> </w:t>
      </w:r>
    </w:p>
    <w:p w14:paraId="60E23319" w14:textId="60CF2ED5" w:rsidR="0057454B" w:rsidRPr="00554DC4" w:rsidRDefault="00BF3E10" w:rsidP="00F80D27">
      <w:pPr>
        <w:jc w:val="both"/>
        <w:rPr>
          <w:rFonts w:ascii="Arial" w:hAnsi="Arial" w:cs="Arial"/>
        </w:rPr>
      </w:pPr>
      <w:bookmarkStart w:id="1" w:name="_Hlk109041497"/>
      <w:r w:rsidRPr="00554DC4">
        <w:rPr>
          <w:rFonts w:ascii="Arial" w:hAnsi="Arial" w:cs="Arial"/>
        </w:rPr>
        <w:t>How children’s views are gathered and used often varies significantly and Shier (2001) outlines 5 different levels of engagement:</w:t>
      </w:r>
    </w:p>
    <w:p w14:paraId="61FA529B" w14:textId="77777777" w:rsidR="006B73EF" w:rsidRPr="00554DC4" w:rsidRDefault="00E70BB6" w:rsidP="00E871B3">
      <w:pPr>
        <w:pStyle w:val="ListParagraph"/>
        <w:numPr>
          <w:ilvl w:val="0"/>
          <w:numId w:val="12"/>
        </w:numPr>
        <w:shd w:val="clear" w:color="auto" w:fill="FFFFFF"/>
        <w:spacing w:after="240" w:line="240" w:lineRule="auto"/>
        <w:rPr>
          <w:rFonts w:ascii="Arial" w:eastAsia="Times New Roman" w:hAnsi="Arial" w:cs="Arial"/>
          <w:color w:val="333333"/>
          <w:lang w:eastAsia="en-GB"/>
        </w:rPr>
      </w:pPr>
      <w:r w:rsidRPr="00554DC4">
        <w:rPr>
          <w:rFonts w:ascii="Arial" w:eastAsia="Times New Roman" w:hAnsi="Arial" w:cs="Arial"/>
          <w:color w:val="333333"/>
          <w:lang w:eastAsia="en-GB"/>
        </w:rPr>
        <w:t>Children are listened to</w:t>
      </w:r>
    </w:p>
    <w:p w14:paraId="58C81176" w14:textId="77777777" w:rsidR="006B73EF" w:rsidRPr="00554DC4" w:rsidRDefault="00E70BB6" w:rsidP="00E871B3">
      <w:pPr>
        <w:pStyle w:val="ListParagraph"/>
        <w:numPr>
          <w:ilvl w:val="0"/>
          <w:numId w:val="12"/>
        </w:numPr>
        <w:shd w:val="clear" w:color="auto" w:fill="FFFFFF"/>
        <w:spacing w:after="240" w:line="240" w:lineRule="auto"/>
        <w:rPr>
          <w:rFonts w:ascii="Arial" w:eastAsia="Times New Roman" w:hAnsi="Arial" w:cs="Arial"/>
          <w:color w:val="333333"/>
          <w:lang w:eastAsia="en-GB"/>
        </w:rPr>
      </w:pPr>
      <w:r w:rsidRPr="00554DC4">
        <w:rPr>
          <w:rFonts w:ascii="Arial" w:eastAsia="Times New Roman" w:hAnsi="Arial" w:cs="Arial"/>
          <w:color w:val="333333"/>
          <w:lang w:eastAsia="en-GB"/>
        </w:rPr>
        <w:t>Children are supported in expressing their views</w:t>
      </w:r>
    </w:p>
    <w:p w14:paraId="0761C595" w14:textId="77777777" w:rsidR="006B73EF" w:rsidRPr="00554DC4" w:rsidRDefault="00E70BB6" w:rsidP="00E871B3">
      <w:pPr>
        <w:pStyle w:val="ListParagraph"/>
        <w:numPr>
          <w:ilvl w:val="0"/>
          <w:numId w:val="12"/>
        </w:numPr>
        <w:shd w:val="clear" w:color="auto" w:fill="FFFFFF"/>
        <w:spacing w:after="240" w:line="240" w:lineRule="auto"/>
        <w:rPr>
          <w:rFonts w:ascii="Arial" w:eastAsia="Times New Roman" w:hAnsi="Arial" w:cs="Arial"/>
          <w:color w:val="333333"/>
          <w:lang w:eastAsia="en-GB"/>
        </w:rPr>
      </w:pPr>
      <w:r w:rsidRPr="00554DC4">
        <w:rPr>
          <w:rFonts w:ascii="Arial" w:eastAsia="Times New Roman" w:hAnsi="Arial" w:cs="Arial"/>
          <w:color w:val="333333"/>
          <w:lang w:eastAsia="en-GB"/>
        </w:rPr>
        <w:t xml:space="preserve">Children's views are </w:t>
      </w:r>
      <w:proofErr w:type="gramStart"/>
      <w:r w:rsidRPr="00554DC4">
        <w:rPr>
          <w:rFonts w:ascii="Arial" w:eastAsia="Times New Roman" w:hAnsi="Arial" w:cs="Arial"/>
          <w:color w:val="333333"/>
          <w:lang w:eastAsia="en-GB"/>
        </w:rPr>
        <w:t>taken into accoun</w:t>
      </w:r>
      <w:r w:rsidR="006B73EF" w:rsidRPr="00554DC4">
        <w:rPr>
          <w:rFonts w:ascii="Arial" w:eastAsia="Times New Roman" w:hAnsi="Arial" w:cs="Arial"/>
          <w:color w:val="333333"/>
          <w:lang w:eastAsia="en-GB"/>
        </w:rPr>
        <w:t>t</w:t>
      </w:r>
      <w:proofErr w:type="gramEnd"/>
    </w:p>
    <w:p w14:paraId="116C6D1E" w14:textId="77777777" w:rsidR="006B73EF" w:rsidRPr="00554DC4" w:rsidRDefault="00E70BB6" w:rsidP="00E871B3">
      <w:pPr>
        <w:pStyle w:val="ListParagraph"/>
        <w:numPr>
          <w:ilvl w:val="0"/>
          <w:numId w:val="12"/>
        </w:numPr>
        <w:shd w:val="clear" w:color="auto" w:fill="FFFFFF"/>
        <w:spacing w:after="240" w:line="240" w:lineRule="auto"/>
        <w:rPr>
          <w:rFonts w:ascii="Arial" w:eastAsia="Times New Roman" w:hAnsi="Arial" w:cs="Arial"/>
          <w:color w:val="333333"/>
          <w:lang w:eastAsia="en-GB"/>
        </w:rPr>
      </w:pPr>
      <w:r w:rsidRPr="00554DC4">
        <w:rPr>
          <w:rFonts w:ascii="Arial" w:eastAsia="Times New Roman" w:hAnsi="Arial" w:cs="Arial"/>
          <w:color w:val="333333"/>
          <w:lang w:eastAsia="en-GB"/>
        </w:rPr>
        <w:t>Children are involved in decision-making processes</w:t>
      </w:r>
    </w:p>
    <w:p w14:paraId="5D29D1DA" w14:textId="13BB3EFF" w:rsidR="00E871B3" w:rsidRPr="00554DC4" w:rsidRDefault="00E70BB6" w:rsidP="00E871B3">
      <w:pPr>
        <w:pStyle w:val="ListParagraph"/>
        <w:numPr>
          <w:ilvl w:val="0"/>
          <w:numId w:val="12"/>
        </w:numPr>
        <w:shd w:val="clear" w:color="auto" w:fill="FFFFFF"/>
        <w:spacing w:after="240" w:line="240" w:lineRule="auto"/>
        <w:rPr>
          <w:rFonts w:ascii="Arial" w:eastAsia="Times New Roman" w:hAnsi="Arial" w:cs="Arial"/>
          <w:color w:val="333333"/>
          <w:lang w:eastAsia="en-GB"/>
        </w:rPr>
      </w:pPr>
      <w:r w:rsidRPr="00554DC4">
        <w:rPr>
          <w:rFonts w:ascii="Arial" w:eastAsia="Times New Roman" w:hAnsi="Arial" w:cs="Arial"/>
          <w:color w:val="333333"/>
          <w:lang w:eastAsia="en-GB"/>
        </w:rPr>
        <w:t>Children share power and responsibility for decision making.</w:t>
      </w:r>
    </w:p>
    <w:bookmarkEnd w:id="1"/>
    <w:p w14:paraId="680A23B5" w14:textId="5EC48F44" w:rsidR="00025347" w:rsidRPr="00025347" w:rsidRDefault="00BF3E10" w:rsidP="00BF3E10">
      <w:pPr>
        <w:shd w:val="clear" w:color="auto" w:fill="FFFFFF"/>
        <w:spacing w:after="240" w:line="240" w:lineRule="auto"/>
        <w:rPr>
          <w:rFonts w:ascii="Arial" w:eastAsia="Times New Roman" w:hAnsi="Arial" w:cs="Arial"/>
          <w:color w:val="FF0000"/>
          <w:lang w:eastAsia="en-GB"/>
        </w:rPr>
      </w:pPr>
      <w:r w:rsidRPr="00554DC4">
        <w:rPr>
          <w:rFonts w:ascii="Arial" w:eastAsia="Times New Roman" w:hAnsi="Arial" w:cs="Arial"/>
          <w:color w:val="333333"/>
          <w:lang w:eastAsia="en-GB"/>
        </w:rPr>
        <w:t xml:space="preserve">It is important that we don’t just listen to </w:t>
      </w:r>
      <w:r w:rsidR="00B333ED">
        <w:rPr>
          <w:rFonts w:ascii="Arial" w:eastAsia="Times New Roman" w:hAnsi="Arial" w:cs="Arial"/>
          <w:color w:val="333333"/>
          <w:lang w:eastAsia="en-GB"/>
        </w:rPr>
        <w:t xml:space="preserve">CYP </w:t>
      </w:r>
      <w:r w:rsidRPr="00554DC4">
        <w:rPr>
          <w:rFonts w:ascii="Arial" w:eastAsia="Times New Roman" w:hAnsi="Arial" w:cs="Arial"/>
          <w:color w:val="333333"/>
          <w:lang w:eastAsia="en-GB"/>
        </w:rPr>
        <w:t xml:space="preserve">and then not act upon their views. We need to consider how to support </w:t>
      </w:r>
      <w:r w:rsidR="00B333ED">
        <w:rPr>
          <w:rFonts w:ascii="Arial" w:eastAsia="Times New Roman" w:hAnsi="Arial" w:cs="Arial"/>
          <w:color w:val="333333"/>
          <w:lang w:eastAsia="en-GB"/>
        </w:rPr>
        <w:t>CYP</w:t>
      </w:r>
      <w:r w:rsidRPr="00554DC4">
        <w:rPr>
          <w:rFonts w:ascii="Arial" w:eastAsia="Times New Roman" w:hAnsi="Arial" w:cs="Arial"/>
          <w:color w:val="333333"/>
          <w:lang w:eastAsia="en-GB"/>
        </w:rPr>
        <w:t xml:space="preserve"> to express their views in a meaningful way that impacts decisions about their lives</w:t>
      </w:r>
      <w:r w:rsidR="00B12D87">
        <w:rPr>
          <w:rFonts w:ascii="Arial" w:eastAsia="Times New Roman" w:hAnsi="Arial" w:cs="Arial"/>
          <w:color w:val="333333"/>
          <w:lang w:eastAsia="en-GB"/>
        </w:rPr>
        <w:t xml:space="preserve"> (Lundy, 2009, </w:t>
      </w:r>
      <w:r w:rsidR="00B12D87" w:rsidRPr="00B12D87">
        <w:rPr>
          <w:rFonts w:ascii="Arial" w:eastAsia="Times New Roman" w:hAnsi="Arial" w:cs="Arial"/>
          <w:i/>
          <w:iCs/>
          <w:color w:val="333333"/>
          <w:lang w:eastAsia="en-GB"/>
        </w:rPr>
        <w:t>‘</w:t>
      </w:r>
      <w:r w:rsidR="00B12D87">
        <w:rPr>
          <w:rFonts w:ascii="Arial" w:eastAsia="Times New Roman" w:hAnsi="Arial" w:cs="Arial"/>
          <w:i/>
          <w:iCs/>
          <w:color w:val="333333"/>
          <w:lang w:eastAsia="en-GB"/>
        </w:rPr>
        <w:t>V</w:t>
      </w:r>
      <w:r w:rsidR="00B12D87" w:rsidRPr="00B12D87">
        <w:rPr>
          <w:rFonts w:ascii="Arial" w:eastAsia="Times New Roman" w:hAnsi="Arial" w:cs="Arial"/>
          <w:i/>
          <w:iCs/>
          <w:color w:val="333333"/>
          <w:lang w:eastAsia="en-GB"/>
        </w:rPr>
        <w:t xml:space="preserve">oice’ is not Enough. </w:t>
      </w:r>
      <w:r w:rsidR="00D2773C">
        <w:rPr>
          <w:rFonts w:ascii="Arial" w:eastAsia="Times New Roman" w:hAnsi="Arial" w:cs="Arial"/>
          <w:i/>
          <w:iCs/>
          <w:color w:val="333333"/>
          <w:lang w:eastAsia="en-GB"/>
        </w:rPr>
        <w:t>Conceptualising Article 12 of the United Nations Conventions on the Rights of the Child</w:t>
      </w:r>
      <w:r w:rsidR="002C12C4">
        <w:rPr>
          <w:rFonts w:ascii="Arial" w:eastAsia="Times New Roman" w:hAnsi="Arial" w:cs="Arial"/>
          <w:i/>
          <w:iCs/>
          <w:color w:val="333333"/>
          <w:lang w:eastAsia="en-GB"/>
        </w:rPr>
        <w:t xml:space="preserve"> </w:t>
      </w:r>
      <w:hyperlink r:id="rId10" w:history="1">
        <w:r w:rsidR="00025347" w:rsidRPr="00083544">
          <w:rPr>
            <w:rStyle w:val="Hyperlink"/>
            <w:rFonts w:ascii="Arial" w:eastAsia="Times New Roman" w:hAnsi="Arial" w:cs="Arial"/>
            <w:lang w:eastAsia="en-GB"/>
          </w:rPr>
          <w:t>https://www.tandfonline.com/doi/abs/10.1080/01411920701657033</w:t>
        </w:r>
      </w:hyperlink>
      <w:r w:rsidR="00025347" w:rsidRPr="00025347">
        <w:rPr>
          <w:rFonts w:ascii="Arial" w:eastAsia="Times New Roman" w:hAnsi="Arial" w:cs="Arial"/>
          <w:lang w:eastAsia="en-GB"/>
        </w:rPr>
        <w:t>).</w:t>
      </w:r>
    </w:p>
    <w:p w14:paraId="240C152B" w14:textId="0C1B8C09" w:rsidR="00F15F86" w:rsidRDefault="00F15F86" w:rsidP="006E560D">
      <w:pPr>
        <w:rPr>
          <w:rFonts w:ascii="Arial" w:eastAsia="Times New Roman" w:hAnsi="Arial" w:cs="Arial"/>
          <w:color w:val="333333"/>
          <w:lang w:eastAsia="en-GB"/>
        </w:rPr>
      </w:pPr>
    </w:p>
    <w:p w14:paraId="17D7FE1B" w14:textId="543BFFB4" w:rsidR="002C12C4" w:rsidRDefault="002C12C4" w:rsidP="006E560D">
      <w:pPr>
        <w:rPr>
          <w:rFonts w:ascii="Arial" w:eastAsia="Times New Roman" w:hAnsi="Arial" w:cs="Arial"/>
          <w:color w:val="333333"/>
          <w:lang w:eastAsia="en-GB"/>
        </w:rPr>
      </w:pPr>
    </w:p>
    <w:p w14:paraId="1CCD6CD4" w14:textId="77777777" w:rsidR="002C12C4" w:rsidRPr="00554DC4" w:rsidRDefault="002C12C4" w:rsidP="006E560D">
      <w:pPr>
        <w:rPr>
          <w:rFonts w:ascii="Arial" w:hAnsi="Arial" w:cs="Arial"/>
        </w:rPr>
      </w:pPr>
    </w:p>
    <w:p w14:paraId="2CC57BA7" w14:textId="77777777" w:rsidR="00F15F86" w:rsidRPr="00554DC4" w:rsidRDefault="00F15F86" w:rsidP="006E560D">
      <w:pPr>
        <w:rPr>
          <w:rFonts w:ascii="Arial" w:hAnsi="Arial" w:cs="Arial"/>
        </w:rPr>
      </w:pPr>
    </w:p>
    <w:p w14:paraId="46FC0044" w14:textId="0750F295" w:rsidR="006B73EF" w:rsidRDefault="006B73EF" w:rsidP="0057454B">
      <w:pPr>
        <w:rPr>
          <w:rFonts w:ascii="Arial" w:hAnsi="Arial" w:cs="Arial"/>
          <w:b/>
          <w:bCs/>
        </w:rPr>
      </w:pPr>
      <w:r w:rsidRPr="00554DC4">
        <w:rPr>
          <w:rFonts w:ascii="Arial" w:hAnsi="Arial" w:cs="Arial"/>
          <w:b/>
          <w:bCs/>
        </w:rPr>
        <w:lastRenderedPageBreak/>
        <w:t>What does the legislation</w:t>
      </w:r>
      <w:r w:rsidR="00F16F13" w:rsidRPr="00554DC4">
        <w:rPr>
          <w:rFonts w:ascii="Arial" w:hAnsi="Arial" w:cs="Arial"/>
          <w:b/>
          <w:bCs/>
        </w:rPr>
        <w:t xml:space="preserve"> and policy</w:t>
      </w:r>
      <w:r w:rsidRPr="00554DC4">
        <w:rPr>
          <w:rFonts w:ascii="Arial" w:hAnsi="Arial" w:cs="Arial"/>
          <w:b/>
          <w:bCs/>
        </w:rPr>
        <w:t xml:space="preserve"> say? </w:t>
      </w:r>
    </w:p>
    <w:p w14:paraId="1FD1BDCF" w14:textId="77777777" w:rsidR="002C2402" w:rsidRDefault="002C2402" w:rsidP="0057454B">
      <w:pPr>
        <w:rPr>
          <w:rFonts w:ascii="Arial" w:hAnsi="Arial" w:cs="Arial"/>
          <w:b/>
          <w:bCs/>
        </w:rPr>
      </w:pPr>
      <w:r>
        <w:rPr>
          <w:rFonts w:asciiTheme="majorHAnsi" w:hAnsiTheme="majorHAnsi" w:cstheme="majorHAnsi"/>
          <w:noProof/>
          <w:sz w:val="24"/>
          <w:szCs w:val="24"/>
        </w:rPr>
        <w:drawing>
          <wp:anchor distT="0" distB="0" distL="114300" distR="114300" simplePos="0" relativeHeight="251667456" behindDoc="0" locked="0" layoutInCell="1" allowOverlap="1" wp14:anchorId="3AA3149D" wp14:editId="1CB8A502">
            <wp:simplePos x="0" y="0"/>
            <wp:positionH relativeFrom="column">
              <wp:posOffset>0</wp:posOffset>
            </wp:positionH>
            <wp:positionV relativeFrom="paragraph">
              <wp:posOffset>2540</wp:posOffset>
            </wp:positionV>
            <wp:extent cx="4649775" cy="31527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alphaModFix/>
                      <a:extLst>
                        <a:ext uri="{BEBA8EAE-BF5A-486C-A8C5-ECC9F3942E4B}">
                          <a14:imgProps xmlns:a14="http://schemas.microsoft.com/office/drawing/2010/main">
                            <a14:imgLayer r:embed="rId12">
                              <a14:imgEffect>
                                <a14:backgroundRemoval t="0" b="97015" l="9689" r="89762">
                                  <a14:foregroundMark x1="34735" y1="1161" x2="11517" y2="21725"/>
                                  <a14:foregroundMark x1="11517" y1="21725" x2="17185" y2="38640"/>
                                  <a14:foregroundMark x1="17185" y1="38640" x2="16819" y2="59370"/>
                                  <a14:foregroundMark x1="16819" y1="59370" x2="29250" y2="72637"/>
                                  <a14:foregroundMark x1="29250" y1="72637" x2="21207" y2="88226"/>
                                  <a14:foregroundMark x1="21207" y1="88226" x2="51737" y2="99171"/>
                                  <a14:foregroundMark x1="51737" y1="99171" x2="68921" y2="99005"/>
                                  <a14:foregroundMark x1="68921" y1="99005" x2="82998" y2="92371"/>
                                  <a14:foregroundMark x1="82998" y1="92371" x2="73126" y2="74129"/>
                                  <a14:foregroundMark x1="73126" y1="74129" x2="79525" y2="54892"/>
                                  <a14:foregroundMark x1="79525" y1="54892" x2="78062" y2="34494"/>
                                  <a14:foregroundMark x1="78062" y1="34494" x2="85558" y2="17579"/>
                                  <a14:foregroundMark x1="85558" y1="17579" x2="73857" y2="5473"/>
                                  <a14:foregroundMark x1="73857" y1="5473" x2="33455" y2="0"/>
                                  <a14:foregroundMark x1="35466" y1="6799" x2="22669" y2="21227"/>
                                  <a14:foregroundMark x1="22669" y1="21227" x2="38026" y2="24544"/>
                                  <a14:foregroundMark x1="38026" y1="24544" x2="57770" y2="20066"/>
                                  <a14:foregroundMark x1="57770" y1="20066" x2="74040" y2="20896"/>
                                  <a14:foregroundMark x1="74040" y1="20896" x2="62706" y2="5307"/>
                                  <a14:foregroundMark x1="62706" y1="5307" x2="34735" y2="6799"/>
                                  <a14:foregroundMark x1="42962" y1="78607" x2="26874" y2="84411"/>
                                  <a14:foregroundMark x1="26874" y1="84411" x2="37294" y2="95854"/>
                                  <a14:foregroundMark x1="37294" y1="95854" x2="56124" y2="97678"/>
                                  <a14:foregroundMark x1="56124" y1="97678" x2="69104" y2="97015"/>
                                  <a14:foregroundMark x1="69104" y1="97015" x2="57038" y2="81260"/>
                                  <a14:foregroundMark x1="57038" y1="81260" x2="41682" y2="79768"/>
                                </a14:backgroundRemoval>
                              </a14:imgEffect>
                              <a14:imgEffect>
                                <a14:sharpenSoften amount="50000"/>
                              </a14:imgEffect>
                              <a14:imgEffect>
                                <a14:brightnessContrast bright="-3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4649775" cy="3152775"/>
                    </a:xfrm>
                    <a:prstGeom prst="rect">
                      <a:avLst/>
                    </a:prstGeom>
                    <a:noFill/>
                  </pic:spPr>
                </pic:pic>
              </a:graphicData>
            </a:graphic>
          </wp:anchor>
        </w:drawing>
      </w:r>
    </w:p>
    <w:p w14:paraId="6A0FD5A2" w14:textId="5B387447" w:rsidR="00DC57BD" w:rsidRPr="002C2402" w:rsidRDefault="00D16F61" w:rsidP="0057454B">
      <w:pPr>
        <w:rPr>
          <w:rFonts w:ascii="Arial" w:hAnsi="Arial" w:cs="Arial"/>
          <w:b/>
          <w:bCs/>
        </w:rPr>
      </w:pPr>
      <w:hyperlink r:id="rId13" w:history="1">
        <w:r w:rsidR="00DC57BD" w:rsidRPr="00554DC4">
          <w:rPr>
            <w:rStyle w:val="Hyperlink"/>
            <w:rFonts w:ascii="Arial" w:hAnsi="Arial" w:cs="Arial"/>
          </w:rPr>
          <w:t>The United Nations Convention on the Right of the Child (UNCRC, 1989)</w:t>
        </w:r>
      </w:hyperlink>
      <w:r w:rsidR="00DC57BD" w:rsidRPr="00554DC4">
        <w:rPr>
          <w:rFonts w:ascii="Arial" w:hAnsi="Arial" w:cs="Arial"/>
        </w:rPr>
        <w:t xml:space="preserve"> highlights that all children including those with additional support needs, have the right to have their views sought and expressed. In 2021 it was agreed by the Scottish Parliament that the UNCRC should be enshrined into Scottish Law making it a legal requirement that </w:t>
      </w:r>
      <w:proofErr w:type="spellStart"/>
      <w:r w:rsidR="00DC57BD" w:rsidRPr="00554DC4">
        <w:rPr>
          <w:rFonts w:ascii="Arial" w:hAnsi="Arial" w:cs="Arial"/>
        </w:rPr>
        <w:t>childrens</w:t>
      </w:r>
      <w:proofErr w:type="spellEnd"/>
      <w:r w:rsidR="00DC57BD" w:rsidRPr="00554DC4">
        <w:rPr>
          <w:rFonts w:ascii="Arial" w:hAnsi="Arial" w:cs="Arial"/>
        </w:rPr>
        <w:t xml:space="preserve"> rights are respected and protected. </w:t>
      </w:r>
    </w:p>
    <w:p w14:paraId="2FEB5745" w14:textId="77777777" w:rsidR="00A918DD" w:rsidRPr="00554DC4" w:rsidRDefault="00A918DD" w:rsidP="00A918DD">
      <w:pPr>
        <w:ind w:left="-284" w:right="-330"/>
        <w:jc w:val="both"/>
        <w:rPr>
          <w:rFonts w:ascii="Arial" w:hAnsi="Arial" w:cs="Arial"/>
          <w:b/>
          <w:bCs/>
          <w:noProof/>
          <w:lang w:eastAsia="en-GB"/>
        </w:rPr>
      </w:pPr>
      <w:r w:rsidRPr="00554DC4">
        <w:rPr>
          <w:rFonts w:ascii="Arial" w:hAnsi="Arial" w:cs="Arial"/>
          <w:b/>
          <w:bCs/>
          <w:noProof/>
          <w:lang w:eastAsia="en-GB"/>
        </w:rPr>
        <w:t>Article 12: Respect for the view of the child</w:t>
      </w:r>
    </w:p>
    <w:p w14:paraId="271B2A5E" w14:textId="7A845501" w:rsidR="00A918DD" w:rsidRPr="00554DC4" w:rsidRDefault="00A918DD" w:rsidP="006B73EF">
      <w:pPr>
        <w:ind w:left="-284" w:right="-330"/>
        <w:jc w:val="both"/>
        <w:rPr>
          <w:rFonts w:ascii="Arial" w:hAnsi="Arial" w:cs="Arial"/>
          <w:bCs/>
          <w:i/>
        </w:rPr>
      </w:pPr>
      <w:r w:rsidRPr="00554DC4">
        <w:rPr>
          <w:rFonts w:ascii="Arial" w:hAnsi="Arial" w:cs="Arial"/>
          <w:bCs/>
          <w:i/>
        </w:rPr>
        <w:t xml:space="preserve">“States Parties shall assure to the child who </w:t>
      </w:r>
      <w:proofErr w:type="gramStart"/>
      <w:r w:rsidRPr="00554DC4">
        <w:rPr>
          <w:rFonts w:ascii="Arial" w:hAnsi="Arial" w:cs="Arial"/>
          <w:bCs/>
          <w:i/>
        </w:rPr>
        <w:t>is capable of forming</w:t>
      </w:r>
      <w:proofErr w:type="gramEnd"/>
      <w:r w:rsidRPr="00554DC4">
        <w:rPr>
          <w:rFonts w:ascii="Arial" w:hAnsi="Arial" w:cs="Arial"/>
          <w:bCs/>
          <w:i/>
        </w:rPr>
        <w:t xml:space="preserve"> his or her own views the right to express those views freely in all matters affecting the child, the views of the child being given due weight in accordance with the age and maturity of the child. For this purpose, the child shall </w:t>
      </w:r>
      <w:proofErr w:type="gramStart"/>
      <w:r w:rsidRPr="00554DC4">
        <w:rPr>
          <w:rFonts w:ascii="Arial" w:hAnsi="Arial" w:cs="Arial"/>
          <w:bCs/>
          <w:i/>
        </w:rPr>
        <w:t>in particular be</w:t>
      </w:r>
      <w:proofErr w:type="gramEnd"/>
      <w:r w:rsidRPr="00554DC4">
        <w:rPr>
          <w:rFonts w:ascii="Arial" w:hAnsi="Arial" w:cs="Arial"/>
          <w:bCs/>
          <w:i/>
        </w:rPr>
        <w:t xml:space="preserve"> provided the opportunity to be heard in any judicial and administrative proceedings affecting the child, either directly, or through a representative or an appropriate body, in a manner consistent with the procedural rules of national law.”</w:t>
      </w:r>
    </w:p>
    <w:p w14:paraId="58351943" w14:textId="77777777" w:rsidR="00A918DD" w:rsidRPr="00554DC4" w:rsidRDefault="00A918DD" w:rsidP="00A918DD">
      <w:pPr>
        <w:ind w:left="-284" w:right="-330"/>
        <w:jc w:val="both"/>
        <w:rPr>
          <w:rFonts w:ascii="Arial" w:hAnsi="Arial" w:cs="Arial"/>
          <w:b/>
          <w:bCs/>
          <w:noProof/>
          <w:lang w:eastAsia="en-GB"/>
        </w:rPr>
      </w:pPr>
      <w:r w:rsidRPr="00554DC4">
        <w:rPr>
          <w:rFonts w:ascii="Arial" w:hAnsi="Arial" w:cs="Arial"/>
          <w:b/>
          <w:bCs/>
          <w:noProof/>
          <w:lang w:eastAsia="en-GB"/>
        </w:rPr>
        <w:t>Article 13: Right to Freedom of expression &amp; information</w:t>
      </w:r>
    </w:p>
    <w:p w14:paraId="3115E47D" w14:textId="41BE09AA" w:rsidR="00A918DD" w:rsidRPr="00554DC4" w:rsidRDefault="00A918DD" w:rsidP="006B73EF">
      <w:pPr>
        <w:ind w:left="-284" w:right="-330"/>
        <w:jc w:val="both"/>
        <w:rPr>
          <w:rFonts w:ascii="Arial" w:hAnsi="Arial" w:cs="Arial"/>
          <w:bCs/>
          <w:i/>
        </w:rPr>
      </w:pPr>
      <w:r w:rsidRPr="00554DC4">
        <w:rPr>
          <w:rFonts w:ascii="Arial" w:hAnsi="Arial" w:cs="Arial"/>
          <w:bCs/>
          <w:i/>
        </w:rPr>
        <w:t>“The child shall have the right to freedom of expression; this right shall include freedom to seek, receive and impart information and ideas of all kinds, regardless of frontiers, either orally, in writing or in print, in the form of art, or through any other media of the child’s choice”</w:t>
      </w:r>
    </w:p>
    <w:p w14:paraId="6300470E" w14:textId="4877A592" w:rsidR="00E871B3" w:rsidRPr="00554DC4" w:rsidRDefault="00DC57BD" w:rsidP="00E871B3">
      <w:pPr>
        <w:rPr>
          <w:rFonts w:ascii="Arial" w:hAnsi="Arial" w:cs="Arial"/>
        </w:rPr>
      </w:pPr>
      <w:r w:rsidRPr="00554DC4">
        <w:rPr>
          <w:rFonts w:ascii="Arial" w:hAnsi="Arial" w:cs="Arial"/>
        </w:rPr>
        <w:t>In addition to the UNCRC, the following legislative and policy frameworks are of most relevance in relation to seeking and taking acc</w:t>
      </w:r>
      <w:r w:rsidR="00A918DD" w:rsidRPr="00554DC4">
        <w:rPr>
          <w:rFonts w:ascii="Arial" w:hAnsi="Arial" w:cs="Arial"/>
        </w:rPr>
        <w:t>ount</w:t>
      </w:r>
      <w:r w:rsidRPr="00554DC4">
        <w:rPr>
          <w:rFonts w:ascii="Arial" w:hAnsi="Arial" w:cs="Arial"/>
        </w:rPr>
        <w:t xml:space="preserve"> of the views of </w:t>
      </w:r>
      <w:r w:rsidR="008B678F" w:rsidRPr="00554DC4">
        <w:rPr>
          <w:rFonts w:ascii="Arial" w:hAnsi="Arial" w:cs="Arial"/>
        </w:rPr>
        <w:t>CYP</w:t>
      </w:r>
      <w:r w:rsidRPr="00554DC4">
        <w:rPr>
          <w:rFonts w:ascii="Arial" w:hAnsi="Arial" w:cs="Arial"/>
        </w:rPr>
        <w:t>:</w:t>
      </w:r>
    </w:p>
    <w:p w14:paraId="17D03307" w14:textId="63E97F7C" w:rsidR="008D1170" w:rsidRPr="00554DC4" w:rsidRDefault="00D16F61" w:rsidP="008D1170">
      <w:pPr>
        <w:pStyle w:val="ListParagraph"/>
        <w:numPr>
          <w:ilvl w:val="0"/>
          <w:numId w:val="10"/>
        </w:numPr>
        <w:rPr>
          <w:rFonts w:ascii="Arial" w:hAnsi="Arial" w:cs="Arial"/>
        </w:rPr>
      </w:pPr>
      <w:hyperlink r:id="rId14" w:history="1">
        <w:r w:rsidR="00A918DD" w:rsidRPr="00554DC4">
          <w:rPr>
            <w:rStyle w:val="Hyperlink"/>
            <w:rFonts w:ascii="Arial" w:hAnsi="Arial" w:cs="Arial"/>
          </w:rPr>
          <w:t>The Children (Scotland) Act (1995)</w:t>
        </w:r>
      </w:hyperlink>
      <w:r w:rsidR="00A918DD" w:rsidRPr="00554DC4">
        <w:rPr>
          <w:rFonts w:ascii="Arial" w:hAnsi="Arial" w:cs="Arial"/>
        </w:rPr>
        <w:t xml:space="preserve"> </w:t>
      </w:r>
      <w:r w:rsidR="008D1170" w:rsidRPr="00554DC4">
        <w:rPr>
          <w:rFonts w:ascii="Arial" w:hAnsi="Arial" w:cs="Arial"/>
        </w:rPr>
        <w:t xml:space="preserve">incorporates articles 3, 5 and 12 of the UNCRC and makes it a legal </w:t>
      </w:r>
      <w:r w:rsidR="00A918DD" w:rsidRPr="00554DC4">
        <w:rPr>
          <w:rFonts w:ascii="Arial" w:hAnsi="Arial" w:cs="Arial"/>
        </w:rPr>
        <w:t xml:space="preserve">requirement to </w:t>
      </w:r>
      <w:r w:rsidR="008D1170" w:rsidRPr="00554DC4">
        <w:rPr>
          <w:rFonts w:ascii="Arial" w:hAnsi="Arial" w:cs="Arial"/>
        </w:rPr>
        <w:t>consult with CYP over any decision made about them.</w:t>
      </w:r>
      <w:r w:rsidR="00A918DD" w:rsidRPr="00554DC4">
        <w:rPr>
          <w:rFonts w:ascii="Arial" w:hAnsi="Arial" w:cs="Arial"/>
        </w:rPr>
        <w:t xml:space="preserve"> </w:t>
      </w:r>
    </w:p>
    <w:p w14:paraId="2B956E34" w14:textId="42E225ED" w:rsidR="00A918DD" w:rsidRPr="00554DC4" w:rsidRDefault="00D16F61" w:rsidP="008D1170">
      <w:pPr>
        <w:pStyle w:val="ListParagraph"/>
        <w:numPr>
          <w:ilvl w:val="0"/>
          <w:numId w:val="10"/>
        </w:numPr>
        <w:autoSpaceDE w:val="0"/>
        <w:autoSpaceDN w:val="0"/>
        <w:adjustRightInd w:val="0"/>
        <w:spacing w:after="0" w:line="240" w:lineRule="auto"/>
        <w:ind w:right="-330"/>
        <w:jc w:val="both"/>
        <w:rPr>
          <w:rFonts w:ascii="Arial" w:hAnsi="Arial" w:cs="Arial"/>
          <w:b/>
          <w:bCs/>
        </w:rPr>
      </w:pPr>
      <w:hyperlink r:id="rId15" w:history="1">
        <w:r w:rsidR="008D1170" w:rsidRPr="00554DC4">
          <w:rPr>
            <w:rStyle w:val="Hyperlink"/>
            <w:rFonts w:ascii="Arial" w:hAnsi="Arial" w:cs="Arial"/>
          </w:rPr>
          <w:t>Standards in Scotland’s Schools etc. Act 2000</w:t>
        </w:r>
      </w:hyperlink>
      <w:r w:rsidR="008D1170" w:rsidRPr="00554DC4">
        <w:rPr>
          <w:rFonts w:ascii="Arial" w:hAnsi="Arial" w:cs="Arial"/>
          <w:b/>
          <w:bCs/>
        </w:rPr>
        <w:t xml:space="preserve"> </w:t>
      </w:r>
      <w:r w:rsidR="008D1170" w:rsidRPr="00554DC4">
        <w:rPr>
          <w:rFonts w:ascii="Arial" w:hAnsi="Arial" w:cs="Arial"/>
        </w:rPr>
        <w:t xml:space="preserve">places a duty on taking account of the views of CYP. </w:t>
      </w:r>
      <w:r w:rsidR="008D1170" w:rsidRPr="00554DC4">
        <w:rPr>
          <w:rFonts w:ascii="Arial" w:hAnsi="Arial" w:cs="Arial"/>
          <w:i/>
        </w:rPr>
        <w:t>“…the authority must, so far as is reasonably practicable, have regard to the views of children and young people (if there is a wish to express them) in decisions that significantly affect their education.”</w:t>
      </w:r>
    </w:p>
    <w:p w14:paraId="78D5C74A" w14:textId="521B2091" w:rsidR="008D1170" w:rsidRPr="00554DC4" w:rsidRDefault="00D16F61" w:rsidP="008D1170">
      <w:pPr>
        <w:pStyle w:val="ListParagraph"/>
        <w:numPr>
          <w:ilvl w:val="0"/>
          <w:numId w:val="10"/>
        </w:numPr>
        <w:rPr>
          <w:rFonts w:ascii="Arial" w:hAnsi="Arial" w:cs="Arial"/>
        </w:rPr>
      </w:pPr>
      <w:hyperlink r:id="rId16" w:history="1">
        <w:r w:rsidR="008D1170" w:rsidRPr="00554DC4">
          <w:rPr>
            <w:rStyle w:val="Hyperlink"/>
            <w:rFonts w:ascii="Arial" w:hAnsi="Arial" w:cs="Arial"/>
          </w:rPr>
          <w:t>The Children and Young People (Scotland) Act 2014</w:t>
        </w:r>
      </w:hyperlink>
      <w:r w:rsidR="008D1170" w:rsidRPr="00554DC4">
        <w:rPr>
          <w:rFonts w:ascii="Arial" w:hAnsi="Arial" w:cs="Arial"/>
        </w:rPr>
        <w:t xml:space="preserve"> - </w:t>
      </w:r>
      <w:r w:rsidR="008D1170" w:rsidRPr="00554DC4">
        <w:rPr>
          <w:rFonts w:ascii="Arial" w:hAnsi="Arial" w:cs="Arial"/>
          <w:i/>
          <w:iCs/>
        </w:rPr>
        <w:t>“Scottish Ministers must take such account as they consider appropriate of any relevant views of children of which the Scottish Ministers are aware.”</w:t>
      </w:r>
      <w:r w:rsidR="008D1170" w:rsidRPr="00554DC4">
        <w:rPr>
          <w:rFonts w:ascii="Arial" w:hAnsi="Arial" w:cs="Arial"/>
        </w:rPr>
        <w:t xml:space="preserve"> </w:t>
      </w:r>
    </w:p>
    <w:p w14:paraId="37957963" w14:textId="298E5099" w:rsidR="00A918DD" w:rsidRPr="00554DC4" w:rsidRDefault="00D16F61" w:rsidP="008D1170">
      <w:pPr>
        <w:pStyle w:val="ListParagraph"/>
        <w:numPr>
          <w:ilvl w:val="0"/>
          <w:numId w:val="10"/>
        </w:numPr>
        <w:rPr>
          <w:rFonts w:ascii="Arial" w:hAnsi="Arial" w:cs="Arial"/>
        </w:rPr>
      </w:pPr>
      <w:hyperlink r:id="rId17" w:history="1">
        <w:r w:rsidR="00A918DD" w:rsidRPr="00554DC4">
          <w:rPr>
            <w:rStyle w:val="Hyperlink"/>
            <w:rFonts w:ascii="Arial" w:hAnsi="Arial" w:cs="Arial"/>
          </w:rPr>
          <w:t>The Education (Scotland) Act (2016)</w:t>
        </w:r>
      </w:hyperlink>
      <w:r w:rsidR="00A918DD" w:rsidRPr="00554DC4">
        <w:rPr>
          <w:rFonts w:ascii="Arial" w:hAnsi="Arial" w:cs="Arial"/>
        </w:rPr>
        <w:t xml:space="preserve"> has given a right to children and young people aged 12+ to be involved in decisions around their education and support. </w:t>
      </w:r>
    </w:p>
    <w:p w14:paraId="0988EC99" w14:textId="2646616E" w:rsidR="00A22F30" w:rsidRPr="00554DC4" w:rsidRDefault="00D16F61" w:rsidP="00F15F86">
      <w:pPr>
        <w:pStyle w:val="ListParagraph"/>
        <w:numPr>
          <w:ilvl w:val="0"/>
          <w:numId w:val="10"/>
        </w:numPr>
        <w:autoSpaceDE w:val="0"/>
        <w:autoSpaceDN w:val="0"/>
        <w:adjustRightInd w:val="0"/>
        <w:spacing w:after="0" w:line="240" w:lineRule="auto"/>
        <w:ind w:right="-330"/>
        <w:jc w:val="both"/>
        <w:rPr>
          <w:rFonts w:ascii="Arial" w:hAnsi="Arial" w:cs="Arial"/>
          <w:b/>
          <w:bCs/>
        </w:rPr>
      </w:pPr>
      <w:hyperlink r:id="rId18" w:history="1">
        <w:r w:rsidR="003B2760" w:rsidRPr="00554DC4">
          <w:rPr>
            <w:rStyle w:val="Hyperlink"/>
            <w:rFonts w:ascii="Arial" w:hAnsi="Arial" w:cs="Arial"/>
          </w:rPr>
          <w:t>Education (Additional Support for Learning) (Scotland) Act 2004</w:t>
        </w:r>
      </w:hyperlink>
      <w:r w:rsidR="003B2760" w:rsidRPr="00554DC4">
        <w:rPr>
          <w:rFonts w:ascii="Arial" w:hAnsi="Arial" w:cs="Arial"/>
        </w:rPr>
        <w:t xml:space="preserve"> as amended and </w:t>
      </w:r>
      <w:hyperlink r:id="rId19" w:history="1">
        <w:r w:rsidR="003B2760" w:rsidRPr="00554DC4">
          <w:rPr>
            <w:rStyle w:val="Hyperlink"/>
            <w:rFonts w:ascii="Arial" w:hAnsi="Arial" w:cs="Arial"/>
          </w:rPr>
          <w:t>Supporting Children’s Learning, Statutory Guidance (2017)</w:t>
        </w:r>
      </w:hyperlink>
      <w:r w:rsidR="003B2760" w:rsidRPr="00554DC4">
        <w:rPr>
          <w:rFonts w:ascii="Arial" w:hAnsi="Arial" w:cs="Arial"/>
          <w:b/>
          <w:bCs/>
        </w:rPr>
        <w:t xml:space="preserve"> </w:t>
      </w:r>
      <w:r w:rsidR="003B2760" w:rsidRPr="00554DC4">
        <w:rPr>
          <w:rFonts w:ascii="Arial" w:hAnsi="Arial" w:cs="Arial"/>
          <w:i/>
        </w:rPr>
        <w:t xml:space="preserve">“All children and young people should have the opportunity to make their views known about decisions which affect them. They should have the opportunity to express their opinions and have these opinions taken seriously. They should be encouraged to contribute to decision-making processes, the setting of educational objectives, the preparation of learning plans, </w:t>
      </w:r>
      <w:proofErr w:type="gramStart"/>
      <w:r w:rsidR="003B2760" w:rsidRPr="00554DC4">
        <w:rPr>
          <w:rFonts w:ascii="Arial" w:hAnsi="Arial" w:cs="Arial"/>
          <w:i/>
        </w:rPr>
        <w:t>reviews</w:t>
      </w:r>
      <w:proofErr w:type="gramEnd"/>
      <w:r w:rsidR="003B2760" w:rsidRPr="00554DC4">
        <w:rPr>
          <w:rFonts w:ascii="Arial" w:hAnsi="Arial" w:cs="Arial"/>
          <w:i/>
        </w:rPr>
        <w:t xml:space="preserve"> and transition planning. They need to know that what they have to say will be respected, listened to and, where appropriate, acted on.” </w:t>
      </w:r>
      <w:r w:rsidR="003B2760" w:rsidRPr="00554DC4">
        <w:rPr>
          <w:rFonts w:ascii="Arial" w:hAnsi="Arial" w:cs="Arial"/>
        </w:rPr>
        <w:t>(Scottish Government, 2017, p.110)</w:t>
      </w:r>
    </w:p>
    <w:p w14:paraId="2C460612" w14:textId="285897D2" w:rsidR="00A22F30" w:rsidRPr="00554DC4" w:rsidRDefault="00D16F61" w:rsidP="006D1DF3">
      <w:pPr>
        <w:pStyle w:val="ListParagraph"/>
        <w:numPr>
          <w:ilvl w:val="0"/>
          <w:numId w:val="10"/>
        </w:numPr>
        <w:shd w:val="clear" w:color="auto" w:fill="FFFFFF"/>
        <w:spacing w:after="0" w:line="240" w:lineRule="auto"/>
        <w:outlineLvl w:val="0"/>
        <w:rPr>
          <w:rFonts w:ascii="Arial" w:eastAsia="Times New Roman" w:hAnsi="Arial" w:cs="Arial"/>
          <w:i/>
          <w:iCs/>
          <w:color w:val="333333"/>
          <w:kern w:val="36"/>
          <w:lang w:eastAsia="en-GB"/>
        </w:rPr>
      </w:pPr>
      <w:hyperlink r:id="rId20" w:history="1">
        <w:r w:rsidR="00A22F30" w:rsidRPr="00554DC4">
          <w:rPr>
            <w:rStyle w:val="Hyperlink"/>
            <w:rFonts w:ascii="Arial" w:eastAsia="Times New Roman" w:hAnsi="Arial" w:cs="Arial"/>
            <w:kern w:val="36"/>
            <w:lang w:eastAsia="en-GB"/>
          </w:rPr>
          <w:t>Presumption to provide education in a mainstream setting: guidance (2019)</w:t>
        </w:r>
      </w:hyperlink>
      <w:r w:rsidR="00A22F30" w:rsidRPr="00554DC4">
        <w:rPr>
          <w:rFonts w:ascii="Arial" w:eastAsia="Times New Roman" w:hAnsi="Arial" w:cs="Arial"/>
          <w:color w:val="333333"/>
          <w:kern w:val="36"/>
          <w:lang w:eastAsia="en-GB"/>
        </w:rPr>
        <w:t xml:space="preserve"> states that</w:t>
      </w:r>
      <w:r w:rsidR="00A22F30" w:rsidRPr="00554DC4">
        <w:rPr>
          <w:rFonts w:ascii="Arial" w:eastAsia="Times New Roman" w:hAnsi="Arial" w:cs="Arial"/>
          <w:i/>
          <w:iCs/>
          <w:color w:val="333333"/>
          <w:kern w:val="36"/>
          <w:lang w:eastAsia="en-GB"/>
        </w:rPr>
        <w:t xml:space="preserve"> </w:t>
      </w:r>
      <w:proofErr w:type="gramStart"/>
      <w:r w:rsidR="00A22F30" w:rsidRPr="00554DC4">
        <w:rPr>
          <w:rFonts w:ascii="Arial" w:hAnsi="Arial" w:cs="Arial"/>
          <w:i/>
          <w:iCs/>
          <w:color w:val="333333"/>
          <w:shd w:val="clear" w:color="auto" w:fill="FFFFFF"/>
        </w:rPr>
        <w:t>each and every</w:t>
      </w:r>
      <w:proofErr w:type="gramEnd"/>
      <w:r w:rsidR="00A22F30" w:rsidRPr="00554DC4">
        <w:rPr>
          <w:rFonts w:ascii="Arial" w:hAnsi="Arial" w:cs="Arial"/>
          <w:i/>
          <w:iCs/>
          <w:color w:val="333333"/>
          <w:shd w:val="clear" w:color="auto" w:fill="FFFFFF"/>
        </w:rPr>
        <w:t xml:space="preserve"> child and young person should be involved in their own education and have a voice to shape their experience</w:t>
      </w:r>
      <w:r w:rsidR="00A22F30" w:rsidRPr="00554DC4">
        <w:rPr>
          <w:rFonts w:ascii="Arial" w:eastAsia="Times New Roman" w:hAnsi="Arial" w:cs="Arial"/>
          <w:i/>
          <w:iCs/>
          <w:color w:val="333333"/>
          <w:kern w:val="36"/>
          <w:lang w:eastAsia="en-GB"/>
        </w:rPr>
        <w:t xml:space="preserve"> </w:t>
      </w:r>
    </w:p>
    <w:p w14:paraId="115CDD7A" w14:textId="70C527B3" w:rsidR="006D1DF3" w:rsidRPr="00554DC4" w:rsidRDefault="00D16F61" w:rsidP="006D1DF3">
      <w:pPr>
        <w:pStyle w:val="ListParagraph"/>
        <w:numPr>
          <w:ilvl w:val="0"/>
          <w:numId w:val="10"/>
        </w:numPr>
        <w:autoSpaceDE w:val="0"/>
        <w:autoSpaceDN w:val="0"/>
        <w:adjustRightInd w:val="0"/>
        <w:spacing w:line="240" w:lineRule="auto"/>
        <w:ind w:right="-330"/>
        <w:rPr>
          <w:rFonts w:ascii="Arial" w:hAnsi="Arial" w:cs="Arial"/>
        </w:rPr>
      </w:pPr>
      <w:hyperlink r:id="rId21" w:history="1">
        <w:r w:rsidR="00A22F30" w:rsidRPr="00554DC4">
          <w:rPr>
            <w:rStyle w:val="Hyperlink"/>
            <w:rFonts w:ascii="Arial" w:hAnsi="Arial" w:cs="Arial"/>
          </w:rPr>
          <w:t>Support for Learning: All our Children and All their Potential. Review of Additional Support for Learning Implementation: Report June 2020</w:t>
        </w:r>
      </w:hyperlink>
      <w:r w:rsidR="00A22F30" w:rsidRPr="00554DC4">
        <w:rPr>
          <w:rFonts w:ascii="Arial" w:hAnsi="Arial" w:cs="Arial"/>
        </w:rPr>
        <w:t>. In this review CYP stated be</w:t>
      </w:r>
      <w:r w:rsidR="006D1DF3" w:rsidRPr="00554DC4">
        <w:rPr>
          <w:rFonts w:ascii="Arial" w:hAnsi="Arial" w:cs="Arial"/>
        </w:rPr>
        <w:t>ing</w:t>
      </w:r>
      <w:r w:rsidR="00A22F30" w:rsidRPr="00554DC4">
        <w:rPr>
          <w:rFonts w:ascii="Arial" w:hAnsi="Arial" w:cs="Arial"/>
        </w:rPr>
        <w:t xml:space="preserve"> listened to and involved in all decisions about additional support for learning</w:t>
      </w:r>
      <w:r w:rsidR="006D1DF3" w:rsidRPr="00554DC4">
        <w:rPr>
          <w:rFonts w:ascii="Arial" w:hAnsi="Arial" w:cs="Arial"/>
        </w:rPr>
        <w:t xml:space="preserve"> was very important to them. </w:t>
      </w:r>
    </w:p>
    <w:p w14:paraId="43AA49D8" w14:textId="236D07AB" w:rsidR="00A918DD" w:rsidRPr="00554DC4" w:rsidRDefault="00D16F61" w:rsidP="00A90D7B">
      <w:pPr>
        <w:pStyle w:val="ListParagraph"/>
        <w:numPr>
          <w:ilvl w:val="0"/>
          <w:numId w:val="10"/>
        </w:numPr>
        <w:rPr>
          <w:rFonts w:ascii="Arial" w:hAnsi="Arial" w:cs="Arial"/>
        </w:rPr>
      </w:pPr>
      <w:hyperlink r:id="rId22" w:history="1">
        <w:r w:rsidR="00A918DD" w:rsidRPr="00554DC4">
          <w:rPr>
            <w:rStyle w:val="Hyperlink"/>
            <w:rFonts w:ascii="Arial" w:hAnsi="Arial" w:cs="Arial"/>
          </w:rPr>
          <w:t>Getting it right for every child (GIRFEC)</w:t>
        </w:r>
      </w:hyperlink>
      <w:r w:rsidR="006D1DF3" w:rsidRPr="00554DC4">
        <w:rPr>
          <w:rFonts w:ascii="Arial" w:hAnsi="Arial" w:cs="Arial"/>
        </w:rPr>
        <w:t xml:space="preserve">. The principles and values of this national policy is based on children’s rights. </w:t>
      </w:r>
      <w:r w:rsidR="00A918DD" w:rsidRPr="00554DC4">
        <w:rPr>
          <w:rFonts w:ascii="Arial" w:hAnsi="Arial" w:cs="Arial"/>
        </w:rPr>
        <w:t xml:space="preserve"> </w:t>
      </w:r>
    </w:p>
    <w:p w14:paraId="040D4EF0" w14:textId="2627007E" w:rsidR="00506798" w:rsidRPr="00554DC4" w:rsidRDefault="00D16F61" w:rsidP="008D1170">
      <w:pPr>
        <w:pStyle w:val="ListParagraph"/>
        <w:numPr>
          <w:ilvl w:val="0"/>
          <w:numId w:val="10"/>
        </w:numPr>
        <w:rPr>
          <w:rFonts w:ascii="Arial" w:hAnsi="Arial" w:cs="Arial"/>
        </w:rPr>
      </w:pPr>
      <w:hyperlink r:id="rId23" w:history="1">
        <w:r w:rsidR="00506798" w:rsidRPr="00554DC4">
          <w:rPr>
            <w:rStyle w:val="Hyperlink"/>
            <w:rFonts w:ascii="Arial" w:hAnsi="Arial" w:cs="Arial"/>
          </w:rPr>
          <w:t>The Independent Care Review 2020</w:t>
        </w:r>
      </w:hyperlink>
      <w:r w:rsidR="00506798" w:rsidRPr="00554DC4">
        <w:rPr>
          <w:rFonts w:ascii="Arial" w:hAnsi="Arial" w:cs="Arial"/>
        </w:rPr>
        <w:t xml:space="preserve"> resulted in a promise being made to all care experienced CYP that Scotland would be the best place in the world to grow up so that CYP are loved, safe and respected and realise their full potential. One of the foundations for achieving this was Voice. </w:t>
      </w:r>
    </w:p>
    <w:p w14:paraId="54A89DD7" w14:textId="4D4ADE76" w:rsidR="006B73EF" w:rsidRPr="00C148F7" w:rsidRDefault="00506798" w:rsidP="00C148F7">
      <w:pPr>
        <w:pStyle w:val="ListParagraph"/>
        <w:rPr>
          <w:rFonts w:ascii="Arial" w:hAnsi="Arial" w:cs="Arial"/>
          <w:i/>
          <w:iCs/>
        </w:rPr>
      </w:pPr>
      <w:r w:rsidRPr="00554DC4">
        <w:rPr>
          <w:rFonts w:ascii="Arial" w:hAnsi="Arial" w:cs="Arial"/>
          <w:i/>
          <w:iCs/>
        </w:rPr>
        <w:t>Children must be listened to and meaningfully and appropriately involved in decision-making about their care, with all those involved properly listening and responding to what children want and need. There must be a compassionate, caring, decision-making culture focussed on children and those they trust.</w:t>
      </w:r>
    </w:p>
    <w:p w14:paraId="70135DA7" w14:textId="45F9C6CC" w:rsidR="008D629F" w:rsidRPr="00554DC4" w:rsidRDefault="008D629F" w:rsidP="008D629F">
      <w:pPr>
        <w:tabs>
          <w:tab w:val="left" w:pos="3090"/>
        </w:tabs>
        <w:rPr>
          <w:rFonts w:ascii="Arial" w:hAnsi="Arial" w:cs="Arial"/>
        </w:rPr>
      </w:pPr>
    </w:p>
    <w:p w14:paraId="2A58FE3A" w14:textId="1244FCCA" w:rsidR="001C0CED" w:rsidRPr="00554DC4" w:rsidRDefault="008B678F" w:rsidP="008D629F">
      <w:pPr>
        <w:rPr>
          <w:rFonts w:ascii="Arial" w:hAnsi="Arial" w:cs="Arial"/>
        </w:rPr>
      </w:pPr>
      <w:r w:rsidRPr="00554DC4">
        <w:rPr>
          <w:rFonts w:ascii="Arial" w:hAnsi="Arial" w:cs="Arial"/>
        </w:rPr>
        <w:t>Figure 1 summarises a model of participation that conceptualises article 12 in the UNCRC</w:t>
      </w:r>
      <w:r w:rsidR="00F15F86" w:rsidRPr="00554DC4">
        <w:rPr>
          <w:rFonts w:ascii="Arial" w:hAnsi="Arial" w:cs="Arial"/>
        </w:rPr>
        <w:t>. T</w:t>
      </w:r>
      <w:r w:rsidRPr="00554DC4">
        <w:rPr>
          <w:rFonts w:ascii="Arial" w:hAnsi="Arial" w:cs="Arial"/>
        </w:rPr>
        <w:t xml:space="preserve">his framework </w:t>
      </w:r>
      <w:r w:rsidR="00F15F86" w:rsidRPr="00554DC4">
        <w:rPr>
          <w:rFonts w:ascii="Arial" w:hAnsi="Arial" w:cs="Arial"/>
        </w:rPr>
        <w:t xml:space="preserve">can be </w:t>
      </w:r>
      <w:r w:rsidRPr="00554DC4">
        <w:rPr>
          <w:rFonts w:ascii="Arial" w:hAnsi="Arial" w:cs="Arial"/>
        </w:rPr>
        <w:t>use</w:t>
      </w:r>
      <w:r w:rsidR="00F15F86" w:rsidRPr="00554DC4">
        <w:rPr>
          <w:rFonts w:ascii="Arial" w:hAnsi="Arial" w:cs="Arial"/>
        </w:rPr>
        <w:t>d</w:t>
      </w:r>
      <w:r w:rsidRPr="00554DC4">
        <w:rPr>
          <w:rFonts w:ascii="Arial" w:hAnsi="Arial" w:cs="Arial"/>
        </w:rPr>
        <w:t xml:space="preserve"> to </w:t>
      </w:r>
      <w:r w:rsidR="00F15F86" w:rsidRPr="00554DC4">
        <w:rPr>
          <w:rFonts w:ascii="Arial" w:hAnsi="Arial" w:cs="Arial"/>
        </w:rPr>
        <w:t>consider</w:t>
      </w:r>
      <w:r w:rsidRPr="00554DC4">
        <w:rPr>
          <w:rFonts w:ascii="Arial" w:hAnsi="Arial" w:cs="Arial"/>
        </w:rPr>
        <w:t xml:space="preserve"> how best to meaningfully support all CYP to express their views.</w:t>
      </w:r>
    </w:p>
    <w:p w14:paraId="331DB8DC" w14:textId="17BAF454" w:rsidR="001C0CED" w:rsidRPr="00554DC4" w:rsidRDefault="00F15F86" w:rsidP="001C0CED">
      <w:pPr>
        <w:ind w:left="-284" w:right="-330"/>
        <w:jc w:val="center"/>
        <w:rPr>
          <w:rFonts w:ascii="Arial" w:hAnsi="Arial" w:cs="Arial"/>
          <w:bCs/>
        </w:rPr>
      </w:pPr>
      <w:r w:rsidRPr="00554DC4">
        <w:rPr>
          <w:rFonts w:ascii="Arial" w:hAnsi="Arial" w:cs="Arial"/>
          <w:bCs/>
          <w:i/>
          <w:noProof/>
          <w:lang w:eastAsia="en-GB"/>
        </w:rPr>
        <w:lastRenderedPageBreak/>
        <mc:AlternateContent>
          <mc:Choice Requires="wps">
            <w:drawing>
              <wp:anchor distT="0" distB="0" distL="114300" distR="114300" simplePos="0" relativeHeight="251659776" behindDoc="0" locked="0" layoutInCell="1" allowOverlap="1" wp14:anchorId="3D96E9EE" wp14:editId="11C4BBC9">
                <wp:simplePos x="0" y="0"/>
                <wp:positionH relativeFrom="margin">
                  <wp:posOffset>0</wp:posOffset>
                </wp:positionH>
                <wp:positionV relativeFrom="paragraph">
                  <wp:posOffset>19050</wp:posOffset>
                </wp:positionV>
                <wp:extent cx="2080260" cy="1758950"/>
                <wp:effectExtent l="19050" t="19050" r="15240" b="12700"/>
                <wp:wrapNone/>
                <wp:docPr id="7" name="Text Box 7"/>
                <wp:cNvGraphicFramePr/>
                <a:graphic xmlns:a="http://schemas.openxmlformats.org/drawingml/2006/main">
                  <a:graphicData uri="http://schemas.microsoft.com/office/word/2010/wordprocessingShape">
                    <wps:wsp>
                      <wps:cNvSpPr txBox="1"/>
                      <wps:spPr>
                        <a:xfrm>
                          <a:off x="0" y="0"/>
                          <a:ext cx="2080260" cy="175895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159D8E6C" w14:textId="77777777" w:rsidR="001C0CED" w:rsidRPr="005371A5" w:rsidRDefault="001C0CED" w:rsidP="001C0CED">
                            <w:pPr>
                              <w:rPr>
                                <w:sz w:val="20"/>
                              </w:rPr>
                            </w:pPr>
                            <w:r w:rsidRPr="009C4DCD">
                              <w:rPr>
                                <w:b/>
                                <w:sz w:val="20"/>
                              </w:rPr>
                              <w:t>Space</w:t>
                            </w:r>
                            <w:r w:rsidRPr="005371A5">
                              <w:rPr>
                                <w:sz w:val="20"/>
                              </w:rPr>
                              <w:t>: Provide a safe and inclusive space for children to express their views</w:t>
                            </w:r>
                          </w:p>
                          <w:p w14:paraId="586D8B24" w14:textId="77777777" w:rsidR="001C0CED" w:rsidRPr="005371A5" w:rsidRDefault="001C0CED" w:rsidP="001C0CED">
                            <w:pPr>
                              <w:pStyle w:val="ListParagraph"/>
                              <w:numPr>
                                <w:ilvl w:val="0"/>
                                <w:numId w:val="13"/>
                              </w:numPr>
                              <w:rPr>
                                <w:sz w:val="20"/>
                              </w:rPr>
                            </w:pPr>
                            <w:r w:rsidRPr="005371A5">
                              <w:rPr>
                                <w:sz w:val="20"/>
                              </w:rPr>
                              <w:t>Have children’s views been actively sought?</w:t>
                            </w:r>
                          </w:p>
                          <w:p w14:paraId="7D7FCFF9" w14:textId="77777777" w:rsidR="001C0CED" w:rsidRPr="005371A5" w:rsidRDefault="001C0CED" w:rsidP="001C0CED">
                            <w:pPr>
                              <w:pStyle w:val="ListParagraph"/>
                              <w:numPr>
                                <w:ilvl w:val="0"/>
                                <w:numId w:val="13"/>
                              </w:numPr>
                              <w:rPr>
                                <w:sz w:val="20"/>
                              </w:rPr>
                            </w:pPr>
                            <w:r w:rsidRPr="005371A5">
                              <w:rPr>
                                <w:sz w:val="20"/>
                              </w:rPr>
                              <w:t>Was there a safe space in which children can express themselves freely?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6E9EE" id="Text Box 7" o:spid="_x0000_s1047" style="position:absolute;left:0;text-align:left;margin-left:0;margin-top:1.5pt;width:163.8pt;height:13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" fillcolor="white [3201]" strokecolor="#70ad47 [3209]" strokeweight="2.25pt">
                <v:stroke joinstyle="miter"/>
                <v:textbox>
                  <w:txbxContent>
                    <w:p w14:paraId="159D8E6C" w14:textId="77777777" w:rsidR="001C0CED" w:rsidRPr="005371A5" w:rsidRDefault="001C0CED" w:rsidP="001C0CED">
                      <w:pPr>
                        <w:rPr>
                          <w:sz w:val="20"/>
                        </w:rPr>
                      </w:pPr>
                      <w:r w:rsidRPr="009C4DCD">
                        <w:rPr>
                          <w:b/>
                          <w:sz w:val="20"/>
                        </w:rPr>
                        <w:t>Space</w:t>
                      </w:r>
                      <w:r w:rsidRPr="005371A5">
                        <w:rPr>
                          <w:sz w:val="20"/>
                        </w:rPr>
                        <w:t>: Provide a safe and inclusive space for children to express their views</w:t>
                      </w:r>
                    </w:p>
                    <w:p w14:paraId="586D8B24" w14:textId="77777777" w:rsidR="001C0CED" w:rsidRPr="005371A5" w:rsidRDefault="001C0CED" w:rsidP="001C0CED">
                      <w:pPr>
                        <w:pStyle w:val="ListParagraph"/>
                        <w:numPr>
                          <w:ilvl w:val="0"/>
                          <w:numId w:val="13"/>
                        </w:numPr>
                        <w:rPr>
                          <w:sz w:val="20"/>
                        </w:rPr>
                      </w:pPr>
                      <w:r w:rsidRPr="005371A5">
                        <w:rPr>
                          <w:sz w:val="20"/>
                        </w:rPr>
                        <w:t>Have children’s views been actively sought?</w:t>
                      </w:r>
                    </w:p>
                    <w:p w14:paraId="7D7FCFF9" w14:textId="77777777" w:rsidR="001C0CED" w:rsidRPr="005371A5" w:rsidRDefault="001C0CED" w:rsidP="001C0CED">
                      <w:pPr>
                        <w:pStyle w:val="ListParagraph"/>
                        <w:numPr>
                          <w:ilvl w:val="0"/>
                          <w:numId w:val="13"/>
                        </w:numPr>
                        <w:rPr>
                          <w:sz w:val="20"/>
                        </w:rPr>
                      </w:pPr>
                      <w:r w:rsidRPr="005371A5">
                        <w:rPr>
                          <w:sz w:val="20"/>
                        </w:rPr>
                        <w:t>Was there a safe space in which children can express themselves freely?</w:t>
                      </w:r>
                    </w:p>
                  </w:txbxContent>
                </v:textbox>
                <w10:wrap anchorx="margin"/>
              </v:roundrect>
            </w:pict>
          </mc:Fallback>
        </mc:AlternateContent>
      </w:r>
      <w:r w:rsidR="001C0CED" w:rsidRPr="00554DC4">
        <w:rPr>
          <w:rFonts w:ascii="Arial" w:hAnsi="Arial" w:cs="Arial"/>
          <w:bCs/>
          <w:i/>
          <w:noProof/>
          <w:lang w:eastAsia="en-GB"/>
        </w:rPr>
        <mc:AlternateContent>
          <mc:Choice Requires="wps">
            <w:drawing>
              <wp:anchor distT="0" distB="0" distL="114300" distR="114300" simplePos="0" relativeHeight="251657728" behindDoc="0" locked="0" layoutInCell="1" allowOverlap="1" wp14:anchorId="790BD3BC" wp14:editId="0BB97CFD">
                <wp:simplePos x="0" y="0"/>
                <wp:positionH relativeFrom="margin">
                  <wp:posOffset>6424930</wp:posOffset>
                </wp:positionH>
                <wp:positionV relativeFrom="paragraph">
                  <wp:posOffset>2959100</wp:posOffset>
                </wp:positionV>
                <wp:extent cx="2863970" cy="1932317"/>
                <wp:effectExtent l="19050" t="19050" r="12700" b="10795"/>
                <wp:wrapNone/>
                <wp:docPr id="10" name="Text Box 10"/>
                <wp:cNvGraphicFramePr/>
                <a:graphic xmlns:a="http://schemas.openxmlformats.org/drawingml/2006/main">
                  <a:graphicData uri="http://schemas.microsoft.com/office/word/2010/wordprocessingShape">
                    <wps:wsp>
                      <wps:cNvSpPr txBox="1"/>
                      <wps:spPr>
                        <a:xfrm>
                          <a:off x="0" y="0"/>
                          <a:ext cx="2863970" cy="1932317"/>
                        </a:xfrm>
                        <a:prstGeom prst="roundRect">
                          <a:avLst/>
                        </a:prstGeom>
                        <a:noFill/>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E130E69" w14:textId="77777777" w:rsidR="001C0CED" w:rsidRPr="005371A5" w:rsidRDefault="001C0CED" w:rsidP="001C0CED">
                            <w:pPr>
                              <w:rPr>
                                <w:sz w:val="20"/>
                              </w:rPr>
                            </w:pPr>
                            <w:r>
                              <w:rPr>
                                <w:b/>
                                <w:sz w:val="20"/>
                              </w:rPr>
                              <w:t>Influence</w:t>
                            </w:r>
                            <w:r w:rsidRPr="005371A5">
                              <w:rPr>
                                <w:sz w:val="20"/>
                              </w:rPr>
                              <w:t xml:space="preserve">: </w:t>
                            </w:r>
                            <w:r>
                              <w:rPr>
                                <w:sz w:val="20"/>
                              </w:rPr>
                              <w:t>Ensure that children’s views are taken seriously and acted upon, where appropriate.</w:t>
                            </w:r>
                          </w:p>
                          <w:p w14:paraId="6C1CCB73" w14:textId="77777777" w:rsidR="001C0CED" w:rsidRPr="005371A5" w:rsidRDefault="001C0CED" w:rsidP="001C0CED">
                            <w:pPr>
                              <w:pStyle w:val="ListParagraph"/>
                              <w:numPr>
                                <w:ilvl w:val="0"/>
                                <w:numId w:val="13"/>
                              </w:numPr>
                              <w:rPr>
                                <w:sz w:val="20"/>
                              </w:rPr>
                            </w:pPr>
                            <w:r>
                              <w:rPr>
                                <w:sz w:val="20"/>
                              </w:rPr>
                              <w:t>Are there procedures in place that ensure that children’s views have been taken seriously</w:t>
                            </w:r>
                            <w:r w:rsidRPr="005371A5">
                              <w:rPr>
                                <w:sz w:val="20"/>
                              </w:rPr>
                              <w:t>?</w:t>
                            </w:r>
                          </w:p>
                          <w:p w14:paraId="27B5FDFB" w14:textId="77777777" w:rsidR="001C0CED" w:rsidRPr="005371A5" w:rsidRDefault="001C0CED" w:rsidP="001C0CED">
                            <w:pPr>
                              <w:pStyle w:val="ListParagraph"/>
                              <w:numPr>
                                <w:ilvl w:val="0"/>
                                <w:numId w:val="13"/>
                              </w:numPr>
                              <w:rPr>
                                <w:sz w:val="20"/>
                              </w:rPr>
                            </w:pPr>
                            <w:r>
                              <w:rPr>
                                <w:sz w:val="20"/>
                              </w:rPr>
                              <w:t>Have children and young people been provided with feedback explaining the reasons for the decision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BD3BC" id="Text Box 10" o:spid="_x0000_s1048" style="position:absolute;left:0;text-align:left;margin-left:505.9pt;margin-top:233pt;width:225.5pt;height:152.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" filled="f" strokecolor="#7030a0" strokeweight="2.25pt">
                <v:stroke joinstyle="miter"/>
                <v:textbox>
                  <w:txbxContent>
                    <w:p w14:paraId="6E130E69" w14:textId="77777777" w:rsidR="001C0CED" w:rsidRPr="005371A5" w:rsidRDefault="001C0CED" w:rsidP="001C0CED">
                      <w:pPr>
                        <w:rPr>
                          <w:sz w:val="20"/>
                        </w:rPr>
                      </w:pPr>
                      <w:r>
                        <w:rPr>
                          <w:b/>
                          <w:sz w:val="20"/>
                        </w:rPr>
                        <w:t>Influence</w:t>
                      </w:r>
                      <w:r w:rsidRPr="005371A5">
                        <w:rPr>
                          <w:sz w:val="20"/>
                        </w:rPr>
                        <w:t xml:space="preserve">: </w:t>
                      </w:r>
                      <w:r>
                        <w:rPr>
                          <w:sz w:val="20"/>
                        </w:rPr>
                        <w:t>Ensure that children’s views are taken seriously and acted upon, where appropriate.</w:t>
                      </w:r>
                    </w:p>
                    <w:p w14:paraId="6C1CCB73" w14:textId="77777777" w:rsidR="001C0CED" w:rsidRPr="005371A5" w:rsidRDefault="001C0CED" w:rsidP="001C0CED">
                      <w:pPr>
                        <w:pStyle w:val="ListParagraph"/>
                        <w:numPr>
                          <w:ilvl w:val="0"/>
                          <w:numId w:val="13"/>
                        </w:numPr>
                        <w:rPr>
                          <w:sz w:val="20"/>
                        </w:rPr>
                      </w:pPr>
                      <w:r>
                        <w:rPr>
                          <w:sz w:val="20"/>
                        </w:rPr>
                        <w:t>Are there procedures in place that ensure that children’s views have been taken seriously</w:t>
                      </w:r>
                      <w:r w:rsidRPr="005371A5">
                        <w:rPr>
                          <w:sz w:val="20"/>
                        </w:rPr>
                        <w:t>?</w:t>
                      </w:r>
                    </w:p>
                    <w:p w14:paraId="27B5FDFB" w14:textId="77777777" w:rsidR="001C0CED" w:rsidRPr="005371A5" w:rsidRDefault="001C0CED" w:rsidP="001C0CED">
                      <w:pPr>
                        <w:pStyle w:val="ListParagraph"/>
                        <w:numPr>
                          <w:ilvl w:val="0"/>
                          <w:numId w:val="13"/>
                        </w:numPr>
                        <w:rPr>
                          <w:sz w:val="20"/>
                        </w:rPr>
                      </w:pPr>
                      <w:r>
                        <w:rPr>
                          <w:sz w:val="20"/>
                        </w:rPr>
                        <w:t>Have children and young people been provided with feedback explaining the reasons for the decision taken?</w:t>
                      </w:r>
                    </w:p>
                  </w:txbxContent>
                </v:textbox>
                <w10:wrap anchorx="margin"/>
              </v:roundrect>
            </w:pict>
          </mc:Fallback>
        </mc:AlternateContent>
      </w:r>
      <w:r w:rsidR="001C0CED" w:rsidRPr="00554DC4">
        <w:rPr>
          <w:rFonts w:ascii="Arial" w:hAnsi="Arial" w:cs="Arial"/>
          <w:bCs/>
          <w:i/>
          <w:noProof/>
          <w:lang w:eastAsia="en-GB"/>
        </w:rPr>
        <mc:AlternateContent>
          <mc:Choice Requires="wps">
            <w:drawing>
              <wp:anchor distT="0" distB="0" distL="114300" distR="114300" simplePos="0" relativeHeight="251655680" behindDoc="0" locked="0" layoutInCell="1" allowOverlap="1" wp14:anchorId="043C1419" wp14:editId="19C8EA9C">
                <wp:simplePos x="0" y="0"/>
                <wp:positionH relativeFrom="margin">
                  <wp:posOffset>107950</wp:posOffset>
                </wp:positionH>
                <wp:positionV relativeFrom="paragraph">
                  <wp:posOffset>2929890</wp:posOffset>
                </wp:positionV>
                <wp:extent cx="2251075" cy="1932305"/>
                <wp:effectExtent l="19050" t="19050" r="15875" b="10795"/>
                <wp:wrapNone/>
                <wp:docPr id="9" name="Text Box 9"/>
                <wp:cNvGraphicFramePr/>
                <a:graphic xmlns:a="http://schemas.openxmlformats.org/drawingml/2006/main">
                  <a:graphicData uri="http://schemas.microsoft.com/office/word/2010/wordprocessingShape">
                    <wps:wsp>
                      <wps:cNvSpPr txBox="1"/>
                      <wps:spPr>
                        <a:xfrm>
                          <a:off x="0" y="0"/>
                          <a:ext cx="2251075" cy="1932305"/>
                        </a:xfrm>
                        <a:prstGeom prst="roundRect">
                          <a:avLst/>
                        </a:prstGeom>
                        <a:noFill/>
                        <a:ln w="28575">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049C25D1" w14:textId="77777777" w:rsidR="001C0CED" w:rsidRPr="005371A5" w:rsidRDefault="001C0CED" w:rsidP="001C0CED">
                            <w:pPr>
                              <w:rPr>
                                <w:sz w:val="20"/>
                              </w:rPr>
                            </w:pPr>
                            <w:r>
                              <w:rPr>
                                <w:b/>
                                <w:sz w:val="20"/>
                              </w:rPr>
                              <w:t>Audience</w:t>
                            </w:r>
                            <w:r w:rsidRPr="005371A5">
                              <w:rPr>
                                <w:sz w:val="20"/>
                              </w:rPr>
                              <w:t xml:space="preserve">: </w:t>
                            </w:r>
                            <w:r>
                              <w:rPr>
                                <w:sz w:val="20"/>
                              </w:rPr>
                              <w:t>Ensure that children’s views are communicated to someone with the responsibility to listen.</w:t>
                            </w:r>
                          </w:p>
                          <w:p w14:paraId="75637486" w14:textId="77777777" w:rsidR="001C0CED" w:rsidRPr="005371A5" w:rsidRDefault="001C0CED" w:rsidP="001C0CED">
                            <w:pPr>
                              <w:pStyle w:val="ListParagraph"/>
                              <w:numPr>
                                <w:ilvl w:val="0"/>
                                <w:numId w:val="13"/>
                              </w:numPr>
                              <w:rPr>
                                <w:sz w:val="20"/>
                              </w:rPr>
                            </w:pPr>
                            <w:r>
                              <w:rPr>
                                <w:sz w:val="20"/>
                              </w:rPr>
                              <w:t>Do children know who their views are being communicated to</w:t>
                            </w:r>
                            <w:r w:rsidRPr="005371A5">
                              <w:rPr>
                                <w:sz w:val="20"/>
                              </w:rPr>
                              <w:t>?</w:t>
                            </w:r>
                          </w:p>
                          <w:p w14:paraId="037A4254" w14:textId="77777777" w:rsidR="001C0CED" w:rsidRPr="005371A5" w:rsidRDefault="001C0CED" w:rsidP="001C0CED">
                            <w:pPr>
                              <w:pStyle w:val="ListParagraph"/>
                              <w:numPr>
                                <w:ilvl w:val="0"/>
                                <w:numId w:val="13"/>
                              </w:numPr>
                              <w:rPr>
                                <w:sz w:val="20"/>
                              </w:rPr>
                            </w:pPr>
                            <w:r>
                              <w:rPr>
                                <w:sz w:val="20"/>
                              </w:rPr>
                              <w:t>Does that person or body have the power to make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C1419" id="Text Box 9" o:spid="_x0000_s1049" style="position:absolute;left:0;text-align:left;margin-left:8.5pt;margin-top:230.7pt;width:177.25pt;height:15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" filled="f" strokecolor="#ed7d31 [3205]" strokeweight="2.25pt">
                <v:stroke joinstyle="miter"/>
                <v:textbox>
                  <w:txbxContent>
                    <w:p w14:paraId="049C25D1" w14:textId="77777777" w:rsidR="001C0CED" w:rsidRPr="005371A5" w:rsidRDefault="001C0CED" w:rsidP="001C0CED">
                      <w:pPr>
                        <w:rPr>
                          <w:sz w:val="20"/>
                        </w:rPr>
                      </w:pPr>
                      <w:r>
                        <w:rPr>
                          <w:b/>
                          <w:sz w:val="20"/>
                        </w:rPr>
                        <w:t>Audience</w:t>
                      </w:r>
                      <w:r w:rsidRPr="005371A5">
                        <w:rPr>
                          <w:sz w:val="20"/>
                        </w:rPr>
                        <w:t xml:space="preserve">: </w:t>
                      </w:r>
                      <w:r>
                        <w:rPr>
                          <w:sz w:val="20"/>
                        </w:rPr>
                        <w:t>Ensure that children’s views are communicated to someone with the responsibility to listen.</w:t>
                      </w:r>
                    </w:p>
                    <w:p w14:paraId="75637486" w14:textId="77777777" w:rsidR="001C0CED" w:rsidRPr="005371A5" w:rsidRDefault="001C0CED" w:rsidP="001C0CED">
                      <w:pPr>
                        <w:pStyle w:val="ListParagraph"/>
                        <w:numPr>
                          <w:ilvl w:val="0"/>
                          <w:numId w:val="13"/>
                        </w:numPr>
                        <w:rPr>
                          <w:sz w:val="20"/>
                        </w:rPr>
                      </w:pPr>
                      <w:r>
                        <w:rPr>
                          <w:sz w:val="20"/>
                        </w:rPr>
                        <w:t>Do children know who their views are being communicated to</w:t>
                      </w:r>
                      <w:r w:rsidRPr="005371A5">
                        <w:rPr>
                          <w:sz w:val="20"/>
                        </w:rPr>
                        <w:t>?</w:t>
                      </w:r>
                    </w:p>
                    <w:p w14:paraId="037A4254" w14:textId="77777777" w:rsidR="001C0CED" w:rsidRPr="005371A5" w:rsidRDefault="001C0CED" w:rsidP="001C0CED">
                      <w:pPr>
                        <w:pStyle w:val="ListParagraph"/>
                        <w:numPr>
                          <w:ilvl w:val="0"/>
                          <w:numId w:val="13"/>
                        </w:numPr>
                        <w:rPr>
                          <w:sz w:val="20"/>
                        </w:rPr>
                      </w:pPr>
                      <w:r>
                        <w:rPr>
                          <w:sz w:val="20"/>
                        </w:rPr>
                        <w:t>Does that person or body have the power to make decisions?</w:t>
                      </w:r>
                    </w:p>
                  </w:txbxContent>
                </v:textbox>
                <w10:wrap anchorx="margin"/>
              </v:roundrect>
            </w:pict>
          </mc:Fallback>
        </mc:AlternateContent>
      </w:r>
      <w:r w:rsidR="001C0CED" w:rsidRPr="00554DC4">
        <w:rPr>
          <w:rFonts w:ascii="Arial" w:hAnsi="Arial" w:cs="Arial"/>
          <w:bCs/>
          <w:i/>
          <w:noProof/>
          <w:lang w:eastAsia="en-GB"/>
        </w:rPr>
        <mc:AlternateContent>
          <mc:Choice Requires="wps">
            <w:drawing>
              <wp:anchor distT="0" distB="0" distL="114300" distR="114300" simplePos="0" relativeHeight="251661824" behindDoc="0" locked="0" layoutInCell="1" allowOverlap="1" wp14:anchorId="1F77D489" wp14:editId="6A0F9744">
                <wp:simplePos x="0" y="0"/>
                <wp:positionH relativeFrom="margin">
                  <wp:posOffset>6468110</wp:posOffset>
                </wp:positionH>
                <wp:positionV relativeFrom="paragraph">
                  <wp:posOffset>41910</wp:posOffset>
                </wp:positionV>
                <wp:extent cx="3161030" cy="1707515"/>
                <wp:effectExtent l="19050" t="19050" r="20320" b="26035"/>
                <wp:wrapNone/>
                <wp:docPr id="8" name="Text Box 8"/>
                <wp:cNvGraphicFramePr/>
                <a:graphic xmlns:a="http://schemas.openxmlformats.org/drawingml/2006/main">
                  <a:graphicData uri="http://schemas.microsoft.com/office/word/2010/wordprocessingShape">
                    <wps:wsp>
                      <wps:cNvSpPr txBox="1"/>
                      <wps:spPr>
                        <a:xfrm>
                          <a:off x="0" y="0"/>
                          <a:ext cx="3161030" cy="1707515"/>
                        </a:xfrm>
                        <a:prstGeom prst="roundRect">
                          <a:avLst/>
                        </a:prstGeom>
                        <a:no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A424712" w14:textId="77777777" w:rsidR="001C0CED" w:rsidRPr="009C4DCD" w:rsidRDefault="001C0CED" w:rsidP="001C0CED">
                            <w:pPr>
                              <w:rPr>
                                <w:sz w:val="20"/>
                              </w:rPr>
                            </w:pPr>
                            <w:r w:rsidRPr="00513EAD">
                              <w:rPr>
                                <w:b/>
                                <w:sz w:val="20"/>
                              </w:rPr>
                              <w:t>Voice</w:t>
                            </w:r>
                            <w:r w:rsidRPr="009C4DCD">
                              <w:rPr>
                                <w:sz w:val="20"/>
                              </w:rPr>
                              <w:t>: Provide appropriate information and facilitate the expression of children’s views.</w:t>
                            </w:r>
                          </w:p>
                          <w:p w14:paraId="2BAD2926" w14:textId="77777777" w:rsidR="001C0CED" w:rsidRPr="009C4DCD" w:rsidRDefault="001C0CED" w:rsidP="001C0CED">
                            <w:pPr>
                              <w:pStyle w:val="ListParagraph"/>
                              <w:numPr>
                                <w:ilvl w:val="0"/>
                                <w:numId w:val="14"/>
                              </w:numPr>
                              <w:rPr>
                                <w:sz w:val="20"/>
                              </w:rPr>
                            </w:pPr>
                            <w:r w:rsidRPr="009C4DCD">
                              <w:rPr>
                                <w:sz w:val="20"/>
                              </w:rPr>
                              <w:t>Have children been given the information they need to form a view?</w:t>
                            </w:r>
                          </w:p>
                          <w:p w14:paraId="2D1065B5" w14:textId="77777777" w:rsidR="001C0CED" w:rsidRPr="009C4DCD" w:rsidRDefault="001C0CED" w:rsidP="001C0CED">
                            <w:pPr>
                              <w:pStyle w:val="ListParagraph"/>
                              <w:numPr>
                                <w:ilvl w:val="0"/>
                                <w:numId w:val="14"/>
                              </w:numPr>
                              <w:rPr>
                                <w:sz w:val="20"/>
                              </w:rPr>
                            </w:pPr>
                            <w:r w:rsidRPr="009C4DCD">
                              <w:rPr>
                                <w:sz w:val="20"/>
                              </w:rPr>
                              <w:t>Do children understand that they can choose to pause or stop the conversation?</w:t>
                            </w:r>
                          </w:p>
                          <w:p w14:paraId="691A8E7E" w14:textId="77777777" w:rsidR="001C0CED" w:rsidRPr="009C4DCD" w:rsidRDefault="001C0CED" w:rsidP="001C0CED">
                            <w:pPr>
                              <w:pStyle w:val="ListParagraph"/>
                              <w:numPr>
                                <w:ilvl w:val="0"/>
                                <w:numId w:val="14"/>
                              </w:numPr>
                              <w:rPr>
                                <w:sz w:val="20"/>
                              </w:rPr>
                            </w:pPr>
                            <w:r w:rsidRPr="009C4DCD">
                              <w:rPr>
                                <w:sz w:val="20"/>
                              </w:rPr>
                              <w:t>Have they been given a choice of options of how to express their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7D489" id="Text Box 8" o:spid="_x0000_s1050" style="position:absolute;left:0;text-align:left;margin-left:509.3pt;margin-top:3.3pt;width:248.9pt;height:134.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" filled="f" strokecolor="#c00000" strokeweight="2.25pt">
                <v:textbox>
                  <w:txbxContent>
                    <w:p w14:paraId="0A424712" w14:textId="77777777" w:rsidR="001C0CED" w:rsidRPr="009C4DCD" w:rsidRDefault="001C0CED" w:rsidP="001C0CED">
                      <w:pPr>
                        <w:rPr>
                          <w:sz w:val="20"/>
                        </w:rPr>
                      </w:pPr>
                      <w:r w:rsidRPr="00513EAD">
                        <w:rPr>
                          <w:b/>
                          <w:sz w:val="20"/>
                        </w:rPr>
                        <w:t>Voice</w:t>
                      </w:r>
                      <w:r w:rsidRPr="009C4DCD">
                        <w:rPr>
                          <w:sz w:val="20"/>
                        </w:rPr>
                        <w:t>: Provide appropriate information and facilitate the expression of children’s views.</w:t>
                      </w:r>
                    </w:p>
                    <w:p w14:paraId="2BAD2926" w14:textId="77777777" w:rsidR="001C0CED" w:rsidRPr="009C4DCD" w:rsidRDefault="001C0CED" w:rsidP="001C0CED">
                      <w:pPr>
                        <w:pStyle w:val="ListParagraph"/>
                        <w:numPr>
                          <w:ilvl w:val="0"/>
                          <w:numId w:val="14"/>
                        </w:numPr>
                        <w:rPr>
                          <w:sz w:val="20"/>
                        </w:rPr>
                      </w:pPr>
                      <w:r w:rsidRPr="009C4DCD">
                        <w:rPr>
                          <w:sz w:val="20"/>
                        </w:rPr>
                        <w:t>Have children been given the information they need to form a view?</w:t>
                      </w:r>
                    </w:p>
                    <w:p w14:paraId="2D1065B5" w14:textId="77777777" w:rsidR="001C0CED" w:rsidRPr="009C4DCD" w:rsidRDefault="001C0CED" w:rsidP="001C0CED">
                      <w:pPr>
                        <w:pStyle w:val="ListParagraph"/>
                        <w:numPr>
                          <w:ilvl w:val="0"/>
                          <w:numId w:val="14"/>
                        </w:numPr>
                        <w:rPr>
                          <w:sz w:val="20"/>
                        </w:rPr>
                      </w:pPr>
                      <w:r w:rsidRPr="009C4DCD">
                        <w:rPr>
                          <w:sz w:val="20"/>
                        </w:rPr>
                        <w:t>Do children understand that they can choose to pause or stop the conversation?</w:t>
                      </w:r>
                    </w:p>
                    <w:p w14:paraId="691A8E7E" w14:textId="77777777" w:rsidR="001C0CED" w:rsidRPr="009C4DCD" w:rsidRDefault="001C0CED" w:rsidP="001C0CED">
                      <w:pPr>
                        <w:pStyle w:val="ListParagraph"/>
                        <w:numPr>
                          <w:ilvl w:val="0"/>
                          <w:numId w:val="14"/>
                        </w:numPr>
                        <w:rPr>
                          <w:sz w:val="20"/>
                        </w:rPr>
                      </w:pPr>
                      <w:r w:rsidRPr="009C4DCD">
                        <w:rPr>
                          <w:sz w:val="20"/>
                        </w:rPr>
                        <w:t>Have they been given a choice of options of how to express their view?</w:t>
                      </w:r>
                    </w:p>
                  </w:txbxContent>
                </v:textbox>
                <w10:wrap anchorx="margin"/>
              </v:roundrect>
            </w:pict>
          </mc:Fallback>
        </mc:AlternateContent>
      </w:r>
      <w:r w:rsidR="001C0CED" w:rsidRPr="00554DC4">
        <w:rPr>
          <w:rFonts w:ascii="Arial" w:hAnsi="Arial" w:cs="Arial"/>
          <w:bCs/>
          <w:noProof/>
          <w:lang w:eastAsia="en-GB"/>
        </w:rPr>
        <w:drawing>
          <wp:inline distT="0" distB="0" distL="0" distR="0" wp14:anchorId="1D0DB215" wp14:editId="31758355">
            <wp:extent cx="4517673" cy="3894455"/>
            <wp:effectExtent l="0" t="0" r="0" b="0"/>
            <wp:docPr id="8192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1923" name="Content Placeholder 3"/>
                    <pic:cNvPicPr>
                      <a:picLocks noGr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0840" cy="3897185"/>
                    </a:xfrm>
                    <a:prstGeom prst="rect">
                      <a:avLst/>
                    </a:prstGeom>
                    <a:noFill/>
                    <a:ln>
                      <a:noFill/>
                    </a:ln>
                  </pic:spPr>
                </pic:pic>
              </a:graphicData>
            </a:graphic>
          </wp:inline>
        </w:drawing>
      </w:r>
    </w:p>
    <w:p w14:paraId="164995D5" w14:textId="37BE87A5" w:rsidR="001C0CED" w:rsidRPr="00554DC4" w:rsidRDefault="001C0CED" w:rsidP="001C0CED">
      <w:pPr>
        <w:ind w:left="-284" w:right="-330"/>
        <w:jc w:val="center"/>
        <w:rPr>
          <w:rFonts w:ascii="Arial" w:hAnsi="Arial" w:cs="Arial"/>
          <w:bCs/>
        </w:rPr>
      </w:pPr>
    </w:p>
    <w:p w14:paraId="2005D1EA" w14:textId="77777777" w:rsidR="001C0CED" w:rsidRPr="00554DC4" w:rsidRDefault="001C0CED" w:rsidP="001C0CED">
      <w:pPr>
        <w:ind w:left="-284" w:right="-330"/>
        <w:jc w:val="center"/>
        <w:rPr>
          <w:rFonts w:ascii="Arial" w:hAnsi="Arial" w:cs="Arial"/>
          <w:bCs/>
        </w:rPr>
      </w:pPr>
    </w:p>
    <w:p w14:paraId="4379DBD4" w14:textId="77777777" w:rsidR="008D629F" w:rsidRPr="00554DC4" w:rsidRDefault="008D629F" w:rsidP="008D629F">
      <w:pPr>
        <w:ind w:right="-330"/>
        <w:jc w:val="both"/>
        <w:rPr>
          <w:rFonts w:ascii="Arial" w:hAnsi="Arial" w:cs="Arial"/>
          <w:bCs/>
        </w:rPr>
      </w:pPr>
    </w:p>
    <w:p w14:paraId="70E31AAF" w14:textId="77777777" w:rsidR="008D629F" w:rsidRPr="00554DC4" w:rsidRDefault="008D629F" w:rsidP="008D629F">
      <w:pPr>
        <w:ind w:right="-330"/>
        <w:jc w:val="both"/>
        <w:rPr>
          <w:rFonts w:ascii="Arial" w:hAnsi="Arial" w:cs="Arial"/>
          <w:bCs/>
        </w:rPr>
      </w:pPr>
    </w:p>
    <w:p w14:paraId="37484B4C" w14:textId="1901B0AA" w:rsidR="00E871B3" w:rsidRPr="00554DC4" w:rsidRDefault="001C0CED" w:rsidP="008D629F">
      <w:pPr>
        <w:ind w:right="-330"/>
        <w:jc w:val="both"/>
        <w:rPr>
          <w:rFonts w:ascii="Arial" w:hAnsi="Arial" w:cs="Arial"/>
          <w:bCs/>
        </w:rPr>
      </w:pPr>
      <w:r w:rsidRPr="00554DC4">
        <w:rPr>
          <w:rFonts w:ascii="Arial" w:hAnsi="Arial" w:cs="Arial"/>
          <w:bCs/>
        </w:rPr>
        <w:t>Lundy’s Model of participation and Voice-Model checklist. Adapted from “</w:t>
      </w:r>
      <w:r w:rsidRPr="00554DC4">
        <w:rPr>
          <w:rFonts w:ascii="Arial" w:hAnsi="Arial" w:cs="Arial"/>
          <w:i/>
        </w:rPr>
        <w:t>Overview of the National Strategy on Children and Young People’s Participation in Decision-Making (2015-2020)”</w:t>
      </w:r>
      <w:r w:rsidRPr="00554DC4">
        <w:rPr>
          <w:rFonts w:ascii="Arial" w:hAnsi="Arial" w:cs="Arial"/>
        </w:rPr>
        <w:t xml:space="preserve"> by </w:t>
      </w:r>
      <w:r w:rsidRPr="00554DC4">
        <w:rPr>
          <w:rFonts w:ascii="Arial" w:hAnsi="Arial" w:cs="Arial"/>
          <w:bCs/>
        </w:rPr>
        <w:t>Department of Children and Youth Affairs, 2017, 8. Copyright by Department of Children and Youth Affairs.</w:t>
      </w:r>
      <w:bookmarkStart w:id="2" w:name="_Hlk109040980"/>
    </w:p>
    <w:p w14:paraId="626BBD67" w14:textId="561B3BDD" w:rsidR="00E871B3" w:rsidRPr="00554DC4" w:rsidRDefault="00E871B3" w:rsidP="00E8609B">
      <w:pPr>
        <w:rPr>
          <w:rFonts w:ascii="Arial" w:hAnsi="Arial" w:cs="Arial"/>
          <w:b/>
          <w:bCs/>
        </w:rPr>
      </w:pPr>
      <w:r w:rsidRPr="00554DC4">
        <w:rPr>
          <w:rFonts w:ascii="Arial" w:hAnsi="Arial" w:cs="Arial"/>
          <w:b/>
          <w:bCs/>
        </w:rPr>
        <w:lastRenderedPageBreak/>
        <w:t xml:space="preserve">Practical </w:t>
      </w:r>
      <w:r w:rsidR="00F15F86" w:rsidRPr="00554DC4">
        <w:rPr>
          <w:rFonts w:ascii="Arial" w:hAnsi="Arial" w:cs="Arial"/>
          <w:b/>
          <w:bCs/>
        </w:rPr>
        <w:t>consideration</w:t>
      </w:r>
      <w:r w:rsidRPr="00554DC4">
        <w:rPr>
          <w:rFonts w:ascii="Arial" w:hAnsi="Arial" w:cs="Arial"/>
          <w:b/>
          <w:bCs/>
        </w:rPr>
        <w:t xml:space="preserve">s </w:t>
      </w:r>
      <w:r w:rsidR="00F15F86" w:rsidRPr="00554DC4">
        <w:rPr>
          <w:rFonts w:ascii="Arial" w:hAnsi="Arial" w:cs="Arial"/>
          <w:b/>
          <w:bCs/>
        </w:rPr>
        <w:t>when</w:t>
      </w:r>
      <w:r w:rsidRPr="00554DC4">
        <w:rPr>
          <w:rFonts w:ascii="Arial" w:hAnsi="Arial" w:cs="Arial"/>
          <w:b/>
          <w:bCs/>
        </w:rPr>
        <w:t xml:space="preserve"> gathering and taking account of CYP views </w:t>
      </w:r>
    </w:p>
    <w:p w14:paraId="6DD46805" w14:textId="541B2E65" w:rsidR="005C277B" w:rsidRPr="00554DC4" w:rsidRDefault="005C277B" w:rsidP="00C8014D">
      <w:pPr>
        <w:jc w:val="both"/>
        <w:rPr>
          <w:rFonts w:ascii="Arial" w:hAnsi="Arial" w:cs="Arial"/>
        </w:rPr>
      </w:pPr>
      <w:r w:rsidRPr="00554DC4">
        <w:rPr>
          <w:rFonts w:ascii="Arial" w:hAnsi="Arial" w:cs="Arial"/>
        </w:rPr>
        <w:t xml:space="preserve">When gathering </w:t>
      </w:r>
      <w:r w:rsidR="00B333ED">
        <w:rPr>
          <w:rFonts w:ascii="Arial" w:hAnsi="Arial" w:cs="Arial"/>
        </w:rPr>
        <w:t xml:space="preserve">CYP’s </w:t>
      </w:r>
      <w:r w:rsidR="00E21E99" w:rsidRPr="00554DC4">
        <w:rPr>
          <w:rFonts w:ascii="Arial" w:hAnsi="Arial" w:cs="Arial"/>
        </w:rPr>
        <w:t>views it is important</w:t>
      </w:r>
      <w:r w:rsidR="00897F6E" w:rsidRPr="00554DC4">
        <w:rPr>
          <w:rFonts w:ascii="Arial" w:hAnsi="Arial" w:cs="Arial"/>
        </w:rPr>
        <w:t xml:space="preserve"> </w:t>
      </w:r>
      <w:r w:rsidR="00C5014C" w:rsidRPr="00554DC4">
        <w:rPr>
          <w:rFonts w:ascii="Arial" w:hAnsi="Arial" w:cs="Arial"/>
        </w:rPr>
        <w:t>the</w:t>
      </w:r>
      <w:r w:rsidR="00935FD9" w:rsidRPr="00554DC4">
        <w:rPr>
          <w:rFonts w:ascii="Arial" w:hAnsi="Arial" w:cs="Arial"/>
        </w:rPr>
        <w:t xml:space="preserve"> trusted adult</w:t>
      </w:r>
      <w:r w:rsidR="00C5014C" w:rsidRPr="00554DC4">
        <w:rPr>
          <w:rFonts w:ascii="Arial" w:hAnsi="Arial" w:cs="Arial"/>
        </w:rPr>
        <w:t>,</w:t>
      </w:r>
      <w:r w:rsidR="00935FD9" w:rsidRPr="00554DC4">
        <w:rPr>
          <w:rFonts w:ascii="Arial" w:hAnsi="Arial" w:cs="Arial"/>
        </w:rPr>
        <w:t xml:space="preserve"> who has a good relationship with the </w:t>
      </w:r>
      <w:r w:rsidR="00B333ED">
        <w:rPr>
          <w:rFonts w:ascii="Arial" w:hAnsi="Arial" w:cs="Arial"/>
        </w:rPr>
        <w:t>CYP</w:t>
      </w:r>
      <w:r w:rsidR="00C5014C" w:rsidRPr="00554DC4">
        <w:rPr>
          <w:rFonts w:ascii="Arial" w:hAnsi="Arial" w:cs="Arial"/>
        </w:rPr>
        <w:t>,</w:t>
      </w:r>
      <w:r w:rsidR="00897F6E" w:rsidRPr="00554DC4">
        <w:rPr>
          <w:rFonts w:ascii="Arial" w:hAnsi="Arial" w:cs="Arial"/>
        </w:rPr>
        <w:t xml:space="preserve"> need</w:t>
      </w:r>
      <w:r w:rsidR="00C5014C" w:rsidRPr="00554DC4">
        <w:rPr>
          <w:rFonts w:ascii="Arial" w:hAnsi="Arial" w:cs="Arial"/>
        </w:rPr>
        <w:t>s</w:t>
      </w:r>
      <w:r w:rsidR="00897F6E" w:rsidRPr="00554DC4">
        <w:rPr>
          <w:rFonts w:ascii="Arial" w:hAnsi="Arial" w:cs="Arial"/>
        </w:rPr>
        <w:t xml:space="preserve"> to listen to hear, not listen to respond. </w:t>
      </w:r>
      <w:r w:rsidR="0021393B" w:rsidRPr="00554DC4">
        <w:rPr>
          <w:rFonts w:ascii="Arial" w:hAnsi="Arial" w:cs="Arial"/>
        </w:rPr>
        <w:t xml:space="preserve">CYP views should be </w:t>
      </w:r>
      <w:r w:rsidR="00326D4D" w:rsidRPr="00554DC4">
        <w:rPr>
          <w:rFonts w:ascii="Arial" w:hAnsi="Arial" w:cs="Arial"/>
        </w:rPr>
        <w:t xml:space="preserve">an </w:t>
      </w:r>
      <w:r w:rsidR="0021393B" w:rsidRPr="00554DC4">
        <w:rPr>
          <w:rFonts w:ascii="Arial" w:hAnsi="Arial" w:cs="Arial"/>
        </w:rPr>
        <w:t xml:space="preserve">accumulative </w:t>
      </w:r>
      <w:r w:rsidR="00326D4D" w:rsidRPr="00554DC4">
        <w:rPr>
          <w:rFonts w:ascii="Arial" w:hAnsi="Arial" w:cs="Arial"/>
        </w:rPr>
        <w:t xml:space="preserve">process </w:t>
      </w:r>
      <w:r w:rsidR="0021393B" w:rsidRPr="00554DC4">
        <w:rPr>
          <w:rFonts w:ascii="Arial" w:hAnsi="Arial" w:cs="Arial"/>
        </w:rPr>
        <w:t xml:space="preserve">not a ‘one off’ meeting.  </w:t>
      </w:r>
      <w:r w:rsidR="00E21E99" w:rsidRPr="00554DC4">
        <w:rPr>
          <w:rFonts w:ascii="Arial" w:hAnsi="Arial" w:cs="Arial"/>
        </w:rPr>
        <w:t xml:space="preserve"> </w:t>
      </w:r>
      <w:r w:rsidR="00332A93" w:rsidRPr="00554DC4">
        <w:rPr>
          <w:rFonts w:ascii="Arial" w:hAnsi="Arial" w:cs="Arial"/>
          <w:color w:val="333333"/>
          <w:shd w:val="clear" w:color="auto" w:fill="FFFFFF"/>
        </w:rPr>
        <w:t xml:space="preserve">Establishments </w:t>
      </w:r>
      <w:r w:rsidR="00A804AE" w:rsidRPr="00554DC4">
        <w:rPr>
          <w:rFonts w:ascii="Arial" w:hAnsi="Arial" w:cs="Arial"/>
          <w:color w:val="333333"/>
          <w:shd w:val="clear" w:color="auto" w:fill="FFFFFF"/>
        </w:rPr>
        <w:t xml:space="preserve">may already have whole school approaches to gathering pupil voice through their </w:t>
      </w:r>
      <w:r w:rsidR="00C20914" w:rsidRPr="00554DC4">
        <w:rPr>
          <w:rFonts w:ascii="Arial" w:hAnsi="Arial" w:cs="Arial"/>
          <w:color w:val="333333"/>
          <w:shd w:val="clear" w:color="auto" w:fill="FFFFFF"/>
        </w:rPr>
        <w:t>Pupil Council</w:t>
      </w:r>
      <w:r w:rsidR="006B5BDC" w:rsidRPr="00554DC4">
        <w:rPr>
          <w:rFonts w:ascii="Arial" w:hAnsi="Arial" w:cs="Arial"/>
          <w:color w:val="333333"/>
          <w:shd w:val="clear" w:color="auto" w:fill="FFFFFF"/>
        </w:rPr>
        <w:t>,</w:t>
      </w:r>
      <w:r w:rsidR="00C20914" w:rsidRPr="00554DC4">
        <w:rPr>
          <w:rFonts w:ascii="Arial" w:hAnsi="Arial" w:cs="Arial"/>
          <w:color w:val="333333"/>
          <w:shd w:val="clear" w:color="auto" w:fill="FFFFFF"/>
        </w:rPr>
        <w:t xml:space="preserve"> </w:t>
      </w:r>
      <w:r w:rsidR="00A804AE" w:rsidRPr="00554DC4">
        <w:rPr>
          <w:rFonts w:ascii="Arial" w:hAnsi="Arial" w:cs="Arial"/>
          <w:color w:val="333333"/>
          <w:shd w:val="clear" w:color="auto" w:fill="FFFFFF"/>
        </w:rPr>
        <w:t>Children’s parliament</w:t>
      </w:r>
      <w:r w:rsidR="00E8654F" w:rsidRPr="00554DC4">
        <w:rPr>
          <w:rFonts w:ascii="Arial" w:hAnsi="Arial" w:cs="Arial"/>
          <w:color w:val="333333"/>
          <w:shd w:val="clear" w:color="auto" w:fill="FFFFFF"/>
        </w:rPr>
        <w:t xml:space="preserve"> </w:t>
      </w:r>
      <w:r w:rsidR="00696B24" w:rsidRPr="00554DC4">
        <w:rPr>
          <w:rFonts w:ascii="Arial" w:hAnsi="Arial" w:cs="Arial"/>
          <w:color w:val="333333"/>
          <w:shd w:val="clear" w:color="auto" w:fill="FFFFFF"/>
        </w:rPr>
        <w:t xml:space="preserve">or through their own internal self-evaluation processes </w:t>
      </w:r>
      <w:r w:rsidR="00C20914" w:rsidRPr="00554DC4">
        <w:rPr>
          <w:rFonts w:ascii="Arial" w:hAnsi="Arial" w:cs="Arial"/>
          <w:color w:val="333333"/>
          <w:shd w:val="clear" w:color="auto" w:fill="FFFFFF"/>
        </w:rPr>
        <w:t>for example</w:t>
      </w:r>
      <w:r w:rsidR="004A250F" w:rsidRPr="00554DC4">
        <w:rPr>
          <w:rFonts w:ascii="Arial" w:hAnsi="Arial" w:cs="Arial"/>
          <w:color w:val="333333"/>
          <w:shd w:val="clear" w:color="auto" w:fill="FFFFFF"/>
        </w:rPr>
        <w:t>.</w:t>
      </w:r>
      <w:r w:rsidR="00987CA0" w:rsidRPr="00554DC4">
        <w:rPr>
          <w:rFonts w:ascii="Arial" w:hAnsi="Arial" w:cs="Arial"/>
          <w:color w:val="333333"/>
          <w:shd w:val="clear" w:color="auto" w:fill="FFFFFF"/>
        </w:rPr>
        <w:t xml:space="preserve"> </w:t>
      </w:r>
      <w:r w:rsidR="00E8654F" w:rsidRPr="00554DC4">
        <w:rPr>
          <w:rFonts w:ascii="Arial" w:hAnsi="Arial" w:cs="Arial"/>
          <w:color w:val="333333"/>
          <w:shd w:val="clear" w:color="auto" w:fill="FFFFFF"/>
        </w:rPr>
        <w:t xml:space="preserve">However, </w:t>
      </w:r>
      <w:r w:rsidR="00987CA0" w:rsidRPr="00554DC4">
        <w:rPr>
          <w:rFonts w:ascii="Arial" w:hAnsi="Arial" w:cs="Arial"/>
          <w:color w:val="333333"/>
          <w:shd w:val="clear" w:color="auto" w:fill="FFFFFF"/>
        </w:rPr>
        <w:t xml:space="preserve">there are many tools available to gain children and young person’s views (see </w:t>
      </w:r>
      <w:r w:rsidR="00580AD6" w:rsidRPr="00554DC4">
        <w:rPr>
          <w:rFonts w:ascii="Arial" w:hAnsi="Arial" w:cs="Arial"/>
          <w:color w:val="333333"/>
          <w:shd w:val="clear" w:color="auto" w:fill="FFFFFF"/>
        </w:rPr>
        <w:t>Tools table below</w:t>
      </w:r>
      <w:r w:rsidR="00987CA0" w:rsidRPr="00554DC4">
        <w:rPr>
          <w:rFonts w:ascii="Arial" w:hAnsi="Arial" w:cs="Arial"/>
          <w:color w:val="333333"/>
          <w:shd w:val="clear" w:color="auto" w:fill="FFFFFF"/>
        </w:rPr>
        <w:t xml:space="preserve">) and </w:t>
      </w:r>
      <w:r w:rsidR="00326D4D" w:rsidRPr="00554DC4">
        <w:rPr>
          <w:rFonts w:ascii="Arial" w:hAnsi="Arial" w:cs="Arial"/>
          <w:color w:val="333333"/>
          <w:shd w:val="clear" w:color="auto" w:fill="FFFFFF"/>
        </w:rPr>
        <w:t xml:space="preserve">when a </w:t>
      </w:r>
      <w:r w:rsidR="00B333ED">
        <w:rPr>
          <w:rFonts w:ascii="Arial" w:hAnsi="Arial" w:cs="Arial"/>
          <w:color w:val="333333"/>
          <w:shd w:val="clear" w:color="auto" w:fill="FFFFFF"/>
        </w:rPr>
        <w:t>CYP</w:t>
      </w:r>
      <w:r w:rsidR="00AA7C2D" w:rsidRPr="00554DC4">
        <w:rPr>
          <w:rFonts w:ascii="Arial" w:hAnsi="Arial" w:cs="Arial"/>
          <w:color w:val="333333"/>
          <w:shd w:val="clear" w:color="auto" w:fill="FFFFFF"/>
        </w:rPr>
        <w:t xml:space="preserve">’s needs are being discussed in education forums or wider multi agency meetings </w:t>
      </w:r>
      <w:r w:rsidR="0063646B" w:rsidRPr="00554DC4">
        <w:rPr>
          <w:rFonts w:ascii="Arial" w:hAnsi="Arial" w:cs="Arial"/>
          <w:color w:val="333333"/>
          <w:shd w:val="clear" w:color="auto" w:fill="FFFFFF"/>
        </w:rPr>
        <w:t>a more in-depth consultation</w:t>
      </w:r>
      <w:r w:rsidR="002C2056" w:rsidRPr="00554DC4">
        <w:rPr>
          <w:rFonts w:ascii="Arial" w:hAnsi="Arial" w:cs="Arial"/>
          <w:color w:val="333333"/>
          <w:shd w:val="clear" w:color="auto" w:fill="FFFFFF"/>
        </w:rPr>
        <w:t xml:space="preserve"> should be considered</w:t>
      </w:r>
      <w:r w:rsidR="0063646B" w:rsidRPr="00554DC4">
        <w:rPr>
          <w:rFonts w:ascii="Arial" w:hAnsi="Arial" w:cs="Arial"/>
          <w:color w:val="333333"/>
          <w:shd w:val="clear" w:color="auto" w:fill="FFFFFF"/>
        </w:rPr>
        <w:t xml:space="preserve"> to gain their views. </w:t>
      </w:r>
      <w:r w:rsidR="00C8014D">
        <w:rPr>
          <w:rFonts w:ascii="Arial" w:hAnsi="Arial" w:cs="Arial"/>
          <w:color w:val="333333"/>
          <w:shd w:val="clear" w:color="auto" w:fill="FFFFFF"/>
        </w:rPr>
        <w:t xml:space="preserve">It is also important to consider when a </w:t>
      </w:r>
      <w:r w:rsidR="00B333ED">
        <w:rPr>
          <w:rFonts w:ascii="Arial" w:hAnsi="Arial" w:cs="Arial"/>
          <w:color w:val="333333"/>
          <w:shd w:val="clear" w:color="auto" w:fill="FFFFFF"/>
        </w:rPr>
        <w:t>CYP</w:t>
      </w:r>
      <w:r w:rsidR="00C8014D">
        <w:rPr>
          <w:rFonts w:ascii="Arial" w:hAnsi="Arial" w:cs="Arial"/>
          <w:color w:val="333333"/>
          <w:shd w:val="clear" w:color="auto" w:fill="FFFFFF"/>
        </w:rPr>
        <w:t xml:space="preserve"> be given a choice to attend their own meeting. This may not always be appropriate, but this level of involvement can be an empowering experience for a </w:t>
      </w:r>
      <w:r w:rsidR="00B333ED">
        <w:rPr>
          <w:rFonts w:ascii="Arial" w:hAnsi="Arial" w:cs="Arial"/>
          <w:color w:val="333333"/>
          <w:shd w:val="clear" w:color="auto" w:fill="FFFFFF"/>
        </w:rPr>
        <w:t>CYP</w:t>
      </w:r>
      <w:r w:rsidR="00C8014D">
        <w:rPr>
          <w:rFonts w:ascii="Arial" w:hAnsi="Arial" w:cs="Arial"/>
          <w:color w:val="333333"/>
          <w:shd w:val="clear" w:color="auto" w:fill="FFFFFF"/>
        </w:rPr>
        <w:t xml:space="preserve"> and gathering their views is the first steps to achieving this. </w:t>
      </w:r>
      <w:r w:rsidR="0063646B" w:rsidRPr="00554DC4">
        <w:rPr>
          <w:rFonts w:ascii="Arial" w:hAnsi="Arial" w:cs="Arial"/>
          <w:color w:val="333333"/>
          <w:shd w:val="clear" w:color="auto" w:fill="FFFFFF"/>
        </w:rPr>
        <w:t xml:space="preserve">Below are </w:t>
      </w:r>
      <w:r w:rsidR="00A44566" w:rsidRPr="00554DC4">
        <w:rPr>
          <w:rFonts w:ascii="Arial" w:hAnsi="Arial" w:cs="Arial"/>
          <w:color w:val="333333"/>
          <w:shd w:val="clear" w:color="auto" w:fill="FFFFFF"/>
        </w:rPr>
        <w:t>things to consider gaining their views</w:t>
      </w:r>
      <w:r w:rsidR="00935FD9" w:rsidRPr="00554DC4">
        <w:rPr>
          <w:rFonts w:ascii="Arial" w:hAnsi="Arial" w:cs="Arial"/>
          <w:color w:val="333333"/>
          <w:shd w:val="clear" w:color="auto" w:fill="FFFFFF"/>
        </w:rPr>
        <w:t>:</w:t>
      </w:r>
    </w:p>
    <w:p w14:paraId="0B6A2D79" w14:textId="288F60AC" w:rsidR="001A78D4" w:rsidRPr="00554DC4" w:rsidRDefault="001A78D4" w:rsidP="001A78D4">
      <w:pPr>
        <w:pStyle w:val="paragraph"/>
        <w:numPr>
          <w:ilvl w:val="0"/>
          <w:numId w:val="17"/>
        </w:numPr>
        <w:spacing w:before="0" w:beforeAutospacing="0" w:after="0" w:afterAutospacing="0"/>
        <w:ind w:left="450" w:firstLine="0"/>
        <w:jc w:val="both"/>
        <w:textAlignment w:val="baseline"/>
        <w:rPr>
          <w:rStyle w:val="eop"/>
          <w:rFonts w:ascii="Arial" w:hAnsi="Arial" w:cs="Arial"/>
          <w:sz w:val="22"/>
          <w:szCs w:val="22"/>
        </w:rPr>
      </w:pPr>
      <w:r w:rsidRPr="00554DC4">
        <w:rPr>
          <w:rStyle w:val="normaltextrun"/>
          <w:rFonts w:ascii="Arial" w:hAnsi="Arial" w:cs="Arial"/>
          <w:sz w:val="22"/>
          <w:szCs w:val="22"/>
        </w:rPr>
        <w:t>Choose the right time and provide the right environment (Safe space, child friendly, quiet)</w:t>
      </w:r>
      <w:r w:rsidRPr="00554DC4">
        <w:rPr>
          <w:rStyle w:val="eop"/>
          <w:rFonts w:ascii="Arial" w:hAnsi="Arial" w:cs="Arial"/>
          <w:sz w:val="22"/>
          <w:szCs w:val="22"/>
        </w:rPr>
        <w:t> </w:t>
      </w:r>
    </w:p>
    <w:p w14:paraId="1F7C6FEB" w14:textId="77777777" w:rsidR="009F5778" w:rsidRPr="00554DC4" w:rsidRDefault="009F5778" w:rsidP="009F5778">
      <w:pPr>
        <w:pStyle w:val="paragraph"/>
        <w:spacing w:before="0" w:beforeAutospacing="0" w:after="0" w:afterAutospacing="0"/>
        <w:ind w:left="450"/>
        <w:jc w:val="both"/>
        <w:textAlignment w:val="baseline"/>
        <w:rPr>
          <w:rFonts w:ascii="Arial" w:hAnsi="Arial" w:cs="Arial"/>
          <w:sz w:val="22"/>
          <w:szCs w:val="22"/>
        </w:rPr>
      </w:pPr>
    </w:p>
    <w:p w14:paraId="6DA02A37" w14:textId="77777777" w:rsidR="00446D53" w:rsidRPr="00554DC4" w:rsidRDefault="00446D53" w:rsidP="00446D53">
      <w:pPr>
        <w:pStyle w:val="paragraph"/>
        <w:numPr>
          <w:ilvl w:val="0"/>
          <w:numId w:val="18"/>
        </w:numPr>
        <w:spacing w:before="0" w:beforeAutospacing="0" w:after="0" w:afterAutospacing="0"/>
        <w:ind w:left="450" w:firstLine="0"/>
        <w:jc w:val="both"/>
        <w:textAlignment w:val="baseline"/>
        <w:rPr>
          <w:rFonts w:ascii="Arial" w:hAnsi="Arial" w:cs="Arial"/>
          <w:sz w:val="22"/>
          <w:szCs w:val="22"/>
        </w:rPr>
      </w:pPr>
      <w:r w:rsidRPr="00554DC4">
        <w:rPr>
          <w:rStyle w:val="normaltextrun"/>
          <w:rFonts w:ascii="Arial" w:hAnsi="Arial" w:cs="Arial"/>
          <w:sz w:val="22"/>
          <w:szCs w:val="22"/>
        </w:rPr>
        <w:t>Identify the right person to gather the views of the child/young person </w:t>
      </w:r>
      <w:r w:rsidRPr="00554DC4">
        <w:rPr>
          <w:rStyle w:val="eop"/>
          <w:rFonts w:ascii="Arial" w:hAnsi="Arial" w:cs="Arial"/>
          <w:sz w:val="22"/>
          <w:szCs w:val="22"/>
        </w:rPr>
        <w:t> </w:t>
      </w:r>
    </w:p>
    <w:p w14:paraId="348070AC" w14:textId="77777777" w:rsidR="00446D53" w:rsidRPr="00554DC4" w:rsidRDefault="00446D53" w:rsidP="00446D53">
      <w:pPr>
        <w:pStyle w:val="paragraph"/>
        <w:numPr>
          <w:ilvl w:val="0"/>
          <w:numId w:val="19"/>
        </w:numPr>
        <w:spacing w:before="0" w:beforeAutospacing="0" w:after="0" w:afterAutospacing="0"/>
        <w:ind w:left="1095" w:firstLine="0"/>
        <w:jc w:val="both"/>
        <w:textAlignment w:val="baseline"/>
        <w:rPr>
          <w:rFonts w:ascii="Arial" w:hAnsi="Arial" w:cs="Arial"/>
          <w:sz w:val="22"/>
          <w:szCs w:val="22"/>
        </w:rPr>
      </w:pPr>
      <w:r w:rsidRPr="00554DC4">
        <w:rPr>
          <w:rStyle w:val="normaltextrun"/>
          <w:rFonts w:ascii="Arial" w:hAnsi="Arial" w:cs="Arial"/>
          <w:sz w:val="22"/>
          <w:szCs w:val="22"/>
        </w:rPr>
        <w:t>Do they have a good relationship with the child?</w:t>
      </w:r>
      <w:r w:rsidRPr="00554DC4">
        <w:rPr>
          <w:rStyle w:val="eop"/>
          <w:rFonts w:ascii="Arial" w:hAnsi="Arial" w:cs="Arial"/>
          <w:sz w:val="22"/>
          <w:szCs w:val="22"/>
        </w:rPr>
        <w:t> Who is the child’s trusted adult within the establishment?</w:t>
      </w:r>
    </w:p>
    <w:p w14:paraId="3E6F5784" w14:textId="507D4569" w:rsidR="00446D53" w:rsidRPr="00554DC4" w:rsidRDefault="00446D53" w:rsidP="00446D53">
      <w:pPr>
        <w:pStyle w:val="paragraph"/>
        <w:numPr>
          <w:ilvl w:val="0"/>
          <w:numId w:val="20"/>
        </w:numPr>
        <w:spacing w:before="0" w:beforeAutospacing="0" w:after="0" w:afterAutospacing="0"/>
        <w:ind w:left="1095" w:firstLine="0"/>
        <w:jc w:val="both"/>
        <w:textAlignment w:val="baseline"/>
        <w:rPr>
          <w:rStyle w:val="normaltextrun"/>
          <w:rFonts w:ascii="Arial" w:hAnsi="Arial" w:cs="Arial"/>
          <w:sz w:val="22"/>
          <w:szCs w:val="22"/>
        </w:rPr>
      </w:pPr>
      <w:r w:rsidRPr="00554DC4">
        <w:rPr>
          <w:rStyle w:val="normaltextrun"/>
          <w:rFonts w:ascii="Arial" w:hAnsi="Arial" w:cs="Arial"/>
          <w:sz w:val="22"/>
          <w:szCs w:val="22"/>
        </w:rPr>
        <w:t>Consider giving the child or young person a choice of people with whom they can discuss their views with (in secondary this may not always be their pastoral care teacher)</w:t>
      </w:r>
    </w:p>
    <w:p w14:paraId="2097A1AD" w14:textId="2D6A90F5" w:rsidR="005517B1" w:rsidRPr="00554DC4" w:rsidRDefault="007B6ABB" w:rsidP="00446D53">
      <w:pPr>
        <w:pStyle w:val="paragraph"/>
        <w:numPr>
          <w:ilvl w:val="0"/>
          <w:numId w:val="20"/>
        </w:numPr>
        <w:spacing w:before="0" w:beforeAutospacing="0" w:after="0" w:afterAutospacing="0"/>
        <w:ind w:left="1095" w:firstLine="0"/>
        <w:jc w:val="both"/>
        <w:textAlignment w:val="baseline"/>
        <w:rPr>
          <w:rStyle w:val="normaltextrun"/>
          <w:rFonts w:ascii="Arial" w:hAnsi="Arial" w:cs="Arial"/>
          <w:sz w:val="22"/>
          <w:szCs w:val="22"/>
        </w:rPr>
      </w:pPr>
      <w:r w:rsidRPr="00554DC4">
        <w:rPr>
          <w:rStyle w:val="normaltextrun"/>
          <w:rFonts w:ascii="Arial" w:hAnsi="Arial" w:cs="Arial"/>
          <w:sz w:val="22"/>
          <w:szCs w:val="22"/>
        </w:rPr>
        <w:t xml:space="preserve">Choose an appropriate method to gather the child or young person’s views (see </w:t>
      </w:r>
      <w:r w:rsidR="00580AD6" w:rsidRPr="00554DC4">
        <w:rPr>
          <w:rStyle w:val="normaltextrun"/>
          <w:rFonts w:ascii="Arial" w:hAnsi="Arial" w:cs="Arial"/>
          <w:sz w:val="22"/>
          <w:szCs w:val="22"/>
        </w:rPr>
        <w:t>Tools table below</w:t>
      </w:r>
      <w:r w:rsidRPr="00554DC4">
        <w:rPr>
          <w:rStyle w:val="normaltextrun"/>
          <w:rFonts w:ascii="Arial" w:hAnsi="Arial" w:cs="Arial"/>
          <w:sz w:val="22"/>
          <w:szCs w:val="22"/>
        </w:rPr>
        <w:t>)</w:t>
      </w:r>
    </w:p>
    <w:p w14:paraId="6F971C98" w14:textId="74222CC1" w:rsidR="00A20F05" w:rsidRPr="00554DC4" w:rsidRDefault="005517B1" w:rsidP="00446D53">
      <w:pPr>
        <w:pStyle w:val="paragraph"/>
        <w:numPr>
          <w:ilvl w:val="0"/>
          <w:numId w:val="20"/>
        </w:numPr>
        <w:spacing w:before="0" w:beforeAutospacing="0" w:after="0" w:afterAutospacing="0"/>
        <w:ind w:left="1095" w:firstLine="0"/>
        <w:jc w:val="both"/>
        <w:textAlignment w:val="baseline"/>
        <w:rPr>
          <w:rStyle w:val="normaltextrun"/>
          <w:rFonts w:ascii="Arial" w:hAnsi="Arial" w:cs="Arial"/>
          <w:sz w:val="22"/>
          <w:szCs w:val="22"/>
        </w:rPr>
      </w:pPr>
      <w:r w:rsidRPr="00554DC4">
        <w:rPr>
          <w:rStyle w:val="normaltextrun"/>
          <w:rFonts w:ascii="Arial" w:hAnsi="Arial" w:cs="Arial"/>
          <w:sz w:val="22"/>
          <w:szCs w:val="22"/>
        </w:rPr>
        <w:t>A</w:t>
      </w:r>
      <w:r w:rsidR="00446D53" w:rsidRPr="00554DC4">
        <w:rPr>
          <w:rStyle w:val="normaltextrun"/>
          <w:rFonts w:ascii="Arial" w:hAnsi="Arial" w:cs="Arial"/>
          <w:sz w:val="22"/>
          <w:szCs w:val="22"/>
        </w:rPr>
        <w:t xml:space="preserve">sk the child or young person </w:t>
      </w:r>
      <w:r w:rsidR="000B4969" w:rsidRPr="00554DC4">
        <w:rPr>
          <w:rStyle w:val="normaltextrun"/>
          <w:rFonts w:ascii="Arial" w:hAnsi="Arial" w:cs="Arial"/>
          <w:sz w:val="22"/>
          <w:szCs w:val="22"/>
        </w:rPr>
        <w:t xml:space="preserve">how best to communicate with them </w:t>
      </w:r>
    </w:p>
    <w:p w14:paraId="70DC9A8B" w14:textId="0230F7B3" w:rsidR="00446D53" w:rsidRPr="00554DC4" w:rsidRDefault="00A20F05" w:rsidP="00446D53">
      <w:pPr>
        <w:pStyle w:val="paragraph"/>
        <w:numPr>
          <w:ilvl w:val="0"/>
          <w:numId w:val="20"/>
        </w:numPr>
        <w:spacing w:before="0" w:beforeAutospacing="0" w:after="0" w:afterAutospacing="0"/>
        <w:ind w:left="1095" w:firstLine="0"/>
        <w:jc w:val="both"/>
        <w:textAlignment w:val="baseline"/>
        <w:rPr>
          <w:rStyle w:val="normaltextrun"/>
          <w:rFonts w:ascii="Arial" w:hAnsi="Arial" w:cs="Arial"/>
          <w:sz w:val="22"/>
          <w:szCs w:val="22"/>
        </w:rPr>
      </w:pPr>
      <w:r w:rsidRPr="00554DC4">
        <w:rPr>
          <w:rStyle w:val="normaltextrun"/>
          <w:rFonts w:ascii="Arial" w:hAnsi="Arial" w:cs="Arial"/>
          <w:sz w:val="22"/>
          <w:szCs w:val="22"/>
        </w:rPr>
        <w:t>Offer choices to communicate</w:t>
      </w:r>
      <w:r w:rsidR="00BA0FA9" w:rsidRPr="00554DC4">
        <w:rPr>
          <w:rStyle w:val="normaltextrun"/>
          <w:rFonts w:ascii="Arial" w:hAnsi="Arial" w:cs="Arial"/>
          <w:sz w:val="22"/>
          <w:szCs w:val="22"/>
        </w:rPr>
        <w:t xml:space="preserve">, </w:t>
      </w:r>
      <w:r w:rsidR="000B0E0C" w:rsidRPr="00554DC4">
        <w:rPr>
          <w:rStyle w:val="normaltextrun"/>
          <w:rFonts w:ascii="Arial" w:hAnsi="Arial" w:cs="Arial"/>
          <w:sz w:val="22"/>
          <w:szCs w:val="22"/>
        </w:rPr>
        <w:t xml:space="preserve">don’t assume </w:t>
      </w:r>
      <w:r w:rsidR="00BA0FA9" w:rsidRPr="00554DC4">
        <w:rPr>
          <w:rStyle w:val="normaltextrun"/>
          <w:rFonts w:ascii="Arial" w:hAnsi="Arial" w:cs="Arial"/>
          <w:sz w:val="22"/>
          <w:szCs w:val="22"/>
        </w:rPr>
        <w:t>speaking is</w:t>
      </w:r>
      <w:r w:rsidR="000B0E0C" w:rsidRPr="00554DC4">
        <w:rPr>
          <w:rStyle w:val="normaltextrun"/>
          <w:rFonts w:ascii="Arial" w:hAnsi="Arial" w:cs="Arial"/>
          <w:sz w:val="22"/>
          <w:szCs w:val="22"/>
        </w:rPr>
        <w:t xml:space="preserve"> the</w:t>
      </w:r>
      <w:r w:rsidR="00BA0FA9" w:rsidRPr="00554DC4">
        <w:rPr>
          <w:rStyle w:val="normaltextrun"/>
          <w:rFonts w:ascii="Arial" w:hAnsi="Arial" w:cs="Arial"/>
          <w:sz w:val="22"/>
          <w:szCs w:val="22"/>
        </w:rPr>
        <w:t xml:space="preserve"> </w:t>
      </w:r>
      <w:r w:rsidR="000B0E0C" w:rsidRPr="00554DC4">
        <w:rPr>
          <w:rStyle w:val="normaltextrun"/>
          <w:rFonts w:ascii="Arial" w:hAnsi="Arial" w:cs="Arial"/>
          <w:sz w:val="22"/>
          <w:szCs w:val="22"/>
        </w:rPr>
        <w:t>‘</w:t>
      </w:r>
      <w:r w:rsidR="00BA0FA9" w:rsidRPr="00554DC4">
        <w:rPr>
          <w:rStyle w:val="normaltextrun"/>
          <w:rFonts w:ascii="Arial" w:hAnsi="Arial" w:cs="Arial"/>
          <w:sz w:val="22"/>
          <w:szCs w:val="22"/>
        </w:rPr>
        <w:t>best</w:t>
      </w:r>
      <w:r w:rsidR="000B0E0C" w:rsidRPr="00554DC4">
        <w:rPr>
          <w:rStyle w:val="normaltextrun"/>
          <w:rFonts w:ascii="Arial" w:hAnsi="Arial" w:cs="Arial"/>
          <w:sz w:val="22"/>
          <w:szCs w:val="22"/>
        </w:rPr>
        <w:t>’</w:t>
      </w:r>
      <w:r w:rsidR="00BA0FA9" w:rsidRPr="00554DC4">
        <w:rPr>
          <w:rStyle w:val="normaltextrun"/>
          <w:rFonts w:ascii="Arial" w:hAnsi="Arial" w:cs="Arial"/>
          <w:sz w:val="22"/>
          <w:szCs w:val="22"/>
        </w:rPr>
        <w:t xml:space="preserve"> way to communicate</w:t>
      </w:r>
      <w:r w:rsidRPr="00554DC4">
        <w:rPr>
          <w:rStyle w:val="normaltextrun"/>
          <w:rFonts w:ascii="Arial" w:hAnsi="Arial" w:cs="Arial"/>
          <w:sz w:val="22"/>
          <w:szCs w:val="22"/>
        </w:rPr>
        <w:t xml:space="preserve"> </w:t>
      </w:r>
      <w:r w:rsidR="000B4969" w:rsidRPr="00554DC4">
        <w:rPr>
          <w:rStyle w:val="normaltextrun"/>
          <w:rFonts w:ascii="Arial" w:hAnsi="Arial" w:cs="Arial"/>
          <w:sz w:val="22"/>
          <w:szCs w:val="22"/>
        </w:rPr>
        <w:t>(</w:t>
      </w:r>
      <w:r w:rsidR="00564545" w:rsidRPr="00554DC4">
        <w:rPr>
          <w:rStyle w:val="normaltextrun"/>
          <w:rFonts w:ascii="Arial" w:hAnsi="Arial" w:cs="Arial"/>
          <w:sz w:val="22"/>
          <w:szCs w:val="22"/>
        </w:rPr>
        <w:t>face to face, text, email, virtual)</w:t>
      </w:r>
    </w:p>
    <w:p w14:paraId="5822F04C" w14:textId="035AA8DD" w:rsidR="006C0DAB" w:rsidRPr="00554DC4" w:rsidRDefault="006C0DAB" w:rsidP="00446D53">
      <w:pPr>
        <w:pStyle w:val="paragraph"/>
        <w:numPr>
          <w:ilvl w:val="0"/>
          <w:numId w:val="20"/>
        </w:numPr>
        <w:spacing w:before="0" w:beforeAutospacing="0" w:after="0" w:afterAutospacing="0"/>
        <w:ind w:left="1095" w:firstLine="0"/>
        <w:jc w:val="both"/>
        <w:textAlignment w:val="baseline"/>
        <w:rPr>
          <w:rStyle w:val="normaltextrun"/>
          <w:rFonts w:ascii="Arial" w:hAnsi="Arial" w:cs="Arial"/>
          <w:sz w:val="22"/>
          <w:szCs w:val="22"/>
        </w:rPr>
      </w:pPr>
      <w:r w:rsidRPr="00554DC4">
        <w:rPr>
          <w:rStyle w:val="normaltextrun"/>
          <w:rFonts w:ascii="Arial" w:hAnsi="Arial" w:cs="Arial"/>
          <w:sz w:val="22"/>
          <w:szCs w:val="22"/>
        </w:rPr>
        <w:t>Adjust your communication to ‘meet them halfway’</w:t>
      </w:r>
    </w:p>
    <w:p w14:paraId="480CDABC" w14:textId="7E72DC09" w:rsidR="001B528F" w:rsidRPr="00554DC4" w:rsidRDefault="001B528F" w:rsidP="00446D53">
      <w:pPr>
        <w:pStyle w:val="paragraph"/>
        <w:numPr>
          <w:ilvl w:val="0"/>
          <w:numId w:val="20"/>
        </w:numPr>
        <w:spacing w:before="0" w:beforeAutospacing="0" w:after="0" w:afterAutospacing="0"/>
        <w:ind w:left="1095" w:firstLine="0"/>
        <w:jc w:val="both"/>
        <w:textAlignment w:val="baseline"/>
        <w:rPr>
          <w:rStyle w:val="normaltextrun"/>
          <w:rFonts w:ascii="Arial" w:hAnsi="Arial" w:cs="Arial"/>
          <w:sz w:val="22"/>
          <w:szCs w:val="22"/>
        </w:rPr>
      </w:pPr>
      <w:r w:rsidRPr="00554DC4">
        <w:rPr>
          <w:rStyle w:val="normaltextrun"/>
          <w:rFonts w:ascii="Arial" w:hAnsi="Arial" w:cs="Arial"/>
          <w:sz w:val="22"/>
          <w:szCs w:val="22"/>
        </w:rPr>
        <w:t>Explain their rights to them - some children and young people may not know them</w:t>
      </w:r>
    </w:p>
    <w:p w14:paraId="013ACFE2" w14:textId="4D4AA51A" w:rsidR="001B528F" w:rsidRPr="00554DC4" w:rsidRDefault="00202FCA" w:rsidP="00446D53">
      <w:pPr>
        <w:pStyle w:val="paragraph"/>
        <w:numPr>
          <w:ilvl w:val="0"/>
          <w:numId w:val="20"/>
        </w:numPr>
        <w:spacing w:before="0" w:beforeAutospacing="0" w:after="0" w:afterAutospacing="0"/>
        <w:ind w:left="1095" w:firstLine="0"/>
        <w:jc w:val="both"/>
        <w:textAlignment w:val="baseline"/>
        <w:rPr>
          <w:rStyle w:val="normaltextrun"/>
          <w:rFonts w:ascii="Arial" w:hAnsi="Arial" w:cs="Arial"/>
          <w:sz w:val="22"/>
          <w:szCs w:val="22"/>
        </w:rPr>
      </w:pPr>
      <w:r w:rsidRPr="00554DC4">
        <w:rPr>
          <w:rStyle w:val="normaltextrun"/>
          <w:rFonts w:ascii="Arial" w:hAnsi="Arial" w:cs="Arial"/>
          <w:sz w:val="22"/>
          <w:szCs w:val="22"/>
        </w:rPr>
        <w:t xml:space="preserve">If you can’t answer their questions let them know you </w:t>
      </w:r>
      <w:r w:rsidR="00EF0FC1" w:rsidRPr="00554DC4">
        <w:rPr>
          <w:rStyle w:val="normaltextrun"/>
          <w:rFonts w:ascii="Arial" w:hAnsi="Arial" w:cs="Arial"/>
          <w:sz w:val="22"/>
          <w:szCs w:val="22"/>
        </w:rPr>
        <w:t xml:space="preserve">are working on it and </w:t>
      </w:r>
      <w:r w:rsidRPr="00554DC4">
        <w:rPr>
          <w:rStyle w:val="normaltextrun"/>
          <w:rFonts w:ascii="Arial" w:hAnsi="Arial" w:cs="Arial"/>
          <w:sz w:val="22"/>
          <w:szCs w:val="22"/>
        </w:rPr>
        <w:t xml:space="preserve">will get back to them </w:t>
      </w:r>
    </w:p>
    <w:p w14:paraId="43ACA498" w14:textId="47EA82FC" w:rsidR="00191072" w:rsidRPr="00554DC4" w:rsidRDefault="00893A82" w:rsidP="00446D53">
      <w:pPr>
        <w:pStyle w:val="paragraph"/>
        <w:numPr>
          <w:ilvl w:val="0"/>
          <w:numId w:val="20"/>
        </w:numPr>
        <w:spacing w:before="0" w:beforeAutospacing="0" w:after="0" w:afterAutospacing="0"/>
        <w:ind w:left="1095" w:firstLine="0"/>
        <w:jc w:val="both"/>
        <w:textAlignment w:val="baseline"/>
        <w:rPr>
          <w:rStyle w:val="normaltextrun"/>
          <w:rFonts w:ascii="Arial" w:hAnsi="Arial" w:cs="Arial"/>
          <w:sz w:val="22"/>
          <w:szCs w:val="22"/>
        </w:rPr>
      </w:pPr>
      <w:r w:rsidRPr="00554DC4">
        <w:rPr>
          <w:rStyle w:val="normaltextrun"/>
          <w:rFonts w:ascii="Arial" w:hAnsi="Arial" w:cs="Arial"/>
          <w:sz w:val="22"/>
          <w:szCs w:val="22"/>
        </w:rPr>
        <w:t xml:space="preserve">Support </w:t>
      </w:r>
      <w:r w:rsidR="0089664C" w:rsidRPr="00554DC4">
        <w:rPr>
          <w:rStyle w:val="normaltextrun"/>
          <w:rFonts w:ascii="Arial" w:hAnsi="Arial" w:cs="Arial"/>
          <w:sz w:val="22"/>
          <w:szCs w:val="22"/>
        </w:rPr>
        <w:t>the</w:t>
      </w:r>
      <w:r w:rsidR="00BE2BA6" w:rsidRPr="00554DC4">
        <w:rPr>
          <w:rStyle w:val="normaltextrun"/>
          <w:rFonts w:ascii="Arial" w:hAnsi="Arial" w:cs="Arial"/>
          <w:sz w:val="22"/>
          <w:szCs w:val="22"/>
        </w:rPr>
        <w:t xml:space="preserve"> child or young person</w:t>
      </w:r>
      <w:r w:rsidRPr="00554DC4">
        <w:rPr>
          <w:rStyle w:val="normaltextrun"/>
          <w:rFonts w:ascii="Arial" w:hAnsi="Arial" w:cs="Arial"/>
          <w:sz w:val="22"/>
          <w:szCs w:val="22"/>
        </w:rPr>
        <w:t xml:space="preserve"> to advocate for </w:t>
      </w:r>
      <w:r w:rsidR="00BE2BA6" w:rsidRPr="00554DC4">
        <w:rPr>
          <w:rStyle w:val="normaltextrun"/>
          <w:rFonts w:ascii="Arial" w:hAnsi="Arial" w:cs="Arial"/>
          <w:sz w:val="22"/>
          <w:szCs w:val="22"/>
        </w:rPr>
        <w:t>them</w:t>
      </w:r>
      <w:r w:rsidRPr="00554DC4">
        <w:rPr>
          <w:rStyle w:val="normaltextrun"/>
          <w:rFonts w:ascii="Arial" w:hAnsi="Arial" w:cs="Arial"/>
          <w:sz w:val="22"/>
          <w:szCs w:val="22"/>
        </w:rPr>
        <w:t xml:space="preserve">self and help </w:t>
      </w:r>
      <w:r w:rsidR="00BE2BA6" w:rsidRPr="00554DC4">
        <w:rPr>
          <w:rStyle w:val="normaltextrun"/>
          <w:rFonts w:ascii="Arial" w:hAnsi="Arial" w:cs="Arial"/>
          <w:sz w:val="22"/>
          <w:szCs w:val="22"/>
        </w:rPr>
        <w:t>them</w:t>
      </w:r>
      <w:r w:rsidRPr="00554DC4">
        <w:rPr>
          <w:rStyle w:val="normaltextrun"/>
          <w:rFonts w:ascii="Arial" w:hAnsi="Arial" w:cs="Arial"/>
          <w:sz w:val="22"/>
          <w:szCs w:val="22"/>
        </w:rPr>
        <w:t xml:space="preserve"> to develop the skills to do this effectively</w:t>
      </w:r>
    </w:p>
    <w:p w14:paraId="1A46BD4B" w14:textId="77777777" w:rsidR="00354B36" w:rsidRPr="00554DC4" w:rsidRDefault="002745B7" w:rsidP="00354B36">
      <w:pPr>
        <w:pStyle w:val="paragraph"/>
        <w:numPr>
          <w:ilvl w:val="0"/>
          <w:numId w:val="20"/>
        </w:numPr>
        <w:spacing w:before="0" w:beforeAutospacing="0" w:after="0" w:afterAutospacing="0"/>
        <w:ind w:left="1095" w:firstLine="0"/>
        <w:jc w:val="both"/>
        <w:textAlignment w:val="baseline"/>
        <w:rPr>
          <w:rStyle w:val="normaltextrun"/>
          <w:rFonts w:ascii="Arial" w:hAnsi="Arial" w:cs="Arial"/>
          <w:sz w:val="22"/>
          <w:szCs w:val="22"/>
        </w:rPr>
      </w:pPr>
      <w:r w:rsidRPr="00554DC4">
        <w:rPr>
          <w:rStyle w:val="normaltextrun"/>
          <w:rFonts w:ascii="Arial" w:hAnsi="Arial" w:cs="Arial"/>
          <w:sz w:val="22"/>
          <w:szCs w:val="22"/>
        </w:rPr>
        <w:t xml:space="preserve">Respect their experiences </w:t>
      </w:r>
      <w:r w:rsidR="00207A94" w:rsidRPr="00554DC4">
        <w:rPr>
          <w:rStyle w:val="normaltextrun"/>
          <w:rFonts w:ascii="Arial" w:hAnsi="Arial" w:cs="Arial"/>
          <w:sz w:val="22"/>
          <w:szCs w:val="22"/>
        </w:rPr>
        <w:t>and perspective</w:t>
      </w:r>
      <w:r w:rsidR="0089664C" w:rsidRPr="00554DC4">
        <w:rPr>
          <w:rStyle w:val="normaltextrun"/>
          <w:rFonts w:ascii="Arial" w:hAnsi="Arial" w:cs="Arial"/>
          <w:sz w:val="22"/>
          <w:szCs w:val="22"/>
        </w:rPr>
        <w:t>s</w:t>
      </w:r>
      <w:r w:rsidR="00207A94" w:rsidRPr="00554DC4">
        <w:rPr>
          <w:rStyle w:val="normaltextrun"/>
          <w:rFonts w:ascii="Arial" w:hAnsi="Arial" w:cs="Arial"/>
          <w:sz w:val="22"/>
          <w:szCs w:val="22"/>
        </w:rPr>
        <w:t xml:space="preserve">, </w:t>
      </w:r>
      <w:proofErr w:type="gramStart"/>
      <w:r w:rsidR="00207A94" w:rsidRPr="00554DC4">
        <w:rPr>
          <w:rStyle w:val="normaltextrun"/>
          <w:rFonts w:ascii="Arial" w:hAnsi="Arial" w:cs="Arial"/>
          <w:sz w:val="22"/>
          <w:szCs w:val="22"/>
        </w:rPr>
        <w:t>m</w:t>
      </w:r>
      <w:r w:rsidR="00E63956" w:rsidRPr="00554DC4">
        <w:rPr>
          <w:rStyle w:val="normaltextrun"/>
          <w:rFonts w:ascii="Arial" w:hAnsi="Arial" w:cs="Arial"/>
          <w:sz w:val="22"/>
          <w:szCs w:val="22"/>
        </w:rPr>
        <w:t>ake an effort</w:t>
      </w:r>
      <w:proofErr w:type="gramEnd"/>
      <w:r w:rsidR="00E63956" w:rsidRPr="00554DC4">
        <w:rPr>
          <w:rStyle w:val="normaltextrun"/>
          <w:rFonts w:ascii="Arial" w:hAnsi="Arial" w:cs="Arial"/>
          <w:sz w:val="22"/>
          <w:szCs w:val="22"/>
        </w:rPr>
        <w:t xml:space="preserve"> to understand</w:t>
      </w:r>
      <w:r w:rsidR="0089664C" w:rsidRPr="00554DC4">
        <w:rPr>
          <w:rStyle w:val="normaltextrun"/>
          <w:rFonts w:ascii="Arial" w:hAnsi="Arial" w:cs="Arial"/>
          <w:sz w:val="22"/>
          <w:szCs w:val="22"/>
        </w:rPr>
        <w:t>,</w:t>
      </w:r>
      <w:r w:rsidR="00E63956" w:rsidRPr="00554DC4">
        <w:rPr>
          <w:rStyle w:val="normaltextrun"/>
          <w:rFonts w:ascii="Arial" w:hAnsi="Arial" w:cs="Arial"/>
          <w:sz w:val="22"/>
          <w:szCs w:val="22"/>
        </w:rPr>
        <w:t xml:space="preserve"> don’t judge</w:t>
      </w:r>
    </w:p>
    <w:p w14:paraId="389AFC41" w14:textId="26D89B72" w:rsidR="00354B36" w:rsidRPr="00554DC4" w:rsidRDefault="00354B36" w:rsidP="00354B36">
      <w:pPr>
        <w:pStyle w:val="paragraph"/>
        <w:numPr>
          <w:ilvl w:val="0"/>
          <w:numId w:val="20"/>
        </w:numPr>
        <w:spacing w:before="0" w:beforeAutospacing="0" w:after="0" w:afterAutospacing="0"/>
        <w:ind w:left="1095" w:firstLine="0"/>
        <w:jc w:val="both"/>
        <w:textAlignment w:val="baseline"/>
        <w:rPr>
          <w:rStyle w:val="eop"/>
          <w:rFonts w:ascii="Arial" w:hAnsi="Arial" w:cs="Arial"/>
          <w:sz w:val="22"/>
          <w:szCs w:val="22"/>
        </w:rPr>
      </w:pPr>
      <w:r w:rsidRPr="00554DC4">
        <w:rPr>
          <w:rStyle w:val="normaltextrun"/>
          <w:rFonts w:ascii="Arial" w:hAnsi="Arial" w:cs="Arial"/>
          <w:sz w:val="22"/>
          <w:szCs w:val="22"/>
        </w:rPr>
        <w:t>Give the child or young person time to reflect on the information and to form a view where this is necessary. Check back with the child or young person to see if their view is still the same.</w:t>
      </w:r>
      <w:r w:rsidRPr="00554DC4">
        <w:rPr>
          <w:rStyle w:val="eop"/>
          <w:rFonts w:ascii="Arial" w:hAnsi="Arial" w:cs="Arial"/>
          <w:sz w:val="22"/>
          <w:szCs w:val="22"/>
        </w:rPr>
        <w:t> </w:t>
      </w:r>
    </w:p>
    <w:p w14:paraId="2F447F20" w14:textId="77777777" w:rsidR="009863C5" w:rsidRPr="00554DC4" w:rsidRDefault="00354B36" w:rsidP="009863C5">
      <w:pPr>
        <w:pStyle w:val="paragraph"/>
        <w:numPr>
          <w:ilvl w:val="0"/>
          <w:numId w:val="20"/>
        </w:numPr>
        <w:spacing w:before="0" w:beforeAutospacing="0" w:after="0" w:afterAutospacing="0"/>
        <w:ind w:left="1095" w:firstLine="0"/>
        <w:jc w:val="both"/>
        <w:textAlignment w:val="baseline"/>
        <w:rPr>
          <w:rStyle w:val="eop"/>
          <w:rFonts w:ascii="Arial" w:hAnsi="Arial" w:cs="Arial"/>
          <w:sz w:val="22"/>
          <w:szCs w:val="22"/>
        </w:rPr>
      </w:pPr>
      <w:r w:rsidRPr="00554DC4">
        <w:rPr>
          <w:rStyle w:val="eop"/>
          <w:rFonts w:ascii="Arial" w:hAnsi="Arial" w:cs="Arial"/>
          <w:sz w:val="22"/>
          <w:szCs w:val="22"/>
        </w:rPr>
        <w:t>Be prepared to develop your own skills in listening and communication</w:t>
      </w:r>
    </w:p>
    <w:p w14:paraId="61B485FB" w14:textId="6B0EBBB8" w:rsidR="001A78D4" w:rsidRPr="00554DC4" w:rsidRDefault="001A78D4" w:rsidP="009863C5">
      <w:pPr>
        <w:pStyle w:val="paragraph"/>
        <w:numPr>
          <w:ilvl w:val="0"/>
          <w:numId w:val="20"/>
        </w:numPr>
        <w:spacing w:before="0" w:beforeAutospacing="0" w:after="0" w:afterAutospacing="0"/>
        <w:ind w:left="1095" w:firstLine="0"/>
        <w:jc w:val="both"/>
        <w:textAlignment w:val="baseline"/>
        <w:rPr>
          <w:rStyle w:val="eop"/>
          <w:rFonts w:ascii="Arial" w:hAnsi="Arial" w:cs="Arial"/>
          <w:sz w:val="22"/>
          <w:szCs w:val="22"/>
        </w:rPr>
      </w:pPr>
      <w:r w:rsidRPr="00554DC4">
        <w:rPr>
          <w:rStyle w:val="normaltextrun"/>
          <w:rFonts w:ascii="Arial" w:hAnsi="Arial" w:cs="Arial"/>
          <w:sz w:val="22"/>
          <w:szCs w:val="22"/>
        </w:rPr>
        <w:t>Address power imbalances: Inform children they have the power to pause or stop the conversation. Consider using a visual tool such as a stop/pause sign for children to indicate their wish to pause/stop where appropriate.</w:t>
      </w:r>
      <w:r w:rsidRPr="00554DC4">
        <w:rPr>
          <w:rStyle w:val="eop"/>
          <w:rFonts w:ascii="Arial" w:hAnsi="Arial" w:cs="Arial"/>
          <w:sz w:val="22"/>
          <w:szCs w:val="22"/>
        </w:rPr>
        <w:t> </w:t>
      </w:r>
    </w:p>
    <w:p w14:paraId="15B0C91C" w14:textId="77777777" w:rsidR="00532E37" w:rsidRPr="00554DC4" w:rsidRDefault="00532E37" w:rsidP="00532E37">
      <w:pPr>
        <w:pStyle w:val="paragraph"/>
        <w:spacing w:before="0" w:beforeAutospacing="0" w:after="0" w:afterAutospacing="0"/>
        <w:ind w:left="450"/>
        <w:jc w:val="both"/>
        <w:textAlignment w:val="baseline"/>
        <w:rPr>
          <w:rFonts w:ascii="Arial" w:hAnsi="Arial" w:cs="Arial"/>
          <w:sz w:val="22"/>
          <w:szCs w:val="22"/>
        </w:rPr>
      </w:pPr>
    </w:p>
    <w:p w14:paraId="69DBC66B" w14:textId="06550A42" w:rsidR="009863C5" w:rsidRPr="00554DC4" w:rsidRDefault="00532E37" w:rsidP="008D629F">
      <w:pPr>
        <w:pStyle w:val="paragraph"/>
        <w:numPr>
          <w:ilvl w:val="0"/>
          <w:numId w:val="18"/>
        </w:numPr>
        <w:spacing w:before="0" w:beforeAutospacing="0" w:after="0" w:afterAutospacing="0"/>
        <w:jc w:val="both"/>
        <w:textAlignment w:val="baseline"/>
        <w:rPr>
          <w:rStyle w:val="normaltextrun"/>
          <w:rFonts w:ascii="Arial" w:hAnsi="Arial" w:cs="Arial"/>
          <w:sz w:val="22"/>
          <w:szCs w:val="22"/>
        </w:rPr>
      </w:pPr>
      <w:r w:rsidRPr="00554DC4">
        <w:rPr>
          <w:rStyle w:val="normaltextrun"/>
          <w:rFonts w:ascii="Arial" w:hAnsi="Arial" w:cs="Arial"/>
          <w:sz w:val="22"/>
          <w:szCs w:val="22"/>
        </w:rPr>
        <w:t xml:space="preserve">If discussing </w:t>
      </w:r>
      <w:r w:rsidR="00CE6993" w:rsidRPr="00554DC4">
        <w:rPr>
          <w:rStyle w:val="normaltextrun"/>
          <w:rFonts w:ascii="Arial" w:hAnsi="Arial" w:cs="Arial"/>
          <w:sz w:val="22"/>
          <w:szCs w:val="22"/>
        </w:rPr>
        <w:t>a particular meeting where the child will be discussed seek consent from the child or young person</w:t>
      </w:r>
      <w:r w:rsidR="00E52D59" w:rsidRPr="00554DC4">
        <w:rPr>
          <w:rStyle w:val="normaltextrun"/>
          <w:rFonts w:ascii="Arial" w:hAnsi="Arial" w:cs="Arial"/>
          <w:sz w:val="22"/>
          <w:szCs w:val="22"/>
        </w:rPr>
        <w:t>. If child or young person does not give their consent discuss with the parent/carer at the same time.</w:t>
      </w:r>
    </w:p>
    <w:p w14:paraId="7B52839E" w14:textId="77777777" w:rsidR="00ED63D6" w:rsidRPr="00554DC4" w:rsidRDefault="00E52D59" w:rsidP="00ED63D6">
      <w:pPr>
        <w:pStyle w:val="paragraph"/>
        <w:numPr>
          <w:ilvl w:val="1"/>
          <w:numId w:val="10"/>
        </w:numPr>
        <w:spacing w:before="0" w:beforeAutospacing="0" w:after="0" w:afterAutospacing="0"/>
        <w:jc w:val="both"/>
        <w:textAlignment w:val="baseline"/>
        <w:rPr>
          <w:rStyle w:val="eop"/>
          <w:rFonts w:ascii="Arial" w:hAnsi="Arial" w:cs="Arial"/>
          <w:sz w:val="22"/>
          <w:szCs w:val="22"/>
        </w:rPr>
      </w:pPr>
      <w:r w:rsidRPr="00554DC4">
        <w:rPr>
          <w:rStyle w:val="normaltextrun"/>
          <w:rFonts w:ascii="Arial" w:hAnsi="Arial" w:cs="Arial"/>
          <w:sz w:val="22"/>
          <w:szCs w:val="22"/>
        </w:rPr>
        <w:t>E</w:t>
      </w:r>
      <w:r w:rsidR="001A78D4" w:rsidRPr="00554DC4">
        <w:rPr>
          <w:rStyle w:val="normaltextrun"/>
          <w:rFonts w:ascii="Arial" w:hAnsi="Arial" w:cs="Arial"/>
          <w:sz w:val="22"/>
          <w:szCs w:val="22"/>
        </w:rPr>
        <w:t xml:space="preserve">xplain the process of </w:t>
      </w:r>
      <w:r w:rsidR="007321E6" w:rsidRPr="00554DC4">
        <w:rPr>
          <w:rStyle w:val="normaltextrun"/>
          <w:rFonts w:ascii="Arial" w:hAnsi="Arial" w:cs="Arial"/>
          <w:sz w:val="22"/>
          <w:szCs w:val="22"/>
        </w:rPr>
        <w:t>the meeting (TAC, Solution Oriented)</w:t>
      </w:r>
      <w:r w:rsidR="001A78D4" w:rsidRPr="00554DC4">
        <w:rPr>
          <w:rStyle w:val="normaltextrun"/>
          <w:rFonts w:ascii="Arial" w:hAnsi="Arial" w:cs="Arial"/>
          <w:sz w:val="22"/>
          <w:szCs w:val="22"/>
        </w:rPr>
        <w:t xml:space="preserve">, who attends and what things can happen from </w:t>
      </w:r>
      <w:r w:rsidR="007321E6" w:rsidRPr="00554DC4">
        <w:rPr>
          <w:rStyle w:val="normaltextrun"/>
          <w:rFonts w:ascii="Arial" w:hAnsi="Arial" w:cs="Arial"/>
          <w:sz w:val="22"/>
          <w:szCs w:val="22"/>
        </w:rPr>
        <w:t xml:space="preserve">the </w:t>
      </w:r>
      <w:r w:rsidR="001A78D4" w:rsidRPr="00554DC4">
        <w:rPr>
          <w:rStyle w:val="normaltextrun"/>
          <w:rFonts w:ascii="Arial" w:hAnsi="Arial" w:cs="Arial"/>
          <w:sz w:val="22"/>
          <w:szCs w:val="22"/>
        </w:rPr>
        <w:t>discussion with the help of a leaflet</w:t>
      </w:r>
      <w:r w:rsidR="00964159" w:rsidRPr="00554DC4">
        <w:rPr>
          <w:rStyle w:val="normaltextrun"/>
          <w:rFonts w:ascii="Arial" w:hAnsi="Arial" w:cs="Arial"/>
          <w:sz w:val="22"/>
          <w:szCs w:val="22"/>
        </w:rPr>
        <w:t>/diagram/visual</w:t>
      </w:r>
      <w:r w:rsidR="001A78D4" w:rsidRPr="00554DC4">
        <w:rPr>
          <w:rStyle w:val="normaltextrun"/>
          <w:rFonts w:ascii="Arial" w:hAnsi="Arial" w:cs="Arial"/>
          <w:sz w:val="22"/>
          <w:szCs w:val="22"/>
        </w:rPr>
        <w:t xml:space="preserve">. Explain reasons for </w:t>
      </w:r>
      <w:r w:rsidR="00D829ED" w:rsidRPr="00554DC4">
        <w:rPr>
          <w:rStyle w:val="normaltextrun"/>
          <w:rFonts w:ascii="Arial" w:hAnsi="Arial" w:cs="Arial"/>
          <w:sz w:val="22"/>
          <w:szCs w:val="22"/>
        </w:rPr>
        <w:t xml:space="preserve">meeting </w:t>
      </w:r>
      <w:r w:rsidR="001A78D4" w:rsidRPr="00554DC4">
        <w:rPr>
          <w:rStyle w:val="normaltextrun"/>
          <w:rFonts w:ascii="Arial" w:hAnsi="Arial" w:cs="Arial"/>
          <w:sz w:val="22"/>
          <w:szCs w:val="22"/>
        </w:rPr>
        <w:t>in an age and stage appropriate way.</w:t>
      </w:r>
      <w:r w:rsidR="001A78D4" w:rsidRPr="00554DC4">
        <w:rPr>
          <w:rStyle w:val="eop"/>
          <w:rFonts w:ascii="Arial" w:hAnsi="Arial" w:cs="Arial"/>
          <w:sz w:val="22"/>
          <w:szCs w:val="22"/>
        </w:rPr>
        <w:t> </w:t>
      </w:r>
    </w:p>
    <w:p w14:paraId="6BD2CB9A" w14:textId="77777777" w:rsidR="00EF1038" w:rsidRPr="00554DC4" w:rsidRDefault="00ED63D6" w:rsidP="00EF1038">
      <w:pPr>
        <w:pStyle w:val="paragraph"/>
        <w:numPr>
          <w:ilvl w:val="1"/>
          <w:numId w:val="10"/>
        </w:numPr>
        <w:spacing w:before="0" w:beforeAutospacing="0" w:after="0" w:afterAutospacing="0"/>
        <w:jc w:val="both"/>
        <w:textAlignment w:val="baseline"/>
        <w:rPr>
          <w:rFonts w:ascii="Arial" w:hAnsi="Arial" w:cs="Arial"/>
          <w:sz w:val="22"/>
          <w:szCs w:val="22"/>
        </w:rPr>
      </w:pPr>
      <w:r w:rsidRPr="00554DC4">
        <w:rPr>
          <w:rStyle w:val="normaltextrun"/>
          <w:rFonts w:ascii="Arial" w:hAnsi="Arial" w:cs="Arial"/>
          <w:sz w:val="22"/>
          <w:szCs w:val="22"/>
        </w:rPr>
        <w:lastRenderedPageBreak/>
        <w:t>D</w:t>
      </w:r>
      <w:r w:rsidR="009831E1" w:rsidRPr="00554DC4">
        <w:rPr>
          <w:rStyle w:val="normaltextrun"/>
          <w:rFonts w:ascii="Arial" w:hAnsi="Arial" w:cs="Arial"/>
          <w:sz w:val="22"/>
          <w:szCs w:val="22"/>
        </w:rPr>
        <w:t xml:space="preserve">iscuss what they consider to be the most important points from the views gathered so that these can be included in the </w:t>
      </w:r>
      <w:r w:rsidR="00EF1038" w:rsidRPr="00554DC4">
        <w:rPr>
          <w:rStyle w:val="normaltextrun"/>
          <w:rFonts w:ascii="Arial" w:hAnsi="Arial" w:cs="Arial"/>
          <w:sz w:val="22"/>
          <w:szCs w:val="22"/>
        </w:rPr>
        <w:t>meeting</w:t>
      </w:r>
      <w:r w:rsidR="009831E1" w:rsidRPr="00554DC4">
        <w:rPr>
          <w:rStyle w:val="normaltextrun"/>
          <w:rFonts w:ascii="Arial" w:hAnsi="Arial" w:cs="Arial"/>
          <w:sz w:val="22"/>
          <w:szCs w:val="22"/>
        </w:rPr>
        <w:t xml:space="preserve">. Inform them that you will share the original document capturing their views, if this has been completed, and ask if they are happy for this to be shared. </w:t>
      </w:r>
    </w:p>
    <w:p w14:paraId="0F1FD079" w14:textId="77777777" w:rsidR="00EF1038" w:rsidRPr="00554DC4" w:rsidRDefault="009831E1" w:rsidP="00EF1038">
      <w:pPr>
        <w:pStyle w:val="paragraph"/>
        <w:numPr>
          <w:ilvl w:val="1"/>
          <w:numId w:val="10"/>
        </w:numPr>
        <w:spacing w:before="0" w:beforeAutospacing="0" w:after="0" w:afterAutospacing="0"/>
        <w:jc w:val="both"/>
        <w:textAlignment w:val="baseline"/>
        <w:rPr>
          <w:rFonts w:ascii="Arial" w:hAnsi="Arial" w:cs="Arial"/>
          <w:sz w:val="22"/>
          <w:szCs w:val="22"/>
        </w:rPr>
      </w:pPr>
      <w:r w:rsidRPr="00554DC4">
        <w:rPr>
          <w:rStyle w:val="normaltextrun"/>
          <w:rFonts w:ascii="Arial" w:hAnsi="Arial" w:cs="Arial"/>
          <w:sz w:val="22"/>
          <w:szCs w:val="22"/>
        </w:rPr>
        <w:t xml:space="preserve">Discuss case at </w:t>
      </w:r>
      <w:r w:rsidR="00BC776C" w:rsidRPr="00554DC4">
        <w:rPr>
          <w:rStyle w:val="normaltextrun"/>
          <w:rFonts w:ascii="Arial" w:hAnsi="Arial" w:cs="Arial"/>
          <w:sz w:val="22"/>
          <w:szCs w:val="22"/>
        </w:rPr>
        <w:t>TAC</w:t>
      </w:r>
      <w:r w:rsidRPr="00554DC4">
        <w:rPr>
          <w:rStyle w:val="normaltextrun"/>
          <w:rFonts w:ascii="Arial" w:hAnsi="Arial" w:cs="Arial"/>
          <w:sz w:val="22"/>
          <w:szCs w:val="22"/>
        </w:rPr>
        <w:t xml:space="preserve"> – ensure due consideration is given to the child or young person’s view.</w:t>
      </w:r>
      <w:r w:rsidRPr="00554DC4">
        <w:rPr>
          <w:rStyle w:val="eop"/>
          <w:rFonts w:ascii="Arial" w:hAnsi="Arial" w:cs="Arial"/>
          <w:sz w:val="22"/>
          <w:szCs w:val="22"/>
        </w:rPr>
        <w:t> </w:t>
      </w:r>
    </w:p>
    <w:p w14:paraId="4D9C2948" w14:textId="5A02F71A" w:rsidR="009831E1" w:rsidRPr="00554DC4" w:rsidRDefault="009831E1" w:rsidP="00EF1038">
      <w:pPr>
        <w:pStyle w:val="paragraph"/>
        <w:numPr>
          <w:ilvl w:val="1"/>
          <w:numId w:val="10"/>
        </w:numPr>
        <w:spacing w:before="0" w:beforeAutospacing="0" w:after="0" w:afterAutospacing="0"/>
        <w:jc w:val="both"/>
        <w:textAlignment w:val="baseline"/>
        <w:rPr>
          <w:rFonts w:ascii="Arial" w:hAnsi="Arial" w:cs="Arial"/>
          <w:sz w:val="22"/>
          <w:szCs w:val="22"/>
        </w:rPr>
      </w:pPr>
      <w:r w:rsidRPr="00554DC4">
        <w:rPr>
          <w:rStyle w:val="normaltextrun"/>
          <w:rFonts w:ascii="Arial" w:hAnsi="Arial" w:cs="Arial"/>
          <w:sz w:val="22"/>
          <w:szCs w:val="22"/>
        </w:rPr>
        <w:t xml:space="preserve">Feedback the outcomes of the </w:t>
      </w:r>
      <w:r w:rsidR="00BC776C" w:rsidRPr="00554DC4">
        <w:rPr>
          <w:rStyle w:val="normaltextrun"/>
          <w:rFonts w:ascii="Arial" w:hAnsi="Arial" w:cs="Arial"/>
          <w:sz w:val="22"/>
          <w:szCs w:val="22"/>
        </w:rPr>
        <w:t xml:space="preserve">TAC meeting </w:t>
      </w:r>
      <w:r w:rsidRPr="00554DC4">
        <w:rPr>
          <w:rStyle w:val="normaltextrun"/>
          <w:rFonts w:ascii="Arial" w:hAnsi="Arial" w:cs="Arial"/>
          <w:sz w:val="22"/>
          <w:szCs w:val="22"/>
        </w:rPr>
        <w:t xml:space="preserve">and reasons for these in a child friendly way. Consider doing this in writing or a comic strip conversation so the child can take this away and think about the feedback. Offer the child/young person the opportunity to ask questions regarding the outcomes of the </w:t>
      </w:r>
      <w:r w:rsidR="00FE331B" w:rsidRPr="00554DC4">
        <w:rPr>
          <w:rStyle w:val="normaltextrun"/>
          <w:rFonts w:ascii="Arial" w:hAnsi="Arial" w:cs="Arial"/>
          <w:sz w:val="22"/>
          <w:szCs w:val="22"/>
        </w:rPr>
        <w:t>TAC</w:t>
      </w:r>
      <w:r w:rsidRPr="00554DC4">
        <w:rPr>
          <w:rStyle w:val="normaltextrun"/>
          <w:rFonts w:ascii="Arial" w:hAnsi="Arial" w:cs="Arial"/>
          <w:sz w:val="22"/>
          <w:szCs w:val="22"/>
        </w:rPr>
        <w:t>.</w:t>
      </w:r>
      <w:r w:rsidRPr="00554DC4">
        <w:rPr>
          <w:rStyle w:val="eop"/>
          <w:rFonts w:ascii="Arial" w:hAnsi="Arial" w:cs="Arial"/>
          <w:sz w:val="22"/>
          <w:szCs w:val="22"/>
        </w:rPr>
        <w:t> </w:t>
      </w:r>
    </w:p>
    <w:p w14:paraId="45803762" w14:textId="77777777" w:rsidR="00A16831" w:rsidRPr="00554DC4" w:rsidRDefault="00A16831" w:rsidP="009831E1">
      <w:pPr>
        <w:pStyle w:val="paragraph"/>
        <w:spacing w:before="0" w:beforeAutospacing="0" w:after="0" w:afterAutospacing="0"/>
        <w:ind w:left="-285" w:right="-330"/>
        <w:textAlignment w:val="baseline"/>
        <w:rPr>
          <w:rStyle w:val="normaltextrun"/>
          <w:rFonts w:ascii="Arial" w:hAnsi="Arial" w:cs="Arial"/>
          <w:sz w:val="22"/>
          <w:szCs w:val="22"/>
        </w:rPr>
      </w:pPr>
    </w:p>
    <w:p w14:paraId="7AE8901C" w14:textId="4C6AA570" w:rsidR="009831E1" w:rsidRPr="00554DC4" w:rsidRDefault="006B4D4F" w:rsidP="009831E1">
      <w:pPr>
        <w:pStyle w:val="paragraph"/>
        <w:spacing w:before="0" w:beforeAutospacing="0" w:after="0" w:afterAutospacing="0"/>
        <w:ind w:left="-285" w:right="-330"/>
        <w:textAlignment w:val="baseline"/>
        <w:rPr>
          <w:rStyle w:val="eop"/>
          <w:rFonts w:ascii="Arial" w:hAnsi="Arial" w:cs="Arial"/>
          <w:sz w:val="22"/>
          <w:szCs w:val="22"/>
        </w:rPr>
      </w:pPr>
      <w:r w:rsidRPr="00554DC4">
        <w:rPr>
          <w:rStyle w:val="normaltextrun"/>
          <w:rFonts w:ascii="Arial" w:hAnsi="Arial" w:cs="Arial"/>
          <w:sz w:val="22"/>
          <w:szCs w:val="22"/>
        </w:rPr>
        <w:t xml:space="preserve">The resource section has a range of tools for practitioners to use to gain the child or young person’s views. </w:t>
      </w:r>
      <w:r w:rsidR="00196DD6" w:rsidRPr="00554DC4">
        <w:rPr>
          <w:rStyle w:val="normaltextrun"/>
          <w:rFonts w:ascii="Arial" w:hAnsi="Arial" w:cs="Arial"/>
          <w:sz w:val="22"/>
          <w:szCs w:val="22"/>
        </w:rPr>
        <w:t xml:space="preserve">Some tools may be more appropriate than others and it is </w:t>
      </w:r>
      <w:r w:rsidR="007B623A" w:rsidRPr="00554DC4">
        <w:rPr>
          <w:rStyle w:val="normaltextrun"/>
          <w:rFonts w:ascii="Arial" w:hAnsi="Arial" w:cs="Arial"/>
          <w:sz w:val="22"/>
          <w:szCs w:val="22"/>
        </w:rPr>
        <w:t xml:space="preserve">only </w:t>
      </w:r>
      <w:r w:rsidR="00196DD6" w:rsidRPr="00554DC4">
        <w:rPr>
          <w:rStyle w:val="normaltextrun"/>
          <w:rFonts w:ascii="Arial" w:hAnsi="Arial" w:cs="Arial"/>
          <w:sz w:val="22"/>
          <w:szCs w:val="22"/>
        </w:rPr>
        <w:t xml:space="preserve">through a trusted adult knowing the child or young person best </w:t>
      </w:r>
      <w:r w:rsidR="00715E3A" w:rsidRPr="00554DC4">
        <w:rPr>
          <w:rStyle w:val="normaltextrun"/>
          <w:rFonts w:ascii="Arial" w:hAnsi="Arial" w:cs="Arial"/>
          <w:sz w:val="22"/>
          <w:szCs w:val="22"/>
        </w:rPr>
        <w:t>and the question</w:t>
      </w:r>
      <w:r w:rsidR="00570B26" w:rsidRPr="00554DC4">
        <w:rPr>
          <w:rStyle w:val="normaltextrun"/>
          <w:rFonts w:ascii="Arial" w:hAnsi="Arial" w:cs="Arial"/>
          <w:sz w:val="22"/>
          <w:szCs w:val="22"/>
        </w:rPr>
        <w:t>s seeking to be answered</w:t>
      </w:r>
      <w:r w:rsidR="00797F88" w:rsidRPr="00554DC4">
        <w:rPr>
          <w:rStyle w:val="normaltextrun"/>
          <w:rFonts w:ascii="Arial" w:hAnsi="Arial" w:cs="Arial"/>
          <w:sz w:val="22"/>
          <w:szCs w:val="22"/>
        </w:rPr>
        <w:t xml:space="preserve">, </w:t>
      </w:r>
      <w:r w:rsidR="007B623A" w:rsidRPr="00554DC4">
        <w:rPr>
          <w:rStyle w:val="normaltextrun"/>
          <w:rFonts w:ascii="Arial" w:hAnsi="Arial" w:cs="Arial"/>
          <w:sz w:val="22"/>
          <w:szCs w:val="22"/>
        </w:rPr>
        <w:t xml:space="preserve">that </w:t>
      </w:r>
      <w:r w:rsidR="00715E3A" w:rsidRPr="00554DC4">
        <w:rPr>
          <w:rStyle w:val="normaltextrun"/>
          <w:rFonts w:ascii="Arial" w:hAnsi="Arial" w:cs="Arial"/>
          <w:sz w:val="22"/>
          <w:szCs w:val="22"/>
        </w:rPr>
        <w:t xml:space="preserve">will result in the most appropriate tool being </w:t>
      </w:r>
      <w:r w:rsidR="00797F88" w:rsidRPr="00554DC4">
        <w:rPr>
          <w:rStyle w:val="normaltextrun"/>
          <w:rFonts w:ascii="Arial" w:hAnsi="Arial" w:cs="Arial"/>
          <w:sz w:val="22"/>
          <w:szCs w:val="22"/>
        </w:rPr>
        <w:t xml:space="preserve">used and most </w:t>
      </w:r>
      <w:r w:rsidR="00570B26" w:rsidRPr="00554DC4">
        <w:rPr>
          <w:rStyle w:val="normaltextrun"/>
          <w:rFonts w:ascii="Arial" w:hAnsi="Arial" w:cs="Arial"/>
          <w:sz w:val="22"/>
          <w:szCs w:val="22"/>
        </w:rPr>
        <w:t>effective</w:t>
      </w:r>
      <w:r w:rsidR="00D30AD3" w:rsidRPr="00554DC4">
        <w:rPr>
          <w:rStyle w:val="normaltextrun"/>
          <w:rFonts w:ascii="Arial" w:hAnsi="Arial" w:cs="Arial"/>
          <w:sz w:val="22"/>
          <w:szCs w:val="22"/>
        </w:rPr>
        <w:t xml:space="preserve"> result</w:t>
      </w:r>
      <w:r w:rsidR="00570B26" w:rsidRPr="00554DC4">
        <w:rPr>
          <w:rStyle w:val="normaltextrun"/>
          <w:rFonts w:ascii="Arial" w:hAnsi="Arial" w:cs="Arial"/>
          <w:sz w:val="22"/>
          <w:szCs w:val="22"/>
        </w:rPr>
        <w:t>.</w:t>
      </w:r>
      <w:r w:rsidR="00196DD6" w:rsidRPr="00554DC4">
        <w:rPr>
          <w:rStyle w:val="normaltextrun"/>
          <w:rFonts w:ascii="Arial" w:hAnsi="Arial" w:cs="Arial"/>
          <w:sz w:val="22"/>
          <w:szCs w:val="22"/>
        </w:rPr>
        <w:t xml:space="preserve"> </w:t>
      </w:r>
      <w:r w:rsidR="009831E1" w:rsidRPr="00554DC4">
        <w:rPr>
          <w:rStyle w:val="normaltextrun"/>
          <w:rFonts w:ascii="Arial" w:hAnsi="Arial" w:cs="Arial"/>
          <w:sz w:val="22"/>
          <w:szCs w:val="22"/>
        </w:rPr>
        <w:t>Sometimes it can be difficult to gather children and young people’s views (</w:t>
      </w:r>
      <w:proofErr w:type="gramStart"/>
      <w:r w:rsidR="009831E1" w:rsidRPr="00554DC4">
        <w:rPr>
          <w:rStyle w:val="normaltextrun"/>
          <w:rFonts w:ascii="Arial" w:hAnsi="Arial" w:cs="Arial"/>
          <w:sz w:val="22"/>
          <w:szCs w:val="22"/>
        </w:rPr>
        <w:t>e.g.</w:t>
      </w:r>
      <w:proofErr w:type="gramEnd"/>
      <w:r w:rsidR="009831E1" w:rsidRPr="00554DC4">
        <w:rPr>
          <w:rStyle w:val="normaltextrun"/>
          <w:rFonts w:ascii="Arial" w:hAnsi="Arial" w:cs="Arial"/>
          <w:sz w:val="22"/>
          <w:szCs w:val="22"/>
        </w:rPr>
        <w:t xml:space="preserve"> non-attenders). In these cases, consider phone calls and home visits or enlisting the help of other appropriate adults or agencies (</w:t>
      </w:r>
      <w:proofErr w:type="gramStart"/>
      <w:r w:rsidR="009831E1" w:rsidRPr="00554DC4">
        <w:rPr>
          <w:rStyle w:val="normaltextrun"/>
          <w:rFonts w:ascii="Arial" w:hAnsi="Arial" w:cs="Arial"/>
          <w:sz w:val="22"/>
          <w:szCs w:val="22"/>
        </w:rPr>
        <w:t>e.g.</w:t>
      </w:r>
      <w:proofErr w:type="gramEnd"/>
      <w:r w:rsidR="009831E1" w:rsidRPr="00554DC4">
        <w:rPr>
          <w:rStyle w:val="normaltextrun"/>
          <w:rFonts w:ascii="Arial" w:hAnsi="Arial" w:cs="Arial"/>
          <w:sz w:val="22"/>
          <w:szCs w:val="22"/>
        </w:rPr>
        <w:t xml:space="preserve"> </w:t>
      </w:r>
      <w:r w:rsidR="00FE331B" w:rsidRPr="00554DC4">
        <w:rPr>
          <w:rStyle w:val="normaltextrun"/>
          <w:rFonts w:ascii="Arial" w:hAnsi="Arial" w:cs="Arial"/>
          <w:sz w:val="22"/>
          <w:szCs w:val="22"/>
        </w:rPr>
        <w:t>Home Link worker</w:t>
      </w:r>
      <w:r w:rsidR="009831E1" w:rsidRPr="00554DC4">
        <w:rPr>
          <w:rStyle w:val="normaltextrun"/>
          <w:rFonts w:ascii="Arial" w:hAnsi="Arial" w:cs="Arial"/>
          <w:sz w:val="22"/>
          <w:szCs w:val="22"/>
        </w:rPr>
        <w:t>s, social workers</w:t>
      </w:r>
      <w:r w:rsidR="00FE331B" w:rsidRPr="00554DC4">
        <w:rPr>
          <w:rStyle w:val="normaltextrun"/>
          <w:rFonts w:ascii="Arial" w:hAnsi="Arial" w:cs="Arial"/>
          <w:sz w:val="22"/>
          <w:szCs w:val="22"/>
        </w:rPr>
        <w:t xml:space="preserve"> </w:t>
      </w:r>
      <w:r w:rsidR="009831E1" w:rsidRPr="00554DC4">
        <w:rPr>
          <w:rStyle w:val="normaltextrun"/>
          <w:rFonts w:ascii="Arial" w:hAnsi="Arial" w:cs="Arial"/>
          <w:sz w:val="22"/>
          <w:szCs w:val="22"/>
        </w:rPr>
        <w:t>and third sector agencies). If it has not been possible to gather a view, consider stating what attempts were made.</w:t>
      </w:r>
      <w:r w:rsidR="009831E1" w:rsidRPr="00554DC4">
        <w:rPr>
          <w:rStyle w:val="eop"/>
          <w:rFonts w:ascii="Arial" w:hAnsi="Arial" w:cs="Arial"/>
          <w:sz w:val="22"/>
          <w:szCs w:val="22"/>
        </w:rPr>
        <w:t> </w:t>
      </w:r>
    </w:p>
    <w:p w14:paraId="54FFBB56" w14:textId="71C2A855" w:rsidR="004B5D0E" w:rsidRPr="00554DC4" w:rsidRDefault="004B5D0E" w:rsidP="009831E1">
      <w:pPr>
        <w:pStyle w:val="paragraph"/>
        <w:spacing w:before="0" w:beforeAutospacing="0" w:after="0" w:afterAutospacing="0"/>
        <w:ind w:left="-285" w:right="-330"/>
        <w:textAlignment w:val="baseline"/>
        <w:rPr>
          <w:rStyle w:val="eop"/>
          <w:rFonts w:ascii="Arial" w:hAnsi="Arial" w:cs="Arial"/>
          <w:sz w:val="22"/>
          <w:szCs w:val="22"/>
        </w:rPr>
      </w:pPr>
    </w:p>
    <w:p w14:paraId="575C959C" w14:textId="77777777" w:rsidR="00A112E7" w:rsidRDefault="004B5D0E" w:rsidP="00A112E7">
      <w:pPr>
        <w:pStyle w:val="paragraph"/>
        <w:spacing w:before="0" w:beforeAutospacing="0" w:after="0" w:afterAutospacing="0"/>
        <w:ind w:left="-285" w:right="-330"/>
        <w:textAlignment w:val="baseline"/>
        <w:rPr>
          <w:rStyle w:val="eop"/>
          <w:rFonts w:ascii="Arial" w:hAnsi="Arial" w:cs="Arial"/>
          <w:sz w:val="22"/>
          <w:szCs w:val="22"/>
        </w:rPr>
      </w:pPr>
      <w:r w:rsidRPr="00554DC4">
        <w:rPr>
          <w:rStyle w:val="eop"/>
          <w:rFonts w:ascii="Arial" w:hAnsi="Arial" w:cs="Arial"/>
          <w:sz w:val="22"/>
          <w:szCs w:val="22"/>
        </w:rPr>
        <w:t xml:space="preserve">Further information on </w:t>
      </w:r>
      <w:r w:rsidR="00285358" w:rsidRPr="00554DC4">
        <w:rPr>
          <w:rStyle w:val="eop"/>
          <w:rFonts w:ascii="Arial" w:hAnsi="Arial" w:cs="Arial"/>
          <w:sz w:val="22"/>
          <w:szCs w:val="22"/>
        </w:rPr>
        <w:t>listening and responding to children can be found her</w:t>
      </w:r>
      <w:r w:rsidR="00A112E7">
        <w:rPr>
          <w:rStyle w:val="eop"/>
          <w:rFonts w:ascii="Arial" w:hAnsi="Arial" w:cs="Arial"/>
          <w:sz w:val="22"/>
          <w:szCs w:val="22"/>
        </w:rPr>
        <w:t>e:</w:t>
      </w:r>
    </w:p>
    <w:p w14:paraId="25B18D67" w14:textId="15E460D5" w:rsidR="008D629F" w:rsidRPr="00A112E7" w:rsidRDefault="00D16F61" w:rsidP="00A112E7">
      <w:pPr>
        <w:pStyle w:val="paragraph"/>
        <w:spacing w:before="0" w:beforeAutospacing="0" w:after="0" w:afterAutospacing="0"/>
        <w:ind w:left="-285" w:right="-330"/>
        <w:textAlignment w:val="baseline"/>
        <w:rPr>
          <w:rStyle w:val="Hyperlink"/>
          <w:rFonts w:ascii="Arial" w:hAnsi="Arial" w:cs="Arial"/>
          <w:color w:val="auto"/>
          <w:sz w:val="22"/>
          <w:szCs w:val="22"/>
          <w:u w:val="none"/>
        </w:rPr>
      </w:pPr>
      <w:hyperlink r:id="rId25" w:anchor=":~:text=What%20is%20this%3F%20The%20Compassionate%20and%20Connected%20Classroom,can%20help%20mitigate%20the%20impact%20of%20these%20experiences." w:history="1">
        <w:r w:rsidR="00302657" w:rsidRPr="00554DC4">
          <w:rPr>
            <w:rStyle w:val="Hyperlink"/>
            <w:rFonts w:ascii="Arial" w:hAnsi="Arial" w:cs="Arial"/>
            <w:sz w:val="22"/>
            <w:szCs w:val="22"/>
          </w:rPr>
          <w:t>The Compassionate and Connected Classroom: A health and wellbeing curricular resource for upper primary | Learning resources | National Improvement Hub (</w:t>
        </w:r>
        <w:proofErr w:type="spellStart"/>
        <w:proofErr w:type="gramStart"/>
        <w:r w:rsidR="00302657" w:rsidRPr="00554DC4">
          <w:rPr>
            <w:rStyle w:val="Hyperlink"/>
            <w:rFonts w:ascii="Arial" w:hAnsi="Arial" w:cs="Arial"/>
            <w:sz w:val="22"/>
            <w:szCs w:val="22"/>
          </w:rPr>
          <w:t>education.gov.scot</w:t>
        </w:r>
        <w:proofErr w:type="spellEnd"/>
        <w:proofErr w:type="gramEnd"/>
        <w:r w:rsidR="00302657" w:rsidRPr="00554DC4">
          <w:rPr>
            <w:rStyle w:val="Hyperlink"/>
            <w:rFonts w:ascii="Arial" w:hAnsi="Arial" w:cs="Arial"/>
            <w:sz w:val="22"/>
            <w:szCs w:val="22"/>
          </w:rPr>
          <w:t>)</w:t>
        </w:r>
      </w:hyperlink>
    </w:p>
    <w:p w14:paraId="060A82CB" w14:textId="77777777" w:rsidR="008D629F" w:rsidRPr="00554DC4" w:rsidRDefault="008D629F" w:rsidP="008D629F">
      <w:pPr>
        <w:pStyle w:val="paragraph"/>
        <w:spacing w:before="0" w:beforeAutospacing="0" w:after="0" w:afterAutospacing="0"/>
        <w:ind w:left="-285" w:right="-330"/>
        <w:textAlignment w:val="baseline"/>
        <w:rPr>
          <w:rStyle w:val="Hyperlink"/>
          <w:rFonts w:ascii="Arial" w:hAnsi="Arial" w:cs="Arial"/>
          <w:sz w:val="22"/>
          <w:szCs w:val="22"/>
        </w:rPr>
      </w:pPr>
    </w:p>
    <w:p w14:paraId="5F5F6FA3" w14:textId="77777777" w:rsidR="00A112E7" w:rsidRDefault="00285358" w:rsidP="00A112E7">
      <w:pPr>
        <w:pStyle w:val="paragraph"/>
        <w:spacing w:before="0" w:beforeAutospacing="0" w:after="0" w:afterAutospacing="0"/>
        <w:ind w:left="-285" w:right="-330"/>
        <w:textAlignment w:val="baseline"/>
        <w:rPr>
          <w:rFonts w:ascii="Arial" w:hAnsi="Arial" w:cs="Arial"/>
          <w:sz w:val="22"/>
          <w:szCs w:val="22"/>
        </w:rPr>
      </w:pPr>
      <w:r w:rsidRPr="00554DC4">
        <w:rPr>
          <w:rFonts w:ascii="Arial" w:hAnsi="Arial" w:cs="Arial"/>
          <w:sz w:val="22"/>
          <w:szCs w:val="22"/>
        </w:rPr>
        <w:t xml:space="preserve">Where an establishment involves children and young people in their own </w:t>
      </w:r>
      <w:r w:rsidR="00F77D68" w:rsidRPr="00554DC4">
        <w:rPr>
          <w:rFonts w:ascii="Arial" w:hAnsi="Arial" w:cs="Arial"/>
          <w:sz w:val="22"/>
          <w:szCs w:val="22"/>
        </w:rPr>
        <w:t xml:space="preserve">planning meeting as part of their staged intervention process and </w:t>
      </w:r>
      <w:r w:rsidR="00B00953" w:rsidRPr="00554DC4">
        <w:rPr>
          <w:rFonts w:ascii="Arial" w:hAnsi="Arial" w:cs="Arial"/>
          <w:sz w:val="22"/>
          <w:szCs w:val="22"/>
        </w:rPr>
        <w:t>where CYP attend multi agency meetings the following links are helpful for guidance</w:t>
      </w:r>
      <w:r w:rsidR="00580AD6" w:rsidRPr="00554DC4">
        <w:rPr>
          <w:rFonts w:ascii="Arial" w:hAnsi="Arial" w:cs="Arial"/>
          <w:sz w:val="22"/>
          <w:szCs w:val="22"/>
        </w:rPr>
        <w:t>:</w:t>
      </w:r>
      <w:r w:rsidR="008D629F" w:rsidRPr="00554DC4">
        <w:rPr>
          <w:rFonts w:ascii="Arial" w:hAnsi="Arial" w:cs="Arial"/>
          <w:sz w:val="22"/>
          <w:szCs w:val="22"/>
        </w:rPr>
        <w:t xml:space="preserve"> </w:t>
      </w:r>
    </w:p>
    <w:p w14:paraId="14D00CE8" w14:textId="2E67B2C3" w:rsidR="00A112E7" w:rsidRDefault="00D16F61" w:rsidP="001D6D02">
      <w:pPr>
        <w:pStyle w:val="paragraph"/>
        <w:spacing w:before="0" w:beforeAutospacing="0" w:after="0" w:afterAutospacing="0"/>
        <w:ind w:right="-330"/>
        <w:textAlignment w:val="baseline"/>
        <w:rPr>
          <w:rStyle w:val="Hyperlink"/>
          <w:rFonts w:ascii="Arial" w:hAnsi="Arial" w:cs="Arial"/>
          <w:color w:val="auto"/>
          <w:sz w:val="22"/>
          <w:szCs w:val="22"/>
          <w:u w:val="none"/>
        </w:rPr>
      </w:pPr>
      <w:hyperlink r:id="rId26" w:anchor=":~:text=When%20kids%20and%20young%20adults%20are%20involved%20in,confidence%20and%20increased%20self-advocacy%20skills%20for%20our%20students." w:history="1">
        <w:r w:rsidR="001D6D02">
          <w:rPr>
            <w:rStyle w:val="Hyperlink"/>
            <w:rFonts w:ascii="Arial" w:hAnsi="Arial" w:cs="Arial"/>
            <w:sz w:val="22"/>
            <w:szCs w:val="22"/>
          </w:rPr>
          <w:t>Wa</w:t>
        </w:r>
        <w:r w:rsidR="007C141A" w:rsidRPr="00554DC4">
          <w:rPr>
            <w:rStyle w:val="Hyperlink"/>
            <w:rFonts w:ascii="Arial" w:hAnsi="Arial" w:cs="Arial"/>
            <w:sz w:val="22"/>
            <w:szCs w:val="22"/>
          </w:rPr>
          <w:t>ys to Involve Young Adults in their IEP Meetings - The Pathway 2 Success</w:t>
        </w:r>
      </w:hyperlink>
    </w:p>
    <w:p w14:paraId="2AFC310F" w14:textId="5103AB50" w:rsidR="007C141A" w:rsidRPr="00A112E7" w:rsidRDefault="00D16F61" w:rsidP="001D6D02">
      <w:pPr>
        <w:pStyle w:val="paragraph"/>
        <w:spacing w:before="0" w:beforeAutospacing="0" w:after="0" w:afterAutospacing="0"/>
        <w:ind w:right="-330"/>
        <w:textAlignment w:val="baseline"/>
        <w:rPr>
          <w:rFonts w:ascii="Arial" w:hAnsi="Arial" w:cs="Arial"/>
          <w:sz w:val="22"/>
          <w:szCs w:val="22"/>
        </w:rPr>
      </w:pPr>
      <w:hyperlink r:id="rId27" w:history="1">
        <w:r w:rsidR="007C141A" w:rsidRPr="00554DC4">
          <w:rPr>
            <w:rStyle w:val="Hyperlink"/>
            <w:rFonts w:ascii="Arial" w:hAnsi="Arial" w:cs="Arial"/>
            <w:sz w:val="22"/>
            <w:szCs w:val="22"/>
          </w:rPr>
          <w:t>Involving-children-young-people-parents-and-carers-in-planning-to-meet-childrens-wellbeing-needs.pdf (alliance-scotland.org.uk)</w:t>
        </w:r>
      </w:hyperlink>
    </w:p>
    <w:p w14:paraId="4D4FC525" w14:textId="76C59635" w:rsidR="00E871B3" w:rsidRPr="00554DC4" w:rsidRDefault="00E871B3" w:rsidP="00E871B3">
      <w:pPr>
        <w:rPr>
          <w:rFonts w:ascii="Arial" w:hAnsi="Arial" w:cs="Arial"/>
        </w:rPr>
      </w:pPr>
    </w:p>
    <w:p w14:paraId="1520614C" w14:textId="164165C5" w:rsidR="00580AD6" w:rsidRPr="00554DC4" w:rsidRDefault="00580AD6" w:rsidP="00E871B3">
      <w:pPr>
        <w:rPr>
          <w:rFonts w:ascii="Arial" w:hAnsi="Arial" w:cs="Arial"/>
        </w:rPr>
      </w:pPr>
    </w:p>
    <w:p w14:paraId="65EA0324" w14:textId="16C56254" w:rsidR="00580AD6" w:rsidRPr="00554DC4" w:rsidRDefault="00580AD6" w:rsidP="00E871B3">
      <w:pPr>
        <w:rPr>
          <w:rFonts w:ascii="Arial" w:hAnsi="Arial" w:cs="Arial"/>
        </w:rPr>
      </w:pPr>
    </w:p>
    <w:p w14:paraId="2D59E365" w14:textId="77777777" w:rsidR="008D629F" w:rsidRPr="00554DC4" w:rsidRDefault="008D629F" w:rsidP="00E871B3">
      <w:pPr>
        <w:rPr>
          <w:rFonts w:ascii="Arial" w:hAnsi="Arial" w:cs="Arial"/>
        </w:rPr>
      </w:pPr>
    </w:p>
    <w:p w14:paraId="2FA0FFE2" w14:textId="73052049" w:rsidR="00580AD6" w:rsidRDefault="00580AD6" w:rsidP="00E871B3">
      <w:pPr>
        <w:rPr>
          <w:rFonts w:ascii="Arial" w:hAnsi="Arial" w:cs="Arial"/>
          <w:b/>
          <w:bCs/>
        </w:rPr>
      </w:pPr>
    </w:p>
    <w:p w14:paraId="26B47514" w14:textId="73FC41AD" w:rsidR="00A112E7" w:rsidRDefault="00A112E7" w:rsidP="00E871B3">
      <w:pPr>
        <w:rPr>
          <w:rFonts w:ascii="Arial" w:hAnsi="Arial" w:cs="Arial"/>
          <w:b/>
          <w:bCs/>
        </w:rPr>
      </w:pPr>
    </w:p>
    <w:p w14:paraId="1592F407" w14:textId="7DDE5DD6" w:rsidR="00A112E7" w:rsidRDefault="00A112E7" w:rsidP="00E871B3">
      <w:pPr>
        <w:rPr>
          <w:rFonts w:ascii="Arial" w:hAnsi="Arial" w:cs="Arial"/>
          <w:b/>
          <w:bCs/>
        </w:rPr>
      </w:pPr>
    </w:p>
    <w:p w14:paraId="56C2D03B" w14:textId="77777777" w:rsidR="000749E4" w:rsidRPr="00554DC4" w:rsidRDefault="000749E4" w:rsidP="00E871B3">
      <w:pPr>
        <w:rPr>
          <w:rFonts w:ascii="Arial" w:hAnsi="Arial" w:cs="Arial"/>
          <w:b/>
          <w:bCs/>
        </w:rPr>
      </w:pPr>
    </w:p>
    <w:p w14:paraId="009DBE10" w14:textId="0ABB3A15" w:rsidR="00D364B2" w:rsidRPr="000749E4" w:rsidRDefault="00E871B3" w:rsidP="00E8609B">
      <w:pPr>
        <w:rPr>
          <w:rFonts w:ascii="Arial" w:hAnsi="Arial" w:cs="Arial"/>
          <w:b/>
          <w:bCs/>
        </w:rPr>
      </w:pPr>
      <w:r w:rsidRPr="00554DC4">
        <w:rPr>
          <w:rFonts w:ascii="Arial" w:hAnsi="Arial" w:cs="Arial"/>
          <w:b/>
          <w:bCs/>
        </w:rPr>
        <w:lastRenderedPageBreak/>
        <w:t xml:space="preserve">Tools to use to support </w:t>
      </w:r>
      <w:r w:rsidR="00E8609B" w:rsidRPr="00554DC4">
        <w:rPr>
          <w:rFonts w:ascii="Arial" w:hAnsi="Arial" w:cs="Arial"/>
          <w:b/>
          <w:bCs/>
        </w:rPr>
        <w:t>seeking and taking account of CYP</w:t>
      </w:r>
      <w:r w:rsidRPr="00554DC4">
        <w:rPr>
          <w:rFonts w:ascii="Arial" w:hAnsi="Arial" w:cs="Arial"/>
          <w:b/>
          <w:bCs/>
        </w:rPr>
        <w:t xml:space="preserve"> views </w:t>
      </w:r>
    </w:p>
    <w:tbl>
      <w:tblPr>
        <w:tblStyle w:val="TableGrid"/>
        <w:tblW w:w="0" w:type="auto"/>
        <w:tblLayout w:type="fixed"/>
        <w:tblLook w:val="04A0" w:firstRow="1" w:lastRow="0" w:firstColumn="1" w:lastColumn="0" w:noHBand="0" w:noVBand="1"/>
      </w:tblPr>
      <w:tblGrid>
        <w:gridCol w:w="1760"/>
        <w:gridCol w:w="2771"/>
        <w:gridCol w:w="2835"/>
        <w:gridCol w:w="6582"/>
      </w:tblGrid>
      <w:tr w:rsidR="00CB1B32" w:rsidRPr="00554DC4" w14:paraId="2F19E8C0" w14:textId="77777777" w:rsidTr="00CE16B9">
        <w:tc>
          <w:tcPr>
            <w:tcW w:w="1760" w:type="dxa"/>
          </w:tcPr>
          <w:p w14:paraId="26E3010C" w14:textId="3411062D" w:rsidR="00D364B2" w:rsidRPr="00E1581D" w:rsidRDefault="00D364B2" w:rsidP="00E8609B">
            <w:pPr>
              <w:rPr>
                <w:rFonts w:ascii="Arial" w:hAnsi="Arial" w:cs="Arial"/>
                <w:b/>
                <w:bCs/>
              </w:rPr>
            </w:pPr>
            <w:r w:rsidRPr="00E1581D">
              <w:rPr>
                <w:rFonts w:ascii="Arial" w:hAnsi="Arial" w:cs="Arial"/>
                <w:b/>
                <w:bCs/>
              </w:rPr>
              <w:t>Tool</w:t>
            </w:r>
          </w:p>
        </w:tc>
        <w:tc>
          <w:tcPr>
            <w:tcW w:w="2771" w:type="dxa"/>
          </w:tcPr>
          <w:p w14:paraId="6DAC0093" w14:textId="74F65D21" w:rsidR="00D364B2" w:rsidRPr="00E1581D" w:rsidRDefault="00E1581D" w:rsidP="00E8609B">
            <w:pPr>
              <w:rPr>
                <w:rFonts w:ascii="Arial" w:hAnsi="Arial" w:cs="Arial"/>
                <w:b/>
                <w:bCs/>
              </w:rPr>
            </w:pPr>
            <w:r>
              <w:rPr>
                <w:rFonts w:ascii="Arial" w:hAnsi="Arial" w:cs="Arial"/>
                <w:b/>
                <w:bCs/>
              </w:rPr>
              <w:t>D</w:t>
            </w:r>
            <w:r w:rsidR="00D364B2" w:rsidRPr="00E1581D">
              <w:rPr>
                <w:rFonts w:ascii="Arial" w:hAnsi="Arial" w:cs="Arial"/>
                <w:b/>
                <w:bCs/>
              </w:rPr>
              <w:t>escription</w:t>
            </w:r>
          </w:p>
        </w:tc>
        <w:tc>
          <w:tcPr>
            <w:tcW w:w="2835" w:type="dxa"/>
          </w:tcPr>
          <w:p w14:paraId="7A9F08BA" w14:textId="4F024D0D" w:rsidR="00D364B2" w:rsidRPr="00E1581D" w:rsidRDefault="00D364B2" w:rsidP="00E8609B">
            <w:pPr>
              <w:rPr>
                <w:rFonts w:ascii="Arial" w:hAnsi="Arial" w:cs="Arial"/>
                <w:b/>
                <w:bCs/>
              </w:rPr>
            </w:pPr>
            <w:r w:rsidRPr="00E1581D">
              <w:rPr>
                <w:rFonts w:ascii="Arial" w:hAnsi="Arial" w:cs="Arial"/>
                <w:b/>
                <w:bCs/>
              </w:rPr>
              <w:t xml:space="preserve">Who to use it with </w:t>
            </w:r>
          </w:p>
        </w:tc>
        <w:tc>
          <w:tcPr>
            <w:tcW w:w="6582" w:type="dxa"/>
          </w:tcPr>
          <w:p w14:paraId="421EB531" w14:textId="09275CAC" w:rsidR="00D364B2" w:rsidRPr="00E1581D" w:rsidRDefault="00D364B2" w:rsidP="00E8609B">
            <w:pPr>
              <w:rPr>
                <w:rFonts w:ascii="Arial" w:hAnsi="Arial" w:cs="Arial"/>
                <w:b/>
                <w:bCs/>
              </w:rPr>
            </w:pPr>
            <w:r w:rsidRPr="00E1581D">
              <w:rPr>
                <w:rFonts w:ascii="Arial" w:hAnsi="Arial" w:cs="Arial"/>
                <w:b/>
                <w:bCs/>
              </w:rPr>
              <w:t xml:space="preserve">Where to find it </w:t>
            </w:r>
          </w:p>
        </w:tc>
      </w:tr>
      <w:tr w:rsidR="00CB1B32" w:rsidRPr="00554DC4" w14:paraId="414F872F" w14:textId="77777777" w:rsidTr="00CE16B9">
        <w:tc>
          <w:tcPr>
            <w:tcW w:w="1760" w:type="dxa"/>
          </w:tcPr>
          <w:p w14:paraId="18E5077A" w14:textId="77777777" w:rsidR="00E1581D" w:rsidRDefault="00E1581D" w:rsidP="00E8609B">
            <w:pPr>
              <w:rPr>
                <w:rFonts w:ascii="Arial" w:hAnsi="Arial" w:cs="Arial"/>
              </w:rPr>
            </w:pPr>
          </w:p>
          <w:p w14:paraId="1002E053" w14:textId="5026090C" w:rsidR="00D364B2" w:rsidRPr="00554DC4" w:rsidRDefault="00D364B2" w:rsidP="00E8609B">
            <w:pPr>
              <w:rPr>
                <w:rFonts w:ascii="Arial" w:hAnsi="Arial" w:cs="Arial"/>
              </w:rPr>
            </w:pPr>
            <w:r w:rsidRPr="00554DC4">
              <w:rPr>
                <w:rFonts w:ascii="Arial" w:hAnsi="Arial" w:cs="Arial"/>
              </w:rPr>
              <w:t xml:space="preserve">My World Triangle </w:t>
            </w:r>
          </w:p>
        </w:tc>
        <w:tc>
          <w:tcPr>
            <w:tcW w:w="2771" w:type="dxa"/>
          </w:tcPr>
          <w:p w14:paraId="4B10A27E" w14:textId="7BB82C6E" w:rsidR="00D24F58" w:rsidRPr="00D24F58" w:rsidRDefault="00D24F58" w:rsidP="00D24F58">
            <w:pPr>
              <w:textAlignment w:val="baseline"/>
              <w:rPr>
                <w:rFonts w:ascii="Arial" w:eastAsia="Times New Roman" w:hAnsi="Arial" w:cs="Arial"/>
                <w:lang w:eastAsia="en-GB"/>
              </w:rPr>
            </w:pPr>
            <w:r w:rsidRPr="00D24F58">
              <w:rPr>
                <w:rFonts w:ascii="Arial" w:eastAsia="Times New Roman" w:hAnsi="Arial" w:cs="Arial"/>
                <w:lang w:eastAsia="en-GB"/>
              </w:rPr>
              <w:t xml:space="preserve">The My World Triangle </w:t>
            </w:r>
            <w:r w:rsidR="0084707C">
              <w:rPr>
                <w:rFonts w:ascii="Arial" w:eastAsia="Times New Roman" w:hAnsi="Arial" w:cs="Arial"/>
                <w:lang w:eastAsia="en-GB"/>
              </w:rPr>
              <w:t xml:space="preserve">is a </w:t>
            </w:r>
            <w:r w:rsidR="00F631B8">
              <w:rPr>
                <w:rFonts w:ascii="Arial" w:eastAsia="Times New Roman" w:hAnsi="Arial" w:cs="Arial"/>
                <w:lang w:eastAsia="en-GB"/>
              </w:rPr>
              <w:t>communication friendly resource with widget images,</w:t>
            </w:r>
            <w:r w:rsidRPr="00D24F58">
              <w:rPr>
                <w:rFonts w:ascii="Arial" w:eastAsia="Times New Roman" w:hAnsi="Arial" w:cs="Arial"/>
                <w:lang w:eastAsia="en-GB"/>
              </w:rPr>
              <w:t xml:space="preserve"> based on the Scottish Government My World Triangle. </w:t>
            </w:r>
          </w:p>
          <w:p w14:paraId="59648A12" w14:textId="32D2EBCE" w:rsidR="00D364B2" w:rsidRPr="00554DC4" w:rsidRDefault="00D24F58" w:rsidP="00DB79CC">
            <w:pPr>
              <w:textAlignment w:val="baseline"/>
              <w:rPr>
                <w:rFonts w:ascii="Arial" w:eastAsia="Times New Roman" w:hAnsi="Arial" w:cs="Arial"/>
                <w:lang w:eastAsia="en-GB"/>
              </w:rPr>
            </w:pPr>
            <w:r w:rsidRPr="00D24F58">
              <w:rPr>
                <w:rFonts w:ascii="Arial" w:eastAsia="Times New Roman" w:hAnsi="Arial" w:cs="Arial"/>
                <w:lang w:eastAsia="en-GB"/>
              </w:rPr>
              <w:t> </w:t>
            </w:r>
          </w:p>
        </w:tc>
        <w:tc>
          <w:tcPr>
            <w:tcW w:w="2835" w:type="dxa"/>
          </w:tcPr>
          <w:p w14:paraId="0111BE0B" w14:textId="44F3FB49" w:rsidR="00D364B2" w:rsidRPr="00554DC4" w:rsidRDefault="00444421" w:rsidP="00E8609B">
            <w:pPr>
              <w:rPr>
                <w:rFonts w:ascii="Arial" w:hAnsi="Arial" w:cs="Arial"/>
              </w:rPr>
            </w:pPr>
            <w:r w:rsidRPr="00554DC4">
              <w:rPr>
                <w:rStyle w:val="normaltextrun"/>
                <w:rFonts w:ascii="Arial" w:hAnsi="Arial" w:cs="Arial"/>
                <w:color w:val="000000"/>
                <w:shd w:val="clear" w:color="auto" w:fill="FFFFFF"/>
              </w:rPr>
              <w:t xml:space="preserve">This tool may be useful to gather views of children and young people with a range of additional support </w:t>
            </w:r>
            <w:r w:rsidR="00A057F0">
              <w:rPr>
                <w:rStyle w:val="normaltextrun"/>
                <w:rFonts w:ascii="Arial" w:hAnsi="Arial" w:cs="Arial"/>
                <w:color w:val="000000"/>
                <w:shd w:val="clear" w:color="auto" w:fill="FFFFFF"/>
              </w:rPr>
              <w:t>needs.</w:t>
            </w:r>
          </w:p>
        </w:tc>
        <w:tc>
          <w:tcPr>
            <w:tcW w:w="6582" w:type="dxa"/>
          </w:tcPr>
          <w:p w14:paraId="590C0B70" w14:textId="3996B546" w:rsidR="00F816C1" w:rsidRDefault="00D16F61" w:rsidP="00E8609B">
            <w:pPr>
              <w:rPr>
                <w:rFonts w:ascii="Arial" w:hAnsi="Arial" w:cs="Arial"/>
              </w:rPr>
            </w:pPr>
            <w:hyperlink r:id="rId28" w:history="1">
              <w:r w:rsidR="00F3714C" w:rsidRPr="00083544">
                <w:rPr>
                  <w:rStyle w:val="Hyperlink"/>
                  <w:rFonts w:ascii="Arial" w:hAnsi="Arial" w:cs="Arial"/>
                </w:rPr>
                <w:t>https://blogs.glowscotland.org.uk/glowblogs/communicationfriendlyenvironments/my-world-triangle/</w:t>
              </w:r>
            </w:hyperlink>
          </w:p>
          <w:p w14:paraId="176387A2" w14:textId="77777777" w:rsidR="00CE16B9" w:rsidRDefault="00CE16B9" w:rsidP="00E8609B">
            <w:pPr>
              <w:rPr>
                <w:rFonts w:ascii="Arial" w:hAnsi="Arial" w:cs="Arial"/>
              </w:rPr>
            </w:pPr>
          </w:p>
          <w:p w14:paraId="20B455E2" w14:textId="0C1D3F24" w:rsidR="00CE16B9" w:rsidRPr="00554DC4" w:rsidRDefault="00CE16B9" w:rsidP="00E8609B">
            <w:pPr>
              <w:rPr>
                <w:rFonts w:ascii="Arial" w:hAnsi="Arial" w:cs="Arial"/>
              </w:rPr>
            </w:pPr>
          </w:p>
        </w:tc>
      </w:tr>
      <w:tr w:rsidR="00CB1B32" w:rsidRPr="00554DC4" w14:paraId="2196E289" w14:textId="77777777" w:rsidTr="00CE16B9">
        <w:tc>
          <w:tcPr>
            <w:tcW w:w="1760" w:type="dxa"/>
          </w:tcPr>
          <w:p w14:paraId="5FE6C6AB" w14:textId="77777777" w:rsidR="00E1581D" w:rsidRDefault="00E1581D" w:rsidP="00E8609B">
            <w:pPr>
              <w:rPr>
                <w:rFonts w:ascii="Arial" w:hAnsi="Arial" w:cs="Arial"/>
              </w:rPr>
            </w:pPr>
          </w:p>
          <w:p w14:paraId="2301F160" w14:textId="16413DA6" w:rsidR="00D364B2" w:rsidRPr="00554DC4" w:rsidRDefault="00D364B2" w:rsidP="00E8609B">
            <w:pPr>
              <w:rPr>
                <w:rFonts w:ascii="Arial" w:hAnsi="Arial" w:cs="Arial"/>
              </w:rPr>
            </w:pPr>
            <w:r w:rsidRPr="00554DC4">
              <w:rPr>
                <w:rFonts w:ascii="Arial" w:hAnsi="Arial" w:cs="Arial"/>
              </w:rPr>
              <w:t xml:space="preserve">Person Centred Planning </w:t>
            </w:r>
            <w:r w:rsidR="00D90D06" w:rsidRPr="00554DC4">
              <w:rPr>
                <w:rFonts w:ascii="Arial" w:hAnsi="Arial" w:cs="Arial"/>
              </w:rPr>
              <w:t>(PATH)</w:t>
            </w:r>
          </w:p>
        </w:tc>
        <w:tc>
          <w:tcPr>
            <w:tcW w:w="2771" w:type="dxa"/>
          </w:tcPr>
          <w:p w14:paraId="1C95C333" w14:textId="29460770" w:rsidR="00D364B2" w:rsidRPr="00554DC4" w:rsidRDefault="00124AB3" w:rsidP="00E8609B">
            <w:pPr>
              <w:rPr>
                <w:rFonts w:ascii="Arial" w:hAnsi="Arial" w:cs="Arial"/>
              </w:rPr>
            </w:pPr>
            <w:r w:rsidRPr="00554DC4">
              <w:rPr>
                <w:rStyle w:val="normaltextrun"/>
                <w:rFonts w:ascii="Arial" w:hAnsi="Arial" w:cs="Arial"/>
                <w:color w:val="000000"/>
                <w:shd w:val="clear" w:color="auto" w:fill="FFFFFF"/>
              </w:rPr>
              <w:t>A creative planning tool in which the young person and people around them visualise a preferred future and work backwards to identify the steps towards this vision of the future. It focuses on the future and a positive or preferred outcome and involves goal setting.</w:t>
            </w:r>
            <w:r w:rsidRPr="00554DC4">
              <w:rPr>
                <w:rStyle w:val="eop"/>
                <w:rFonts w:ascii="Arial" w:hAnsi="Arial" w:cs="Arial"/>
                <w:color w:val="000000"/>
                <w:shd w:val="clear" w:color="auto" w:fill="FFFFFF"/>
              </w:rPr>
              <w:t> </w:t>
            </w:r>
          </w:p>
        </w:tc>
        <w:tc>
          <w:tcPr>
            <w:tcW w:w="2835" w:type="dxa"/>
          </w:tcPr>
          <w:p w14:paraId="7EFAEC21" w14:textId="77777777" w:rsidR="00D90D06" w:rsidRPr="00D90D06" w:rsidRDefault="00D90D06" w:rsidP="00D90D06">
            <w:pPr>
              <w:textAlignment w:val="baseline"/>
              <w:rPr>
                <w:rFonts w:ascii="Arial" w:eastAsia="Times New Roman" w:hAnsi="Arial" w:cs="Arial"/>
                <w:lang w:eastAsia="en-GB"/>
              </w:rPr>
            </w:pPr>
            <w:r w:rsidRPr="00D90D06">
              <w:rPr>
                <w:rFonts w:ascii="Arial" w:eastAsia="Times New Roman" w:hAnsi="Arial" w:cs="Arial"/>
                <w:lang w:eastAsia="en-GB"/>
              </w:rPr>
              <w:t xml:space="preserve">May be most useful with young people in upper primary and secondary education.  It is good to involve families in this process </w:t>
            </w:r>
            <w:proofErr w:type="gramStart"/>
            <w:r w:rsidRPr="00D90D06">
              <w:rPr>
                <w:rFonts w:ascii="Arial" w:eastAsia="Times New Roman" w:hAnsi="Arial" w:cs="Arial"/>
                <w:lang w:eastAsia="en-GB"/>
              </w:rPr>
              <w:t>and also</w:t>
            </w:r>
            <w:proofErr w:type="gramEnd"/>
            <w:r w:rsidRPr="00D90D06">
              <w:rPr>
                <w:rFonts w:ascii="Arial" w:eastAsia="Times New Roman" w:hAnsi="Arial" w:cs="Arial"/>
                <w:lang w:eastAsia="en-GB"/>
              </w:rPr>
              <w:t xml:space="preserve"> peers where possible and appropriate.  </w:t>
            </w:r>
          </w:p>
          <w:p w14:paraId="7B41BB60" w14:textId="77777777" w:rsidR="00D90D06" w:rsidRPr="00D90D06" w:rsidRDefault="00D90D06" w:rsidP="00D90D06">
            <w:pPr>
              <w:textAlignment w:val="baseline"/>
              <w:rPr>
                <w:rFonts w:ascii="Arial" w:eastAsia="Times New Roman" w:hAnsi="Arial" w:cs="Arial"/>
                <w:lang w:eastAsia="en-GB"/>
              </w:rPr>
            </w:pPr>
            <w:r w:rsidRPr="00D90D06">
              <w:rPr>
                <w:rFonts w:ascii="Arial" w:eastAsia="Times New Roman" w:hAnsi="Arial" w:cs="Arial"/>
                <w:lang w:eastAsia="en-GB"/>
              </w:rPr>
              <w:t>This tool focuses on the future and is best used when it is not necessary to go over information from the past. </w:t>
            </w:r>
          </w:p>
          <w:p w14:paraId="386E2E68" w14:textId="77777777" w:rsidR="00D364B2" w:rsidRPr="00554DC4" w:rsidRDefault="00D364B2" w:rsidP="00E8609B">
            <w:pPr>
              <w:rPr>
                <w:rFonts w:ascii="Arial" w:hAnsi="Arial" w:cs="Arial"/>
              </w:rPr>
            </w:pPr>
          </w:p>
        </w:tc>
        <w:tc>
          <w:tcPr>
            <w:tcW w:w="6582" w:type="dxa"/>
          </w:tcPr>
          <w:p w14:paraId="565E6168" w14:textId="77777777" w:rsidR="00D364B2" w:rsidRPr="00554DC4" w:rsidRDefault="00D16F61" w:rsidP="00E8609B">
            <w:pPr>
              <w:rPr>
                <w:rFonts w:ascii="Arial" w:hAnsi="Arial" w:cs="Arial"/>
              </w:rPr>
            </w:pPr>
            <w:hyperlink r:id="rId29" w:history="1">
              <w:r w:rsidR="00D364B2" w:rsidRPr="00554DC4">
                <w:rPr>
                  <w:rStyle w:val="Hyperlink"/>
                  <w:rFonts w:ascii="Arial" w:hAnsi="Arial" w:cs="Arial"/>
                </w:rPr>
                <w:t>Person-centred Thinking Tools | HSA | Consultancy | Training (helensandersonassociates.co.uk)</w:t>
              </w:r>
            </w:hyperlink>
          </w:p>
          <w:p w14:paraId="6D590C2A" w14:textId="77777777" w:rsidR="00E1581D" w:rsidRDefault="00E1581D" w:rsidP="00E8609B">
            <w:pPr>
              <w:rPr>
                <w:rFonts w:ascii="Arial" w:hAnsi="Arial" w:cs="Arial"/>
                <w:color w:val="FF0000"/>
              </w:rPr>
            </w:pPr>
          </w:p>
          <w:p w14:paraId="75F70C11" w14:textId="1711D0ED" w:rsidR="00E1581D" w:rsidRPr="00554DC4" w:rsidRDefault="00E1581D" w:rsidP="00E8609B">
            <w:pPr>
              <w:rPr>
                <w:rFonts w:ascii="Arial" w:hAnsi="Arial" w:cs="Arial"/>
              </w:rPr>
            </w:pPr>
          </w:p>
        </w:tc>
      </w:tr>
      <w:tr w:rsidR="00CB1B32" w:rsidRPr="00554DC4" w14:paraId="531EC779" w14:textId="77777777" w:rsidTr="00CE16B9">
        <w:tc>
          <w:tcPr>
            <w:tcW w:w="1760" w:type="dxa"/>
          </w:tcPr>
          <w:p w14:paraId="79824941" w14:textId="77777777" w:rsidR="00E1581D" w:rsidRDefault="00E1581D" w:rsidP="00E8609B">
            <w:pPr>
              <w:rPr>
                <w:rFonts w:ascii="Arial" w:hAnsi="Arial" w:cs="Arial"/>
              </w:rPr>
            </w:pPr>
          </w:p>
          <w:p w14:paraId="347D6D13" w14:textId="642BA5BE" w:rsidR="00D364B2" w:rsidRPr="00554DC4" w:rsidRDefault="00D364B2" w:rsidP="00E8609B">
            <w:pPr>
              <w:rPr>
                <w:rFonts w:ascii="Arial" w:hAnsi="Arial" w:cs="Arial"/>
              </w:rPr>
            </w:pPr>
            <w:r w:rsidRPr="00554DC4">
              <w:rPr>
                <w:rFonts w:ascii="Arial" w:hAnsi="Arial" w:cs="Arial"/>
              </w:rPr>
              <w:t xml:space="preserve">Solution focussed approaches </w:t>
            </w:r>
          </w:p>
        </w:tc>
        <w:tc>
          <w:tcPr>
            <w:tcW w:w="2771" w:type="dxa"/>
          </w:tcPr>
          <w:p w14:paraId="5F572B83" w14:textId="77777777" w:rsidR="002275DD" w:rsidRPr="002275DD" w:rsidRDefault="002275DD" w:rsidP="002275DD">
            <w:pPr>
              <w:textAlignment w:val="baseline"/>
              <w:rPr>
                <w:rFonts w:ascii="Arial" w:eastAsia="Times New Roman" w:hAnsi="Arial" w:cs="Arial"/>
                <w:lang w:eastAsia="en-GB"/>
              </w:rPr>
            </w:pPr>
            <w:r w:rsidRPr="002275DD">
              <w:rPr>
                <w:rFonts w:ascii="Arial" w:eastAsia="Times New Roman" w:hAnsi="Arial" w:cs="Arial"/>
                <w:lang w:eastAsia="en-GB"/>
              </w:rPr>
              <w:t xml:space="preserve">The solution-focused approach poses questions to children to help them to identify what they want in a certain aspect of their life, understand what is within their capacity, and explore what they are doing to move towards this. It can help identify </w:t>
            </w:r>
            <w:r w:rsidRPr="002275DD">
              <w:rPr>
                <w:rFonts w:ascii="Arial" w:eastAsia="Times New Roman" w:hAnsi="Arial" w:cs="Arial"/>
                <w:lang w:eastAsia="en-GB"/>
              </w:rPr>
              <w:lastRenderedPageBreak/>
              <w:t>strengths that could be built upon and possible strategies and supports that could be explored to work towards the preferred future.  </w:t>
            </w:r>
          </w:p>
          <w:p w14:paraId="2E2D2CCA" w14:textId="77777777" w:rsidR="002275DD" w:rsidRPr="002275DD" w:rsidRDefault="002275DD" w:rsidP="002275DD">
            <w:pPr>
              <w:textAlignment w:val="baseline"/>
              <w:rPr>
                <w:rFonts w:ascii="Arial" w:eastAsia="Times New Roman" w:hAnsi="Arial" w:cs="Arial"/>
                <w:lang w:eastAsia="en-GB"/>
              </w:rPr>
            </w:pPr>
            <w:r w:rsidRPr="002275DD">
              <w:rPr>
                <w:rFonts w:ascii="Arial" w:eastAsia="Times New Roman" w:hAnsi="Arial" w:cs="Arial"/>
                <w:lang w:eastAsia="en-GB"/>
              </w:rPr>
              <w:t> </w:t>
            </w:r>
          </w:p>
          <w:p w14:paraId="161BFFF3" w14:textId="4959AAAC" w:rsidR="002275DD" w:rsidRPr="002275DD" w:rsidRDefault="002275DD" w:rsidP="002275DD">
            <w:pPr>
              <w:textAlignment w:val="baseline"/>
              <w:rPr>
                <w:rFonts w:ascii="Arial" w:eastAsia="Times New Roman" w:hAnsi="Arial" w:cs="Arial"/>
                <w:lang w:eastAsia="en-GB"/>
              </w:rPr>
            </w:pPr>
            <w:r w:rsidRPr="002275DD">
              <w:rPr>
                <w:rFonts w:ascii="Arial" w:eastAsia="Times New Roman" w:hAnsi="Arial" w:cs="Arial"/>
                <w:lang w:eastAsia="en-GB"/>
              </w:rPr>
              <w:t xml:space="preserve">Solution focussed approaches can be used in conversation and through the use of visuals and </w:t>
            </w:r>
            <w:proofErr w:type="gramStart"/>
            <w:r w:rsidRPr="002275DD">
              <w:rPr>
                <w:rFonts w:ascii="Arial" w:eastAsia="Times New Roman" w:hAnsi="Arial" w:cs="Arial"/>
                <w:lang w:eastAsia="en-GB"/>
              </w:rPr>
              <w:t>art based</w:t>
            </w:r>
            <w:proofErr w:type="gramEnd"/>
            <w:r w:rsidRPr="002275DD">
              <w:rPr>
                <w:rFonts w:ascii="Arial" w:eastAsia="Times New Roman" w:hAnsi="Arial" w:cs="Arial"/>
                <w:lang w:eastAsia="en-GB"/>
              </w:rPr>
              <w:t xml:space="preserve"> approaches.</w:t>
            </w:r>
          </w:p>
          <w:p w14:paraId="4ACE3A6F" w14:textId="77777777" w:rsidR="00D364B2" w:rsidRPr="00554DC4" w:rsidRDefault="00D364B2" w:rsidP="00E8609B">
            <w:pPr>
              <w:rPr>
                <w:rFonts w:ascii="Arial" w:hAnsi="Arial" w:cs="Arial"/>
              </w:rPr>
            </w:pPr>
          </w:p>
        </w:tc>
        <w:tc>
          <w:tcPr>
            <w:tcW w:w="2835" w:type="dxa"/>
          </w:tcPr>
          <w:p w14:paraId="64A48791" w14:textId="3298AA7A" w:rsidR="00A77D40" w:rsidRPr="00554DC4" w:rsidRDefault="00A77D40" w:rsidP="00A77D40">
            <w:pPr>
              <w:rPr>
                <w:rFonts w:ascii="Arial" w:hAnsi="Arial" w:cs="Arial"/>
              </w:rPr>
            </w:pPr>
            <w:r w:rsidRPr="00554DC4">
              <w:rPr>
                <w:rStyle w:val="normaltextrun"/>
                <w:rFonts w:ascii="Arial" w:hAnsi="Arial" w:cs="Arial"/>
                <w:color w:val="000000"/>
                <w:shd w:val="clear" w:color="auto" w:fill="FFFFFF"/>
              </w:rPr>
              <w:lastRenderedPageBreak/>
              <w:t xml:space="preserve">The approach can be adapted to suit the abilities of a range of children, </w:t>
            </w:r>
            <w:proofErr w:type="gramStart"/>
            <w:r w:rsidRPr="00554DC4">
              <w:rPr>
                <w:rStyle w:val="normaltextrun"/>
                <w:rFonts w:ascii="Arial" w:hAnsi="Arial" w:cs="Arial"/>
                <w:color w:val="000000"/>
                <w:shd w:val="clear" w:color="auto" w:fill="FFFFFF"/>
              </w:rPr>
              <w:t>through the use of</w:t>
            </w:r>
            <w:proofErr w:type="gramEnd"/>
            <w:r w:rsidRPr="00554DC4">
              <w:rPr>
                <w:rStyle w:val="normaltextrun"/>
                <w:rFonts w:ascii="Arial" w:hAnsi="Arial" w:cs="Arial"/>
                <w:color w:val="000000"/>
                <w:shd w:val="clear" w:color="auto" w:fill="FFFFFF"/>
              </w:rPr>
              <w:t xml:space="preserve"> visuals, art</w:t>
            </w:r>
            <w:r w:rsidR="00C8014D">
              <w:rPr>
                <w:rStyle w:val="normaltextrun"/>
                <w:rFonts w:ascii="Arial" w:hAnsi="Arial" w:cs="Arial"/>
                <w:color w:val="000000"/>
                <w:shd w:val="clear" w:color="auto" w:fill="FFFFFF"/>
              </w:rPr>
              <w:t>-</w:t>
            </w:r>
            <w:r w:rsidRPr="00554DC4">
              <w:rPr>
                <w:rStyle w:val="normaltextrun"/>
                <w:rFonts w:ascii="Arial" w:hAnsi="Arial" w:cs="Arial"/>
                <w:color w:val="000000"/>
                <w:shd w:val="clear" w:color="auto" w:fill="FFFFFF"/>
              </w:rPr>
              <w:t>based materials and appropriate phrasing of questions.</w:t>
            </w:r>
            <w:r w:rsidRPr="00554DC4">
              <w:rPr>
                <w:rStyle w:val="eop"/>
                <w:rFonts w:ascii="Arial" w:hAnsi="Arial" w:cs="Arial"/>
                <w:color w:val="000000"/>
                <w:shd w:val="clear" w:color="auto" w:fill="FFFFFF"/>
              </w:rPr>
              <w:t> </w:t>
            </w:r>
          </w:p>
        </w:tc>
        <w:tc>
          <w:tcPr>
            <w:tcW w:w="6582" w:type="dxa"/>
          </w:tcPr>
          <w:p w14:paraId="0B306DA2" w14:textId="71524948" w:rsidR="00D364B2" w:rsidRDefault="00D16F61" w:rsidP="00E8609B">
            <w:pPr>
              <w:rPr>
                <w:rStyle w:val="Hyperlink"/>
                <w:rFonts w:ascii="Arial" w:hAnsi="Arial" w:cs="Arial"/>
              </w:rPr>
            </w:pPr>
            <w:hyperlink r:id="rId30" w:history="1">
              <w:r w:rsidR="00D364B2" w:rsidRPr="00554DC4">
                <w:rPr>
                  <w:rStyle w:val="Hyperlink"/>
                  <w:rFonts w:ascii="Arial" w:hAnsi="Arial" w:cs="Arial"/>
                </w:rPr>
                <w:t>Solution-focused practice toolkit | NSPCC Learning</w:t>
              </w:r>
            </w:hyperlink>
          </w:p>
          <w:p w14:paraId="7CD24C95" w14:textId="2AD0F308" w:rsidR="00C8014D" w:rsidRDefault="00C8014D" w:rsidP="00E8609B">
            <w:pPr>
              <w:rPr>
                <w:rStyle w:val="Hyperlink"/>
                <w:rFonts w:ascii="Arial" w:hAnsi="Arial" w:cs="Arial"/>
              </w:rPr>
            </w:pPr>
          </w:p>
          <w:p w14:paraId="2D0839F9" w14:textId="117FFC07" w:rsidR="00C8014D" w:rsidRDefault="00C8014D" w:rsidP="00E8609B">
            <w:pPr>
              <w:rPr>
                <w:rStyle w:val="Hyperlink"/>
                <w:rFonts w:ascii="Arial" w:hAnsi="Arial" w:cs="Arial"/>
              </w:rPr>
            </w:pPr>
            <w:r>
              <w:rPr>
                <w:rStyle w:val="Hyperlink"/>
                <w:rFonts w:ascii="Arial" w:hAnsi="Arial" w:cs="Arial"/>
              </w:rPr>
              <w:t xml:space="preserve">Renfrewshire </w:t>
            </w:r>
            <w:r w:rsidR="00B931F6">
              <w:rPr>
                <w:rStyle w:val="Hyperlink"/>
                <w:rFonts w:ascii="Arial" w:hAnsi="Arial" w:cs="Arial"/>
              </w:rPr>
              <w:t>Psychological</w:t>
            </w:r>
            <w:r>
              <w:rPr>
                <w:rStyle w:val="Hyperlink"/>
                <w:rFonts w:ascii="Arial" w:hAnsi="Arial" w:cs="Arial"/>
              </w:rPr>
              <w:t xml:space="preserve"> Services</w:t>
            </w:r>
          </w:p>
          <w:p w14:paraId="58695A9A" w14:textId="0C12A17C" w:rsidR="00C8014D" w:rsidRPr="00B931F6" w:rsidRDefault="00B931F6" w:rsidP="00E8609B">
            <w:pPr>
              <w:rPr>
                <w:rStyle w:val="normaltextrun"/>
                <w:rFonts w:ascii="Arial" w:hAnsi="Arial" w:cs="Arial"/>
                <w:color w:val="000000"/>
                <w:shd w:val="clear" w:color="auto" w:fill="FFFFFF"/>
              </w:rPr>
            </w:pPr>
            <w:r w:rsidRPr="00B931F6">
              <w:rPr>
                <w:rStyle w:val="normaltextrun"/>
                <w:rFonts w:ascii="Arial" w:hAnsi="Arial" w:cs="Arial"/>
                <w:color w:val="000000"/>
                <w:shd w:val="clear" w:color="auto" w:fill="FFFFFF"/>
              </w:rPr>
              <w:t>Training can be requested from your Link EP</w:t>
            </w:r>
          </w:p>
          <w:p w14:paraId="2655DF43" w14:textId="4EA6D550" w:rsidR="00C8014D" w:rsidRPr="00554DC4" w:rsidRDefault="00C8014D" w:rsidP="00E8609B">
            <w:pPr>
              <w:rPr>
                <w:rFonts w:ascii="Arial" w:hAnsi="Arial" w:cs="Arial"/>
              </w:rPr>
            </w:pPr>
          </w:p>
          <w:p w14:paraId="16F1BE50" w14:textId="4FAE171B" w:rsidR="00D364B2" w:rsidRPr="00554DC4" w:rsidRDefault="00D364B2" w:rsidP="00E8609B">
            <w:pPr>
              <w:rPr>
                <w:rFonts w:ascii="Arial" w:hAnsi="Arial" w:cs="Arial"/>
              </w:rPr>
            </w:pPr>
          </w:p>
        </w:tc>
      </w:tr>
      <w:tr w:rsidR="00CB1B32" w:rsidRPr="00554DC4" w14:paraId="78461ABD" w14:textId="77777777" w:rsidTr="00CE16B9">
        <w:tc>
          <w:tcPr>
            <w:tcW w:w="1760" w:type="dxa"/>
          </w:tcPr>
          <w:p w14:paraId="082DE80B" w14:textId="77777777" w:rsidR="00E1581D" w:rsidRDefault="00E1581D" w:rsidP="00E8609B">
            <w:pPr>
              <w:rPr>
                <w:rFonts w:ascii="Arial" w:hAnsi="Arial" w:cs="Arial"/>
              </w:rPr>
            </w:pPr>
          </w:p>
          <w:p w14:paraId="5C7F8C6A" w14:textId="4AE9D8C5" w:rsidR="00D364B2" w:rsidRPr="00554DC4" w:rsidRDefault="00302657" w:rsidP="00E8609B">
            <w:pPr>
              <w:rPr>
                <w:rFonts w:ascii="Arial" w:hAnsi="Arial" w:cs="Arial"/>
              </w:rPr>
            </w:pPr>
            <w:r w:rsidRPr="00554DC4">
              <w:rPr>
                <w:rFonts w:ascii="Arial" w:hAnsi="Arial" w:cs="Arial"/>
              </w:rPr>
              <w:t>Glasgow Motivation and Wellbeing Profile (GMWP)</w:t>
            </w:r>
          </w:p>
        </w:tc>
        <w:tc>
          <w:tcPr>
            <w:tcW w:w="2771" w:type="dxa"/>
          </w:tcPr>
          <w:p w14:paraId="2959D161" w14:textId="77777777" w:rsidR="00F62DB7" w:rsidRPr="00F62DB7" w:rsidRDefault="00F62DB7" w:rsidP="00F62DB7">
            <w:pPr>
              <w:textAlignment w:val="baseline"/>
              <w:rPr>
                <w:rFonts w:ascii="Arial" w:eastAsia="Times New Roman" w:hAnsi="Arial" w:cs="Arial"/>
                <w:lang w:eastAsia="en-GB"/>
              </w:rPr>
            </w:pPr>
            <w:r w:rsidRPr="00F62DB7">
              <w:rPr>
                <w:rFonts w:ascii="Arial" w:eastAsia="Times New Roman" w:hAnsi="Arial" w:cs="Arial"/>
                <w:lang w:eastAsia="en-GB"/>
              </w:rPr>
              <w:t xml:space="preserve">The Glasgow Motivation and Wellbeing Profile (GMWP) is a </w:t>
            </w:r>
            <w:proofErr w:type="gramStart"/>
            <w:r w:rsidRPr="00F62DB7">
              <w:rPr>
                <w:rFonts w:ascii="Arial" w:eastAsia="Times New Roman" w:hAnsi="Arial" w:cs="Arial"/>
                <w:lang w:eastAsia="en-GB"/>
              </w:rPr>
              <w:t>50 item</w:t>
            </w:r>
            <w:proofErr w:type="gramEnd"/>
            <w:r w:rsidRPr="00F62DB7">
              <w:rPr>
                <w:rFonts w:ascii="Arial" w:eastAsia="Times New Roman" w:hAnsi="Arial" w:cs="Arial"/>
                <w:lang w:eastAsia="en-GB"/>
              </w:rPr>
              <w:t xml:space="preserve"> questionnaire and planning sheet that explores a young person’s motivation and sense of wellbeing in the learning context. It elicits the young person’s view of themselves and their emotions including their vulnerabilities; it gives them an opportunity to reflect on their feelings and current experiences and it encourages them to consider how they can increase their own motivation and sense of wellbeing. </w:t>
            </w:r>
          </w:p>
          <w:p w14:paraId="75C25193" w14:textId="77777777" w:rsidR="00F62DB7" w:rsidRPr="00F62DB7" w:rsidRDefault="00F62DB7" w:rsidP="00F62DB7">
            <w:pPr>
              <w:textAlignment w:val="baseline"/>
              <w:rPr>
                <w:rFonts w:ascii="Arial" w:eastAsia="Times New Roman" w:hAnsi="Arial" w:cs="Arial"/>
                <w:lang w:eastAsia="en-GB"/>
              </w:rPr>
            </w:pPr>
            <w:r w:rsidRPr="00F62DB7">
              <w:rPr>
                <w:rFonts w:ascii="Arial" w:eastAsia="Times New Roman" w:hAnsi="Arial" w:cs="Arial"/>
                <w:lang w:eastAsia="en-GB"/>
              </w:rPr>
              <w:lastRenderedPageBreak/>
              <w:t> </w:t>
            </w:r>
          </w:p>
          <w:p w14:paraId="3AC05E5A" w14:textId="77777777" w:rsidR="00F62DB7" w:rsidRPr="00F62DB7" w:rsidRDefault="00F62DB7" w:rsidP="00F62DB7">
            <w:pPr>
              <w:textAlignment w:val="baseline"/>
              <w:rPr>
                <w:rFonts w:ascii="Arial" w:eastAsia="Times New Roman" w:hAnsi="Arial" w:cs="Arial"/>
                <w:lang w:eastAsia="en-GB"/>
              </w:rPr>
            </w:pPr>
            <w:r w:rsidRPr="00F62DB7">
              <w:rPr>
                <w:rFonts w:ascii="Arial" w:eastAsia="Times New Roman" w:hAnsi="Arial" w:cs="Arial"/>
                <w:lang w:eastAsia="en-GB"/>
              </w:rPr>
              <w:t xml:space="preserve">Though the </w:t>
            </w:r>
            <w:proofErr w:type="gramStart"/>
            <w:r w:rsidRPr="00F62DB7">
              <w:rPr>
                <w:rFonts w:ascii="Arial" w:eastAsia="Times New Roman" w:hAnsi="Arial" w:cs="Arial"/>
                <w:lang w:eastAsia="en-GB"/>
              </w:rPr>
              <w:t>50 item</w:t>
            </w:r>
            <w:proofErr w:type="gramEnd"/>
            <w:r w:rsidRPr="00F62DB7">
              <w:rPr>
                <w:rFonts w:ascii="Arial" w:eastAsia="Times New Roman" w:hAnsi="Arial" w:cs="Arial"/>
                <w:lang w:eastAsia="en-GB"/>
              </w:rPr>
              <w:t xml:space="preserve"> version of the GMWP is the primary version, there are also other versions which can be considered: </w:t>
            </w:r>
          </w:p>
          <w:p w14:paraId="00F0768B" w14:textId="77777777" w:rsidR="00F62DB7" w:rsidRPr="00F62DB7" w:rsidRDefault="00F62DB7" w:rsidP="00F62DB7">
            <w:pPr>
              <w:textAlignment w:val="baseline"/>
              <w:rPr>
                <w:rFonts w:ascii="Arial" w:eastAsia="Times New Roman" w:hAnsi="Arial" w:cs="Arial"/>
                <w:lang w:eastAsia="en-GB"/>
              </w:rPr>
            </w:pPr>
            <w:r w:rsidRPr="00F62DB7">
              <w:rPr>
                <w:rFonts w:ascii="Arial" w:eastAsia="Times New Roman" w:hAnsi="Arial" w:cs="Arial"/>
                <w:lang w:eastAsia="en-GB"/>
              </w:rPr>
              <w:t> </w:t>
            </w:r>
          </w:p>
          <w:p w14:paraId="243AB4E6" w14:textId="21ABF514" w:rsidR="00D364B2" w:rsidRPr="00554DC4" w:rsidRDefault="00F62DB7" w:rsidP="0058017F">
            <w:pPr>
              <w:textAlignment w:val="baseline"/>
              <w:rPr>
                <w:rFonts w:ascii="Arial" w:eastAsia="Times New Roman" w:hAnsi="Arial" w:cs="Arial"/>
                <w:lang w:eastAsia="en-GB"/>
              </w:rPr>
            </w:pPr>
            <w:r w:rsidRPr="00F62DB7">
              <w:rPr>
                <w:rFonts w:ascii="Arial" w:eastAsia="Times New Roman" w:hAnsi="Arial" w:cs="Arial"/>
                <w:lang w:eastAsia="en-GB"/>
              </w:rPr>
              <w:t xml:space="preserve">GMWP- 20 item version with all positive statements with </w:t>
            </w:r>
            <w:proofErr w:type="spellStart"/>
            <w:r w:rsidRPr="00F62DB7">
              <w:rPr>
                <w:rFonts w:ascii="Arial" w:eastAsia="Times New Roman" w:hAnsi="Arial" w:cs="Arial"/>
                <w:lang w:eastAsia="en-GB"/>
              </w:rPr>
              <w:t>Boardmaker</w:t>
            </w:r>
            <w:proofErr w:type="spellEnd"/>
            <w:r w:rsidRPr="00F62DB7">
              <w:rPr>
                <w:rFonts w:ascii="Arial" w:eastAsia="Times New Roman" w:hAnsi="Arial" w:cs="Arial"/>
                <w:lang w:eastAsia="en-GB"/>
              </w:rPr>
              <w:t xml:space="preserve"> symbols, (paper). </w:t>
            </w:r>
          </w:p>
        </w:tc>
        <w:tc>
          <w:tcPr>
            <w:tcW w:w="2835" w:type="dxa"/>
          </w:tcPr>
          <w:p w14:paraId="7C3EFFDE" w14:textId="77777777" w:rsidR="00290179" w:rsidRPr="00290179" w:rsidRDefault="00290179" w:rsidP="00290179">
            <w:pPr>
              <w:textAlignment w:val="baseline"/>
              <w:rPr>
                <w:rFonts w:ascii="Arial" w:eastAsia="Times New Roman" w:hAnsi="Arial" w:cs="Arial"/>
                <w:lang w:eastAsia="en-GB"/>
              </w:rPr>
            </w:pPr>
            <w:r w:rsidRPr="00290179">
              <w:rPr>
                <w:rFonts w:ascii="Arial" w:eastAsia="Times New Roman" w:hAnsi="Arial" w:cs="Arial"/>
                <w:lang w:eastAsia="en-GB"/>
              </w:rPr>
              <w:lastRenderedPageBreak/>
              <w:t xml:space="preserve">The </w:t>
            </w:r>
            <w:proofErr w:type="gramStart"/>
            <w:r w:rsidRPr="00290179">
              <w:rPr>
                <w:rFonts w:ascii="Arial" w:eastAsia="Times New Roman" w:hAnsi="Arial" w:cs="Arial"/>
                <w:lang w:eastAsia="en-GB"/>
              </w:rPr>
              <w:t>50 item</w:t>
            </w:r>
            <w:proofErr w:type="gramEnd"/>
            <w:r w:rsidRPr="00290179">
              <w:rPr>
                <w:rFonts w:ascii="Arial" w:eastAsia="Times New Roman" w:hAnsi="Arial" w:cs="Arial"/>
                <w:lang w:eastAsia="en-GB"/>
              </w:rPr>
              <w:t xml:space="preserve"> version is recommended for use with 8-17 years old. Please refer to the guide for how this tool can be used to facilitate meaningful consultation. </w:t>
            </w:r>
          </w:p>
          <w:p w14:paraId="17EAF56A" w14:textId="77777777" w:rsidR="00290179" w:rsidRPr="00290179" w:rsidRDefault="00290179" w:rsidP="00290179">
            <w:pPr>
              <w:textAlignment w:val="baseline"/>
              <w:rPr>
                <w:rFonts w:ascii="Arial" w:eastAsia="Times New Roman" w:hAnsi="Arial" w:cs="Arial"/>
                <w:lang w:eastAsia="en-GB"/>
              </w:rPr>
            </w:pPr>
            <w:r w:rsidRPr="00290179">
              <w:rPr>
                <w:rFonts w:ascii="Arial" w:eastAsia="Times New Roman" w:hAnsi="Arial" w:cs="Arial"/>
                <w:lang w:eastAsia="en-GB"/>
              </w:rPr>
              <w:t>  </w:t>
            </w:r>
          </w:p>
          <w:p w14:paraId="2BD5B076" w14:textId="77777777" w:rsidR="00290179" w:rsidRPr="00290179" w:rsidRDefault="00290179" w:rsidP="00290179">
            <w:pPr>
              <w:textAlignment w:val="baseline"/>
              <w:rPr>
                <w:rFonts w:ascii="Arial" w:eastAsia="Times New Roman" w:hAnsi="Arial" w:cs="Arial"/>
                <w:lang w:eastAsia="en-GB"/>
              </w:rPr>
            </w:pPr>
            <w:r w:rsidRPr="00290179">
              <w:rPr>
                <w:rFonts w:ascii="Arial" w:eastAsia="Times New Roman" w:hAnsi="Arial" w:cs="Arial"/>
                <w:lang w:eastAsia="en-GB"/>
              </w:rPr>
              <w:t xml:space="preserve">The </w:t>
            </w:r>
            <w:proofErr w:type="gramStart"/>
            <w:r w:rsidRPr="00290179">
              <w:rPr>
                <w:rFonts w:ascii="Arial" w:eastAsia="Times New Roman" w:hAnsi="Arial" w:cs="Arial"/>
                <w:lang w:eastAsia="en-GB"/>
              </w:rPr>
              <w:t>20 item</w:t>
            </w:r>
            <w:proofErr w:type="gramEnd"/>
            <w:r w:rsidRPr="00290179">
              <w:rPr>
                <w:rFonts w:ascii="Arial" w:eastAsia="Times New Roman" w:hAnsi="Arial" w:cs="Arial"/>
                <w:lang w:eastAsia="en-GB"/>
              </w:rPr>
              <w:t xml:space="preserve"> version with </w:t>
            </w:r>
            <w:proofErr w:type="spellStart"/>
            <w:r w:rsidRPr="00290179">
              <w:rPr>
                <w:rFonts w:ascii="Arial" w:eastAsia="Times New Roman" w:hAnsi="Arial" w:cs="Arial"/>
                <w:lang w:eastAsia="en-GB"/>
              </w:rPr>
              <w:t>Boardmaker</w:t>
            </w:r>
            <w:proofErr w:type="spellEnd"/>
            <w:r w:rsidRPr="00290179">
              <w:rPr>
                <w:rFonts w:ascii="Arial" w:eastAsia="Times New Roman" w:hAnsi="Arial" w:cs="Arial"/>
                <w:lang w:eastAsia="en-GB"/>
              </w:rPr>
              <w:t xml:space="preserve"> symbols can be printed and used with young people who would benefit from the use of visuals. This can then be translated onto the </w:t>
            </w:r>
            <w:proofErr w:type="gramStart"/>
            <w:r w:rsidRPr="00290179">
              <w:rPr>
                <w:rFonts w:ascii="Arial" w:eastAsia="Times New Roman" w:hAnsi="Arial" w:cs="Arial"/>
                <w:lang w:eastAsia="en-GB"/>
              </w:rPr>
              <w:t>20 item</w:t>
            </w:r>
            <w:proofErr w:type="gramEnd"/>
            <w:r w:rsidRPr="00290179">
              <w:rPr>
                <w:rFonts w:ascii="Arial" w:eastAsia="Times New Roman" w:hAnsi="Arial" w:cs="Arial"/>
                <w:lang w:eastAsia="en-GB"/>
              </w:rPr>
              <w:t xml:space="preserve"> electronic version to produce the charts which map the answers in relation to the SHANARRI indicators. </w:t>
            </w:r>
          </w:p>
          <w:p w14:paraId="7B3A8EBA" w14:textId="77777777" w:rsidR="00D364B2" w:rsidRPr="00554DC4" w:rsidRDefault="00D364B2" w:rsidP="00290179">
            <w:pPr>
              <w:ind w:firstLine="720"/>
              <w:rPr>
                <w:rFonts w:ascii="Arial" w:hAnsi="Arial" w:cs="Arial"/>
              </w:rPr>
            </w:pPr>
          </w:p>
        </w:tc>
        <w:tc>
          <w:tcPr>
            <w:tcW w:w="6582" w:type="dxa"/>
          </w:tcPr>
          <w:p w14:paraId="053E4FF2" w14:textId="6FF4180D" w:rsidR="00290179" w:rsidRPr="00290179" w:rsidRDefault="00290179" w:rsidP="00290179">
            <w:pPr>
              <w:textAlignment w:val="baseline"/>
              <w:rPr>
                <w:rFonts w:ascii="Arial" w:eastAsia="Times New Roman" w:hAnsi="Arial" w:cs="Arial"/>
                <w:lang w:eastAsia="en-GB"/>
              </w:rPr>
            </w:pPr>
            <w:r w:rsidRPr="00554DC4">
              <w:rPr>
                <w:rFonts w:ascii="Arial" w:eastAsia="Times New Roman" w:hAnsi="Arial" w:cs="Arial"/>
                <w:lang w:eastAsia="en-GB"/>
              </w:rPr>
              <w:t>Differ</w:t>
            </w:r>
            <w:r w:rsidRPr="00290179">
              <w:rPr>
                <w:rFonts w:ascii="Arial" w:eastAsia="Times New Roman" w:hAnsi="Arial" w:cs="Arial"/>
                <w:lang w:eastAsia="en-GB"/>
              </w:rPr>
              <w:t>ent versions exist to suit different needs. </w:t>
            </w:r>
          </w:p>
          <w:p w14:paraId="428DA405" w14:textId="77777777" w:rsidR="00290179" w:rsidRPr="00290179" w:rsidRDefault="00290179" w:rsidP="00290179">
            <w:pPr>
              <w:textAlignment w:val="baseline"/>
              <w:rPr>
                <w:rFonts w:ascii="Arial" w:eastAsia="Times New Roman" w:hAnsi="Arial" w:cs="Arial"/>
                <w:lang w:eastAsia="en-GB"/>
              </w:rPr>
            </w:pPr>
            <w:r w:rsidRPr="00290179">
              <w:rPr>
                <w:rFonts w:ascii="Arial" w:eastAsia="Times New Roman" w:hAnsi="Arial" w:cs="Arial"/>
                <w:lang w:eastAsia="en-GB"/>
              </w:rPr>
              <w:t> </w:t>
            </w:r>
          </w:p>
          <w:p w14:paraId="1E2A1EE2" w14:textId="77777777" w:rsidR="00290179" w:rsidRPr="00290179" w:rsidRDefault="00290179" w:rsidP="00290179">
            <w:pPr>
              <w:textAlignment w:val="baseline"/>
              <w:rPr>
                <w:rFonts w:ascii="Arial" w:eastAsia="Times New Roman" w:hAnsi="Arial" w:cs="Arial"/>
                <w:lang w:eastAsia="en-GB"/>
              </w:rPr>
            </w:pPr>
            <w:r w:rsidRPr="00290179">
              <w:rPr>
                <w:rFonts w:ascii="Arial" w:eastAsia="Times New Roman" w:hAnsi="Arial" w:cs="Arial"/>
                <w:lang w:eastAsia="en-GB"/>
              </w:rPr>
              <w:t> </w:t>
            </w:r>
          </w:p>
          <w:p w14:paraId="50EF9925" w14:textId="77777777" w:rsidR="00290179" w:rsidRPr="00290179" w:rsidRDefault="00290179" w:rsidP="00290179">
            <w:pPr>
              <w:textAlignment w:val="baseline"/>
              <w:rPr>
                <w:rFonts w:ascii="Arial" w:eastAsia="Times New Roman" w:hAnsi="Arial" w:cs="Arial"/>
                <w:lang w:eastAsia="en-GB"/>
              </w:rPr>
            </w:pPr>
            <w:r w:rsidRPr="00290179">
              <w:rPr>
                <w:rFonts w:ascii="Arial" w:eastAsia="Times New Roman" w:hAnsi="Arial" w:cs="Arial"/>
                <w:lang w:eastAsia="en-GB"/>
              </w:rPr>
              <w:t>It is important to read the guide in how to use this tool to facilitate a meaningful discussion, completing all parts of the GMWP. </w:t>
            </w:r>
          </w:p>
          <w:p w14:paraId="12D30081" w14:textId="77777777" w:rsidR="00290179" w:rsidRPr="00290179" w:rsidRDefault="00290179" w:rsidP="00290179">
            <w:pPr>
              <w:textAlignment w:val="baseline"/>
              <w:rPr>
                <w:rFonts w:ascii="Arial" w:eastAsia="Times New Roman" w:hAnsi="Arial" w:cs="Arial"/>
                <w:lang w:eastAsia="en-GB"/>
              </w:rPr>
            </w:pPr>
            <w:r w:rsidRPr="00290179">
              <w:rPr>
                <w:rFonts w:ascii="Arial" w:eastAsia="Times New Roman" w:hAnsi="Arial" w:cs="Arial"/>
                <w:lang w:eastAsia="en-GB"/>
              </w:rPr>
              <w:t> </w:t>
            </w:r>
          </w:p>
          <w:p w14:paraId="402EDC61" w14:textId="77777777" w:rsidR="00290179" w:rsidRPr="00554DC4" w:rsidRDefault="00290179" w:rsidP="00E8609B">
            <w:pPr>
              <w:rPr>
                <w:rFonts w:ascii="Arial" w:hAnsi="Arial" w:cs="Arial"/>
              </w:rPr>
            </w:pPr>
          </w:p>
          <w:p w14:paraId="10827819" w14:textId="0955EB41" w:rsidR="00D364B2" w:rsidRPr="00554DC4" w:rsidRDefault="00D16F61" w:rsidP="00E8609B">
            <w:pPr>
              <w:rPr>
                <w:rFonts w:ascii="Arial" w:hAnsi="Arial" w:cs="Arial"/>
              </w:rPr>
            </w:pPr>
            <w:hyperlink r:id="rId31" w:history="1">
              <w:r w:rsidR="00302657" w:rsidRPr="00554DC4">
                <w:rPr>
                  <w:rStyle w:val="Hyperlink"/>
                  <w:rFonts w:ascii="Arial" w:hAnsi="Arial" w:cs="Arial"/>
                </w:rPr>
                <w:t>Profiling Wellbeing Tool (GMWP) | Renfrewshire Health and Wellbeing (glowscotland.org.uk)</w:t>
              </w:r>
            </w:hyperlink>
          </w:p>
        </w:tc>
      </w:tr>
      <w:tr w:rsidR="00CB1B32" w:rsidRPr="00554DC4" w14:paraId="3F07D397" w14:textId="77777777" w:rsidTr="00CE16B9">
        <w:tc>
          <w:tcPr>
            <w:tcW w:w="1760" w:type="dxa"/>
          </w:tcPr>
          <w:p w14:paraId="46FBF4C4" w14:textId="77777777" w:rsidR="00E1581D" w:rsidRDefault="00E1581D" w:rsidP="00E8609B">
            <w:pPr>
              <w:rPr>
                <w:rFonts w:ascii="Arial" w:hAnsi="Arial" w:cs="Arial"/>
              </w:rPr>
            </w:pPr>
          </w:p>
          <w:p w14:paraId="347CC5B0" w14:textId="1BE54E5D" w:rsidR="00D364B2" w:rsidRPr="00554DC4" w:rsidRDefault="00302657" w:rsidP="00E8609B">
            <w:pPr>
              <w:rPr>
                <w:rFonts w:ascii="Arial" w:hAnsi="Arial" w:cs="Arial"/>
              </w:rPr>
            </w:pPr>
            <w:r w:rsidRPr="00554DC4">
              <w:rPr>
                <w:rFonts w:ascii="Arial" w:hAnsi="Arial" w:cs="Arial"/>
              </w:rPr>
              <w:t xml:space="preserve">Nurturing Me </w:t>
            </w:r>
          </w:p>
        </w:tc>
        <w:tc>
          <w:tcPr>
            <w:tcW w:w="2771" w:type="dxa"/>
          </w:tcPr>
          <w:p w14:paraId="083508C5" w14:textId="0888C967" w:rsidR="00980E59" w:rsidRPr="00980E59" w:rsidRDefault="00980E59" w:rsidP="00980E59">
            <w:pPr>
              <w:textAlignment w:val="baseline"/>
              <w:rPr>
                <w:rFonts w:ascii="Arial" w:eastAsia="Times New Roman" w:hAnsi="Arial" w:cs="Arial"/>
                <w:lang w:eastAsia="en-GB"/>
              </w:rPr>
            </w:pPr>
            <w:r w:rsidRPr="00554DC4">
              <w:rPr>
                <w:rFonts w:ascii="Arial" w:eastAsia="Times New Roman" w:hAnsi="Arial" w:cs="Arial"/>
                <w:lang w:eastAsia="en-GB"/>
              </w:rPr>
              <w:t>A</w:t>
            </w:r>
            <w:r w:rsidRPr="00980E59">
              <w:rPr>
                <w:rFonts w:ascii="Arial" w:eastAsia="Times New Roman" w:hAnsi="Arial" w:cs="Arial"/>
                <w:lang w:eastAsia="en-GB"/>
              </w:rPr>
              <w:t xml:space="preserve"> GIRFEC tool which captures the voice of the child. The main purpose is to allow the child to have their voice heard in relation to their perspective on their wellbeing. It is a mediated tool using concrete materials which allows children and young people to identify key people in their lives alongside the child’s perspective on the closeness and importance of that relationship. </w:t>
            </w:r>
          </w:p>
          <w:p w14:paraId="3B85B154" w14:textId="332F2640" w:rsidR="00980E59" w:rsidRPr="00980E59" w:rsidRDefault="00980E59" w:rsidP="00980E59">
            <w:pPr>
              <w:textAlignment w:val="baseline"/>
              <w:rPr>
                <w:rFonts w:ascii="Arial" w:eastAsia="Times New Roman" w:hAnsi="Arial" w:cs="Arial"/>
                <w:lang w:eastAsia="en-GB"/>
              </w:rPr>
            </w:pPr>
            <w:r w:rsidRPr="00980E59">
              <w:rPr>
                <w:rFonts w:ascii="Arial" w:eastAsia="Times New Roman" w:hAnsi="Arial" w:cs="Arial"/>
                <w:lang w:eastAsia="en-GB"/>
              </w:rPr>
              <w:t xml:space="preserve"> (Available in paper, as an app on the </w:t>
            </w:r>
            <w:proofErr w:type="spellStart"/>
            <w:r w:rsidRPr="00980E59">
              <w:rPr>
                <w:rFonts w:ascii="Arial" w:eastAsia="Times New Roman" w:hAnsi="Arial" w:cs="Arial"/>
                <w:lang w:eastAsia="en-GB"/>
              </w:rPr>
              <w:t>IPad</w:t>
            </w:r>
            <w:proofErr w:type="spellEnd"/>
            <w:r w:rsidRPr="00980E59">
              <w:rPr>
                <w:rFonts w:ascii="Arial" w:eastAsia="Times New Roman" w:hAnsi="Arial" w:cs="Arial"/>
                <w:lang w:eastAsia="en-GB"/>
              </w:rPr>
              <w:t xml:space="preserve"> or as a PC version) </w:t>
            </w:r>
          </w:p>
          <w:p w14:paraId="31B8C2AF" w14:textId="77777777" w:rsidR="00D364B2" w:rsidRPr="00554DC4" w:rsidRDefault="00D364B2" w:rsidP="00E8609B">
            <w:pPr>
              <w:rPr>
                <w:rFonts w:ascii="Arial" w:hAnsi="Arial" w:cs="Arial"/>
              </w:rPr>
            </w:pPr>
          </w:p>
        </w:tc>
        <w:tc>
          <w:tcPr>
            <w:tcW w:w="2835" w:type="dxa"/>
          </w:tcPr>
          <w:p w14:paraId="181193EF" w14:textId="457FE8CD" w:rsidR="00D364B2" w:rsidRPr="00554DC4" w:rsidRDefault="00CA0D8F" w:rsidP="00E8609B">
            <w:pPr>
              <w:rPr>
                <w:rFonts w:ascii="Arial" w:hAnsi="Arial" w:cs="Arial"/>
              </w:rPr>
            </w:pPr>
            <w:r w:rsidRPr="00554DC4">
              <w:rPr>
                <w:rStyle w:val="normaltextrun"/>
                <w:rFonts w:ascii="Arial" w:hAnsi="Arial" w:cs="Arial"/>
                <w:color w:val="000000"/>
                <w:shd w:val="clear" w:color="auto" w:fill="FFFFFF"/>
              </w:rPr>
              <w:t>This tool can be used with preschool to primary aged children. Please refer to the guide for how this tool can be used to facilitate meaningful consultation. The guide also supports the drafting of a solution focussed report from the child’s answers.</w:t>
            </w:r>
          </w:p>
        </w:tc>
        <w:tc>
          <w:tcPr>
            <w:tcW w:w="6582" w:type="dxa"/>
          </w:tcPr>
          <w:p w14:paraId="11BC4CFD" w14:textId="77777777" w:rsidR="00D364B2" w:rsidRPr="00554DC4" w:rsidRDefault="00D16F61" w:rsidP="00E8609B">
            <w:pPr>
              <w:rPr>
                <w:rFonts w:ascii="Arial" w:hAnsi="Arial" w:cs="Arial"/>
              </w:rPr>
            </w:pPr>
            <w:hyperlink r:id="rId32" w:history="1">
              <w:r w:rsidR="00302657" w:rsidRPr="00554DC4">
                <w:rPr>
                  <w:rStyle w:val="Hyperlink"/>
                  <w:rFonts w:ascii="Arial" w:hAnsi="Arial" w:cs="Arial"/>
                </w:rPr>
                <w:t>‎Nurturing Me on the App Store (apple.com)</w:t>
              </w:r>
            </w:hyperlink>
          </w:p>
          <w:p w14:paraId="235BECAD" w14:textId="77777777" w:rsidR="00302657" w:rsidRPr="00554DC4" w:rsidRDefault="00302657" w:rsidP="00E8609B">
            <w:pPr>
              <w:rPr>
                <w:rFonts w:ascii="Arial" w:hAnsi="Arial" w:cs="Arial"/>
              </w:rPr>
            </w:pPr>
          </w:p>
          <w:p w14:paraId="756501ED" w14:textId="555474EF" w:rsidR="00302657" w:rsidRPr="00554DC4" w:rsidRDefault="00D16F61" w:rsidP="00E8609B">
            <w:pPr>
              <w:rPr>
                <w:rFonts w:ascii="Arial" w:hAnsi="Arial" w:cs="Arial"/>
              </w:rPr>
            </w:pPr>
            <w:hyperlink r:id="rId33" w:history="1">
              <w:r w:rsidR="00302657" w:rsidRPr="00554DC4">
                <w:rPr>
                  <w:rStyle w:val="Hyperlink"/>
                  <w:rFonts w:ascii="Arial" w:hAnsi="Arial" w:cs="Arial"/>
                </w:rPr>
                <w:t>Nurturing Me – Glasgow Educational Psychology Service (glowscotland.org.uk)</w:t>
              </w:r>
            </w:hyperlink>
          </w:p>
        </w:tc>
      </w:tr>
      <w:tr w:rsidR="00CB1B32" w:rsidRPr="00554DC4" w14:paraId="06122D24" w14:textId="77777777" w:rsidTr="00CE16B9">
        <w:tc>
          <w:tcPr>
            <w:tcW w:w="1760" w:type="dxa"/>
          </w:tcPr>
          <w:p w14:paraId="6EAA7206" w14:textId="77777777" w:rsidR="00E1581D" w:rsidRDefault="00E1581D" w:rsidP="00E8609B">
            <w:pPr>
              <w:rPr>
                <w:rFonts w:ascii="Arial" w:hAnsi="Arial" w:cs="Arial"/>
              </w:rPr>
            </w:pPr>
          </w:p>
          <w:p w14:paraId="0BE9C03A" w14:textId="27D3427D" w:rsidR="00302657" w:rsidRPr="00554DC4" w:rsidRDefault="00302657" w:rsidP="00E8609B">
            <w:pPr>
              <w:rPr>
                <w:rFonts w:ascii="Arial" w:hAnsi="Arial" w:cs="Arial"/>
              </w:rPr>
            </w:pPr>
            <w:r w:rsidRPr="00554DC4">
              <w:rPr>
                <w:rFonts w:ascii="Arial" w:hAnsi="Arial" w:cs="Arial"/>
              </w:rPr>
              <w:t>Talking Mats</w:t>
            </w:r>
          </w:p>
        </w:tc>
        <w:tc>
          <w:tcPr>
            <w:tcW w:w="2771" w:type="dxa"/>
          </w:tcPr>
          <w:p w14:paraId="6FAD7401" w14:textId="77777777" w:rsidR="00B80DA1" w:rsidRPr="00B80DA1" w:rsidRDefault="00B80DA1" w:rsidP="00B80DA1">
            <w:pPr>
              <w:textAlignment w:val="baseline"/>
              <w:rPr>
                <w:rFonts w:ascii="Arial" w:eastAsia="Times New Roman" w:hAnsi="Arial" w:cs="Arial"/>
                <w:lang w:eastAsia="en-GB"/>
              </w:rPr>
            </w:pPr>
            <w:r w:rsidRPr="00B80DA1">
              <w:rPr>
                <w:rFonts w:ascii="Arial" w:eastAsia="Times New Roman" w:hAnsi="Arial" w:cs="Arial"/>
                <w:lang w:eastAsia="en-GB"/>
              </w:rPr>
              <w:t>Talking Mats is a picture-based communication tool with engaging pictures and symbols. </w:t>
            </w:r>
          </w:p>
          <w:p w14:paraId="6C484FE2" w14:textId="77777777" w:rsidR="00B80DA1" w:rsidRPr="00B80DA1" w:rsidRDefault="00B80DA1" w:rsidP="00B80DA1">
            <w:pPr>
              <w:textAlignment w:val="baseline"/>
              <w:rPr>
                <w:rFonts w:ascii="Arial" w:eastAsia="Times New Roman" w:hAnsi="Arial" w:cs="Arial"/>
                <w:lang w:eastAsia="en-GB"/>
              </w:rPr>
            </w:pPr>
            <w:r w:rsidRPr="00B80DA1">
              <w:rPr>
                <w:rFonts w:ascii="Arial" w:eastAsia="Times New Roman" w:hAnsi="Arial" w:cs="Arial"/>
                <w:lang w:eastAsia="en-GB"/>
              </w:rPr>
              <w:t>It is also available in a digital format. </w:t>
            </w:r>
          </w:p>
          <w:p w14:paraId="21803A47" w14:textId="77777777" w:rsidR="00302657" w:rsidRPr="00554DC4" w:rsidRDefault="00302657" w:rsidP="00B80DA1">
            <w:pPr>
              <w:textAlignment w:val="baseline"/>
              <w:rPr>
                <w:rFonts w:ascii="Arial" w:hAnsi="Arial" w:cs="Arial"/>
              </w:rPr>
            </w:pPr>
          </w:p>
        </w:tc>
        <w:tc>
          <w:tcPr>
            <w:tcW w:w="2835" w:type="dxa"/>
          </w:tcPr>
          <w:p w14:paraId="00383195" w14:textId="77777777" w:rsidR="00D20FEA" w:rsidRPr="00554DC4" w:rsidRDefault="00D20FEA" w:rsidP="00D20FEA">
            <w:pPr>
              <w:rPr>
                <w:rStyle w:val="eop"/>
                <w:rFonts w:ascii="Arial" w:hAnsi="Arial" w:cs="Arial"/>
                <w:color w:val="000000"/>
                <w:shd w:val="clear" w:color="auto" w:fill="FFFFFF"/>
              </w:rPr>
            </w:pPr>
            <w:r w:rsidRPr="00554DC4">
              <w:rPr>
                <w:rStyle w:val="normaltextrun"/>
                <w:rFonts w:ascii="Arial" w:hAnsi="Arial" w:cs="Arial"/>
                <w:color w:val="000000"/>
                <w:shd w:val="clear" w:color="auto" w:fill="FFFFFF"/>
              </w:rPr>
              <w:t>Talking mats can be used with children and young people with a wide range of ages (nursery through to adulthood) and additional support needs, including those with speech language and communication needs and has previously been used with children who are care experienced.</w:t>
            </w:r>
            <w:r w:rsidRPr="00554DC4">
              <w:rPr>
                <w:rStyle w:val="eop"/>
                <w:rFonts w:ascii="Arial" w:hAnsi="Arial" w:cs="Arial"/>
                <w:color w:val="000000"/>
                <w:shd w:val="clear" w:color="auto" w:fill="FFFFFF"/>
              </w:rPr>
              <w:t> </w:t>
            </w:r>
          </w:p>
          <w:p w14:paraId="4F487B07" w14:textId="77777777" w:rsidR="00302657" w:rsidRPr="00554DC4" w:rsidRDefault="00302657" w:rsidP="00E8609B">
            <w:pPr>
              <w:rPr>
                <w:rFonts w:ascii="Arial" w:hAnsi="Arial" w:cs="Arial"/>
              </w:rPr>
            </w:pPr>
          </w:p>
        </w:tc>
        <w:tc>
          <w:tcPr>
            <w:tcW w:w="6582" w:type="dxa"/>
          </w:tcPr>
          <w:p w14:paraId="0F3ED42F" w14:textId="2A6E69F9" w:rsidR="00B80DA1" w:rsidRPr="00554DC4" w:rsidRDefault="00B80DA1" w:rsidP="00B80DA1">
            <w:pPr>
              <w:textAlignment w:val="baseline"/>
              <w:rPr>
                <w:rFonts w:ascii="Arial" w:eastAsia="Times New Roman" w:hAnsi="Arial" w:cs="Arial"/>
                <w:lang w:eastAsia="en-GB"/>
              </w:rPr>
            </w:pPr>
            <w:r w:rsidRPr="00B80DA1">
              <w:rPr>
                <w:rFonts w:ascii="Arial" w:eastAsia="Times New Roman" w:hAnsi="Arial" w:cs="Arial"/>
                <w:lang w:eastAsia="en-GB"/>
              </w:rPr>
              <w:t>Training may be required. More information can be found on the Talking Mats website</w:t>
            </w:r>
            <w:r w:rsidR="00CB54F7" w:rsidRPr="00554DC4">
              <w:rPr>
                <w:rFonts w:ascii="Arial" w:eastAsia="Times New Roman" w:hAnsi="Arial" w:cs="Arial"/>
                <w:lang w:eastAsia="en-GB"/>
              </w:rPr>
              <w:t>:</w:t>
            </w:r>
          </w:p>
          <w:p w14:paraId="6D263C40" w14:textId="6EE267CC" w:rsidR="00CB54F7" w:rsidRPr="00554DC4" w:rsidRDefault="00CB54F7" w:rsidP="00B80DA1">
            <w:pPr>
              <w:textAlignment w:val="baseline"/>
              <w:rPr>
                <w:rFonts w:ascii="Arial" w:eastAsia="Times New Roman" w:hAnsi="Arial" w:cs="Arial"/>
                <w:lang w:eastAsia="en-GB"/>
              </w:rPr>
            </w:pPr>
          </w:p>
          <w:p w14:paraId="7EB4E362" w14:textId="6C967A2F" w:rsidR="00CB54F7" w:rsidRPr="00554DC4" w:rsidRDefault="00D16F61" w:rsidP="00B80DA1">
            <w:pPr>
              <w:textAlignment w:val="baseline"/>
              <w:rPr>
                <w:rFonts w:ascii="Arial" w:eastAsia="Times New Roman" w:hAnsi="Arial" w:cs="Arial"/>
                <w:lang w:eastAsia="en-GB"/>
              </w:rPr>
            </w:pPr>
            <w:hyperlink r:id="rId34" w:history="1">
              <w:r w:rsidR="00CB54F7" w:rsidRPr="00554DC4">
                <w:rPr>
                  <w:rStyle w:val="Hyperlink"/>
                  <w:rFonts w:ascii="Arial" w:eastAsia="Times New Roman" w:hAnsi="Arial" w:cs="Arial"/>
                  <w:lang w:eastAsia="en-GB"/>
                </w:rPr>
                <w:t>https://www.talkingmats.com/about/our-story/</w:t>
              </w:r>
            </w:hyperlink>
          </w:p>
          <w:p w14:paraId="3234D161" w14:textId="77777777" w:rsidR="00CB54F7" w:rsidRPr="00B80DA1" w:rsidRDefault="00CB54F7" w:rsidP="00B80DA1">
            <w:pPr>
              <w:textAlignment w:val="baseline"/>
              <w:rPr>
                <w:rFonts w:ascii="Arial" w:eastAsia="Times New Roman" w:hAnsi="Arial" w:cs="Arial"/>
                <w:lang w:eastAsia="en-GB"/>
              </w:rPr>
            </w:pPr>
          </w:p>
          <w:p w14:paraId="55A81FF6" w14:textId="3D982B4B" w:rsidR="00B80DA1" w:rsidRDefault="00D16F61" w:rsidP="00E8609B">
            <w:pPr>
              <w:rPr>
                <w:rFonts w:ascii="Arial" w:hAnsi="Arial" w:cs="Arial"/>
              </w:rPr>
            </w:pPr>
            <w:hyperlink r:id="rId35" w:history="1">
              <w:r w:rsidR="007268E8" w:rsidRPr="00083544">
                <w:rPr>
                  <w:rStyle w:val="Hyperlink"/>
                  <w:rFonts w:ascii="Arial" w:hAnsi="Arial" w:cs="Arial"/>
                </w:rPr>
                <w:t>https://www.callscotland.org.uk/professional-learning/webinars/WEB132/</w:t>
              </w:r>
            </w:hyperlink>
          </w:p>
          <w:p w14:paraId="2AA48F17" w14:textId="3160479D" w:rsidR="007268E8" w:rsidRPr="00554DC4" w:rsidRDefault="007268E8" w:rsidP="00E8609B">
            <w:pPr>
              <w:rPr>
                <w:rFonts w:ascii="Arial" w:hAnsi="Arial" w:cs="Arial"/>
              </w:rPr>
            </w:pPr>
          </w:p>
        </w:tc>
      </w:tr>
      <w:tr w:rsidR="00CB1B32" w:rsidRPr="00554DC4" w14:paraId="334DC656" w14:textId="77777777" w:rsidTr="00CE16B9">
        <w:tc>
          <w:tcPr>
            <w:tcW w:w="1760" w:type="dxa"/>
          </w:tcPr>
          <w:p w14:paraId="3515FE8D" w14:textId="77777777" w:rsidR="00E1581D" w:rsidRDefault="00E1581D" w:rsidP="00E8609B">
            <w:pPr>
              <w:rPr>
                <w:rFonts w:ascii="Arial" w:hAnsi="Arial" w:cs="Arial"/>
              </w:rPr>
            </w:pPr>
          </w:p>
          <w:p w14:paraId="62BF194A" w14:textId="3DD56B9E" w:rsidR="00302657" w:rsidRPr="00554DC4" w:rsidRDefault="00302657" w:rsidP="00E8609B">
            <w:pPr>
              <w:rPr>
                <w:rFonts w:ascii="Arial" w:hAnsi="Arial" w:cs="Arial"/>
              </w:rPr>
            </w:pPr>
            <w:r w:rsidRPr="00554DC4">
              <w:rPr>
                <w:rFonts w:ascii="Arial" w:hAnsi="Arial" w:cs="Arial"/>
              </w:rPr>
              <w:t>Social stories</w:t>
            </w:r>
            <w:r w:rsidR="00586F7D" w:rsidRPr="00586F7D">
              <w:rPr>
                <w:rFonts w:ascii="Arial" w:hAnsi="Arial" w:cs="Arial"/>
                <w:sz w:val="16"/>
                <w:szCs w:val="16"/>
              </w:rPr>
              <w:t xml:space="preserve"> tm</w:t>
            </w:r>
            <w:r w:rsidRPr="00554DC4">
              <w:rPr>
                <w:rFonts w:ascii="Arial" w:hAnsi="Arial" w:cs="Arial"/>
              </w:rPr>
              <w:t xml:space="preserve">/comic strip conversations </w:t>
            </w:r>
          </w:p>
        </w:tc>
        <w:tc>
          <w:tcPr>
            <w:tcW w:w="2771" w:type="dxa"/>
          </w:tcPr>
          <w:p w14:paraId="4F4F6B7D" w14:textId="64068271" w:rsidR="00725036" w:rsidRPr="00725036" w:rsidRDefault="00725036" w:rsidP="00725036">
            <w:pPr>
              <w:textAlignment w:val="baseline"/>
              <w:rPr>
                <w:rFonts w:ascii="Arial" w:eastAsia="Times New Roman" w:hAnsi="Arial" w:cs="Arial"/>
                <w:lang w:eastAsia="en-GB"/>
              </w:rPr>
            </w:pPr>
            <w:r w:rsidRPr="00725036">
              <w:rPr>
                <w:rFonts w:ascii="Arial" w:eastAsia="Times New Roman" w:hAnsi="Arial" w:cs="Arial"/>
                <w:lang w:eastAsia="en-GB"/>
              </w:rPr>
              <w:t>These approaches</w:t>
            </w:r>
            <w:r w:rsidR="00DF6FF9">
              <w:rPr>
                <w:rFonts w:ascii="Arial" w:eastAsia="Times New Roman" w:hAnsi="Arial" w:cs="Arial"/>
                <w:lang w:eastAsia="en-GB"/>
              </w:rPr>
              <w:t xml:space="preserve"> </w:t>
            </w:r>
            <w:r w:rsidRPr="00725036">
              <w:rPr>
                <w:rFonts w:ascii="Arial" w:eastAsia="Times New Roman" w:hAnsi="Arial" w:cs="Arial"/>
                <w:lang w:eastAsia="en-GB"/>
              </w:rPr>
              <w:t>are short descriptions of a situation, event activity or conversations, presented in a concrete way</w:t>
            </w:r>
            <w:r w:rsidR="00DF6FF9">
              <w:rPr>
                <w:rFonts w:ascii="Arial" w:eastAsia="Times New Roman" w:hAnsi="Arial" w:cs="Arial"/>
                <w:lang w:eastAsia="en-GB"/>
              </w:rPr>
              <w:t xml:space="preserve"> to help with understanding.</w:t>
            </w:r>
          </w:p>
          <w:p w14:paraId="583A13CF" w14:textId="08E274AA" w:rsidR="00302657" w:rsidRPr="00554DC4" w:rsidRDefault="00302657" w:rsidP="0041546E">
            <w:pPr>
              <w:textAlignment w:val="baseline"/>
              <w:rPr>
                <w:rFonts w:ascii="Arial" w:eastAsia="Times New Roman" w:hAnsi="Arial" w:cs="Arial"/>
                <w:lang w:eastAsia="en-GB"/>
              </w:rPr>
            </w:pPr>
          </w:p>
        </w:tc>
        <w:tc>
          <w:tcPr>
            <w:tcW w:w="2835" w:type="dxa"/>
          </w:tcPr>
          <w:p w14:paraId="4147BBBC" w14:textId="77777777" w:rsidR="00302657" w:rsidRDefault="000577DF" w:rsidP="00E8609B">
            <w:pPr>
              <w:rPr>
                <w:rStyle w:val="normaltextrun"/>
                <w:rFonts w:ascii="Arial" w:hAnsi="Arial" w:cs="Arial"/>
                <w:color w:val="000000"/>
                <w:shd w:val="clear" w:color="auto" w:fill="FFFFFF"/>
              </w:rPr>
            </w:pPr>
            <w:r w:rsidRPr="00554DC4">
              <w:rPr>
                <w:rStyle w:val="normaltextrun"/>
                <w:rFonts w:ascii="Arial" w:hAnsi="Arial" w:cs="Arial"/>
                <w:color w:val="000000"/>
                <w:shd w:val="clear" w:color="auto" w:fill="FFFFFF"/>
              </w:rPr>
              <w:t>These tools may be particularly useful to prepare young people to participate in</w:t>
            </w:r>
            <w:r w:rsidR="00DF6FF9">
              <w:rPr>
                <w:rStyle w:val="normaltextrun"/>
                <w:rFonts w:ascii="Arial" w:hAnsi="Arial" w:cs="Arial"/>
                <w:color w:val="000000"/>
                <w:shd w:val="clear" w:color="auto" w:fill="FFFFFF"/>
              </w:rPr>
              <w:t xml:space="preserve"> </w:t>
            </w:r>
            <w:r w:rsidRPr="00554DC4">
              <w:rPr>
                <w:rStyle w:val="normaltextrun"/>
                <w:rFonts w:ascii="Arial" w:hAnsi="Arial" w:cs="Arial"/>
                <w:color w:val="000000"/>
                <w:shd w:val="clear" w:color="auto" w:fill="FFFFFF"/>
              </w:rPr>
              <w:t>or feedback the outcome of a</w:t>
            </w:r>
            <w:r w:rsidR="009027B6" w:rsidRPr="00554DC4">
              <w:rPr>
                <w:rStyle w:val="normaltextrun"/>
                <w:rFonts w:ascii="Arial" w:hAnsi="Arial" w:cs="Arial"/>
                <w:color w:val="000000"/>
                <w:shd w:val="clear" w:color="auto" w:fill="FFFFFF"/>
              </w:rPr>
              <w:t xml:space="preserve"> TAC or multi agency meeting</w:t>
            </w:r>
            <w:r w:rsidR="00506314" w:rsidRPr="00554DC4">
              <w:rPr>
                <w:rStyle w:val="normaltextrun"/>
                <w:rFonts w:ascii="Arial" w:hAnsi="Arial" w:cs="Arial"/>
                <w:color w:val="000000"/>
                <w:shd w:val="clear" w:color="auto" w:fill="FFFFFF"/>
              </w:rPr>
              <w:t>.</w:t>
            </w:r>
            <w:r w:rsidRPr="00554DC4">
              <w:rPr>
                <w:rStyle w:val="normaltextrun"/>
                <w:rFonts w:ascii="Arial" w:hAnsi="Arial" w:cs="Arial"/>
                <w:color w:val="000000"/>
                <w:shd w:val="clear" w:color="auto" w:fill="FFFFFF"/>
              </w:rPr>
              <w:t xml:space="preserve">  </w:t>
            </w:r>
            <w:r w:rsidR="00506314" w:rsidRPr="00554DC4">
              <w:rPr>
                <w:rStyle w:val="normaltextrun"/>
                <w:rFonts w:ascii="Arial" w:hAnsi="Arial" w:cs="Arial"/>
                <w:color w:val="000000"/>
                <w:shd w:val="clear" w:color="auto" w:fill="FFFFFF"/>
              </w:rPr>
              <w:t>P</w:t>
            </w:r>
            <w:r w:rsidRPr="00554DC4">
              <w:rPr>
                <w:rStyle w:val="normaltextrun"/>
                <w:rFonts w:ascii="Arial" w:hAnsi="Arial" w:cs="Arial"/>
                <w:color w:val="000000"/>
                <w:shd w:val="clear" w:color="auto" w:fill="FFFFFF"/>
              </w:rPr>
              <w:t xml:space="preserve">articularly </w:t>
            </w:r>
            <w:r w:rsidR="00506314" w:rsidRPr="00554DC4">
              <w:rPr>
                <w:rStyle w:val="normaltextrun"/>
                <w:rFonts w:ascii="Arial" w:hAnsi="Arial" w:cs="Arial"/>
                <w:color w:val="000000"/>
                <w:shd w:val="clear" w:color="auto" w:fill="FFFFFF"/>
              </w:rPr>
              <w:t xml:space="preserve">helpful for </w:t>
            </w:r>
            <w:r w:rsidRPr="00554DC4">
              <w:rPr>
                <w:rStyle w:val="normaltextrun"/>
                <w:rFonts w:ascii="Arial" w:hAnsi="Arial" w:cs="Arial"/>
                <w:color w:val="000000"/>
                <w:shd w:val="clear" w:color="auto" w:fill="FFFFFF"/>
              </w:rPr>
              <w:t>children who might benefit from information being presented in a concrete way, including children and young people with au</w:t>
            </w:r>
            <w:r w:rsidR="009027B6" w:rsidRPr="00554DC4">
              <w:rPr>
                <w:rStyle w:val="normaltextrun"/>
                <w:rFonts w:ascii="Arial" w:hAnsi="Arial" w:cs="Arial"/>
                <w:color w:val="000000"/>
                <w:shd w:val="clear" w:color="auto" w:fill="FFFFFF"/>
              </w:rPr>
              <w:t>tism.</w:t>
            </w:r>
          </w:p>
          <w:p w14:paraId="4716C391" w14:textId="1F7AB392" w:rsidR="00DF6FF9" w:rsidRPr="00554DC4" w:rsidRDefault="00DF6FF9" w:rsidP="00E8609B">
            <w:pPr>
              <w:rPr>
                <w:rFonts w:ascii="Arial" w:hAnsi="Arial" w:cs="Arial"/>
              </w:rPr>
            </w:pPr>
          </w:p>
        </w:tc>
        <w:tc>
          <w:tcPr>
            <w:tcW w:w="6582" w:type="dxa"/>
          </w:tcPr>
          <w:p w14:paraId="1EB447AB" w14:textId="699B5665" w:rsidR="00DF6FF9" w:rsidRDefault="00D16F61" w:rsidP="00E8609B">
            <w:pPr>
              <w:rPr>
                <w:rFonts w:ascii="Arial" w:hAnsi="Arial" w:cs="Arial"/>
                <w:color w:val="0070C0"/>
              </w:rPr>
            </w:pPr>
            <w:hyperlink r:id="rId36" w:history="1">
              <w:r w:rsidR="00F673D3" w:rsidRPr="00E551B1">
                <w:rPr>
                  <w:rStyle w:val="Hyperlink"/>
                  <w:rFonts w:ascii="Arial" w:hAnsi="Arial" w:cs="Arial"/>
                </w:rPr>
                <w:t>https://widgitonline.com</w:t>
              </w:r>
            </w:hyperlink>
          </w:p>
          <w:p w14:paraId="2004DCA1" w14:textId="77777777" w:rsidR="00F767DE" w:rsidRPr="00554DC4" w:rsidRDefault="00F767DE" w:rsidP="00E8609B">
            <w:pPr>
              <w:rPr>
                <w:rFonts w:ascii="Arial" w:hAnsi="Arial" w:cs="Arial"/>
              </w:rPr>
            </w:pPr>
          </w:p>
          <w:p w14:paraId="1EA773DD" w14:textId="664F42DD" w:rsidR="00F767DE" w:rsidRPr="00554DC4" w:rsidRDefault="00D16F61" w:rsidP="00580E68">
            <w:pPr>
              <w:rPr>
                <w:rFonts w:ascii="Arial" w:hAnsi="Arial" w:cs="Arial"/>
              </w:rPr>
            </w:pPr>
            <w:hyperlink r:id="rId37" w:history="1">
              <w:r w:rsidR="00D20FEA" w:rsidRPr="00554DC4">
                <w:rPr>
                  <w:rStyle w:val="Hyperlink"/>
                  <w:rFonts w:ascii="Arial" w:hAnsi="Arial" w:cs="Arial"/>
                </w:rPr>
                <w:t>https://carolgraysocialstories.com/social-stories/</w:t>
              </w:r>
            </w:hyperlink>
          </w:p>
          <w:p w14:paraId="4A9FF880" w14:textId="77777777" w:rsidR="00D20FEA" w:rsidRDefault="00D20FEA" w:rsidP="00580E68">
            <w:pPr>
              <w:rPr>
                <w:rFonts w:ascii="Arial" w:hAnsi="Arial" w:cs="Arial"/>
              </w:rPr>
            </w:pPr>
          </w:p>
          <w:p w14:paraId="4F596392" w14:textId="77F9F103" w:rsidR="00DF6FF9" w:rsidRPr="00554DC4" w:rsidRDefault="00DF6FF9" w:rsidP="00580E68">
            <w:pPr>
              <w:rPr>
                <w:rFonts w:ascii="Arial" w:hAnsi="Arial" w:cs="Arial"/>
              </w:rPr>
            </w:pPr>
          </w:p>
        </w:tc>
      </w:tr>
      <w:tr w:rsidR="00CB1B32" w:rsidRPr="00554DC4" w14:paraId="4EEDCEE4" w14:textId="77777777" w:rsidTr="00CE16B9">
        <w:tc>
          <w:tcPr>
            <w:tcW w:w="1760" w:type="dxa"/>
          </w:tcPr>
          <w:p w14:paraId="1426DD38" w14:textId="77777777" w:rsidR="00D62398" w:rsidRPr="00554DC4" w:rsidRDefault="00D62398" w:rsidP="00D62398">
            <w:pPr>
              <w:rPr>
                <w:rFonts w:ascii="Arial" w:hAnsi="Arial" w:cs="Arial"/>
              </w:rPr>
            </w:pPr>
          </w:p>
          <w:p w14:paraId="32015F66" w14:textId="1A7BD85C" w:rsidR="00D62398" w:rsidRPr="00554DC4" w:rsidRDefault="001848B1" w:rsidP="00D62398">
            <w:pPr>
              <w:rPr>
                <w:rFonts w:ascii="Arial" w:hAnsi="Arial" w:cs="Arial"/>
              </w:rPr>
            </w:pPr>
            <w:r w:rsidRPr="00554DC4">
              <w:rPr>
                <w:rFonts w:ascii="Arial" w:hAnsi="Arial" w:cs="Arial"/>
              </w:rPr>
              <w:t xml:space="preserve">School Wellbeing </w:t>
            </w:r>
            <w:r w:rsidR="002767D1" w:rsidRPr="00554DC4">
              <w:rPr>
                <w:rFonts w:ascii="Arial" w:hAnsi="Arial" w:cs="Arial"/>
              </w:rPr>
              <w:t>Risk and Resilience Cards</w:t>
            </w:r>
          </w:p>
          <w:p w14:paraId="136BA149" w14:textId="77777777" w:rsidR="00D62398" w:rsidRDefault="00D62398" w:rsidP="00E8609B">
            <w:pPr>
              <w:rPr>
                <w:rFonts w:ascii="Arial" w:hAnsi="Arial" w:cs="Arial"/>
              </w:rPr>
            </w:pPr>
          </w:p>
          <w:p w14:paraId="49092BEE" w14:textId="77777777" w:rsidR="00D11EEA" w:rsidRDefault="00D11EEA" w:rsidP="00E8609B">
            <w:pPr>
              <w:rPr>
                <w:rFonts w:ascii="Arial" w:hAnsi="Arial" w:cs="Arial"/>
              </w:rPr>
            </w:pPr>
          </w:p>
          <w:p w14:paraId="613C52E7" w14:textId="77777777" w:rsidR="00D11EEA" w:rsidRDefault="00D11EEA" w:rsidP="00E8609B">
            <w:pPr>
              <w:rPr>
                <w:rFonts w:ascii="Arial" w:hAnsi="Arial" w:cs="Arial"/>
              </w:rPr>
            </w:pPr>
          </w:p>
          <w:p w14:paraId="172373B4" w14:textId="432BB5F0" w:rsidR="00D11EEA" w:rsidRDefault="00D11EEA" w:rsidP="00E8609B">
            <w:pPr>
              <w:rPr>
                <w:rFonts w:ascii="Arial" w:hAnsi="Arial" w:cs="Arial"/>
              </w:rPr>
            </w:pPr>
          </w:p>
          <w:p w14:paraId="7EEF8FED" w14:textId="77777777" w:rsidR="000749E4" w:rsidRDefault="000749E4" w:rsidP="00E8609B">
            <w:pPr>
              <w:rPr>
                <w:rFonts w:ascii="Arial" w:hAnsi="Arial" w:cs="Arial"/>
              </w:rPr>
            </w:pPr>
          </w:p>
          <w:p w14:paraId="7ECDA979" w14:textId="77777777" w:rsidR="00D11EEA" w:rsidRDefault="00D11EEA" w:rsidP="00E8609B">
            <w:pPr>
              <w:rPr>
                <w:rFonts w:ascii="Arial" w:hAnsi="Arial" w:cs="Arial"/>
              </w:rPr>
            </w:pPr>
          </w:p>
          <w:p w14:paraId="112B7BF4" w14:textId="77777777" w:rsidR="00D11EEA" w:rsidRDefault="00D11EEA" w:rsidP="00E8609B">
            <w:pPr>
              <w:rPr>
                <w:rFonts w:ascii="Arial" w:hAnsi="Arial" w:cs="Arial"/>
              </w:rPr>
            </w:pPr>
          </w:p>
          <w:p w14:paraId="441B3B10" w14:textId="77777777" w:rsidR="00D11EEA" w:rsidRDefault="00D11EEA" w:rsidP="00E8609B">
            <w:pPr>
              <w:rPr>
                <w:rFonts w:ascii="Arial" w:hAnsi="Arial" w:cs="Arial"/>
              </w:rPr>
            </w:pPr>
            <w:r>
              <w:rPr>
                <w:rFonts w:ascii="Arial" w:hAnsi="Arial" w:cs="Arial"/>
              </w:rPr>
              <w:t>Strength Cards</w:t>
            </w:r>
          </w:p>
          <w:p w14:paraId="0072E84A" w14:textId="1041B722" w:rsidR="00D11EEA" w:rsidRPr="00554DC4" w:rsidRDefault="00D11EEA" w:rsidP="00E8609B">
            <w:pPr>
              <w:rPr>
                <w:rFonts w:ascii="Arial" w:hAnsi="Arial" w:cs="Arial"/>
              </w:rPr>
            </w:pPr>
          </w:p>
        </w:tc>
        <w:tc>
          <w:tcPr>
            <w:tcW w:w="2771" w:type="dxa"/>
          </w:tcPr>
          <w:p w14:paraId="4D86BC7E" w14:textId="77777777" w:rsidR="00D62398" w:rsidRDefault="00631F64" w:rsidP="00E8609B">
            <w:pPr>
              <w:rPr>
                <w:rFonts w:ascii="Arial" w:hAnsi="Arial" w:cs="Arial"/>
              </w:rPr>
            </w:pPr>
            <w:r w:rsidRPr="00554DC4">
              <w:rPr>
                <w:rFonts w:ascii="Arial" w:hAnsi="Arial" w:cs="Arial"/>
              </w:rPr>
              <w:lastRenderedPageBreak/>
              <w:t xml:space="preserve">A set of </w:t>
            </w:r>
            <w:r w:rsidR="00B33EEF" w:rsidRPr="00554DC4">
              <w:rPr>
                <w:rFonts w:ascii="Arial" w:hAnsi="Arial" w:cs="Arial"/>
              </w:rPr>
              <w:t>40 picture cards</w:t>
            </w:r>
            <w:r w:rsidR="00FB4B05" w:rsidRPr="00554DC4">
              <w:rPr>
                <w:rFonts w:ascii="Arial" w:hAnsi="Arial" w:cs="Arial"/>
              </w:rPr>
              <w:t xml:space="preserve"> to reflect school avoidance, unhappiness a</w:t>
            </w:r>
            <w:r w:rsidR="00A72C27" w:rsidRPr="00554DC4">
              <w:rPr>
                <w:rFonts w:ascii="Arial" w:hAnsi="Arial" w:cs="Arial"/>
              </w:rPr>
              <w:t xml:space="preserve">s well as strength and protective factors </w:t>
            </w:r>
            <w:proofErr w:type="gramStart"/>
            <w:r w:rsidR="00A72C27" w:rsidRPr="00554DC4">
              <w:rPr>
                <w:rFonts w:ascii="Arial" w:hAnsi="Arial" w:cs="Arial"/>
              </w:rPr>
              <w:t>in order to</w:t>
            </w:r>
            <w:proofErr w:type="gramEnd"/>
            <w:r w:rsidR="00A72C27" w:rsidRPr="00554DC4">
              <w:rPr>
                <w:rFonts w:ascii="Arial" w:hAnsi="Arial" w:cs="Arial"/>
              </w:rPr>
              <w:t xml:space="preserve"> </w:t>
            </w:r>
            <w:r w:rsidR="00F70C28" w:rsidRPr="00554DC4">
              <w:rPr>
                <w:rFonts w:ascii="Arial" w:hAnsi="Arial" w:cs="Arial"/>
              </w:rPr>
              <w:t xml:space="preserve">promote </w:t>
            </w:r>
            <w:r w:rsidR="00EF51C9" w:rsidRPr="00554DC4">
              <w:rPr>
                <w:rFonts w:ascii="Arial" w:hAnsi="Arial" w:cs="Arial"/>
              </w:rPr>
              <w:t>shared experience of school and any worries or concerns.</w:t>
            </w:r>
          </w:p>
          <w:p w14:paraId="47F458D8" w14:textId="30384795" w:rsidR="00D11EEA" w:rsidRDefault="00D11EEA" w:rsidP="00E8609B">
            <w:pPr>
              <w:rPr>
                <w:rFonts w:ascii="Arial" w:hAnsi="Arial" w:cs="Arial"/>
              </w:rPr>
            </w:pPr>
          </w:p>
          <w:p w14:paraId="7A1EDB25" w14:textId="3D105638" w:rsidR="000749E4" w:rsidRDefault="000749E4" w:rsidP="00E8609B">
            <w:pPr>
              <w:rPr>
                <w:rFonts w:ascii="Arial" w:hAnsi="Arial" w:cs="Arial"/>
              </w:rPr>
            </w:pPr>
          </w:p>
          <w:p w14:paraId="36C8748A" w14:textId="77777777" w:rsidR="000749E4" w:rsidRDefault="000749E4" w:rsidP="00E8609B">
            <w:pPr>
              <w:rPr>
                <w:rFonts w:ascii="Arial" w:hAnsi="Arial" w:cs="Arial"/>
              </w:rPr>
            </w:pPr>
          </w:p>
          <w:p w14:paraId="3D847F1C" w14:textId="4A1C5C5E" w:rsidR="000749E4" w:rsidRDefault="000749E4" w:rsidP="00E8609B">
            <w:pPr>
              <w:rPr>
                <w:rFonts w:ascii="Arial" w:hAnsi="Arial" w:cs="Arial"/>
              </w:rPr>
            </w:pPr>
            <w:r>
              <w:rPr>
                <w:rFonts w:ascii="Arial" w:hAnsi="Arial" w:cs="Arial"/>
              </w:rPr>
              <w:t>Sets of 57 cards showing animals in a variety of emotional states, used to engage children in a discussion about their strengths and worries in life</w:t>
            </w:r>
          </w:p>
          <w:p w14:paraId="3C735AB3" w14:textId="77777777" w:rsidR="00D11EEA" w:rsidRDefault="00D11EEA" w:rsidP="00E8609B">
            <w:pPr>
              <w:rPr>
                <w:rFonts w:ascii="Arial" w:hAnsi="Arial" w:cs="Arial"/>
              </w:rPr>
            </w:pPr>
          </w:p>
          <w:p w14:paraId="224FD692" w14:textId="77777777" w:rsidR="00D11EEA" w:rsidRDefault="00D11EEA" w:rsidP="00E8609B">
            <w:pPr>
              <w:rPr>
                <w:rFonts w:ascii="Arial" w:hAnsi="Arial" w:cs="Arial"/>
              </w:rPr>
            </w:pPr>
          </w:p>
          <w:p w14:paraId="5345FEE0" w14:textId="0FE01344" w:rsidR="00F673D3" w:rsidRPr="00554DC4" w:rsidRDefault="00F673D3" w:rsidP="00E8609B">
            <w:pPr>
              <w:rPr>
                <w:rFonts w:ascii="Arial" w:hAnsi="Arial" w:cs="Arial"/>
              </w:rPr>
            </w:pPr>
          </w:p>
        </w:tc>
        <w:tc>
          <w:tcPr>
            <w:tcW w:w="2835" w:type="dxa"/>
          </w:tcPr>
          <w:p w14:paraId="0F99499A" w14:textId="77777777" w:rsidR="00D62398" w:rsidRDefault="00FB4B05" w:rsidP="00E8609B">
            <w:pPr>
              <w:rPr>
                <w:rFonts w:ascii="Arial" w:hAnsi="Arial" w:cs="Arial"/>
              </w:rPr>
            </w:pPr>
            <w:r w:rsidRPr="00554DC4">
              <w:rPr>
                <w:rFonts w:ascii="Arial" w:hAnsi="Arial" w:cs="Arial"/>
              </w:rPr>
              <w:lastRenderedPageBreak/>
              <w:t>Suitable for aged 7+yrs</w:t>
            </w:r>
          </w:p>
          <w:p w14:paraId="3F4FC6B8" w14:textId="6AD1DB89" w:rsidR="00F673D3" w:rsidRPr="00554DC4" w:rsidRDefault="00F673D3" w:rsidP="00E8609B">
            <w:pPr>
              <w:rPr>
                <w:rFonts w:ascii="Arial" w:hAnsi="Arial" w:cs="Arial"/>
              </w:rPr>
            </w:pPr>
            <w:r>
              <w:rPr>
                <w:rFonts w:ascii="Arial" w:hAnsi="Arial" w:cs="Arial"/>
              </w:rPr>
              <w:t>Adults use these with children</w:t>
            </w:r>
          </w:p>
        </w:tc>
        <w:tc>
          <w:tcPr>
            <w:tcW w:w="6582" w:type="dxa"/>
          </w:tcPr>
          <w:p w14:paraId="382ADAB9" w14:textId="4F5DC0AB" w:rsidR="00B333ED" w:rsidRDefault="00D16F61" w:rsidP="000749E4">
            <w:pPr>
              <w:rPr>
                <w:rStyle w:val="Hyperlink"/>
                <w:rFonts w:ascii="Arial" w:hAnsi="Arial" w:cs="Arial"/>
              </w:rPr>
            </w:pPr>
            <w:hyperlink r:id="rId38" w:history="1">
              <w:r w:rsidR="00C94864" w:rsidRPr="00554DC4">
                <w:rPr>
                  <w:rStyle w:val="Hyperlink"/>
                  <w:rFonts w:ascii="Arial" w:hAnsi="Arial" w:cs="Arial"/>
                </w:rPr>
                <w:t>School Wellbeing Risk and Resilience Card Set (schoolwellbeingcards.co.uk)</w:t>
              </w:r>
            </w:hyperlink>
          </w:p>
          <w:p w14:paraId="5AB53085" w14:textId="74133455" w:rsidR="000749E4" w:rsidRDefault="000749E4" w:rsidP="000749E4">
            <w:pPr>
              <w:rPr>
                <w:rStyle w:val="Hyperlink"/>
                <w:rFonts w:ascii="Arial" w:hAnsi="Arial" w:cs="Arial"/>
              </w:rPr>
            </w:pPr>
          </w:p>
          <w:p w14:paraId="1FCB8ECD" w14:textId="77777777" w:rsidR="000749E4" w:rsidRPr="000749E4" w:rsidRDefault="000749E4" w:rsidP="000749E4">
            <w:pPr>
              <w:rPr>
                <w:rStyle w:val="Hyperlink"/>
                <w:rFonts w:ascii="Arial" w:hAnsi="Arial" w:cs="Arial"/>
              </w:rPr>
            </w:pPr>
          </w:p>
          <w:p w14:paraId="4E6287CD" w14:textId="35009CDD" w:rsidR="000749E4" w:rsidRDefault="000749E4" w:rsidP="000749E4">
            <w:pPr>
              <w:tabs>
                <w:tab w:val="left" w:pos="1590"/>
              </w:tabs>
              <w:rPr>
                <w:rStyle w:val="Hyperlink"/>
              </w:rPr>
            </w:pPr>
          </w:p>
          <w:p w14:paraId="738E9882" w14:textId="77777777" w:rsidR="000749E4" w:rsidRDefault="000749E4" w:rsidP="000749E4">
            <w:pPr>
              <w:tabs>
                <w:tab w:val="left" w:pos="1590"/>
              </w:tabs>
              <w:rPr>
                <w:rStyle w:val="Hyperlink"/>
              </w:rPr>
            </w:pPr>
          </w:p>
          <w:p w14:paraId="5ED6AA51" w14:textId="77777777" w:rsidR="00B333ED" w:rsidRPr="00B333ED" w:rsidRDefault="00B333ED" w:rsidP="00E8609B">
            <w:pPr>
              <w:rPr>
                <w:rStyle w:val="Hyperlink"/>
                <w:rFonts w:ascii="Arial" w:hAnsi="Arial" w:cs="Arial"/>
              </w:rPr>
            </w:pPr>
          </w:p>
          <w:p w14:paraId="2F19EBCD" w14:textId="36E64A72" w:rsidR="00B333ED" w:rsidRPr="00B333ED" w:rsidRDefault="00B333ED" w:rsidP="00E8609B">
            <w:pPr>
              <w:rPr>
                <w:rStyle w:val="Hyperlink"/>
                <w:rFonts w:ascii="Arial" w:hAnsi="Arial" w:cs="Arial"/>
              </w:rPr>
            </w:pPr>
            <w:r w:rsidRPr="00B333ED">
              <w:rPr>
                <w:rStyle w:val="Hyperlink"/>
                <w:rFonts w:ascii="Arial" w:hAnsi="Arial" w:cs="Arial"/>
              </w:rPr>
              <w:lastRenderedPageBreak/>
              <w:t>https://innovativeresources.org/resources/card-sets/strength-cards/</w:t>
            </w:r>
          </w:p>
          <w:p w14:paraId="061F3972" w14:textId="77777777" w:rsidR="00B333ED" w:rsidRDefault="00B333ED" w:rsidP="00E8609B">
            <w:pPr>
              <w:rPr>
                <w:rStyle w:val="Hyperlink"/>
              </w:rPr>
            </w:pPr>
          </w:p>
          <w:p w14:paraId="36203D80" w14:textId="1C704F2F" w:rsidR="00B333ED" w:rsidRDefault="00D16F61" w:rsidP="00E8609B">
            <w:pPr>
              <w:rPr>
                <w:rFonts w:ascii="Arial" w:hAnsi="Arial" w:cs="Arial"/>
              </w:rPr>
            </w:pPr>
            <w:hyperlink r:id="rId39" w:history="1">
              <w:r w:rsidR="00B333ED" w:rsidRPr="00E404CD">
                <w:rPr>
                  <w:rStyle w:val="Hyperlink"/>
                  <w:rFonts w:ascii="Arial" w:hAnsi="Arial" w:cs="Arial"/>
                </w:rPr>
                <w:t>https://www.twinkl.co.uk/resource/au-t-pe-002-strength-cards-flashcards</w:t>
              </w:r>
            </w:hyperlink>
          </w:p>
          <w:p w14:paraId="728762FF" w14:textId="03859135" w:rsidR="00B333ED" w:rsidRPr="00554DC4" w:rsidRDefault="00B333ED" w:rsidP="00E8609B">
            <w:pPr>
              <w:rPr>
                <w:rFonts w:ascii="Arial" w:hAnsi="Arial" w:cs="Arial"/>
              </w:rPr>
            </w:pPr>
          </w:p>
        </w:tc>
      </w:tr>
      <w:tr w:rsidR="00CB1B32" w:rsidRPr="00554DC4" w14:paraId="34E9F263" w14:textId="77777777" w:rsidTr="00CE16B9">
        <w:tc>
          <w:tcPr>
            <w:tcW w:w="1760" w:type="dxa"/>
          </w:tcPr>
          <w:p w14:paraId="5FA1BB9F" w14:textId="77777777" w:rsidR="00506314" w:rsidRPr="00554DC4" w:rsidRDefault="00506314" w:rsidP="00D62398">
            <w:pPr>
              <w:rPr>
                <w:rFonts w:ascii="Arial" w:hAnsi="Arial" w:cs="Arial"/>
              </w:rPr>
            </w:pPr>
          </w:p>
          <w:p w14:paraId="29E9DA46" w14:textId="77777777" w:rsidR="00506314" w:rsidRPr="00554DC4" w:rsidRDefault="005405F4" w:rsidP="00D62398">
            <w:pPr>
              <w:rPr>
                <w:rFonts w:ascii="Arial" w:hAnsi="Arial" w:cs="Arial"/>
              </w:rPr>
            </w:pPr>
            <w:r w:rsidRPr="00554DC4">
              <w:rPr>
                <w:rFonts w:ascii="Arial" w:hAnsi="Arial" w:cs="Arial"/>
              </w:rPr>
              <w:t>Drawing the Ideal Safe School</w:t>
            </w:r>
          </w:p>
          <w:p w14:paraId="51068B85" w14:textId="0CE35910" w:rsidR="007F4A0E" w:rsidRPr="00554DC4" w:rsidRDefault="007F4A0E" w:rsidP="00D62398">
            <w:pPr>
              <w:rPr>
                <w:rFonts w:ascii="Arial" w:hAnsi="Arial" w:cs="Arial"/>
              </w:rPr>
            </w:pPr>
            <w:r w:rsidRPr="00554DC4">
              <w:rPr>
                <w:rFonts w:ascii="Arial" w:hAnsi="Arial" w:cs="Arial"/>
              </w:rPr>
              <w:t>(PCP)</w:t>
            </w:r>
          </w:p>
        </w:tc>
        <w:tc>
          <w:tcPr>
            <w:tcW w:w="2771" w:type="dxa"/>
          </w:tcPr>
          <w:p w14:paraId="03233FBE" w14:textId="347ABE63" w:rsidR="00506314" w:rsidRPr="00554DC4" w:rsidRDefault="005405F4" w:rsidP="00E8609B">
            <w:pPr>
              <w:rPr>
                <w:rFonts w:ascii="Arial" w:hAnsi="Arial" w:cs="Arial"/>
              </w:rPr>
            </w:pPr>
            <w:r w:rsidRPr="00554DC4">
              <w:rPr>
                <w:rFonts w:ascii="Arial" w:hAnsi="Arial" w:cs="Arial"/>
                <w:color w:val="3D4449"/>
              </w:rPr>
              <w:t xml:space="preserve">A structured drawing technique – led by a trusted adult </w:t>
            </w:r>
          </w:p>
        </w:tc>
        <w:tc>
          <w:tcPr>
            <w:tcW w:w="2835" w:type="dxa"/>
          </w:tcPr>
          <w:p w14:paraId="7A510801" w14:textId="16EC4D07" w:rsidR="00506314" w:rsidRPr="00554DC4" w:rsidRDefault="00612D6E" w:rsidP="00E8609B">
            <w:pPr>
              <w:rPr>
                <w:rFonts w:ascii="Arial" w:hAnsi="Arial" w:cs="Arial"/>
              </w:rPr>
            </w:pPr>
            <w:r w:rsidRPr="00554DC4">
              <w:rPr>
                <w:rStyle w:val="normaltextrun"/>
                <w:rFonts w:ascii="Arial" w:hAnsi="Arial" w:cs="Arial"/>
                <w:color w:val="000000"/>
                <w:shd w:val="clear" w:color="auto" w:fill="FFFFFF"/>
              </w:rPr>
              <w:t>This tool can be used with preschool to secondary aged children. Please refer to the guide for how this tool can be used to facilitate meaningful consultation.</w:t>
            </w:r>
          </w:p>
        </w:tc>
        <w:tc>
          <w:tcPr>
            <w:tcW w:w="6582" w:type="dxa"/>
          </w:tcPr>
          <w:p w14:paraId="1F460368" w14:textId="03B3EF6F" w:rsidR="008168A9" w:rsidRDefault="009C3E92" w:rsidP="00E8609B">
            <w:pPr>
              <w:rPr>
                <w:rFonts w:ascii="Arial" w:hAnsi="Arial" w:cs="Arial"/>
              </w:rPr>
            </w:pPr>
            <w:r w:rsidRPr="00554DC4">
              <w:rPr>
                <w:rFonts w:ascii="Arial" w:hAnsi="Arial" w:cs="Arial"/>
              </w:rPr>
              <w:t>Guidance can be found on the following link</w:t>
            </w:r>
          </w:p>
          <w:p w14:paraId="28F530BE" w14:textId="77777777" w:rsidR="00DE6BAF" w:rsidRPr="00554DC4" w:rsidRDefault="00DE6BAF" w:rsidP="00E8609B">
            <w:pPr>
              <w:rPr>
                <w:rFonts w:ascii="Arial" w:hAnsi="Arial" w:cs="Arial"/>
              </w:rPr>
            </w:pPr>
          </w:p>
          <w:p w14:paraId="45964EC9" w14:textId="141662D3" w:rsidR="002218C9" w:rsidRDefault="00D16F61" w:rsidP="00E8609B">
            <w:pPr>
              <w:rPr>
                <w:rStyle w:val="Hyperlink"/>
                <w:rFonts w:ascii="Arial" w:hAnsi="Arial" w:cs="Arial"/>
                <w:color w:val="FF0000"/>
              </w:rPr>
            </w:pPr>
            <w:hyperlink r:id="rId40" w:history="1">
              <w:r w:rsidR="002218C9" w:rsidRPr="00882138">
                <w:rPr>
                  <w:rStyle w:val="Hyperlink"/>
                  <w:rFonts w:ascii="Arial" w:hAnsi="Arial" w:cs="Arial"/>
                </w:rPr>
                <w:t>https://www.obsdirectory.co.uk/?mdocs-file=6398</w:t>
              </w:r>
            </w:hyperlink>
          </w:p>
          <w:p w14:paraId="60FD4979" w14:textId="458DFF2B" w:rsidR="002218C9" w:rsidRDefault="002218C9" w:rsidP="00E8609B">
            <w:pPr>
              <w:rPr>
                <w:rStyle w:val="Hyperlink"/>
                <w:rFonts w:ascii="Arial" w:hAnsi="Arial" w:cs="Arial"/>
                <w:color w:val="FF0000"/>
              </w:rPr>
            </w:pPr>
          </w:p>
          <w:p w14:paraId="7382E518" w14:textId="77777777" w:rsidR="002218C9" w:rsidRDefault="002218C9" w:rsidP="00E8609B">
            <w:pPr>
              <w:rPr>
                <w:rStyle w:val="Hyperlink"/>
                <w:rFonts w:ascii="Arial" w:hAnsi="Arial" w:cs="Arial"/>
                <w:color w:val="FF0000"/>
              </w:rPr>
            </w:pPr>
          </w:p>
          <w:p w14:paraId="2DFC9F01" w14:textId="77777777" w:rsidR="002218C9" w:rsidRDefault="002218C9" w:rsidP="00E8609B">
            <w:pPr>
              <w:rPr>
                <w:rFonts w:ascii="Arial" w:hAnsi="Arial" w:cs="Arial"/>
              </w:rPr>
            </w:pPr>
          </w:p>
          <w:p w14:paraId="11AD001C" w14:textId="3BBBC836" w:rsidR="002218C9" w:rsidRPr="00554DC4" w:rsidRDefault="002218C9" w:rsidP="00E8609B">
            <w:pPr>
              <w:rPr>
                <w:rFonts w:ascii="Arial" w:hAnsi="Arial" w:cs="Arial"/>
              </w:rPr>
            </w:pPr>
          </w:p>
        </w:tc>
      </w:tr>
      <w:tr w:rsidR="00CB1B32" w:rsidRPr="00554DC4" w14:paraId="63D9A3BA" w14:textId="77777777" w:rsidTr="00CE16B9">
        <w:tc>
          <w:tcPr>
            <w:tcW w:w="1760" w:type="dxa"/>
          </w:tcPr>
          <w:p w14:paraId="3561D4A3" w14:textId="4D988E9E" w:rsidR="00C8014D" w:rsidRDefault="00C8014D" w:rsidP="00D62398">
            <w:pPr>
              <w:rPr>
                <w:rFonts w:ascii="Arial" w:hAnsi="Arial" w:cs="Arial"/>
              </w:rPr>
            </w:pPr>
          </w:p>
          <w:p w14:paraId="70A43091" w14:textId="7581BD09" w:rsidR="00C8014D" w:rsidRDefault="00C8014D" w:rsidP="00D62398">
            <w:pPr>
              <w:rPr>
                <w:rFonts w:ascii="Arial" w:hAnsi="Arial" w:cs="Arial"/>
              </w:rPr>
            </w:pPr>
            <w:r>
              <w:rPr>
                <w:rFonts w:ascii="Arial" w:hAnsi="Arial" w:cs="Arial"/>
              </w:rPr>
              <w:t>Mosaic Approach</w:t>
            </w:r>
          </w:p>
          <w:p w14:paraId="4BCB340C" w14:textId="77777777" w:rsidR="00C8014D" w:rsidRDefault="00C8014D" w:rsidP="00D62398">
            <w:pPr>
              <w:rPr>
                <w:rFonts w:ascii="Arial" w:hAnsi="Arial" w:cs="Arial"/>
              </w:rPr>
            </w:pPr>
          </w:p>
          <w:p w14:paraId="2515050D" w14:textId="0527328E" w:rsidR="00C8014D" w:rsidRPr="00554DC4" w:rsidRDefault="00C8014D" w:rsidP="00D62398">
            <w:pPr>
              <w:rPr>
                <w:rFonts w:ascii="Arial" w:hAnsi="Arial" w:cs="Arial"/>
              </w:rPr>
            </w:pPr>
          </w:p>
        </w:tc>
        <w:tc>
          <w:tcPr>
            <w:tcW w:w="2771" w:type="dxa"/>
          </w:tcPr>
          <w:p w14:paraId="51E53ABD" w14:textId="77777777" w:rsidR="00C8014D" w:rsidRDefault="00C8014D" w:rsidP="00E8609B">
            <w:pPr>
              <w:rPr>
                <w:rFonts w:ascii="Arial" w:hAnsi="Arial" w:cs="Arial"/>
                <w:color w:val="202124"/>
                <w:shd w:val="clear" w:color="auto" w:fill="FFFFFF"/>
              </w:rPr>
            </w:pPr>
            <w:r>
              <w:rPr>
                <w:rFonts w:ascii="Arial" w:hAnsi="Arial" w:cs="Arial"/>
                <w:color w:val="202124"/>
                <w:shd w:val="clear" w:color="auto" w:fill="FFFFFF"/>
              </w:rPr>
              <w:t>A multi-method approach in which children's own photographs, tours and maps can be joined to talking and observing to gain children's perspectives on their education settings</w:t>
            </w:r>
          </w:p>
          <w:p w14:paraId="64B442CF" w14:textId="77777777" w:rsidR="008F67BC" w:rsidRDefault="008F67BC" w:rsidP="00E8609B">
            <w:pPr>
              <w:rPr>
                <w:rFonts w:ascii="Arial" w:hAnsi="Arial" w:cs="Arial"/>
                <w:color w:val="202124"/>
                <w:shd w:val="clear" w:color="auto" w:fill="FFFFFF"/>
              </w:rPr>
            </w:pPr>
          </w:p>
          <w:p w14:paraId="6279995F" w14:textId="77777777" w:rsidR="008F67BC" w:rsidRDefault="008F67BC" w:rsidP="00E8609B">
            <w:pPr>
              <w:rPr>
                <w:rFonts w:ascii="Arial" w:hAnsi="Arial" w:cs="Arial"/>
                <w:color w:val="202124"/>
                <w:shd w:val="clear" w:color="auto" w:fill="FFFFFF"/>
              </w:rPr>
            </w:pPr>
          </w:p>
          <w:p w14:paraId="326F9938" w14:textId="7273E087" w:rsidR="008F67BC" w:rsidRPr="00554DC4" w:rsidRDefault="008F67BC" w:rsidP="00E8609B">
            <w:pPr>
              <w:rPr>
                <w:rFonts w:ascii="Arial" w:hAnsi="Arial" w:cs="Arial"/>
                <w:color w:val="3D4449"/>
              </w:rPr>
            </w:pPr>
          </w:p>
        </w:tc>
        <w:tc>
          <w:tcPr>
            <w:tcW w:w="2835" w:type="dxa"/>
          </w:tcPr>
          <w:p w14:paraId="7E55B67B" w14:textId="2EE448E9" w:rsidR="00C8014D" w:rsidRPr="00C8014D" w:rsidRDefault="00C8014D" w:rsidP="00E8609B">
            <w:pPr>
              <w:rPr>
                <w:rStyle w:val="normaltextrun"/>
                <w:rFonts w:ascii="Arial" w:hAnsi="Arial" w:cs="Arial"/>
                <w:color w:val="000000"/>
                <w:shd w:val="clear" w:color="auto" w:fill="FFFFFF"/>
              </w:rPr>
            </w:pPr>
            <w:r w:rsidRPr="00C8014D">
              <w:rPr>
                <w:rStyle w:val="normaltextrun"/>
                <w:rFonts w:ascii="Arial" w:hAnsi="Arial" w:cs="Arial"/>
                <w:color w:val="000000"/>
                <w:shd w:val="clear" w:color="auto" w:fill="FFFFFF"/>
              </w:rPr>
              <w:t>T</w:t>
            </w:r>
            <w:r w:rsidRPr="00C8014D">
              <w:rPr>
                <w:rStyle w:val="normaltextrun"/>
                <w:rFonts w:ascii="Arial" w:hAnsi="Arial" w:cs="Arial"/>
                <w:color w:val="000000"/>
              </w:rPr>
              <w:t>his metho</w:t>
            </w:r>
            <w:r w:rsidR="00CB1B32">
              <w:rPr>
                <w:rStyle w:val="normaltextrun"/>
                <w:rFonts w:ascii="Arial" w:hAnsi="Arial" w:cs="Arial"/>
                <w:color w:val="000000"/>
              </w:rPr>
              <w:t>d</w:t>
            </w:r>
            <w:r w:rsidRPr="00C8014D">
              <w:rPr>
                <w:rStyle w:val="normaltextrun"/>
                <w:rFonts w:ascii="Arial" w:hAnsi="Arial" w:cs="Arial"/>
                <w:color w:val="000000"/>
              </w:rPr>
              <w:t xml:space="preserve"> of gathering children’s views is relatively new and developed for Early Years </w:t>
            </w:r>
            <w:r w:rsidR="00D11EEA">
              <w:rPr>
                <w:rStyle w:val="normaltextrun"/>
                <w:rFonts w:ascii="Arial" w:hAnsi="Arial" w:cs="Arial"/>
                <w:color w:val="000000"/>
              </w:rPr>
              <w:t xml:space="preserve">but can be used up to </w:t>
            </w:r>
            <w:r w:rsidRPr="00C8014D">
              <w:rPr>
                <w:rStyle w:val="normaltextrun"/>
                <w:rFonts w:ascii="Arial" w:hAnsi="Arial" w:cs="Arial"/>
                <w:color w:val="000000"/>
              </w:rPr>
              <w:t>P3 age range.</w:t>
            </w:r>
          </w:p>
        </w:tc>
        <w:tc>
          <w:tcPr>
            <w:tcW w:w="6582" w:type="dxa"/>
          </w:tcPr>
          <w:p w14:paraId="1198F24B" w14:textId="3EA3778B" w:rsidR="00C8014D" w:rsidRDefault="00D11EEA" w:rsidP="00E8609B">
            <w:pPr>
              <w:rPr>
                <w:rFonts w:ascii="Arial" w:hAnsi="Arial" w:cs="Arial"/>
              </w:rPr>
            </w:pPr>
            <w:r>
              <w:rPr>
                <w:rFonts w:ascii="Arial" w:hAnsi="Arial" w:cs="Arial"/>
              </w:rPr>
              <w:t>Training may be required</w:t>
            </w:r>
            <w:r w:rsidR="00B931F6">
              <w:rPr>
                <w:rFonts w:ascii="Arial" w:hAnsi="Arial" w:cs="Arial"/>
              </w:rPr>
              <w:t>, please speak to your Link EP.</w:t>
            </w:r>
          </w:p>
          <w:p w14:paraId="7E0F5113" w14:textId="2CA634B9" w:rsidR="00D11EEA" w:rsidRDefault="00D11EEA" w:rsidP="00E8609B"/>
          <w:p w14:paraId="7F41698E" w14:textId="2A6820AC" w:rsidR="00D11EEA" w:rsidRDefault="00D16F61" w:rsidP="00E8609B">
            <w:pPr>
              <w:rPr>
                <w:rFonts w:ascii="Arial" w:hAnsi="Arial" w:cs="Arial"/>
              </w:rPr>
            </w:pPr>
            <w:hyperlink r:id="rId41" w:history="1">
              <w:r w:rsidR="00D11EEA" w:rsidRPr="00D739D2">
                <w:rPr>
                  <w:rStyle w:val="Hyperlink"/>
                  <w:rFonts w:ascii="Arial" w:hAnsi="Arial" w:cs="Arial"/>
                </w:rPr>
                <w:t>https://www.nicole-brown.co.uk/the-mosaic-approach-according-to-clark-and-moss/</w:t>
              </w:r>
            </w:hyperlink>
          </w:p>
          <w:p w14:paraId="553D905C" w14:textId="77777777" w:rsidR="00D11EEA" w:rsidRDefault="00D11EEA" w:rsidP="00E8609B">
            <w:pPr>
              <w:rPr>
                <w:rFonts w:ascii="Arial" w:hAnsi="Arial" w:cs="Arial"/>
              </w:rPr>
            </w:pPr>
          </w:p>
          <w:p w14:paraId="1917579D" w14:textId="2F88F3C9" w:rsidR="00D11EEA" w:rsidRDefault="00D11EEA" w:rsidP="00E8609B"/>
          <w:p w14:paraId="33FD2004" w14:textId="77777777" w:rsidR="00D11EEA" w:rsidRDefault="00D11EEA" w:rsidP="00E8609B">
            <w:pPr>
              <w:rPr>
                <w:rFonts w:ascii="Arial" w:hAnsi="Arial" w:cs="Arial"/>
              </w:rPr>
            </w:pPr>
          </w:p>
          <w:p w14:paraId="4D683847" w14:textId="77777777" w:rsidR="00D11EEA" w:rsidRDefault="00D11EEA" w:rsidP="00E8609B">
            <w:pPr>
              <w:rPr>
                <w:rFonts w:ascii="Arial" w:hAnsi="Arial" w:cs="Arial"/>
              </w:rPr>
            </w:pPr>
          </w:p>
          <w:p w14:paraId="39469547" w14:textId="3393EFED" w:rsidR="00D11EEA" w:rsidRPr="00554DC4" w:rsidRDefault="00D11EEA" w:rsidP="00E8609B">
            <w:pPr>
              <w:rPr>
                <w:rFonts w:ascii="Arial" w:hAnsi="Arial" w:cs="Arial"/>
              </w:rPr>
            </w:pPr>
          </w:p>
        </w:tc>
      </w:tr>
      <w:tr w:rsidR="00CB1B32" w:rsidRPr="00554DC4" w14:paraId="400DDE75" w14:textId="77777777" w:rsidTr="00CE16B9">
        <w:tc>
          <w:tcPr>
            <w:tcW w:w="1760" w:type="dxa"/>
          </w:tcPr>
          <w:p w14:paraId="212B4D22" w14:textId="77777777" w:rsidR="008F67BC" w:rsidRDefault="008F67BC" w:rsidP="00D62398">
            <w:pPr>
              <w:rPr>
                <w:rFonts w:ascii="Arial" w:hAnsi="Arial" w:cs="Arial"/>
              </w:rPr>
            </w:pPr>
          </w:p>
          <w:p w14:paraId="0FBC8FB8" w14:textId="4DF115D1" w:rsidR="008F67BC" w:rsidRDefault="008F67BC" w:rsidP="00D62398">
            <w:pPr>
              <w:rPr>
                <w:rFonts w:ascii="Arial" w:hAnsi="Arial" w:cs="Arial"/>
              </w:rPr>
            </w:pPr>
            <w:r>
              <w:rPr>
                <w:rFonts w:ascii="Arial" w:hAnsi="Arial" w:cs="Arial"/>
              </w:rPr>
              <w:t>Voices Toolkit</w:t>
            </w:r>
          </w:p>
          <w:p w14:paraId="34C39034" w14:textId="77777777" w:rsidR="008F67BC" w:rsidRDefault="008F67BC" w:rsidP="00D62398">
            <w:pPr>
              <w:rPr>
                <w:rFonts w:ascii="Arial" w:hAnsi="Arial" w:cs="Arial"/>
              </w:rPr>
            </w:pPr>
          </w:p>
          <w:p w14:paraId="3F8F0A9C" w14:textId="77777777" w:rsidR="008F67BC" w:rsidRDefault="008F67BC" w:rsidP="00D62398">
            <w:pPr>
              <w:rPr>
                <w:rFonts w:ascii="Arial" w:hAnsi="Arial" w:cs="Arial"/>
              </w:rPr>
            </w:pPr>
          </w:p>
          <w:p w14:paraId="3196EC30" w14:textId="4D7FEC0A" w:rsidR="008F67BC" w:rsidRDefault="008F67BC" w:rsidP="00D62398">
            <w:pPr>
              <w:rPr>
                <w:rFonts w:ascii="Arial" w:hAnsi="Arial" w:cs="Arial"/>
              </w:rPr>
            </w:pPr>
          </w:p>
        </w:tc>
        <w:tc>
          <w:tcPr>
            <w:tcW w:w="2771" w:type="dxa"/>
          </w:tcPr>
          <w:p w14:paraId="33179668" w14:textId="3150589A" w:rsidR="00CB1B32" w:rsidRDefault="008F67BC" w:rsidP="00C854DF">
            <w:pPr>
              <w:rPr>
                <w:rFonts w:ascii="Arial" w:hAnsi="Arial" w:cs="Arial"/>
                <w:color w:val="202124"/>
              </w:rPr>
            </w:pPr>
            <w:r w:rsidRPr="008F67BC">
              <w:rPr>
                <w:rFonts w:ascii="Arial" w:hAnsi="Arial" w:cs="Arial"/>
                <w:color w:val="202124"/>
                <w:shd w:val="clear" w:color="auto" w:fill="FFFFFF"/>
              </w:rPr>
              <w:lastRenderedPageBreak/>
              <w:t>A</w:t>
            </w:r>
            <w:r w:rsidRPr="008F67BC">
              <w:rPr>
                <w:rFonts w:ascii="Arial" w:hAnsi="Arial" w:cs="Arial"/>
                <w:color w:val="202124"/>
              </w:rPr>
              <w:t xml:space="preserve"> visual and practical toolkit </w:t>
            </w:r>
            <w:r w:rsidR="00CB1B32">
              <w:rPr>
                <w:rFonts w:ascii="Arial" w:hAnsi="Arial" w:cs="Arial"/>
                <w:color w:val="202124"/>
              </w:rPr>
              <w:t xml:space="preserve">aimed </w:t>
            </w:r>
            <w:r w:rsidR="00C854DF">
              <w:rPr>
                <w:rFonts w:ascii="Arial" w:hAnsi="Arial" w:cs="Arial"/>
                <w:color w:val="202124"/>
              </w:rPr>
              <w:t xml:space="preserve">at seeking views and empowering care experienced children </w:t>
            </w:r>
            <w:r w:rsidR="00C854DF">
              <w:rPr>
                <w:rFonts w:ascii="Arial" w:hAnsi="Arial" w:cs="Arial"/>
                <w:color w:val="202124"/>
              </w:rPr>
              <w:lastRenderedPageBreak/>
              <w:t xml:space="preserve">and young people talk about their lived experiences.  </w:t>
            </w:r>
            <w:r w:rsidR="00CB1B32">
              <w:rPr>
                <w:rFonts w:ascii="Arial" w:hAnsi="Arial" w:cs="Arial"/>
                <w:color w:val="202124"/>
              </w:rPr>
              <w:t>It provides a wide range of resources and activities with thinking points to choose from.</w:t>
            </w:r>
          </w:p>
          <w:p w14:paraId="05EFC3C2" w14:textId="74DF3C42" w:rsidR="00CB1B32" w:rsidRPr="00CB1B32" w:rsidRDefault="00CB1B32" w:rsidP="00E8609B">
            <w:pPr>
              <w:rPr>
                <w:rFonts w:ascii="Arial" w:hAnsi="Arial" w:cs="Arial"/>
                <w:color w:val="202124"/>
              </w:rPr>
            </w:pPr>
          </w:p>
        </w:tc>
        <w:tc>
          <w:tcPr>
            <w:tcW w:w="2835" w:type="dxa"/>
          </w:tcPr>
          <w:p w14:paraId="5A35A68B" w14:textId="442A7575" w:rsidR="008F67BC" w:rsidRPr="008F67BC" w:rsidRDefault="00CB1B32" w:rsidP="00E8609B">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lastRenderedPageBreak/>
              <w:t>This tool is created by third sector organisation and relatively new. The aim is to empower c</w:t>
            </w:r>
            <w:r w:rsidR="008F67BC" w:rsidRPr="008F67BC">
              <w:rPr>
                <w:rStyle w:val="normaltextrun"/>
                <w:rFonts w:ascii="Arial" w:hAnsi="Arial" w:cs="Arial"/>
                <w:color w:val="000000"/>
                <w:shd w:val="clear" w:color="auto" w:fill="FFFFFF"/>
              </w:rPr>
              <w:t xml:space="preserve">are </w:t>
            </w:r>
            <w:r w:rsidR="008F67BC" w:rsidRPr="008F67BC">
              <w:rPr>
                <w:rStyle w:val="normaltextrun"/>
                <w:rFonts w:ascii="Arial" w:hAnsi="Arial" w:cs="Arial"/>
                <w:color w:val="000000"/>
                <w:shd w:val="clear" w:color="auto" w:fill="FFFFFF"/>
              </w:rPr>
              <w:lastRenderedPageBreak/>
              <w:t>experienced</w:t>
            </w:r>
            <w:r>
              <w:rPr>
                <w:rStyle w:val="normaltextrun"/>
                <w:rFonts w:ascii="Arial" w:hAnsi="Arial" w:cs="Arial"/>
                <w:color w:val="000000"/>
                <w:shd w:val="clear" w:color="auto" w:fill="FFFFFF"/>
              </w:rPr>
              <w:t xml:space="preserve"> children and</w:t>
            </w:r>
            <w:r w:rsidR="008F67BC" w:rsidRPr="008F67BC">
              <w:rPr>
                <w:rStyle w:val="normaltextrun"/>
                <w:rFonts w:ascii="Arial" w:hAnsi="Arial" w:cs="Arial"/>
                <w:color w:val="000000"/>
                <w:shd w:val="clear" w:color="auto" w:fill="FFFFFF"/>
              </w:rPr>
              <w:t xml:space="preserve"> young people</w:t>
            </w:r>
            <w:r>
              <w:rPr>
                <w:rStyle w:val="normaltextrun"/>
                <w:rFonts w:ascii="Arial" w:hAnsi="Arial" w:cs="Arial"/>
                <w:color w:val="000000"/>
                <w:shd w:val="clear" w:color="auto" w:fill="FFFFFF"/>
              </w:rPr>
              <w:t xml:space="preserve"> tell their story in a safe way –in terms of accessibility upper primary to secondary would be most appropriate.</w:t>
            </w:r>
          </w:p>
        </w:tc>
        <w:tc>
          <w:tcPr>
            <w:tcW w:w="6582" w:type="dxa"/>
          </w:tcPr>
          <w:p w14:paraId="1DF012DA" w14:textId="77777777" w:rsidR="00CB1B32" w:rsidRDefault="00D16F61" w:rsidP="00E8609B">
            <w:pPr>
              <w:rPr>
                <w:rStyle w:val="Hyperlink"/>
                <w:rFonts w:ascii="Arial" w:hAnsi="Arial" w:cs="Arial"/>
              </w:rPr>
            </w:pPr>
            <w:hyperlink r:id="rId42" w:history="1">
              <w:r w:rsidR="00CB1B32" w:rsidRPr="00CB1B32">
                <w:rPr>
                  <w:rStyle w:val="Hyperlink"/>
                  <w:rFonts w:ascii="Arial" w:hAnsi="Arial" w:cs="Arial"/>
                </w:rPr>
                <w:t>Voices-Toolkit-print-friendly-30.03.pdf (</w:t>
              </w:r>
              <w:proofErr w:type="spellStart"/>
              <w:proofErr w:type="gramStart"/>
              <w:r w:rsidR="00CB1B32" w:rsidRPr="00CB1B32">
                <w:rPr>
                  <w:rStyle w:val="Hyperlink"/>
                  <w:rFonts w:ascii="Arial" w:hAnsi="Arial" w:cs="Arial"/>
                </w:rPr>
                <w:t>projectchange.scot</w:t>
              </w:r>
              <w:proofErr w:type="spellEnd"/>
              <w:proofErr w:type="gramEnd"/>
              <w:r w:rsidR="00CB1B32" w:rsidRPr="00CB1B32">
                <w:rPr>
                  <w:rStyle w:val="Hyperlink"/>
                  <w:rFonts w:ascii="Arial" w:hAnsi="Arial" w:cs="Arial"/>
                </w:rPr>
                <w:t>)</w:t>
              </w:r>
            </w:hyperlink>
          </w:p>
          <w:p w14:paraId="66887BAF" w14:textId="77777777" w:rsidR="004E39B6" w:rsidRDefault="004E39B6" w:rsidP="00E8609B">
            <w:pPr>
              <w:rPr>
                <w:rStyle w:val="Hyperlink"/>
                <w:rFonts w:ascii="Arial" w:hAnsi="Arial" w:cs="Arial"/>
              </w:rPr>
            </w:pPr>
          </w:p>
          <w:p w14:paraId="52178024" w14:textId="77777777" w:rsidR="004E39B6" w:rsidRDefault="004E39B6" w:rsidP="00E8609B">
            <w:pPr>
              <w:rPr>
                <w:rStyle w:val="Hyperlink"/>
                <w:rFonts w:ascii="Arial" w:hAnsi="Arial" w:cs="Arial"/>
              </w:rPr>
            </w:pPr>
          </w:p>
          <w:p w14:paraId="72825FDA" w14:textId="77777777" w:rsidR="004E39B6" w:rsidRDefault="004E39B6" w:rsidP="00E8609B">
            <w:pPr>
              <w:rPr>
                <w:rStyle w:val="Hyperlink"/>
                <w:rFonts w:ascii="Arial" w:hAnsi="Arial" w:cs="Arial"/>
              </w:rPr>
            </w:pPr>
          </w:p>
          <w:p w14:paraId="4B4FD3E8" w14:textId="77777777" w:rsidR="004E39B6" w:rsidRDefault="004E39B6" w:rsidP="00E8609B">
            <w:pPr>
              <w:rPr>
                <w:rStyle w:val="Hyperlink"/>
                <w:rFonts w:ascii="Arial" w:hAnsi="Arial" w:cs="Arial"/>
              </w:rPr>
            </w:pPr>
          </w:p>
          <w:p w14:paraId="08D2B89F" w14:textId="77777777" w:rsidR="004E39B6" w:rsidRDefault="004E39B6" w:rsidP="00E8609B">
            <w:pPr>
              <w:rPr>
                <w:rStyle w:val="Hyperlink"/>
                <w:rFonts w:ascii="Arial" w:hAnsi="Arial" w:cs="Arial"/>
              </w:rPr>
            </w:pPr>
          </w:p>
          <w:p w14:paraId="29CC630D" w14:textId="77777777" w:rsidR="004E39B6" w:rsidRDefault="004E39B6" w:rsidP="00E8609B">
            <w:pPr>
              <w:rPr>
                <w:rStyle w:val="Hyperlink"/>
                <w:rFonts w:ascii="Arial" w:hAnsi="Arial" w:cs="Arial"/>
              </w:rPr>
            </w:pPr>
          </w:p>
          <w:p w14:paraId="3255FFC6" w14:textId="77777777" w:rsidR="004E39B6" w:rsidRDefault="004E39B6" w:rsidP="00E8609B">
            <w:pPr>
              <w:rPr>
                <w:rStyle w:val="Hyperlink"/>
                <w:rFonts w:ascii="Arial" w:hAnsi="Arial" w:cs="Arial"/>
              </w:rPr>
            </w:pPr>
          </w:p>
          <w:p w14:paraId="0C7946DF" w14:textId="77777777" w:rsidR="004E39B6" w:rsidRDefault="004E39B6" w:rsidP="00E8609B">
            <w:pPr>
              <w:rPr>
                <w:rStyle w:val="Hyperlink"/>
                <w:rFonts w:ascii="Arial" w:hAnsi="Arial" w:cs="Arial"/>
              </w:rPr>
            </w:pPr>
          </w:p>
          <w:p w14:paraId="5742FDC2" w14:textId="2842245A" w:rsidR="004E39B6" w:rsidRPr="00CB1B32" w:rsidRDefault="004E39B6" w:rsidP="00E8609B">
            <w:pPr>
              <w:rPr>
                <w:rFonts w:ascii="Arial" w:hAnsi="Arial" w:cs="Arial"/>
              </w:rPr>
            </w:pPr>
          </w:p>
        </w:tc>
      </w:tr>
      <w:tr w:rsidR="004E39B6" w:rsidRPr="00554DC4" w14:paraId="2B9B7F5A" w14:textId="77777777" w:rsidTr="00CE16B9">
        <w:tc>
          <w:tcPr>
            <w:tcW w:w="1760" w:type="dxa"/>
          </w:tcPr>
          <w:p w14:paraId="24D50B06" w14:textId="77777777" w:rsidR="004E39B6" w:rsidRDefault="004E39B6" w:rsidP="00D62398">
            <w:pPr>
              <w:rPr>
                <w:rFonts w:ascii="Arial" w:hAnsi="Arial" w:cs="Arial"/>
              </w:rPr>
            </w:pPr>
          </w:p>
          <w:p w14:paraId="61616676" w14:textId="02B718A4" w:rsidR="004E39B6" w:rsidRDefault="00B73607" w:rsidP="00D62398">
            <w:pPr>
              <w:rPr>
                <w:rFonts w:ascii="Arial" w:hAnsi="Arial" w:cs="Arial"/>
              </w:rPr>
            </w:pPr>
            <w:r>
              <w:rPr>
                <w:rFonts w:ascii="Arial" w:hAnsi="Arial" w:cs="Arial"/>
              </w:rPr>
              <w:t xml:space="preserve">Education Scotland’s </w:t>
            </w:r>
            <w:r w:rsidR="00C77D1B">
              <w:rPr>
                <w:rFonts w:ascii="Arial" w:hAnsi="Arial" w:cs="Arial"/>
              </w:rPr>
              <w:t xml:space="preserve">Pupil Support Staff </w:t>
            </w:r>
            <w:r w:rsidR="00503A60">
              <w:rPr>
                <w:rFonts w:ascii="Arial" w:hAnsi="Arial" w:cs="Arial"/>
              </w:rPr>
              <w:t xml:space="preserve">– Professional </w:t>
            </w:r>
            <w:r w:rsidR="00C77D1B">
              <w:rPr>
                <w:rFonts w:ascii="Arial" w:hAnsi="Arial" w:cs="Arial"/>
              </w:rPr>
              <w:t>Learning Framework</w:t>
            </w:r>
          </w:p>
          <w:p w14:paraId="7A805283" w14:textId="77777777" w:rsidR="004E39B6" w:rsidRDefault="004E39B6" w:rsidP="00D62398">
            <w:pPr>
              <w:rPr>
                <w:rFonts w:ascii="Arial" w:hAnsi="Arial" w:cs="Arial"/>
              </w:rPr>
            </w:pPr>
          </w:p>
          <w:p w14:paraId="27F9CA5F" w14:textId="70A4B9FF" w:rsidR="004E39B6" w:rsidRDefault="004E39B6" w:rsidP="00D62398">
            <w:pPr>
              <w:rPr>
                <w:rFonts w:ascii="Arial" w:hAnsi="Arial" w:cs="Arial"/>
              </w:rPr>
            </w:pPr>
          </w:p>
        </w:tc>
        <w:tc>
          <w:tcPr>
            <w:tcW w:w="2771" w:type="dxa"/>
          </w:tcPr>
          <w:p w14:paraId="34D5761B" w14:textId="484C48AD" w:rsidR="004E39B6" w:rsidRPr="008F67BC" w:rsidRDefault="00E02179" w:rsidP="00C854DF">
            <w:pPr>
              <w:rPr>
                <w:rFonts w:ascii="Arial" w:hAnsi="Arial" w:cs="Arial"/>
                <w:color w:val="202124"/>
                <w:shd w:val="clear" w:color="auto" w:fill="FFFFFF"/>
              </w:rPr>
            </w:pPr>
            <w:r>
              <w:rPr>
                <w:rFonts w:ascii="Arial" w:hAnsi="Arial" w:cs="Arial"/>
                <w:color w:val="202124"/>
                <w:shd w:val="clear" w:color="auto" w:fill="FFFFFF"/>
              </w:rPr>
              <w:t xml:space="preserve">Section on </w:t>
            </w:r>
            <w:r w:rsidRPr="00503A60">
              <w:rPr>
                <w:rFonts w:ascii="Arial" w:hAnsi="Arial" w:cs="Arial"/>
                <w:b/>
                <w:bCs/>
                <w:color w:val="202124"/>
                <w:shd w:val="clear" w:color="auto" w:fill="FFFFFF"/>
              </w:rPr>
              <w:t xml:space="preserve">effective communication and collaboration </w:t>
            </w:r>
            <w:r w:rsidR="00503A60" w:rsidRPr="00503A60">
              <w:rPr>
                <w:rFonts w:ascii="Arial" w:hAnsi="Arial" w:cs="Arial"/>
                <w:b/>
                <w:bCs/>
                <w:color w:val="202124"/>
                <w:shd w:val="clear" w:color="auto" w:fill="FFFFFF"/>
              </w:rPr>
              <w:t>– developing positive relationships</w:t>
            </w:r>
            <w:r w:rsidR="00503A60">
              <w:rPr>
                <w:rFonts w:ascii="Arial" w:hAnsi="Arial" w:cs="Arial"/>
                <w:color w:val="202124"/>
                <w:shd w:val="clear" w:color="auto" w:fill="FFFFFF"/>
              </w:rPr>
              <w:t xml:space="preserve"> </w:t>
            </w:r>
            <w:r>
              <w:rPr>
                <w:rFonts w:ascii="Arial" w:hAnsi="Arial" w:cs="Arial"/>
                <w:color w:val="202124"/>
                <w:shd w:val="clear" w:color="auto" w:fill="FFFFFF"/>
              </w:rPr>
              <w:t xml:space="preserve">focusses specifically on pupil voice and </w:t>
            </w:r>
            <w:r w:rsidR="003E14FB">
              <w:rPr>
                <w:rFonts w:ascii="Arial" w:hAnsi="Arial" w:cs="Arial"/>
                <w:color w:val="202124"/>
                <w:shd w:val="clear" w:color="auto" w:fill="FFFFFF"/>
              </w:rPr>
              <w:t>how to in</w:t>
            </w:r>
            <w:r w:rsidR="000D2CAA">
              <w:rPr>
                <w:rFonts w:ascii="Arial" w:hAnsi="Arial" w:cs="Arial"/>
                <w:color w:val="202124"/>
                <w:shd w:val="clear" w:color="auto" w:fill="FFFFFF"/>
              </w:rPr>
              <w:t xml:space="preserve">volve </w:t>
            </w:r>
            <w:r w:rsidR="003E14FB">
              <w:rPr>
                <w:rFonts w:ascii="Arial" w:hAnsi="Arial" w:cs="Arial"/>
                <w:color w:val="202124"/>
                <w:shd w:val="clear" w:color="auto" w:fill="FFFFFF"/>
              </w:rPr>
              <w:t>children</w:t>
            </w:r>
            <w:r w:rsidR="000D2CAA">
              <w:rPr>
                <w:rFonts w:ascii="Arial" w:hAnsi="Arial" w:cs="Arial"/>
                <w:color w:val="202124"/>
                <w:shd w:val="clear" w:color="auto" w:fill="FFFFFF"/>
              </w:rPr>
              <w:t xml:space="preserve"> more</w:t>
            </w:r>
            <w:r w:rsidR="003E14FB">
              <w:rPr>
                <w:rFonts w:ascii="Arial" w:hAnsi="Arial" w:cs="Arial"/>
                <w:color w:val="202124"/>
                <w:shd w:val="clear" w:color="auto" w:fill="FFFFFF"/>
              </w:rPr>
              <w:t xml:space="preserve"> in their learning plans</w:t>
            </w:r>
            <w:r w:rsidR="00A46B72">
              <w:rPr>
                <w:rFonts w:ascii="Arial" w:hAnsi="Arial" w:cs="Arial"/>
                <w:color w:val="202124"/>
                <w:shd w:val="clear" w:color="auto" w:fill="FFFFFF"/>
              </w:rPr>
              <w:t xml:space="preserve"> using a </w:t>
            </w:r>
            <w:r w:rsidR="002A17FB">
              <w:rPr>
                <w:rFonts w:ascii="Arial" w:hAnsi="Arial" w:cs="Arial"/>
                <w:color w:val="202124"/>
                <w:shd w:val="clear" w:color="auto" w:fill="FFFFFF"/>
              </w:rPr>
              <w:t xml:space="preserve">link to a </w:t>
            </w:r>
            <w:r w:rsidR="00A46B72">
              <w:rPr>
                <w:rFonts w:ascii="Arial" w:hAnsi="Arial" w:cs="Arial"/>
                <w:color w:val="202124"/>
                <w:shd w:val="clear" w:color="auto" w:fill="FFFFFF"/>
              </w:rPr>
              <w:t>S</w:t>
            </w:r>
            <w:r w:rsidR="002A17FB">
              <w:rPr>
                <w:rFonts w:ascii="Arial" w:hAnsi="Arial" w:cs="Arial"/>
                <w:color w:val="202124"/>
                <w:shd w:val="clear" w:color="auto" w:fill="FFFFFF"/>
              </w:rPr>
              <w:t>W</w:t>
            </w:r>
            <w:r w:rsidR="00A46B72">
              <w:rPr>
                <w:rFonts w:ascii="Arial" w:hAnsi="Arial" w:cs="Arial"/>
                <w:color w:val="202124"/>
                <w:shd w:val="clear" w:color="auto" w:fill="FFFFFF"/>
              </w:rPr>
              <w:t>AY document.</w:t>
            </w:r>
          </w:p>
        </w:tc>
        <w:tc>
          <w:tcPr>
            <w:tcW w:w="2835" w:type="dxa"/>
          </w:tcPr>
          <w:p w14:paraId="7C20AA3E" w14:textId="4632CD52" w:rsidR="004E39B6" w:rsidRDefault="007268E8" w:rsidP="00E8609B">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This </w:t>
            </w:r>
            <w:r w:rsidR="00A46B72">
              <w:rPr>
                <w:rStyle w:val="normaltextrun"/>
                <w:rFonts w:ascii="Arial" w:hAnsi="Arial" w:cs="Arial"/>
                <w:color w:val="000000"/>
                <w:shd w:val="clear" w:color="auto" w:fill="FFFFFF"/>
              </w:rPr>
              <w:t xml:space="preserve">SWAY </w:t>
            </w:r>
            <w:r w:rsidR="002A17FB">
              <w:rPr>
                <w:rStyle w:val="normaltextrun"/>
                <w:rFonts w:ascii="Arial" w:hAnsi="Arial" w:cs="Arial"/>
                <w:color w:val="000000"/>
                <w:shd w:val="clear" w:color="auto" w:fill="FFFFFF"/>
              </w:rPr>
              <w:t xml:space="preserve">document is </w:t>
            </w:r>
            <w:r>
              <w:rPr>
                <w:rStyle w:val="normaltextrun"/>
                <w:rFonts w:ascii="Arial" w:hAnsi="Arial" w:cs="Arial"/>
                <w:color w:val="000000"/>
                <w:shd w:val="clear" w:color="auto" w:fill="FFFFFF"/>
              </w:rPr>
              <w:t xml:space="preserve">for practitioners with practical advice </w:t>
            </w:r>
            <w:r w:rsidR="002A17FB">
              <w:rPr>
                <w:rStyle w:val="normaltextrun"/>
                <w:rFonts w:ascii="Arial" w:hAnsi="Arial" w:cs="Arial"/>
                <w:color w:val="000000"/>
                <w:shd w:val="clear" w:color="auto" w:fill="FFFFFF"/>
              </w:rPr>
              <w:t>for how to involve children from Early Years to Secondary school.</w:t>
            </w:r>
          </w:p>
        </w:tc>
        <w:tc>
          <w:tcPr>
            <w:tcW w:w="6582" w:type="dxa"/>
          </w:tcPr>
          <w:p w14:paraId="2FA05F03" w14:textId="0CCB0E81" w:rsidR="002A17FB" w:rsidRDefault="00D16F61" w:rsidP="002A17FB">
            <w:pPr>
              <w:rPr>
                <w:rFonts w:ascii="Arial" w:hAnsi="Arial" w:cs="Arial"/>
              </w:rPr>
            </w:pPr>
            <w:hyperlink r:id="rId43" w:history="1">
              <w:r w:rsidR="003453AD" w:rsidRPr="00083544">
                <w:rPr>
                  <w:rStyle w:val="Hyperlink"/>
                  <w:rFonts w:ascii="Arial" w:hAnsi="Arial" w:cs="Arial"/>
                </w:rPr>
                <w:t>https://education.gov.scot/improvement/pupil-support-staff/skilled/</w:t>
              </w:r>
            </w:hyperlink>
          </w:p>
          <w:p w14:paraId="075984FC" w14:textId="77777777" w:rsidR="003453AD" w:rsidRDefault="003453AD" w:rsidP="002A17FB">
            <w:pPr>
              <w:rPr>
                <w:rFonts w:ascii="Arial" w:hAnsi="Arial" w:cs="Arial"/>
              </w:rPr>
            </w:pPr>
          </w:p>
          <w:p w14:paraId="0C3014D2" w14:textId="2AF15513" w:rsidR="003453AD" w:rsidRPr="004E39B6" w:rsidRDefault="003453AD" w:rsidP="002A17FB">
            <w:pPr>
              <w:rPr>
                <w:rFonts w:ascii="Arial" w:hAnsi="Arial" w:cs="Arial"/>
              </w:rPr>
            </w:pPr>
          </w:p>
        </w:tc>
      </w:tr>
      <w:bookmarkEnd w:id="2"/>
    </w:tbl>
    <w:p w14:paraId="341DDF17" w14:textId="7904558F" w:rsidR="00C148F7" w:rsidRDefault="00C148F7" w:rsidP="00CB54F7">
      <w:pPr>
        <w:tabs>
          <w:tab w:val="left" w:pos="10480"/>
        </w:tabs>
        <w:rPr>
          <w:rFonts w:asciiTheme="majorHAnsi" w:hAnsiTheme="majorHAnsi" w:cstheme="majorHAnsi"/>
          <w:sz w:val="24"/>
          <w:szCs w:val="24"/>
        </w:rPr>
      </w:pPr>
    </w:p>
    <w:p w14:paraId="365357D8" w14:textId="365DCDEA" w:rsidR="00C148F7" w:rsidRDefault="00C148F7" w:rsidP="00CB54F7">
      <w:pPr>
        <w:tabs>
          <w:tab w:val="left" w:pos="10480"/>
        </w:tabs>
        <w:rPr>
          <w:rFonts w:asciiTheme="majorHAnsi" w:hAnsiTheme="majorHAnsi" w:cstheme="majorHAnsi"/>
          <w:sz w:val="24"/>
          <w:szCs w:val="24"/>
        </w:rPr>
      </w:pPr>
    </w:p>
    <w:p w14:paraId="47B158AF" w14:textId="70F87943" w:rsidR="00C148F7" w:rsidRDefault="00C148F7" w:rsidP="000749E4">
      <w:pPr>
        <w:tabs>
          <w:tab w:val="left" w:pos="10480"/>
        </w:tabs>
        <w:jc w:val="center"/>
        <w:rPr>
          <w:rFonts w:asciiTheme="majorHAnsi" w:hAnsiTheme="majorHAnsi" w:cstheme="majorHAnsi"/>
          <w:sz w:val="24"/>
          <w:szCs w:val="24"/>
        </w:rPr>
      </w:pPr>
    </w:p>
    <w:p w14:paraId="6B55C7E0" w14:textId="5E090348" w:rsidR="00C148F7" w:rsidRPr="00CB54F7" w:rsidRDefault="00C148F7" w:rsidP="00D11EEA">
      <w:pPr>
        <w:tabs>
          <w:tab w:val="left" w:pos="10480"/>
        </w:tabs>
        <w:jc w:val="center"/>
        <w:rPr>
          <w:rFonts w:asciiTheme="majorHAnsi" w:hAnsiTheme="majorHAnsi" w:cstheme="majorHAnsi"/>
          <w:sz w:val="24"/>
          <w:szCs w:val="24"/>
        </w:rPr>
      </w:pPr>
    </w:p>
    <w:sectPr w:rsidR="00C148F7" w:rsidRPr="00CB54F7" w:rsidSect="007F1CC3">
      <w:footerReference w:type="default" r:id="rId44"/>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88F94" w14:textId="77777777" w:rsidR="00447AA1" w:rsidRDefault="00447AA1" w:rsidP="00447AA1">
      <w:pPr>
        <w:spacing w:after="0" w:line="240" w:lineRule="auto"/>
      </w:pPr>
      <w:r>
        <w:separator/>
      </w:r>
    </w:p>
  </w:endnote>
  <w:endnote w:type="continuationSeparator" w:id="0">
    <w:p w14:paraId="6836E385" w14:textId="77777777" w:rsidR="00447AA1" w:rsidRDefault="00447AA1" w:rsidP="0044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E8AB" w14:textId="7F36E119" w:rsidR="00447AA1" w:rsidRDefault="007F1CC3">
    <w:pPr>
      <w:pStyle w:val="Footer"/>
    </w:pPr>
    <w:r>
      <w:rPr>
        <w:noProof/>
      </w:rPr>
      <w:drawing>
        <wp:anchor distT="0" distB="0" distL="114300" distR="114300" simplePos="0" relativeHeight="251658240" behindDoc="0" locked="0" layoutInCell="1" allowOverlap="1" wp14:anchorId="7ED3A03C" wp14:editId="7EC2ADD2">
          <wp:simplePos x="0" y="0"/>
          <wp:positionH relativeFrom="column">
            <wp:posOffset>-109728</wp:posOffset>
          </wp:positionH>
          <wp:positionV relativeFrom="paragraph">
            <wp:posOffset>-14814</wp:posOffset>
          </wp:positionV>
          <wp:extent cx="1060704" cy="654259"/>
          <wp:effectExtent l="0" t="0" r="6350" b="0"/>
          <wp:wrapNone/>
          <wp:docPr id="49" name="Picture 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1549" cy="654780"/>
                  </a:xfrm>
                  <a:prstGeom prst="rect">
                    <a:avLst/>
                  </a:prstGeom>
                </pic:spPr>
              </pic:pic>
            </a:graphicData>
          </a:graphic>
          <wp14:sizeRelH relativeFrom="margin">
            <wp14:pctWidth>0</wp14:pctWidth>
          </wp14:sizeRelH>
          <wp14:sizeRelV relativeFrom="margin">
            <wp14:pctHeight>0</wp14:pctHeight>
          </wp14:sizeRelV>
        </wp:anchor>
      </w:drawing>
    </w:r>
  </w:p>
  <w:p w14:paraId="07CA9219" w14:textId="735AD8AA" w:rsidR="007F1CC3" w:rsidRDefault="00447AA1" w:rsidP="007F1CC3">
    <w:pPr>
      <w:pStyle w:val="Footer"/>
      <w:ind w:left="5901" w:firstLine="3459"/>
    </w:pPr>
    <w:r>
      <w:t>Renfrewshire Educational Psychology Service</w:t>
    </w:r>
  </w:p>
  <w:p w14:paraId="3EF9FBD8" w14:textId="04EC5FD1" w:rsidR="00447AA1" w:rsidRDefault="007F1CC3" w:rsidP="007F1CC3">
    <w:pPr>
      <w:pStyle w:val="Footer"/>
      <w:ind w:left="1967" w:firstLine="3793"/>
    </w:pPr>
    <w:r>
      <w:tab/>
    </w:r>
    <w:r>
      <w:tab/>
    </w:r>
    <w:r>
      <w:tab/>
      <w:t xml:space="preserve"> RNRA development team (</w:t>
    </w:r>
    <w:r w:rsidR="00973DED">
      <w:t>July 2022</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8C696" w14:textId="77777777" w:rsidR="00447AA1" w:rsidRDefault="00447AA1" w:rsidP="00447AA1">
      <w:pPr>
        <w:spacing w:after="0" w:line="240" w:lineRule="auto"/>
      </w:pPr>
      <w:r>
        <w:separator/>
      </w:r>
    </w:p>
  </w:footnote>
  <w:footnote w:type="continuationSeparator" w:id="0">
    <w:p w14:paraId="6C31AE72" w14:textId="77777777" w:rsidR="00447AA1" w:rsidRDefault="00447AA1" w:rsidP="00447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A40"/>
    <w:multiLevelType w:val="hybridMultilevel"/>
    <w:tmpl w:val="7FC08FBC"/>
    <w:lvl w:ilvl="0" w:tplc="FABCB1EE">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C7A3D"/>
    <w:multiLevelType w:val="multilevel"/>
    <w:tmpl w:val="98C8D1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8C6107"/>
    <w:multiLevelType w:val="hybridMultilevel"/>
    <w:tmpl w:val="1130A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825502"/>
    <w:multiLevelType w:val="multilevel"/>
    <w:tmpl w:val="E33AE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904BDC"/>
    <w:multiLevelType w:val="multilevel"/>
    <w:tmpl w:val="195884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36DFE"/>
    <w:multiLevelType w:val="hybridMultilevel"/>
    <w:tmpl w:val="FACAC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BE2120"/>
    <w:multiLevelType w:val="multilevel"/>
    <w:tmpl w:val="20920A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7F55D1"/>
    <w:multiLevelType w:val="hybridMultilevel"/>
    <w:tmpl w:val="811C7236"/>
    <w:lvl w:ilvl="0" w:tplc="1826DA4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C56DB0"/>
    <w:multiLevelType w:val="multilevel"/>
    <w:tmpl w:val="8AF4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823C84"/>
    <w:multiLevelType w:val="hybridMultilevel"/>
    <w:tmpl w:val="42DC3F8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0206A"/>
    <w:multiLevelType w:val="hybridMultilevel"/>
    <w:tmpl w:val="77F69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5FB1178"/>
    <w:multiLevelType w:val="hybridMultilevel"/>
    <w:tmpl w:val="DBAC0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3070B9"/>
    <w:multiLevelType w:val="hybridMultilevel"/>
    <w:tmpl w:val="94E47BEA"/>
    <w:lvl w:ilvl="0" w:tplc="08090001">
      <w:start w:val="1"/>
      <w:numFmt w:val="bullet"/>
      <w:lvlText w:val=""/>
      <w:lvlJc w:val="left"/>
      <w:pPr>
        <w:ind w:left="435" w:hanging="360"/>
      </w:pPr>
      <w:rPr>
        <w:rFonts w:ascii="Symbol" w:hAnsi="Symbo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3" w15:restartNumberingAfterBreak="0">
    <w:nsid w:val="3B6C4B24"/>
    <w:multiLevelType w:val="hybridMultilevel"/>
    <w:tmpl w:val="D45C5BD8"/>
    <w:lvl w:ilvl="0" w:tplc="F4A02D66">
      <w:start w:val="1"/>
      <w:numFmt w:val="bullet"/>
      <w:lvlText w:val="•"/>
      <w:lvlJc w:val="left"/>
      <w:pPr>
        <w:tabs>
          <w:tab w:val="num" w:pos="720"/>
        </w:tabs>
        <w:ind w:left="720" w:hanging="360"/>
      </w:pPr>
      <w:rPr>
        <w:rFonts w:ascii="Times New Roman" w:hAnsi="Times New Roman" w:hint="default"/>
      </w:rPr>
    </w:lvl>
    <w:lvl w:ilvl="1" w:tplc="1408C09E" w:tentative="1">
      <w:start w:val="1"/>
      <w:numFmt w:val="bullet"/>
      <w:lvlText w:val="•"/>
      <w:lvlJc w:val="left"/>
      <w:pPr>
        <w:tabs>
          <w:tab w:val="num" w:pos="1440"/>
        </w:tabs>
        <w:ind w:left="1440" w:hanging="360"/>
      </w:pPr>
      <w:rPr>
        <w:rFonts w:ascii="Times New Roman" w:hAnsi="Times New Roman" w:hint="default"/>
      </w:rPr>
    </w:lvl>
    <w:lvl w:ilvl="2" w:tplc="FB3A6420" w:tentative="1">
      <w:start w:val="1"/>
      <w:numFmt w:val="bullet"/>
      <w:lvlText w:val="•"/>
      <w:lvlJc w:val="left"/>
      <w:pPr>
        <w:tabs>
          <w:tab w:val="num" w:pos="2160"/>
        </w:tabs>
        <w:ind w:left="2160" w:hanging="360"/>
      </w:pPr>
      <w:rPr>
        <w:rFonts w:ascii="Times New Roman" w:hAnsi="Times New Roman" w:hint="default"/>
      </w:rPr>
    </w:lvl>
    <w:lvl w:ilvl="3" w:tplc="750267C6" w:tentative="1">
      <w:start w:val="1"/>
      <w:numFmt w:val="bullet"/>
      <w:lvlText w:val="•"/>
      <w:lvlJc w:val="left"/>
      <w:pPr>
        <w:tabs>
          <w:tab w:val="num" w:pos="2880"/>
        </w:tabs>
        <w:ind w:left="2880" w:hanging="360"/>
      </w:pPr>
      <w:rPr>
        <w:rFonts w:ascii="Times New Roman" w:hAnsi="Times New Roman" w:hint="default"/>
      </w:rPr>
    </w:lvl>
    <w:lvl w:ilvl="4" w:tplc="98268A88" w:tentative="1">
      <w:start w:val="1"/>
      <w:numFmt w:val="bullet"/>
      <w:lvlText w:val="•"/>
      <w:lvlJc w:val="left"/>
      <w:pPr>
        <w:tabs>
          <w:tab w:val="num" w:pos="3600"/>
        </w:tabs>
        <w:ind w:left="3600" w:hanging="360"/>
      </w:pPr>
      <w:rPr>
        <w:rFonts w:ascii="Times New Roman" w:hAnsi="Times New Roman" w:hint="default"/>
      </w:rPr>
    </w:lvl>
    <w:lvl w:ilvl="5" w:tplc="07B4D4EE" w:tentative="1">
      <w:start w:val="1"/>
      <w:numFmt w:val="bullet"/>
      <w:lvlText w:val="•"/>
      <w:lvlJc w:val="left"/>
      <w:pPr>
        <w:tabs>
          <w:tab w:val="num" w:pos="4320"/>
        </w:tabs>
        <w:ind w:left="4320" w:hanging="360"/>
      </w:pPr>
      <w:rPr>
        <w:rFonts w:ascii="Times New Roman" w:hAnsi="Times New Roman" w:hint="default"/>
      </w:rPr>
    </w:lvl>
    <w:lvl w:ilvl="6" w:tplc="5A027452" w:tentative="1">
      <w:start w:val="1"/>
      <w:numFmt w:val="bullet"/>
      <w:lvlText w:val="•"/>
      <w:lvlJc w:val="left"/>
      <w:pPr>
        <w:tabs>
          <w:tab w:val="num" w:pos="5040"/>
        </w:tabs>
        <w:ind w:left="5040" w:hanging="360"/>
      </w:pPr>
      <w:rPr>
        <w:rFonts w:ascii="Times New Roman" w:hAnsi="Times New Roman" w:hint="default"/>
      </w:rPr>
    </w:lvl>
    <w:lvl w:ilvl="7" w:tplc="F434F306" w:tentative="1">
      <w:start w:val="1"/>
      <w:numFmt w:val="bullet"/>
      <w:lvlText w:val="•"/>
      <w:lvlJc w:val="left"/>
      <w:pPr>
        <w:tabs>
          <w:tab w:val="num" w:pos="5760"/>
        </w:tabs>
        <w:ind w:left="5760" w:hanging="360"/>
      </w:pPr>
      <w:rPr>
        <w:rFonts w:ascii="Times New Roman" w:hAnsi="Times New Roman" w:hint="default"/>
      </w:rPr>
    </w:lvl>
    <w:lvl w:ilvl="8" w:tplc="B9A0DC8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D703851"/>
    <w:multiLevelType w:val="hybridMultilevel"/>
    <w:tmpl w:val="51A6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D7687"/>
    <w:multiLevelType w:val="hybridMultilevel"/>
    <w:tmpl w:val="9FB44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4B2571"/>
    <w:multiLevelType w:val="multilevel"/>
    <w:tmpl w:val="235A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817E1A"/>
    <w:multiLevelType w:val="hybridMultilevel"/>
    <w:tmpl w:val="0608D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94AF5"/>
    <w:multiLevelType w:val="multilevel"/>
    <w:tmpl w:val="A20C40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EC71A0"/>
    <w:multiLevelType w:val="multilevel"/>
    <w:tmpl w:val="C4E0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625309"/>
    <w:multiLevelType w:val="multilevel"/>
    <w:tmpl w:val="A8985F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533C30"/>
    <w:multiLevelType w:val="hybridMultilevel"/>
    <w:tmpl w:val="9DAC5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8556EE"/>
    <w:multiLevelType w:val="multilevel"/>
    <w:tmpl w:val="416053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1B22F6"/>
    <w:multiLevelType w:val="hybridMultilevel"/>
    <w:tmpl w:val="DB1A1796"/>
    <w:lvl w:ilvl="0" w:tplc="339AE3F4">
      <w:start w:val="1"/>
      <w:numFmt w:val="bullet"/>
      <w:lvlText w:val=""/>
      <w:lvlJc w:val="left"/>
      <w:pPr>
        <w:tabs>
          <w:tab w:val="num" w:pos="720"/>
        </w:tabs>
        <w:ind w:left="720" w:hanging="360"/>
      </w:pPr>
      <w:rPr>
        <w:rFonts w:ascii="Symbol" w:hAnsi="Symbol" w:hint="default"/>
      </w:rPr>
    </w:lvl>
    <w:lvl w:ilvl="1" w:tplc="9350F2B4" w:tentative="1">
      <w:start w:val="1"/>
      <w:numFmt w:val="bullet"/>
      <w:lvlText w:val=""/>
      <w:lvlJc w:val="left"/>
      <w:pPr>
        <w:tabs>
          <w:tab w:val="num" w:pos="1440"/>
        </w:tabs>
        <w:ind w:left="1440" w:hanging="360"/>
      </w:pPr>
      <w:rPr>
        <w:rFonts w:ascii="Symbol" w:hAnsi="Symbol" w:hint="default"/>
      </w:rPr>
    </w:lvl>
    <w:lvl w:ilvl="2" w:tplc="7CD0A156" w:tentative="1">
      <w:start w:val="1"/>
      <w:numFmt w:val="bullet"/>
      <w:lvlText w:val=""/>
      <w:lvlJc w:val="left"/>
      <w:pPr>
        <w:tabs>
          <w:tab w:val="num" w:pos="2160"/>
        </w:tabs>
        <w:ind w:left="2160" w:hanging="360"/>
      </w:pPr>
      <w:rPr>
        <w:rFonts w:ascii="Symbol" w:hAnsi="Symbol" w:hint="default"/>
      </w:rPr>
    </w:lvl>
    <w:lvl w:ilvl="3" w:tplc="093A6932" w:tentative="1">
      <w:start w:val="1"/>
      <w:numFmt w:val="bullet"/>
      <w:lvlText w:val=""/>
      <w:lvlJc w:val="left"/>
      <w:pPr>
        <w:tabs>
          <w:tab w:val="num" w:pos="2880"/>
        </w:tabs>
        <w:ind w:left="2880" w:hanging="360"/>
      </w:pPr>
      <w:rPr>
        <w:rFonts w:ascii="Symbol" w:hAnsi="Symbol" w:hint="default"/>
      </w:rPr>
    </w:lvl>
    <w:lvl w:ilvl="4" w:tplc="079ADA7E" w:tentative="1">
      <w:start w:val="1"/>
      <w:numFmt w:val="bullet"/>
      <w:lvlText w:val=""/>
      <w:lvlJc w:val="left"/>
      <w:pPr>
        <w:tabs>
          <w:tab w:val="num" w:pos="3600"/>
        </w:tabs>
        <w:ind w:left="3600" w:hanging="360"/>
      </w:pPr>
      <w:rPr>
        <w:rFonts w:ascii="Symbol" w:hAnsi="Symbol" w:hint="default"/>
      </w:rPr>
    </w:lvl>
    <w:lvl w:ilvl="5" w:tplc="BBF40498" w:tentative="1">
      <w:start w:val="1"/>
      <w:numFmt w:val="bullet"/>
      <w:lvlText w:val=""/>
      <w:lvlJc w:val="left"/>
      <w:pPr>
        <w:tabs>
          <w:tab w:val="num" w:pos="4320"/>
        </w:tabs>
        <w:ind w:left="4320" w:hanging="360"/>
      </w:pPr>
      <w:rPr>
        <w:rFonts w:ascii="Symbol" w:hAnsi="Symbol" w:hint="default"/>
      </w:rPr>
    </w:lvl>
    <w:lvl w:ilvl="6" w:tplc="963856BE" w:tentative="1">
      <w:start w:val="1"/>
      <w:numFmt w:val="bullet"/>
      <w:lvlText w:val=""/>
      <w:lvlJc w:val="left"/>
      <w:pPr>
        <w:tabs>
          <w:tab w:val="num" w:pos="5040"/>
        </w:tabs>
        <w:ind w:left="5040" w:hanging="360"/>
      </w:pPr>
      <w:rPr>
        <w:rFonts w:ascii="Symbol" w:hAnsi="Symbol" w:hint="default"/>
      </w:rPr>
    </w:lvl>
    <w:lvl w:ilvl="7" w:tplc="1076BA6C" w:tentative="1">
      <w:start w:val="1"/>
      <w:numFmt w:val="bullet"/>
      <w:lvlText w:val=""/>
      <w:lvlJc w:val="left"/>
      <w:pPr>
        <w:tabs>
          <w:tab w:val="num" w:pos="5760"/>
        </w:tabs>
        <w:ind w:left="5760" w:hanging="360"/>
      </w:pPr>
      <w:rPr>
        <w:rFonts w:ascii="Symbol" w:hAnsi="Symbol" w:hint="default"/>
      </w:rPr>
    </w:lvl>
    <w:lvl w:ilvl="8" w:tplc="5C1625D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0573533"/>
    <w:multiLevelType w:val="hybridMultilevel"/>
    <w:tmpl w:val="484C0084"/>
    <w:lvl w:ilvl="0" w:tplc="30D006F4">
      <w:start w:val="1"/>
      <w:numFmt w:val="bullet"/>
      <w:lvlText w:val=""/>
      <w:lvlJc w:val="left"/>
      <w:pPr>
        <w:tabs>
          <w:tab w:val="num" w:pos="720"/>
        </w:tabs>
        <w:ind w:left="720" w:hanging="360"/>
      </w:pPr>
      <w:rPr>
        <w:rFonts w:ascii="Symbol" w:hAnsi="Symbol" w:hint="default"/>
      </w:rPr>
    </w:lvl>
    <w:lvl w:ilvl="1" w:tplc="2E166744" w:tentative="1">
      <w:start w:val="1"/>
      <w:numFmt w:val="bullet"/>
      <w:lvlText w:val=""/>
      <w:lvlJc w:val="left"/>
      <w:pPr>
        <w:tabs>
          <w:tab w:val="num" w:pos="1440"/>
        </w:tabs>
        <w:ind w:left="1440" w:hanging="360"/>
      </w:pPr>
      <w:rPr>
        <w:rFonts w:ascii="Symbol" w:hAnsi="Symbol" w:hint="default"/>
      </w:rPr>
    </w:lvl>
    <w:lvl w:ilvl="2" w:tplc="1706A950" w:tentative="1">
      <w:start w:val="1"/>
      <w:numFmt w:val="bullet"/>
      <w:lvlText w:val=""/>
      <w:lvlJc w:val="left"/>
      <w:pPr>
        <w:tabs>
          <w:tab w:val="num" w:pos="2160"/>
        </w:tabs>
        <w:ind w:left="2160" w:hanging="360"/>
      </w:pPr>
      <w:rPr>
        <w:rFonts w:ascii="Symbol" w:hAnsi="Symbol" w:hint="default"/>
      </w:rPr>
    </w:lvl>
    <w:lvl w:ilvl="3" w:tplc="FDD0DE80" w:tentative="1">
      <w:start w:val="1"/>
      <w:numFmt w:val="bullet"/>
      <w:lvlText w:val=""/>
      <w:lvlJc w:val="left"/>
      <w:pPr>
        <w:tabs>
          <w:tab w:val="num" w:pos="2880"/>
        </w:tabs>
        <w:ind w:left="2880" w:hanging="360"/>
      </w:pPr>
      <w:rPr>
        <w:rFonts w:ascii="Symbol" w:hAnsi="Symbol" w:hint="default"/>
      </w:rPr>
    </w:lvl>
    <w:lvl w:ilvl="4" w:tplc="7318D934" w:tentative="1">
      <w:start w:val="1"/>
      <w:numFmt w:val="bullet"/>
      <w:lvlText w:val=""/>
      <w:lvlJc w:val="left"/>
      <w:pPr>
        <w:tabs>
          <w:tab w:val="num" w:pos="3600"/>
        </w:tabs>
        <w:ind w:left="3600" w:hanging="360"/>
      </w:pPr>
      <w:rPr>
        <w:rFonts w:ascii="Symbol" w:hAnsi="Symbol" w:hint="default"/>
      </w:rPr>
    </w:lvl>
    <w:lvl w:ilvl="5" w:tplc="422852B0" w:tentative="1">
      <w:start w:val="1"/>
      <w:numFmt w:val="bullet"/>
      <w:lvlText w:val=""/>
      <w:lvlJc w:val="left"/>
      <w:pPr>
        <w:tabs>
          <w:tab w:val="num" w:pos="4320"/>
        </w:tabs>
        <w:ind w:left="4320" w:hanging="360"/>
      </w:pPr>
      <w:rPr>
        <w:rFonts w:ascii="Symbol" w:hAnsi="Symbol" w:hint="default"/>
      </w:rPr>
    </w:lvl>
    <w:lvl w:ilvl="6" w:tplc="AE7411CA" w:tentative="1">
      <w:start w:val="1"/>
      <w:numFmt w:val="bullet"/>
      <w:lvlText w:val=""/>
      <w:lvlJc w:val="left"/>
      <w:pPr>
        <w:tabs>
          <w:tab w:val="num" w:pos="5040"/>
        </w:tabs>
        <w:ind w:left="5040" w:hanging="360"/>
      </w:pPr>
      <w:rPr>
        <w:rFonts w:ascii="Symbol" w:hAnsi="Symbol" w:hint="default"/>
      </w:rPr>
    </w:lvl>
    <w:lvl w:ilvl="7" w:tplc="C76C0D44" w:tentative="1">
      <w:start w:val="1"/>
      <w:numFmt w:val="bullet"/>
      <w:lvlText w:val=""/>
      <w:lvlJc w:val="left"/>
      <w:pPr>
        <w:tabs>
          <w:tab w:val="num" w:pos="5760"/>
        </w:tabs>
        <w:ind w:left="5760" w:hanging="360"/>
      </w:pPr>
      <w:rPr>
        <w:rFonts w:ascii="Symbol" w:hAnsi="Symbol" w:hint="default"/>
      </w:rPr>
    </w:lvl>
    <w:lvl w:ilvl="8" w:tplc="42C6315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8B40F81"/>
    <w:multiLevelType w:val="multilevel"/>
    <w:tmpl w:val="F954D0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2C238A"/>
    <w:multiLevelType w:val="multilevel"/>
    <w:tmpl w:val="0F5C9FCA"/>
    <w:lvl w:ilvl="0">
      <w:start w:val="2"/>
      <w:numFmt w:val="decimal"/>
      <w:lvlText w:val="%1."/>
      <w:lvlJc w:val="left"/>
      <w:pPr>
        <w:tabs>
          <w:tab w:val="num" w:pos="720"/>
        </w:tabs>
        <w:ind w:left="720" w:hanging="360"/>
      </w:pPr>
    </w:lvl>
    <w:lvl w:ilvl="1">
      <w:start w:val="10"/>
      <w:numFmt w:val="decimal"/>
      <w:lvlText w:val="%2"/>
      <w:lvlJc w:val="left"/>
      <w:pPr>
        <w:ind w:left="1440" w:hanging="360"/>
      </w:pPr>
      <w:rPr>
        <w:rFonts w:hint="default"/>
        <w:color w:val="0000FF"/>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342093"/>
    <w:multiLevelType w:val="hybridMultilevel"/>
    <w:tmpl w:val="1E48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8B21DD"/>
    <w:multiLevelType w:val="hybridMultilevel"/>
    <w:tmpl w:val="A88A485A"/>
    <w:lvl w:ilvl="0" w:tplc="08090001">
      <w:start w:val="1"/>
      <w:numFmt w:val="bullet"/>
      <w:lvlText w:val=""/>
      <w:lvlJc w:val="left"/>
      <w:pPr>
        <w:ind w:left="435" w:hanging="360"/>
      </w:pPr>
      <w:rPr>
        <w:rFonts w:ascii="Symbol" w:hAnsi="Symbo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9" w15:restartNumberingAfterBreak="0">
    <w:nsid w:val="795459F6"/>
    <w:multiLevelType w:val="hybridMultilevel"/>
    <w:tmpl w:val="48A074DE"/>
    <w:lvl w:ilvl="0" w:tplc="DD9650E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5F0089"/>
    <w:multiLevelType w:val="multilevel"/>
    <w:tmpl w:val="56EE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24"/>
  </w:num>
  <w:num w:numId="4">
    <w:abstractNumId w:val="14"/>
  </w:num>
  <w:num w:numId="5">
    <w:abstractNumId w:val="29"/>
  </w:num>
  <w:num w:numId="6">
    <w:abstractNumId w:val="27"/>
  </w:num>
  <w:num w:numId="7">
    <w:abstractNumId w:val="7"/>
  </w:num>
  <w:num w:numId="8">
    <w:abstractNumId w:val="21"/>
  </w:num>
  <w:num w:numId="9">
    <w:abstractNumId w:val="23"/>
  </w:num>
  <w:num w:numId="10">
    <w:abstractNumId w:val="9"/>
  </w:num>
  <w:num w:numId="11">
    <w:abstractNumId w:val="30"/>
  </w:num>
  <w:num w:numId="12">
    <w:abstractNumId w:val="15"/>
  </w:num>
  <w:num w:numId="13">
    <w:abstractNumId w:val="5"/>
  </w:num>
  <w:num w:numId="14">
    <w:abstractNumId w:val="2"/>
  </w:num>
  <w:num w:numId="15">
    <w:abstractNumId w:val="13"/>
  </w:num>
  <w:num w:numId="16">
    <w:abstractNumId w:val="11"/>
  </w:num>
  <w:num w:numId="17">
    <w:abstractNumId w:val="16"/>
  </w:num>
  <w:num w:numId="18">
    <w:abstractNumId w:val="26"/>
  </w:num>
  <w:num w:numId="19">
    <w:abstractNumId w:val="19"/>
  </w:num>
  <w:num w:numId="20">
    <w:abstractNumId w:val="8"/>
  </w:num>
  <w:num w:numId="21">
    <w:abstractNumId w:val="3"/>
  </w:num>
  <w:num w:numId="22">
    <w:abstractNumId w:val="4"/>
  </w:num>
  <w:num w:numId="23">
    <w:abstractNumId w:val="25"/>
  </w:num>
  <w:num w:numId="24">
    <w:abstractNumId w:val="1"/>
  </w:num>
  <w:num w:numId="25">
    <w:abstractNumId w:val="6"/>
  </w:num>
  <w:num w:numId="26">
    <w:abstractNumId w:val="22"/>
  </w:num>
  <w:num w:numId="27">
    <w:abstractNumId w:val="20"/>
  </w:num>
  <w:num w:numId="28">
    <w:abstractNumId w:val="18"/>
  </w:num>
  <w:num w:numId="29">
    <w:abstractNumId w:val="10"/>
  </w:num>
  <w:num w:numId="30">
    <w:abstractNumId w:val="2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7F"/>
    <w:rsid w:val="000073B2"/>
    <w:rsid w:val="000111F7"/>
    <w:rsid w:val="0001666A"/>
    <w:rsid w:val="00025347"/>
    <w:rsid w:val="0003399C"/>
    <w:rsid w:val="0003656C"/>
    <w:rsid w:val="000577DF"/>
    <w:rsid w:val="00061B1A"/>
    <w:rsid w:val="00062EEF"/>
    <w:rsid w:val="000749E4"/>
    <w:rsid w:val="000A3E72"/>
    <w:rsid w:val="000B0E0C"/>
    <w:rsid w:val="000B4969"/>
    <w:rsid w:val="000D2CAA"/>
    <w:rsid w:val="000D4A57"/>
    <w:rsid w:val="000F09B5"/>
    <w:rsid w:val="00124AB3"/>
    <w:rsid w:val="00126879"/>
    <w:rsid w:val="00183089"/>
    <w:rsid w:val="001848B1"/>
    <w:rsid w:val="00191072"/>
    <w:rsid w:val="00196DD6"/>
    <w:rsid w:val="001A1D1C"/>
    <w:rsid w:val="001A78D4"/>
    <w:rsid w:val="001B1AB6"/>
    <w:rsid w:val="001B528F"/>
    <w:rsid w:val="001C0CED"/>
    <w:rsid w:val="001D6D02"/>
    <w:rsid w:val="00202A3E"/>
    <w:rsid w:val="00202FCA"/>
    <w:rsid w:val="00204F76"/>
    <w:rsid w:val="00207A94"/>
    <w:rsid w:val="0021393B"/>
    <w:rsid w:val="00213AE6"/>
    <w:rsid w:val="002218C9"/>
    <w:rsid w:val="002275DD"/>
    <w:rsid w:val="002416D6"/>
    <w:rsid w:val="00270ED9"/>
    <w:rsid w:val="002745B7"/>
    <w:rsid w:val="002767D1"/>
    <w:rsid w:val="00284E3B"/>
    <w:rsid w:val="00285358"/>
    <w:rsid w:val="00290179"/>
    <w:rsid w:val="002A17FB"/>
    <w:rsid w:val="002C12C4"/>
    <w:rsid w:val="002C2056"/>
    <w:rsid w:val="002C2402"/>
    <w:rsid w:val="002F388C"/>
    <w:rsid w:val="00302657"/>
    <w:rsid w:val="00326D4D"/>
    <w:rsid w:val="00332A93"/>
    <w:rsid w:val="00340E40"/>
    <w:rsid w:val="003453AD"/>
    <w:rsid w:val="00354B36"/>
    <w:rsid w:val="00396E77"/>
    <w:rsid w:val="003B2760"/>
    <w:rsid w:val="003D2208"/>
    <w:rsid w:val="003E14FB"/>
    <w:rsid w:val="004131C2"/>
    <w:rsid w:val="0041546E"/>
    <w:rsid w:val="00415D5A"/>
    <w:rsid w:val="00422F38"/>
    <w:rsid w:val="00444421"/>
    <w:rsid w:val="00446D53"/>
    <w:rsid w:val="00447AA1"/>
    <w:rsid w:val="00454C0A"/>
    <w:rsid w:val="004846BF"/>
    <w:rsid w:val="004A250F"/>
    <w:rsid w:val="004B0CD5"/>
    <w:rsid w:val="004B5D0E"/>
    <w:rsid w:val="004D4EFC"/>
    <w:rsid w:val="004E39B6"/>
    <w:rsid w:val="004F4BA2"/>
    <w:rsid w:val="00503A60"/>
    <w:rsid w:val="00506314"/>
    <w:rsid w:val="00506798"/>
    <w:rsid w:val="00532E37"/>
    <w:rsid w:val="005405F4"/>
    <w:rsid w:val="005517B1"/>
    <w:rsid w:val="00554DC4"/>
    <w:rsid w:val="00564545"/>
    <w:rsid w:val="00570B26"/>
    <w:rsid w:val="0057454B"/>
    <w:rsid w:val="0058017F"/>
    <w:rsid w:val="00580AD6"/>
    <w:rsid w:val="00580E68"/>
    <w:rsid w:val="00581424"/>
    <w:rsid w:val="00586F7D"/>
    <w:rsid w:val="005900E1"/>
    <w:rsid w:val="005A798B"/>
    <w:rsid w:val="005C277B"/>
    <w:rsid w:val="005D617E"/>
    <w:rsid w:val="00612D6E"/>
    <w:rsid w:val="00623DEC"/>
    <w:rsid w:val="00631F64"/>
    <w:rsid w:val="0063646B"/>
    <w:rsid w:val="00650D1D"/>
    <w:rsid w:val="00677A4E"/>
    <w:rsid w:val="006966DB"/>
    <w:rsid w:val="00696B24"/>
    <w:rsid w:val="006B4D4F"/>
    <w:rsid w:val="006B5BDC"/>
    <w:rsid w:val="006B73EF"/>
    <w:rsid w:val="006C0DAB"/>
    <w:rsid w:val="006D1DF3"/>
    <w:rsid w:val="006E560D"/>
    <w:rsid w:val="007020F6"/>
    <w:rsid w:val="00715E3A"/>
    <w:rsid w:val="00725036"/>
    <w:rsid w:val="007268E8"/>
    <w:rsid w:val="007321E6"/>
    <w:rsid w:val="00760E6B"/>
    <w:rsid w:val="00761B7F"/>
    <w:rsid w:val="00797F88"/>
    <w:rsid w:val="007A7D8F"/>
    <w:rsid w:val="007B623A"/>
    <w:rsid w:val="007B6ABB"/>
    <w:rsid w:val="007B70B5"/>
    <w:rsid w:val="007C141A"/>
    <w:rsid w:val="007F1CC3"/>
    <w:rsid w:val="007F4A0E"/>
    <w:rsid w:val="00812457"/>
    <w:rsid w:val="0081245D"/>
    <w:rsid w:val="008168A9"/>
    <w:rsid w:val="008276A4"/>
    <w:rsid w:val="00831DD3"/>
    <w:rsid w:val="00846FF6"/>
    <w:rsid w:val="0084707C"/>
    <w:rsid w:val="00852E7F"/>
    <w:rsid w:val="00857B5B"/>
    <w:rsid w:val="00864B09"/>
    <w:rsid w:val="008659B2"/>
    <w:rsid w:val="00877CFF"/>
    <w:rsid w:val="00880A9A"/>
    <w:rsid w:val="00893A82"/>
    <w:rsid w:val="0089664C"/>
    <w:rsid w:val="00897F6E"/>
    <w:rsid w:val="008B678F"/>
    <w:rsid w:val="008D1170"/>
    <w:rsid w:val="008D629F"/>
    <w:rsid w:val="008F67BC"/>
    <w:rsid w:val="0090108B"/>
    <w:rsid w:val="009027B6"/>
    <w:rsid w:val="009326C9"/>
    <w:rsid w:val="00935FD9"/>
    <w:rsid w:val="009418CC"/>
    <w:rsid w:val="00956C5A"/>
    <w:rsid w:val="00964159"/>
    <w:rsid w:val="00973DED"/>
    <w:rsid w:val="00980E59"/>
    <w:rsid w:val="009831E1"/>
    <w:rsid w:val="009863C5"/>
    <w:rsid w:val="00987CA0"/>
    <w:rsid w:val="009A4ED5"/>
    <w:rsid w:val="009C3E92"/>
    <w:rsid w:val="009D3CCF"/>
    <w:rsid w:val="009E1E0F"/>
    <w:rsid w:val="009F37F7"/>
    <w:rsid w:val="009F5778"/>
    <w:rsid w:val="00A057F0"/>
    <w:rsid w:val="00A112E7"/>
    <w:rsid w:val="00A16831"/>
    <w:rsid w:val="00A20F05"/>
    <w:rsid w:val="00A22F30"/>
    <w:rsid w:val="00A44566"/>
    <w:rsid w:val="00A46B72"/>
    <w:rsid w:val="00A47F60"/>
    <w:rsid w:val="00A72C27"/>
    <w:rsid w:val="00A77D40"/>
    <w:rsid w:val="00A804AE"/>
    <w:rsid w:val="00A86F10"/>
    <w:rsid w:val="00A876CA"/>
    <w:rsid w:val="00A918DD"/>
    <w:rsid w:val="00AA13CD"/>
    <w:rsid w:val="00AA5EE8"/>
    <w:rsid w:val="00AA7C2D"/>
    <w:rsid w:val="00AB0EC9"/>
    <w:rsid w:val="00AB2C7D"/>
    <w:rsid w:val="00AB44D8"/>
    <w:rsid w:val="00AF1083"/>
    <w:rsid w:val="00B00953"/>
    <w:rsid w:val="00B12D87"/>
    <w:rsid w:val="00B22D2A"/>
    <w:rsid w:val="00B23B75"/>
    <w:rsid w:val="00B333ED"/>
    <w:rsid w:val="00B33EEF"/>
    <w:rsid w:val="00B6398F"/>
    <w:rsid w:val="00B73607"/>
    <w:rsid w:val="00B80DA1"/>
    <w:rsid w:val="00B931F6"/>
    <w:rsid w:val="00BA0FA9"/>
    <w:rsid w:val="00BB32EB"/>
    <w:rsid w:val="00BC776C"/>
    <w:rsid w:val="00BE2BA6"/>
    <w:rsid w:val="00BE7E39"/>
    <w:rsid w:val="00BF3E10"/>
    <w:rsid w:val="00C148F7"/>
    <w:rsid w:val="00C14E7F"/>
    <w:rsid w:val="00C20914"/>
    <w:rsid w:val="00C5014C"/>
    <w:rsid w:val="00C5564F"/>
    <w:rsid w:val="00C65544"/>
    <w:rsid w:val="00C77D1B"/>
    <w:rsid w:val="00C8014D"/>
    <w:rsid w:val="00C81464"/>
    <w:rsid w:val="00C854DF"/>
    <w:rsid w:val="00C94864"/>
    <w:rsid w:val="00CA0D8F"/>
    <w:rsid w:val="00CA522A"/>
    <w:rsid w:val="00CB1B32"/>
    <w:rsid w:val="00CB370B"/>
    <w:rsid w:val="00CB54F7"/>
    <w:rsid w:val="00CE16B9"/>
    <w:rsid w:val="00CE6993"/>
    <w:rsid w:val="00CF2FF3"/>
    <w:rsid w:val="00D11EEA"/>
    <w:rsid w:val="00D16F61"/>
    <w:rsid w:val="00D20FEA"/>
    <w:rsid w:val="00D24F58"/>
    <w:rsid w:val="00D2773C"/>
    <w:rsid w:val="00D27B51"/>
    <w:rsid w:val="00D30AD3"/>
    <w:rsid w:val="00D364B2"/>
    <w:rsid w:val="00D4408E"/>
    <w:rsid w:val="00D62398"/>
    <w:rsid w:val="00D829ED"/>
    <w:rsid w:val="00D90D06"/>
    <w:rsid w:val="00D93200"/>
    <w:rsid w:val="00DB79CC"/>
    <w:rsid w:val="00DC57BD"/>
    <w:rsid w:val="00DE6BAF"/>
    <w:rsid w:val="00DF6FF9"/>
    <w:rsid w:val="00E02179"/>
    <w:rsid w:val="00E1581D"/>
    <w:rsid w:val="00E21E99"/>
    <w:rsid w:val="00E27A82"/>
    <w:rsid w:val="00E36844"/>
    <w:rsid w:val="00E52D59"/>
    <w:rsid w:val="00E537C3"/>
    <w:rsid w:val="00E57059"/>
    <w:rsid w:val="00E63956"/>
    <w:rsid w:val="00E70BB6"/>
    <w:rsid w:val="00E8505A"/>
    <w:rsid w:val="00E85DB7"/>
    <w:rsid w:val="00E8609B"/>
    <w:rsid w:val="00E8654F"/>
    <w:rsid w:val="00E87118"/>
    <w:rsid w:val="00E871B3"/>
    <w:rsid w:val="00ED63D6"/>
    <w:rsid w:val="00EF0FC1"/>
    <w:rsid w:val="00EF1038"/>
    <w:rsid w:val="00EF51C9"/>
    <w:rsid w:val="00F15F86"/>
    <w:rsid w:val="00F16F13"/>
    <w:rsid w:val="00F3714C"/>
    <w:rsid w:val="00F62DB7"/>
    <w:rsid w:val="00F631B8"/>
    <w:rsid w:val="00F673D3"/>
    <w:rsid w:val="00F70C28"/>
    <w:rsid w:val="00F767DE"/>
    <w:rsid w:val="00F77D68"/>
    <w:rsid w:val="00F80D27"/>
    <w:rsid w:val="00F816C1"/>
    <w:rsid w:val="00FA2402"/>
    <w:rsid w:val="00FB4B05"/>
    <w:rsid w:val="00FC01B0"/>
    <w:rsid w:val="00FE181E"/>
    <w:rsid w:val="00FE3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5BCCD38"/>
  <w15:chartTrackingRefBased/>
  <w15:docId w15:val="{416D39C1-1078-429D-A352-73FB01A13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22F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4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4E7F"/>
    <w:pPr>
      <w:ind w:left="720"/>
      <w:contextualSpacing/>
    </w:pPr>
  </w:style>
  <w:style w:type="paragraph" w:styleId="Header">
    <w:name w:val="header"/>
    <w:basedOn w:val="Normal"/>
    <w:link w:val="HeaderChar"/>
    <w:uiPriority w:val="99"/>
    <w:unhideWhenUsed/>
    <w:rsid w:val="00447A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AA1"/>
  </w:style>
  <w:style w:type="paragraph" w:styleId="Footer">
    <w:name w:val="footer"/>
    <w:basedOn w:val="Normal"/>
    <w:link w:val="FooterChar"/>
    <w:uiPriority w:val="99"/>
    <w:unhideWhenUsed/>
    <w:rsid w:val="00447A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AA1"/>
  </w:style>
  <w:style w:type="paragraph" w:styleId="NoSpacing">
    <w:name w:val="No Spacing"/>
    <w:link w:val="NoSpacingChar"/>
    <w:uiPriority w:val="1"/>
    <w:qFormat/>
    <w:rsid w:val="007F1CC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F1CC3"/>
    <w:rPr>
      <w:rFonts w:eastAsiaTheme="minorEastAsia"/>
      <w:lang w:val="en-US"/>
    </w:rPr>
  </w:style>
  <w:style w:type="character" w:styleId="Hyperlink">
    <w:name w:val="Hyperlink"/>
    <w:basedOn w:val="DefaultParagraphFont"/>
    <w:uiPriority w:val="99"/>
    <w:unhideWhenUsed/>
    <w:rsid w:val="00E70BB6"/>
    <w:rPr>
      <w:color w:val="0000FF"/>
      <w:u w:val="single"/>
    </w:rPr>
  </w:style>
  <w:style w:type="paragraph" w:styleId="NormalWeb">
    <w:name w:val="Normal (Web)"/>
    <w:basedOn w:val="Normal"/>
    <w:uiPriority w:val="99"/>
    <w:semiHidden/>
    <w:unhideWhenUsed/>
    <w:rsid w:val="00E70B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Acronym">
    <w:name w:val="HTML Acronym"/>
    <w:basedOn w:val="DefaultParagraphFont"/>
    <w:uiPriority w:val="99"/>
    <w:semiHidden/>
    <w:unhideWhenUsed/>
    <w:rsid w:val="00E70BB6"/>
  </w:style>
  <w:style w:type="character" w:styleId="Emphasis">
    <w:name w:val="Emphasis"/>
    <w:basedOn w:val="DefaultParagraphFont"/>
    <w:uiPriority w:val="20"/>
    <w:qFormat/>
    <w:rsid w:val="00E70BB6"/>
    <w:rPr>
      <w:i/>
      <w:iCs/>
    </w:rPr>
  </w:style>
  <w:style w:type="character" w:styleId="UnresolvedMention">
    <w:name w:val="Unresolved Mention"/>
    <w:basedOn w:val="DefaultParagraphFont"/>
    <w:uiPriority w:val="99"/>
    <w:semiHidden/>
    <w:unhideWhenUsed/>
    <w:rsid w:val="00A918DD"/>
    <w:rPr>
      <w:color w:val="605E5C"/>
      <w:shd w:val="clear" w:color="auto" w:fill="E1DFDD"/>
    </w:rPr>
  </w:style>
  <w:style w:type="character" w:styleId="FollowedHyperlink">
    <w:name w:val="FollowedHyperlink"/>
    <w:basedOn w:val="DefaultParagraphFont"/>
    <w:uiPriority w:val="99"/>
    <w:semiHidden/>
    <w:unhideWhenUsed/>
    <w:rsid w:val="006B73EF"/>
    <w:rPr>
      <w:color w:val="954F72" w:themeColor="followedHyperlink"/>
      <w:u w:val="single"/>
    </w:rPr>
  </w:style>
  <w:style w:type="character" w:styleId="Strong">
    <w:name w:val="Strong"/>
    <w:basedOn w:val="DefaultParagraphFont"/>
    <w:uiPriority w:val="22"/>
    <w:qFormat/>
    <w:rsid w:val="00506798"/>
    <w:rPr>
      <w:b/>
      <w:bCs/>
    </w:rPr>
  </w:style>
  <w:style w:type="character" w:customStyle="1" w:styleId="Heading1Char">
    <w:name w:val="Heading 1 Char"/>
    <w:basedOn w:val="DefaultParagraphFont"/>
    <w:link w:val="Heading1"/>
    <w:uiPriority w:val="9"/>
    <w:rsid w:val="00A22F30"/>
    <w:rPr>
      <w:rFonts w:ascii="Times New Roman" w:eastAsia="Times New Roman" w:hAnsi="Times New Roman" w:cs="Times New Roman"/>
      <w:b/>
      <w:bCs/>
      <w:kern w:val="36"/>
      <w:sz w:val="48"/>
      <w:szCs w:val="48"/>
      <w:lang w:eastAsia="en-GB"/>
    </w:rPr>
  </w:style>
  <w:style w:type="paragraph" w:customStyle="1" w:styleId="paragraph">
    <w:name w:val="paragraph"/>
    <w:basedOn w:val="Normal"/>
    <w:rsid w:val="001A78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A78D4"/>
  </w:style>
  <w:style w:type="character" w:customStyle="1" w:styleId="eop">
    <w:name w:val="eop"/>
    <w:basedOn w:val="DefaultParagraphFont"/>
    <w:rsid w:val="001A78D4"/>
  </w:style>
  <w:style w:type="character" w:styleId="CommentReference">
    <w:name w:val="annotation reference"/>
    <w:basedOn w:val="DefaultParagraphFont"/>
    <w:uiPriority w:val="99"/>
    <w:semiHidden/>
    <w:unhideWhenUsed/>
    <w:rsid w:val="00204F76"/>
    <w:rPr>
      <w:sz w:val="16"/>
      <w:szCs w:val="16"/>
    </w:rPr>
  </w:style>
  <w:style w:type="paragraph" w:styleId="CommentText">
    <w:name w:val="annotation text"/>
    <w:basedOn w:val="Normal"/>
    <w:link w:val="CommentTextChar"/>
    <w:uiPriority w:val="99"/>
    <w:semiHidden/>
    <w:unhideWhenUsed/>
    <w:rsid w:val="00204F76"/>
    <w:pPr>
      <w:spacing w:line="240" w:lineRule="auto"/>
    </w:pPr>
    <w:rPr>
      <w:sz w:val="20"/>
      <w:szCs w:val="20"/>
    </w:rPr>
  </w:style>
  <w:style w:type="character" w:customStyle="1" w:styleId="CommentTextChar">
    <w:name w:val="Comment Text Char"/>
    <w:basedOn w:val="DefaultParagraphFont"/>
    <w:link w:val="CommentText"/>
    <w:uiPriority w:val="99"/>
    <w:semiHidden/>
    <w:rsid w:val="00204F76"/>
    <w:rPr>
      <w:sz w:val="20"/>
      <w:szCs w:val="20"/>
    </w:rPr>
  </w:style>
  <w:style w:type="paragraph" w:styleId="CommentSubject">
    <w:name w:val="annotation subject"/>
    <w:basedOn w:val="CommentText"/>
    <w:next w:val="CommentText"/>
    <w:link w:val="CommentSubjectChar"/>
    <w:uiPriority w:val="99"/>
    <w:semiHidden/>
    <w:unhideWhenUsed/>
    <w:rsid w:val="00204F76"/>
    <w:rPr>
      <w:b/>
      <w:bCs/>
    </w:rPr>
  </w:style>
  <w:style w:type="character" w:customStyle="1" w:styleId="CommentSubjectChar">
    <w:name w:val="Comment Subject Char"/>
    <w:basedOn w:val="CommentTextChar"/>
    <w:link w:val="CommentSubject"/>
    <w:uiPriority w:val="99"/>
    <w:semiHidden/>
    <w:rsid w:val="00204F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3292">
      <w:bodyDiv w:val="1"/>
      <w:marLeft w:val="0"/>
      <w:marRight w:val="0"/>
      <w:marTop w:val="0"/>
      <w:marBottom w:val="0"/>
      <w:divBdr>
        <w:top w:val="none" w:sz="0" w:space="0" w:color="auto"/>
        <w:left w:val="none" w:sz="0" w:space="0" w:color="auto"/>
        <w:bottom w:val="none" w:sz="0" w:space="0" w:color="auto"/>
        <w:right w:val="none" w:sz="0" w:space="0" w:color="auto"/>
      </w:divBdr>
      <w:divsChild>
        <w:div w:id="681784154">
          <w:marLeft w:val="0"/>
          <w:marRight w:val="0"/>
          <w:marTop w:val="0"/>
          <w:marBottom w:val="0"/>
          <w:divBdr>
            <w:top w:val="none" w:sz="0" w:space="0" w:color="auto"/>
            <w:left w:val="none" w:sz="0" w:space="0" w:color="auto"/>
            <w:bottom w:val="none" w:sz="0" w:space="0" w:color="auto"/>
            <w:right w:val="none" w:sz="0" w:space="0" w:color="auto"/>
          </w:divBdr>
        </w:div>
        <w:div w:id="306014041">
          <w:marLeft w:val="0"/>
          <w:marRight w:val="0"/>
          <w:marTop w:val="0"/>
          <w:marBottom w:val="0"/>
          <w:divBdr>
            <w:top w:val="none" w:sz="0" w:space="0" w:color="auto"/>
            <w:left w:val="none" w:sz="0" w:space="0" w:color="auto"/>
            <w:bottom w:val="none" w:sz="0" w:space="0" w:color="auto"/>
            <w:right w:val="none" w:sz="0" w:space="0" w:color="auto"/>
          </w:divBdr>
        </w:div>
        <w:div w:id="1562129408">
          <w:marLeft w:val="0"/>
          <w:marRight w:val="0"/>
          <w:marTop w:val="0"/>
          <w:marBottom w:val="0"/>
          <w:divBdr>
            <w:top w:val="none" w:sz="0" w:space="0" w:color="auto"/>
            <w:left w:val="none" w:sz="0" w:space="0" w:color="auto"/>
            <w:bottom w:val="none" w:sz="0" w:space="0" w:color="auto"/>
            <w:right w:val="none" w:sz="0" w:space="0" w:color="auto"/>
          </w:divBdr>
        </w:div>
      </w:divsChild>
    </w:div>
    <w:div w:id="120657115">
      <w:bodyDiv w:val="1"/>
      <w:marLeft w:val="0"/>
      <w:marRight w:val="0"/>
      <w:marTop w:val="0"/>
      <w:marBottom w:val="0"/>
      <w:divBdr>
        <w:top w:val="none" w:sz="0" w:space="0" w:color="auto"/>
        <w:left w:val="none" w:sz="0" w:space="0" w:color="auto"/>
        <w:bottom w:val="none" w:sz="0" w:space="0" w:color="auto"/>
        <w:right w:val="none" w:sz="0" w:space="0" w:color="auto"/>
      </w:divBdr>
      <w:divsChild>
        <w:div w:id="1522552463">
          <w:marLeft w:val="0"/>
          <w:marRight w:val="0"/>
          <w:marTop w:val="0"/>
          <w:marBottom w:val="0"/>
          <w:divBdr>
            <w:top w:val="none" w:sz="0" w:space="0" w:color="auto"/>
            <w:left w:val="none" w:sz="0" w:space="0" w:color="auto"/>
            <w:bottom w:val="none" w:sz="0" w:space="0" w:color="auto"/>
            <w:right w:val="none" w:sz="0" w:space="0" w:color="auto"/>
          </w:divBdr>
        </w:div>
        <w:div w:id="770054605">
          <w:marLeft w:val="0"/>
          <w:marRight w:val="0"/>
          <w:marTop w:val="0"/>
          <w:marBottom w:val="0"/>
          <w:divBdr>
            <w:top w:val="none" w:sz="0" w:space="0" w:color="auto"/>
            <w:left w:val="none" w:sz="0" w:space="0" w:color="auto"/>
            <w:bottom w:val="none" w:sz="0" w:space="0" w:color="auto"/>
            <w:right w:val="none" w:sz="0" w:space="0" w:color="auto"/>
          </w:divBdr>
        </w:div>
        <w:div w:id="1742824266">
          <w:marLeft w:val="0"/>
          <w:marRight w:val="0"/>
          <w:marTop w:val="0"/>
          <w:marBottom w:val="0"/>
          <w:divBdr>
            <w:top w:val="none" w:sz="0" w:space="0" w:color="auto"/>
            <w:left w:val="none" w:sz="0" w:space="0" w:color="auto"/>
            <w:bottom w:val="none" w:sz="0" w:space="0" w:color="auto"/>
            <w:right w:val="none" w:sz="0" w:space="0" w:color="auto"/>
          </w:divBdr>
        </w:div>
        <w:div w:id="186411676">
          <w:marLeft w:val="0"/>
          <w:marRight w:val="0"/>
          <w:marTop w:val="0"/>
          <w:marBottom w:val="0"/>
          <w:divBdr>
            <w:top w:val="none" w:sz="0" w:space="0" w:color="auto"/>
            <w:left w:val="none" w:sz="0" w:space="0" w:color="auto"/>
            <w:bottom w:val="none" w:sz="0" w:space="0" w:color="auto"/>
            <w:right w:val="none" w:sz="0" w:space="0" w:color="auto"/>
          </w:divBdr>
        </w:div>
        <w:div w:id="977615530">
          <w:marLeft w:val="0"/>
          <w:marRight w:val="0"/>
          <w:marTop w:val="0"/>
          <w:marBottom w:val="0"/>
          <w:divBdr>
            <w:top w:val="none" w:sz="0" w:space="0" w:color="auto"/>
            <w:left w:val="none" w:sz="0" w:space="0" w:color="auto"/>
            <w:bottom w:val="none" w:sz="0" w:space="0" w:color="auto"/>
            <w:right w:val="none" w:sz="0" w:space="0" w:color="auto"/>
          </w:divBdr>
        </w:div>
        <w:div w:id="2109352448">
          <w:marLeft w:val="0"/>
          <w:marRight w:val="0"/>
          <w:marTop w:val="0"/>
          <w:marBottom w:val="0"/>
          <w:divBdr>
            <w:top w:val="none" w:sz="0" w:space="0" w:color="auto"/>
            <w:left w:val="none" w:sz="0" w:space="0" w:color="auto"/>
            <w:bottom w:val="none" w:sz="0" w:space="0" w:color="auto"/>
            <w:right w:val="none" w:sz="0" w:space="0" w:color="auto"/>
          </w:divBdr>
        </w:div>
        <w:div w:id="1613970766">
          <w:marLeft w:val="0"/>
          <w:marRight w:val="0"/>
          <w:marTop w:val="0"/>
          <w:marBottom w:val="0"/>
          <w:divBdr>
            <w:top w:val="none" w:sz="0" w:space="0" w:color="auto"/>
            <w:left w:val="none" w:sz="0" w:space="0" w:color="auto"/>
            <w:bottom w:val="none" w:sz="0" w:space="0" w:color="auto"/>
            <w:right w:val="none" w:sz="0" w:space="0" w:color="auto"/>
          </w:divBdr>
        </w:div>
        <w:div w:id="265574443">
          <w:marLeft w:val="0"/>
          <w:marRight w:val="0"/>
          <w:marTop w:val="0"/>
          <w:marBottom w:val="0"/>
          <w:divBdr>
            <w:top w:val="none" w:sz="0" w:space="0" w:color="auto"/>
            <w:left w:val="none" w:sz="0" w:space="0" w:color="auto"/>
            <w:bottom w:val="none" w:sz="0" w:space="0" w:color="auto"/>
            <w:right w:val="none" w:sz="0" w:space="0" w:color="auto"/>
          </w:divBdr>
        </w:div>
      </w:divsChild>
    </w:div>
    <w:div w:id="162747226">
      <w:bodyDiv w:val="1"/>
      <w:marLeft w:val="0"/>
      <w:marRight w:val="0"/>
      <w:marTop w:val="0"/>
      <w:marBottom w:val="0"/>
      <w:divBdr>
        <w:top w:val="none" w:sz="0" w:space="0" w:color="auto"/>
        <w:left w:val="none" w:sz="0" w:space="0" w:color="auto"/>
        <w:bottom w:val="none" w:sz="0" w:space="0" w:color="auto"/>
        <w:right w:val="none" w:sz="0" w:space="0" w:color="auto"/>
      </w:divBdr>
      <w:divsChild>
        <w:div w:id="454375312">
          <w:marLeft w:val="0"/>
          <w:marRight w:val="0"/>
          <w:marTop w:val="0"/>
          <w:marBottom w:val="0"/>
          <w:divBdr>
            <w:top w:val="none" w:sz="0" w:space="0" w:color="auto"/>
            <w:left w:val="none" w:sz="0" w:space="0" w:color="auto"/>
            <w:bottom w:val="none" w:sz="0" w:space="0" w:color="auto"/>
            <w:right w:val="none" w:sz="0" w:space="0" w:color="auto"/>
          </w:divBdr>
        </w:div>
        <w:div w:id="958802323">
          <w:marLeft w:val="0"/>
          <w:marRight w:val="0"/>
          <w:marTop w:val="0"/>
          <w:marBottom w:val="0"/>
          <w:divBdr>
            <w:top w:val="none" w:sz="0" w:space="0" w:color="auto"/>
            <w:left w:val="none" w:sz="0" w:space="0" w:color="auto"/>
            <w:bottom w:val="none" w:sz="0" w:space="0" w:color="auto"/>
            <w:right w:val="none" w:sz="0" w:space="0" w:color="auto"/>
          </w:divBdr>
        </w:div>
      </w:divsChild>
    </w:div>
    <w:div w:id="239608873">
      <w:bodyDiv w:val="1"/>
      <w:marLeft w:val="0"/>
      <w:marRight w:val="0"/>
      <w:marTop w:val="0"/>
      <w:marBottom w:val="0"/>
      <w:divBdr>
        <w:top w:val="none" w:sz="0" w:space="0" w:color="auto"/>
        <w:left w:val="none" w:sz="0" w:space="0" w:color="auto"/>
        <w:bottom w:val="none" w:sz="0" w:space="0" w:color="auto"/>
        <w:right w:val="none" w:sz="0" w:space="0" w:color="auto"/>
      </w:divBdr>
    </w:div>
    <w:div w:id="292101688">
      <w:bodyDiv w:val="1"/>
      <w:marLeft w:val="0"/>
      <w:marRight w:val="0"/>
      <w:marTop w:val="0"/>
      <w:marBottom w:val="0"/>
      <w:divBdr>
        <w:top w:val="none" w:sz="0" w:space="0" w:color="auto"/>
        <w:left w:val="none" w:sz="0" w:space="0" w:color="auto"/>
        <w:bottom w:val="none" w:sz="0" w:space="0" w:color="auto"/>
        <w:right w:val="none" w:sz="0" w:space="0" w:color="auto"/>
      </w:divBdr>
      <w:divsChild>
        <w:div w:id="1457135839">
          <w:marLeft w:val="0"/>
          <w:marRight w:val="0"/>
          <w:marTop w:val="0"/>
          <w:marBottom w:val="0"/>
          <w:divBdr>
            <w:top w:val="none" w:sz="0" w:space="0" w:color="auto"/>
            <w:left w:val="none" w:sz="0" w:space="0" w:color="auto"/>
            <w:bottom w:val="none" w:sz="0" w:space="0" w:color="auto"/>
            <w:right w:val="none" w:sz="0" w:space="0" w:color="auto"/>
          </w:divBdr>
        </w:div>
        <w:div w:id="261108213">
          <w:marLeft w:val="0"/>
          <w:marRight w:val="0"/>
          <w:marTop w:val="0"/>
          <w:marBottom w:val="0"/>
          <w:divBdr>
            <w:top w:val="none" w:sz="0" w:space="0" w:color="auto"/>
            <w:left w:val="none" w:sz="0" w:space="0" w:color="auto"/>
            <w:bottom w:val="none" w:sz="0" w:space="0" w:color="auto"/>
            <w:right w:val="none" w:sz="0" w:space="0" w:color="auto"/>
          </w:divBdr>
        </w:div>
      </w:divsChild>
    </w:div>
    <w:div w:id="388042169">
      <w:bodyDiv w:val="1"/>
      <w:marLeft w:val="0"/>
      <w:marRight w:val="0"/>
      <w:marTop w:val="0"/>
      <w:marBottom w:val="0"/>
      <w:divBdr>
        <w:top w:val="none" w:sz="0" w:space="0" w:color="auto"/>
        <w:left w:val="none" w:sz="0" w:space="0" w:color="auto"/>
        <w:bottom w:val="none" w:sz="0" w:space="0" w:color="auto"/>
        <w:right w:val="none" w:sz="0" w:space="0" w:color="auto"/>
      </w:divBdr>
    </w:div>
    <w:div w:id="395476669">
      <w:bodyDiv w:val="1"/>
      <w:marLeft w:val="0"/>
      <w:marRight w:val="0"/>
      <w:marTop w:val="0"/>
      <w:marBottom w:val="0"/>
      <w:divBdr>
        <w:top w:val="none" w:sz="0" w:space="0" w:color="auto"/>
        <w:left w:val="none" w:sz="0" w:space="0" w:color="auto"/>
        <w:bottom w:val="none" w:sz="0" w:space="0" w:color="auto"/>
        <w:right w:val="none" w:sz="0" w:space="0" w:color="auto"/>
      </w:divBdr>
      <w:divsChild>
        <w:div w:id="1183973416">
          <w:marLeft w:val="0"/>
          <w:marRight w:val="0"/>
          <w:marTop w:val="0"/>
          <w:marBottom w:val="0"/>
          <w:divBdr>
            <w:top w:val="none" w:sz="0" w:space="0" w:color="auto"/>
            <w:left w:val="none" w:sz="0" w:space="0" w:color="auto"/>
            <w:bottom w:val="none" w:sz="0" w:space="0" w:color="auto"/>
            <w:right w:val="none" w:sz="0" w:space="0" w:color="auto"/>
          </w:divBdr>
        </w:div>
        <w:div w:id="2060859217">
          <w:marLeft w:val="0"/>
          <w:marRight w:val="0"/>
          <w:marTop w:val="0"/>
          <w:marBottom w:val="0"/>
          <w:divBdr>
            <w:top w:val="none" w:sz="0" w:space="0" w:color="auto"/>
            <w:left w:val="none" w:sz="0" w:space="0" w:color="auto"/>
            <w:bottom w:val="none" w:sz="0" w:space="0" w:color="auto"/>
            <w:right w:val="none" w:sz="0" w:space="0" w:color="auto"/>
          </w:divBdr>
        </w:div>
        <w:div w:id="1047292406">
          <w:marLeft w:val="0"/>
          <w:marRight w:val="0"/>
          <w:marTop w:val="0"/>
          <w:marBottom w:val="0"/>
          <w:divBdr>
            <w:top w:val="none" w:sz="0" w:space="0" w:color="auto"/>
            <w:left w:val="none" w:sz="0" w:space="0" w:color="auto"/>
            <w:bottom w:val="none" w:sz="0" w:space="0" w:color="auto"/>
            <w:right w:val="none" w:sz="0" w:space="0" w:color="auto"/>
          </w:divBdr>
        </w:div>
      </w:divsChild>
    </w:div>
    <w:div w:id="428545208">
      <w:bodyDiv w:val="1"/>
      <w:marLeft w:val="0"/>
      <w:marRight w:val="0"/>
      <w:marTop w:val="0"/>
      <w:marBottom w:val="0"/>
      <w:divBdr>
        <w:top w:val="none" w:sz="0" w:space="0" w:color="auto"/>
        <w:left w:val="none" w:sz="0" w:space="0" w:color="auto"/>
        <w:bottom w:val="none" w:sz="0" w:space="0" w:color="auto"/>
        <w:right w:val="none" w:sz="0" w:space="0" w:color="auto"/>
      </w:divBdr>
      <w:divsChild>
        <w:div w:id="2103063178">
          <w:marLeft w:val="0"/>
          <w:marRight w:val="0"/>
          <w:marTop w:val="0"/>
          <w:marBottom w:val="0"/>
          <w:divBdr>
            <w:top w:val="none" w:sz="0" w:space="0" w:color="auto"/>
            <w:left w:val="none" w:sz="0" w:space="0" w:color="auto"/>
            <w:bottom w:val="none" w:sz="0" w:space="0" w:color="auto"/>
            <w:right w:val="none" w:sz="0" w:space="0" w:color="auto"/>
          </w:divBdr>
        </w:div>
        <w:div w:id="1751542001">
          <w:marLeft w:val="0"/>
          <w:marRight w:val="0"/>
          <w:marTop w:val="0"/>
          <w:marBottom w:val="0"/>
          <w:divBdr>
            <w:top w:val="none" w:sz="0" w:space="0" w:color="auto"/>
            <w:left w:val="none" w:sz="0" w:space="0" w:color="auto"/>
            <w:bottom w:val="none" w:sz="0" w:space="0" w:color="auto"/>
            <w:right w:val="none" w:sz="0" w:space="0" w:color="auto"/>
          </w:divBdr>
        </w:div>
        <w:div w:id="395474408">
          <w:marLeft w:val="0"/>
          <w:marRight w:val="0"/>
          <w:marTop w:val="0"/>
          <w:marBottom w:val="0"/>
          <w:divBdr>
            <w:top w:val="none" w:sz="0" w:space="0" w:color="auto"/>
            <w:left w:val="none" w:sz="0" w:space="0" w:color="auto"/>
            <w:bottom w:val="none" w:sz="0" w:space="0" w:color="auto"/>
            <w:right w:val="none" w:sz="0" w:space="0" w:color="auto"/>
          </w:divBdr>
        </w:div>
        <w:div w:id="1856767531">
          <w:marLeft w:val="0"/>
          <w:marRight w:val="0"/>
          <w:marTop w:val="0"/>
          <w:marBottom w:val="0"/>
          <w:divBdr>
            <w:top w:val="none" w:sz="0" w:space="0" w:color="auto"/>
            <w:left w:val="none" w:sz="0" w:space="0" w:color="auto"/>
            <w:bottom w:val="none" w:sz="0" w:space="0" w:color="auto"/>
            <w:right w:val="none" w:sz="0" w:space="0" w:color="auto"/>
          </w:divBdr>
        </w:div>
      </w:divsChild>
    </w:div>
    <w:div w:id="478956448">
      <w:bodyDiv w:val="1"/>
      <w:marLeft w:val="0"/>
      <w:marRight w:val="0"/>
      <w:marTop w:val="0"/>
      <w:marBottom w:val="0"/>
      <w:divBdr>
        <w:top w:val="none" w:sz="0" w:space="0" w:color="auto"/>
        <w:left w:val="none" w:sz="0" w:space="0" w:color="auto"/>
        <w:bottom w:val="none" w:sz="0" w:space="0" w:color="auto"/>
        <w:right w:val="none" w:sz="0" w:space="0" w:color="auto"/>
      </w:divBdr>
    </w:div>
    <w:div w:id="489519705">
      <w:bodyDiv w:val="1"/>
      <w:marLeft w:val="0"/>
      <w:marRight w:val="0"/>
      <w:marTop w:val="0"/>
      <w:marBottom w:val="0"/>
      <w:divBdr>
        <w:top w:val="none" w:sz="0" w:space="0" w:color="auto"/>
        <w:left w:val="none" w:sz="0" w:space="0" w:color="auto"/>
        <w:bottom w:val="none" w:sz="0" w:space="0" w:color="auto"/>
        <w:right w:val="none" w:sz="0" w:space="0" w:color="auto"/>
      </w:divBdr>
    </w:div>
    <w:div w:id="832989892">
      <w:bodyDiv w:val="1"/>
      <w:marLeft w:val="0"/>
      <w:marRight w:val="0"/>
      <w:marTop w:val="0"/>
      <w:marBottom w:val="0"/>
      <w:divBdr>
        <w:top w:val="none" w:sz="0" w:space="0" w:color="auto"/>
        <w:left w:val="none" w:sz="0" w:space="0" w:color="auto"/>
        <w:bottom w:val="none" w:sz="0" w:space="0" w:color="auto"/>
        <w:right w:val="none" w:sz="0" w:space="0" w:color="auto"/>
      </w:divBdr>
      <w:divsChild>
        <w:div w:id="232350972">
          <w:marLeft w:val="547"/>
          <w:marRight w:val="0"/>
          <w:marTop w:val="0"/>
          <w:marBottom w:val="0"/>
          <w:divBdr>
            <w:top w:val="none" w:sz="0" w:space="0" w:color="auto"/>
            <w:left w:val="none" w:sz="0" w:space="0" w:color="auto"/>
            <w:bottom w:val="none" w:sz="0" w:space="0" w:color="auto"/>
            <w:right w:val="none" w:sz="0" w:space="0" w:color="auto"/>
          </w:divBdr>
        </w:div>
      </w:divsChild>
    </w:div>
    <w:div w:id="983240729">
      <w:bodyDiv w:val="1"/>
      <w:marLeft w:val="0"/>
      <w:marRight w:val="0"/>
      <w:marTop w:val="0"/>
      <w:marBottom w:val="0"/>
      <w:divBdr>
        <w:top w:val="none" w:sz="0" w:space="0" w:color="auto"/>
        <w:left w:val="none" w:sz="0" w:space="0" w:color="auto"/>
        <w:bottom w:val="none" w:sz="0" w:space="0" w:color="auto"/>
        <w:right w:val="none" w:sz="0" w:space="0" w:color="auto"/>
      </w:divBdr>
      <w:divsChild>
        <w:div w:id="2080904316">
          <w:marLeft w:val="0"/>
          <w:marRight w:val="0"/>
          <w:marTop w:val="0"/>
          <w:marBottom w:val="0"/>
          <w:divBdr>
            <w:top w:val="none" w:sz="0" w:space="0" w:color="auto"/>
            <w:left w:val="none" w:sz="0" w:space="0" w:color="auto"/>
            <w:bottom w:val="none" w:sz="0" w:space="0" w:color="auto"/>
            <w:right w:val="none" w:sz="0" w:space="0" w:color="auto"/>
          </w:divBdr>
        </w:div>
        <w:div w:id="1759134630">
          <w:marLeft w:val="0"/>
          <w:marRight w:val="0"/>
          <w:marTop w:val="0"/>
          <w:marBottom w:val="0"/>
          <w:divBdr>
            <w:top w:val="none" w:sz="0" w:space="0" w:color="auto"/>
            <w:left w:val="none" w:sz="0" w:space="0" w:color="auto"/>
            <w:bottom w:val="none" w:sz="0" w:space="0" w:color="auto"/>
            <w:right w:val="none" w:sz="0" w:space="0" w:color="auto"/>
          </w:divBdr>
        </w:div>
        <w:div w:id="317534967">
          <w:marLeft w:val="0"/>
          <w:marRight w:val="0"/>
          <w:marTop w:val="0"/>
          <w:marBottom w:val="0"/>
          <w:divBdr>
            <w:top w:val="none" w:sz="0" w:space="0" w:color="auto"/>
            <w:left w:val="none" w:sz="0" w:space="0" w:color="auto"/>
            <w:bottom w:val="none" w:sz="0" w:space="0" w:color="auto"/>
            <w:right w:val="none" w:sz="0" w:space="0" w:color="auto"/>
          </w:divBdr>
        </w:div>
        <w:div w:id="1577279146">
          <w:marLeft w:val="0"/>
          <w:marRight w:val="0"/>
          <w:marTop w:val="0"/>
          <w:marBottom w:val="0"/>
          <w:divBdr>
            <w:top w:val="none" w:sz="0" w:space="0" w:color="auto"/>
            <w:left w:val="none" w:sz="0" w:space="0" w:color="auto"/>
            <w:bottom w:val="none" w:sz="0" w:space="0" w:color="auto"/>
            <w:right w:val="none" w:sz="0" w:space="0" w:color="auto"/>
          </w:divBdr>
        </w:div>
      </w:divsChild>
    </w:div>
    <w:div w:id="1010109911">
      <w:bodyDiv w:val="1"/>
      <w:marLeft w:val="0"/>
      <w:marRight w:val="0"/>
      <w:marTop w:val="0"/>
      <w:marBottom w:val="0"/>
      <w:divBdr>
        <w:top w:val="none" w:sz="0" w:space="0" w:color="auto"/>
        <w:left w:val="none" w:sz="0" w:space="0" w:color="auto"/>
        <w:bottom w:val="none" w:sz="0" w:space="0" w:color="auto"/>
        <w:right w:val="none" w:sz="0" w:space="0" w:color="auto"/>
      </w:divBdr>
    </w:div>
    <w:div w:id="1031953114">
      <w:bodyDiv w:val="1"/>
      <w:marLeft w:val="0"/>
      <w:marRight w:val="0"/>
      <w:marTop w:val="0"/>
      <w:marBottom w:val="0"/>
      <w:divBdr>
        <w:top w:val="none" w:sz="0" w:space="0" w:color="auto"/>
        <w:left w:val="none" w:sz="0" w:space="0" w:color="auto"/>
        <w:bottom w:val="none" w:sz="0" w:space="0" w:color="auto"/>
        <w:right w:val="none" w:sz="0" w:space="0" w:color="auto"/>
      </w:divBdr>
      <w:divsChild>
        <w:div w:id="727069796">
          <w:marLeft w:val="0"/>
          <w:marRight w:val="0"/>
          <w:marTop w:val="0"/>
          <w:marBottom w:val="0"/>
          <w:divBdr>
            <w:top w:val="none" w:sz="0" w:space="0" w:color="auto"/>
            <w:left w:val="none" w:sz="0" w:space="0" w:color="auto"/>
            <w:bottom w:val="none" w:sz="0" w:space="0" w:color="auto"/>
            <w:right w:val="none" w:sz="0" w:space="0" w:color="auto"/>
          </w:divBdr>
        </w:div>
        <w:div w:id="1919516119">
          <w:marLeft w:val="0"/>
          <w:marRight w:val="0"/>
          <w:marTop w:val="0"/>
          <w:marBottom w:val="0"/>
          <w:divBdr>
            <w:top w:val="none" w:sz="0" w:space="0" w:color="auto"/>
            <w:left w:val="none" w:sz="0" w:space="0" w:color="auto"/>
            <w:bottom w:val="none" w:sz="0" w:space="0" w:color="auto"/>
            <w:right w:val="none" w:sz="0" w:space="0" w:color="auto"/>
          </w:divBdr>
        </w:div>
        <w:div w:id="1182744336">
          <w:marLeft w:val="0"/>
          <w:marRight w:val="0"/>
          <w:marTop w:val="0"/>
          <w:marBottom w:val="0"/>
          <w:divBdr>
            <w:top w:val="none" w:sz="0" w:space="0" w:color="auto"/>
            <w:left w:val="none" w:sz="0" w:space="0" w:color="auto"/>
            <w:bottom w:val="none" w:sz="0" w:space="0" w:color="auto"/>
            <w:right w:val="none" w:sz="0" w:space="0" w:color="auto"/>
          </w:divBdr>
        </w:div>
        <w:div w:id="1572156852">
          <w:marLeft w:val="0"/>
          <w:marRight w:val="0"/>
          <w:marTop w:val="0"/>
          <w:marBottom w:val="0"/>
          <w:divBdr>
            <w:top w:val="none" w:sz="0" w:space="0" w:color="auto"/>
            <w:left w:val="none" w:sz="0" w:space="0" w:color="auto"/>
            <w:bottom w:val="none" w:sz="0" w:space="0" w:color="auto"/>
            <w:right w:val="none" w:sz="0" w:space="0" w:color="auto"/>
          </w:divBdr>
        </w:div>
        <w:div w:id="1215652329">
          <w:marLeft w:val="0"/>
          <w:marRight w:val="0"/>
          <w:marTop w:val="0"/>
          <w:marBottom w:val="0"/>
          <w:divBdr>
            <w:top w:val="none" w:sz="0" w:space="0" w:color="auto"/>
            <w:left w:val="none" w:sz="0" w:space="0" w:color="auto"/>
            <w:bottom w:val="none" w:sz="0" w:space="0" w:color="auto"/>
            <w:right w:val="none" w:sz="0" w:space="0" w:color="auto"/>
          </w:divBdr>
        </w:div>
        <w:div w:id="1563254237">
          <w:marLeft w:val="0"/>
          <w:marRight w:val="0"/>
          <w:marTop w:val="0"/>
          <w:marBottom w:val="0"/>
          <w:divBdr>
            <w:top w:val="none" w:sz="0" w:space="0" w:color="auto"/>
            <w:left w:val="none" w:sz="0" w:space="0" w:color="auto"/>
            <w:bottom w:val="none" w:sz="0" w:space="0" w:color="auto"/>
            <w:right w:val="none" w:sz="0" w:space="0" w:color="auto"/>
          </w:divBdr>
        </w:div>
        <w:div w:id="65108913">
          <w:marLeft w:val="0"/>
          <w:marRight w:val="0"/>
          <w:marTop w:val="0"/>
          <w:marBottom w:val="0"/>
          <w:divBdr>
            <w:top w:val="none" w:sz="0" w:space="0" w:color="auto"/>
            <w:left w:val="none" w:sz="0" w:space="0" w:color="auto"/>
            <w:bottom w:val="none" w:sz="0" w:space="0" w:color="auto"/>
            <w:right w:val="none" w:sz="0" w:space="0" w:color="auto"/>
          </w:divBdr>
        </w:div>
        <w:div w:id="1614629828">
          <w:marLeft w:val="0"/>
          <w:marRight w:val="0"/>
          <w:marTop w:val="0"/>
          <w:marBottom w:val="0"/>
          <w:divBdr>
            <w:top w:val="none" w:sz="0" w:space="0" w:color="auto"/>
            <w:left w:val="none" w:sz="0" w:space="0" w:color="auto"/>
            <w:bottom w:val="none" w:sz="0" w:space="0" w:color="auto"/>
            <w:right w:val="none" w:sz="0" w:space="0" w:color="auto"/>
          </w:divBdr>
        </w:div>
      </w:divsChild>
    </w:div>
    <w:div w:id="1036851734">
      <w:bodyDiv w:val="1"/>
      <w:marLeft w:val="0"/>
      <w:marRight w:val="0"/>
      <w:marTop w:val="0"/>
      <w:marBottom w:val="0"/>
      <w:divBdr>
        <w:top w:val="none" w:sz="0" w:space="0" w:color="auto"/>
        <w:left w:val="none" w:sz="0" w:space="0" w:color="auto"/>
        <w:bottom w:val="none" w:sz="0" w:space="0" w:color="auto"/>
        <w:right w:val="none" w:sz="0" w:space="0" w:color="auto"/>
      </w:divBdr>
    </w:div>
    <w:div w:id="1048803098">
      <w:bodyDiv w:val="1"/>
      <w:marLeft w:val="0"/>
      <w:marRight w:val="0"/>
      <w:marTop w:val="0"/>
      <w:marBottom w:val="0"/>
      <w:divBdr>
        <w:top w:val="none" w:sz="0" w:space="0" w:color="auto"/>
        <w:left w:val="none" w:sz="0" w:space="0" w:color="auto"/>
        <w:bottom w:val="none" w:sz="0" w:space="0" w:color="auto"/>
        <w:right w:val="none" w:sz="0" w:space="0" w:color="auto"/>
      </w:divBdr>
      <w:divsChild>
        <w:div w:id="836654553">
          <w:marLeft w:val="0"/>
          <w:marRight w:val="0"/>
          <w:marTop w:val="0"/>
          <w:marBottom w:val="0"/>
          <w:divBdr>
            <w:top w:val="none" w:sz="0" w:space="0" w:color="auto"/>
            <w:left w:val="none" w:sz="0" w:space="0" w:color="auto"/>
            <w:bottom w:val="none" w:sz="0" w:space="0" w:color="auto"/>
            <w:right w:val="none" w:sz="0" w:space="0" w:color="auto"/>
          </w:divBdr>
        </w:div>
        <w:div w:id="160895644">
          <w:marLeft w:val="0"/>
          <w:marRight w:val="0"/>
          <w:marTop w:val="0"/>
          <w:marBottom w:val="0"/>
          <w:divBdr>
            <w:top w:val="none" w:sz="0" w:space="0" w:color="auto"/>
            <w:left w:val="none" w:sz="0" w:space="0" w:color="auto"/>
            <w:bottom w:val="none" w:sz="0" w:space="0" w:color="auto"/>
            <w:right w:val="none" w:sz="0" w:space="0" w:color="auto"/>
          </w:divBdr>
        </w:div>
        <w:div w:id="1968512157">
          <w:marLeft w:val="0"/>
          <w:marRight w:val="0"/>
          <w:marTop w:val="0"/>
          <w:marBottom w:val="0"/>
          <w:divBdr>
            <w:top w:val="none" w:sz="0" w:space="0" w:color="auto"/>
            <w:left w:val="none" w:sz="0" w:space="0" w:color="auto"/>
            <w:bottom w:val="none" w:sz="0" w:space="0" w:color="auto"/>
            <w:right w:val="none" w:sz="0" w:space="0" w:color="auto"/>
          </w:divBdr>
        </w:div>
      </w:divsChild>
    </w:div>
    <w:div w:id="1375230754">
      <w:bodyDiv w:val="1"/>
      <w:marLeft w:val="0"/>
      <w:marRight w:val="0"/>
      <w:marTop w:val="0"/>
      <w:marBottom w:val="0"/>
      <w:divBdr>
        <w:top w:val="none" w:sz="0" w:space="0" w:color="auto"/>
        <w:left w:val="none" w:sz="0" w:space="0" w:color="auto"/>
        <w:bottom w:val="none" w:sz="0" w:space="0" w:color="auto"/>
        <w:right w:val="none" w:sz="0" w:space="0" w:color="auto"/>
      </w:divBdr>
      <w:divsChild>
        <w:div w:id="1470048223">
          <w:marLeft w:val="0"/>
          <w:marRight w:val="0"/>
          <w:marTop w:val="0"/>
          <w:marBottom w:val="0"/>
          <w:divBdr>
            <w:top w:val="none" w:sz="0" w:space="0" w:color="auto"/>
            <w:left w:val="none" w:sz="0" w:space="0" w:color="auto"/>
            <w:bottom w:val="none" w:sz="0" w:space="0" w:color="auto"/>
            <w:right w:val="none" w:sz="0" w:space="0" w:color="auto"/>
          </w:divBdr>
        </w:div>
        <w:div w:id="382994835">
          <w:marLeft w:val="0"/>
          <w:marRight w:val="0"/>
          <w:marTop w:val="0"/>
          <w:marBottom w:val="0"/>
          <w:divBdr>
            <w:top w:val="none" w:sz="0" w:space="0" w:color="auto"/>
            <w:left w:val="none" w:sz="0" w:space="0" w:color="auto"/>
            <w:bottom w:val="none" w:sz="0" w:space="0" w:color="auto"/>
            <w:right w:val="none" w:sz="0" w:space="0" w:color="auto"/>
          </w:divBdr>
        </w:div>
      </w:divsChild>
    </w:div>
    <w:div w:id="1648975839">
      <w:bodyDiv w:val="1"/>
      <w:marLeft w:val="0"/>
      <w:marRight w:val="0"/>
      <w:marTop w:val="0"/>
      <w:marBottom w:val="0"/>
      <w:divBdr>
        <w:top w:val="none" w:sz="0" w:space="0" w:color="auto"/>
        <w:left w:val="none" w:sz="0" w:space="0" w:color="auto"/>
        <w:bottom w:val="none" w:sz="0" w:space="0" w:color="auto"/>
        <w:right w:val="none" w:sz="0" w:space="0" w:color="auto"/>
      </w:divBdr>
    </w:div>
    <w:div w:id="1744599689">
      <w:bodyDiv w:val="1"/>
      <w:marLeft w:val="0"/>
      <w:marRight w:val="0"/>
      <w:marTop w:val="0"/>
      <w:marBottom w:val="0"/>
      <w:divBdr>
        <w:top w:val="none" w:sz="0" w:space="0" w:color="auto"/>
        <w:left w:val="none" w:sz="0" w:space="0" w:color="auto"/>
        <w:bottom w:val="none" w:sz="0" w:space="0" w:color="auto"/>
        <w:right w:val="none" w:sz="0" w:space="0" w:color="auto"/>
      </w:divBdr>
      <w:divsChild>
        <w:div w:id="1607999146">
          <w:marLeft w:val="0"/>
          <w:marRight w:val="0"/>
          <w:marTop w:val="0"/>
          <w:marBottom w:val="0"/>
          <w:divBdr>
            <w:top w:val="none" w:sz="0" w:space="0" w:color="auto"/>
            <w:left w:val="none" w:sz="0" w:space="0" w:color="auto"/>
            <w:bottom w:val="none" w:sz="0" w:space="0" w:color="auto"/>
            <w:right w:val="none" w:sz="0" w:space="0" w:color="auto"/>
          </w:divBdr>
        </w:div>
        <w:div w:id="1961254907">
          <w:marLeft w:val="0"/>
          <w:marRight w:val="0"/>
          <w:marTop w:val="0"/>
          <w:marBottom w:val="0"/>
          <w:divBdr>
            <w:top w:val="none" w:sz="0" w:space="0" w:color="auto"/>
            <w:left w:val="none" w:sz="0" w:space="0" w:color="auto"/>
            <w:bottom w:val="none" w:sz="0" w:space="0" w:color="auto"/>
            <w:right w:val="none" w:sz="0" w:space="0" w:color="auto"/>
          </w:divBdr>
        </w:div>
        <w:div w:id="1271933941">
          <w:marLeft w:val="0"/>
          <w:marRight w:val="0"/>
          <w:marTop w:val="0"/>
          <w:marBottom w:val="0"/>
          <w:divBdr>
            <w:top w:val="none" w:sz="0" w:space="0" w:color="auto"/>
            <w:left w:val="none" w:sz="0" w:space="0" w:color="auto"/>
            <w:bottom w:val="none" w:sz="0" w:space="0" w:color="auto"/>
            <w:right w:val="none" w:sz="0" w:space="0" w:color="auto"/>
          </w:divBdr>
        </w:div>
      </w:divsChild>
    </w:div>
    <w:div w:id="1777821957">
      <w:bodyDiv w:val="1"/>
      <w:marLeft w:val="0"/>
      <w:marRight w:val="0"/>
      <w:marTop w:val="0"/>
      <w:marBottom w:val="0"/>
      <w:divBdr>
        <w:top w:val="none" w:sz="0" w:space="0" w:color="auto"/>
        <w:left w:val="none" w:sz="0" w:space="0" w:color="auto"/>
        <w:bottom w:val="none" w:sz="0" w:space="0" w:color="auto"/>
        <w:right w:val="none" w:sz="0" w:space="0" w:color="auto"/>
      </w:divBdr>
    </w:div>
    <w:div w:id="1844009042">
      <w:bodyDiv w:val="1"/>
      <w:marLeft w:val="0"/>
      <w:marRight w:val="0"/>
      <w:marTop w:val="0"/>
      <w:marBottom w:val="0"/>
      <w:divBdr>
        <w:top w:val="none" w:sz="0" w:space="0" w:color="auto"/>
        <w:left w:val="none" w:sz="0" w:space="0" w:color="auto"/>
        <w:bottom w:val="none" w:sz="0" w:space="0" w:color="auto"/>
        <w:right w:val="none" w:sz="0" w:space="0" w:color="auto"/>
      </w:divBdr>
    </w:div>
    <w:div w:id="1862425784">
      <w:bodyDiv w:val="1"/>
      <w:marLeft w:val="0"/>
      <w:marRight w:val="0"/>
      <w:marTop w:val="0"/>
      <w:marBottom w:val="0"/>
      <w:divBdr>
        <w:top w:val="none" w:sz="0" w:space="0" w:color="auto"/>
        <w:left w:val="none" w:sz="0" w:space="0" w:color="auto"/>
        <w:bottom w:val="none" w:sz="0" w:space="0" w:color="auto"/>
        <w:right w:val="none" w:sz="0" w:space="0" w:color="auto"/>
      </w:divBdr>
      <w:divsChild>
        <w:div w:id="1568690607">
          <w:marLeft w:val="0"/>
          <w:marRight w:val="0"/>
          <w:marTop w:val="0"/>
          <w:marBottom w:val="0"/>
          <w:divBdr>
            <w:top w:val="none" w:sz="0" w:space="0" w:color="auto"/>
            <w:left w:val="none" w:sz="0" w:space="0" w:color="auto"/>
            <w:bottom w:val="none" w:sz="0" w:space="0" w:color="auto"/>
            <w:right w:val="none" w:sz="0" w:space="0" w:color="auto"/>
          </w:divBdr>
        </w:div>
        <w:div w:id="1369916086">
          <w:marLeft w:val="0"/>
          <w:marRight w:val="0"/>
          <w:marTop w:val="0"/>
          <w:marBottom w:val="0"/>
          <w:divBdr>
            <w:top w:val="none" w:sz="0" w:space="0" w:color="auto"/>
            <w:left w:val="none" w:sz="0" w:space="0" w:color="auto"/>
            <w:bottom w:val="none" w:sz="0" w:space="0" w:color="auto"/>
            <w:right w:val="none" w:sz="0" w:space="0" w:color="auto"/>
          </w:divBdr>
        </w:div>
        <w:div w:id="1619527570">
          <w:marLeft w:val="0"/>
          <w:marRight w:val="0"/>
          <w:marTop w:val="0"/>
          <w:marBottom w:val="0"/>
          <w:divBdr>
            <w:top w:val="none" w:sz="0" w:space="0" w:color="auto"/>
            <w:left w:val="none" w:sz="0" w:space="0" w:color="auto"/>
            <w:bottom w:val="none" w:sz="0" w:space="0" w:color="auto"/>
            <w:right w:val="none" w:sz="0" w:space="0" w:color="auto"/>
          </w:divBdr>
        </w:div>
        <w:div w:id="1787968234">
          <w:marLeft w:val="0"/>
          <w:marRight w:val="0"/>
          <w:marTop w:val="0"/>
          <w:marBottom w:val="0"/>
          <w:divBdr>
            <w:top w:val="none" w:sz="0" w:space="0" w:color="auto"/>
            <w:left w:val="none" w:sz="0" w:space="0" w:color="auto"/>
            <w:bottom w:val="none" w:sz="0" w:space="0" w:color="auto"/>
            <w:right w:val="none" w:sz="0" w:space="0" w:color="auto"/>
          </w:divBdr>
        </w:div>
        <w:div w:id="714937497">
          <w:marLeft w:val="0"/>
          <w:marRight w:val="0"/>
          <w:marTop w:val="0"/>
          <w:marBottom w:val="0"/>
          <w:divBdr>
            <w:top w:val="none" w:sz="0" w:space="0" w:color="auto"/>
            <w:left w:val="none" w:sz="0" w:space="0" w:color="auto"/>
            <w:bottom w:val="none" w:sz="0" w:space="0" w:color="auto"/>
            <w:right w:val="none" w:sz="0" w:space="0" w:color="auto"/>
          </w:divBdr>
        </w:div>
        <w:div w:id="841624046">
          <w:marLeft w:val="0"/>
          <w:marRight w:val="0"/>
          <w:marTop w:val="0"/>
          <w:marBottom w:val="0"/>
          <w:divBdr>
            <w:top w:val="none" w:sz="0" w:space="0" w:color="auto"/>
            <w:left w:val="none" w:sz="0" w:space="0" w:color="auto"/>
            <w:bottom w:val="none" w:sz="0" w:space="0" w:color="auto"/>
            <w:right w:val="none" w:sz="0" w:space="0" w:color="auto"/>
          </w:divBdr>
        </w:div>
        <w:div w:id="346058253">
          <w:marLeft w:val="0"/>
          <w:marRight w:val="0"/>
          <w:marTop w:val="0"/>
          <w:marBottom w:val="0"/>
          <w:divBdr>
            <w:top w:val="none" w:sz="0" w:space="0" w:color="auto"/>
            <w:left w:val="none" w:sz="0" w:space="0" w:color="auto"/>
            <w:bottom w:val="none" w:sz="0" w:space="0" w:color="auto"/>
            <w:right w:val="none" w:sz="0" w:space="0" w:color="auto"/>
          </w:divBdr>
        </w:div>
        <w:div w:id="578371034">
          <w:marLeft w:val="0"/>
          <w:marRight w:val="0"/>
          <w:marTop w:val="0"/>
          <w:marBottom w:val="0"/>
          <w:divBdr>
            <w:top w:val="none" w:sz="0" w:space="0" w:color="auto"/>
            <w:left w:val="none" w:sz="0" w:space="0" w:color="auto"/>
            <w:bottom w:val="none" w:sz="0" w:space="0" w:color="auto"/>
            <w:right w:val="none" w:sz="0" w:space="0" w:color="auto"/>
          </w:divBdr>
        </w:div>
        <w:div w:id="2119641452">
          <w:marLeft w:val="0"/>
          <w:marRight w:val="0"/>
          <w:marTop w:val="0"/>
          <w:marBottom w:val="0"/>
          <w:divBdr>
            <w:top w:val="none" w:sz="0" w:space="0" w:color="auto"/>
            <w:left w:val="none" w:sz="0" w:space="0" w:color="auto"/>
            <w:bottom w:val="none" w:sz="0" w:space="0" w:color="auto"/>
            <w:right w:val="none" w:sz="0" w:space="0" w:color="auto"/>
          </w:divBdr>
        </w:div>
        <w:div w:id="901480427">
          <w:marLeft w:val="0"/>
          <w:marRight w:val="0"/>
          <w:marTop w:val="0"/>
          <w:marBottom w:val="0"/>
          <w:divBdr>
            <w:top w:val="none" w:sz="0" w:space="0" w:color="auto"/>
            <w:left w:val="none" w:sz="0" w:space="0" w:color="auto"/>
            <w:bottom w:val="none" w:sz="0" w:space="0" w:color="auto"/>
            <w:right w:val="none" w:sz="0" w:space="0" w:color="auto"/>
          </w:divBdr>
        </w:div>
        <w:div w:id="224023791">
          <w:marLeft w:val="0"/>
          <w:marRight w:val="0"/>
          <w:marTop w:val="0"/>
          <w:marBottom w:val="0"/>
          <w:divBdr>
            <w:top w:val="none" w:sz="0" w:space="0" w:color="auto"/>
            <w:left w:val="none" w:sz="0" w:space="0" w:color="auto"/>
            <w:bottom w:val="none" w:sz="0" w:space="0" w:color="auto"/>
            <w:right w:val="none" w:sz="0" w:space="0" w:color="auto"/>
          </w:divBdr>
        </w:div>
      </w:divsChild>
    </w:div>
    <w:div w:id="196327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www.unicef.org.uk/what-we-do/un-convention-child-rights/" TargetMode="External"/><Relationship Id="rId18" Type="http://schemas.openxmlformats.org/officeDocument/2006/relationships/hyperlink" Target="https://www.legislation.gov.uk/asp/2004/4/contents" TargetMode="External"/><Relationship Id="rId26" Type="http://schemas.openxmlformats.org/officeDocument/2006/relationships/hyperlink" Target="https://www.thepathway2success.com/10-ways-to-involve-young-adults-in-their-iep-meetings/" TargetMode="External"/><Relationship Id="rId39" Type="http://schemas.openxmlformats.org/officeDocument/2006/relationships/hyperlink" Target="https://www.twinkl.co.uk/resource/au-t-pe-002-strength-cards-flashcards" TargetMode="External"/><Relationship Id="rId3" Type="http://schemas.openxmlformats.org/officeDocument/2006/relationships/styles" Target="styles.xml"/><Relationship Id="rId21" Type="http://schemas.openxmlformats.org/officeDocument/2006/relationships/hyperlink" Target="https://www.gov.scot/binaries/content/documents/govscot/publications/independent-report/2020/06/review-additional-support-learning-implementation/documents/support-learning-children-potential/support-learning-children-potential/govscot%3Adocument/support-learning-children-potential.pdf" TargetMode="External"/><Relationship Id="rId34" Type="http://schemas.openxmlformats.org/officeDocument/2006/relationships/hyperlink" Target="https://www.talkingmats.com/about/our-story/" TargetMode="External"/><Relationship Id="rId42" Type="http://schemas.openxmlformats.org/officeDocument/2006/relationships/hyperlink" Target="https://eur01.safelinks.protection.outlook.com/?url=https%3A%2F%2Fwww.projectchange.scot%2Fwp-content%2Fuploads%2F2022%2F03%2FVoices-Toolkit-print-friendly-30.03.pdf&amp;data=05%7C01%7Ctracy.burke%40renfrewshire.gov.uk%7C553c88c4eb954e5c5f0808dabb30bcd6%7Cca2953361aa64486b2b2cf7669625305%7C0%7C0%7C638028115233324531%7CUnknown%7CTWFpbGZsb3d8eyJWIjoiMC4wLjAwMDAiLCJQIjoiV2luMzIiLCJBTiI6Ik1haWwiLCJXVCI6Mn0%3D%7C3000%7C%7C%7C&amp;sdata=7FRgmWuJ%2BRTqzBwf5jC0BxXvIx4N1YTx0zodP1TORqI%3D&amp;reserved=0"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legislation.gov.uk/asp/2016/8/contents/enacted" TargetMode="External"/><Relationship Id="rId25" Type="http://schemas.openxmlformats.org/officeDocument/2006/relationships/hyperlink" Target="https://education.gov.scot/improvement/learning-resources/compassionate-and-connected-classroom" TargetMode="External"/><Relationship Id="rId33" Type="http://schemas.openxmlformats.org/officeDocument/2006/relationships/hyperlink" Target="https://blogs.glowscotland.org.uk/glowblogs/glasgowpsychologicalservice/nurture/nurturing-me/" TargetMode="External"/><Relationship Id="rId38" Type="http://schemas.openxmlformats.org/officeDocument/2006/relationships/hyperlink" Target="https://eur01.safelinks.protection.outlook.com/?url=https%3A%2F%2Fwww.schoolwellbeingcards.co.uk%2F&amp;data=05%7C01%7Ctracy.burke%40renfrewshire.gov.uk%7C3f5eb460662442a8c4fb08da85d62b93%7Cca2953361aa64486b2b2cf7669625305%7C0%7C0%7C637969452135540077%7CUnknown%7CTWFpbGZsb3d8eyJWIjoiMC4wLjAwMDAiLCJQIjoiV2luMzIiLCJBTiI6Ik1haWwiLCJXVCI6Mn0%3D%7C3000%7C%7C%7C&amp;sdata=GapwBIbsin6vegcyAmG9nZ9YPisQQPeA4MpUHt5k318%3D&amp;reserved=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egislation.gov.uk/asp/2014/8/contents" TargetMode="External"/><Relationship Id="rId20" Type="http://schemas.openxmlformats.org/officeDocument/2006/relationships/hyperlink" Target="https://www.gov.scot/publications/guidance-presumption-provide-education-mainstream-setting/" TargetMode="External"/><Relationship Id="rId29" Type="http://schemas.openxmlformats.org/officeDocument/2006/relationships/hyperlink" Target="http://helensandersonassociates.co.uk/person-centred-practice/person-centred-thinking-tools/" TargetMode="External"/><Relationship Id="rId41" Type="http://schemas.openxmlformats.org/officeDocument/2006/relationships/hyperlink" Target="https://www.nicole-brown.co.uk/the-mosaic-approach-according-to-clark-and-mo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3.emf"/><Relationship Id="rId32" Type="http://schemas.openxmlformats.org/officeDocument/2006/relationships/hyperlink" Target="https://apps.apple.com/gb/app/nurturing-me/id988369996" TargetMode="External"/><Relationship Id="rId37" Type="http://schemas.openxmlformats.org/officeDocument/2006/relationships/hyperlink" Target="https://carolgraysocialstories.com/social-stories/" TargetMode="External"/><Relationship Id="rId40" Type="http://schemas.openxmlformats.org/officeDocument/2006/relationships/hyperlink" Target="https://www.obsdirectory.co.uk/?mdocs-file=639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slation.gov.uk/asp/2000/6/contents" TargetMode="External"/><Relationship Id="rId23" Type="http://schemas.openxmlformats.org/officeDocument/2006/relationships/hyperlink" Target="https://thepromise.scot/" TargetMode="External"/><Relationship Id="rId28" Type="http://schemas.openxmlformats.org/officeDocument/2006/relationships/hyperlink" Target="https://blogs.glowscotland.org.uk/glowblogs/communicationfriendlyenvironments/my-world-triangle/" TargetMode="External"/><Relationship Id="rId36" Type="http://schemas.openxmlformats.org/officeDocument/2006/relationships/hyperlink" Target="https://widgitonline.com" TargetMode="External"/><Relationship Id="rId10" Type="http://schemas.openxmlformats.org/officeDocument/2006/relationships/hyperlink" Target="https://www.tandfonline.com/doi/abs/10.1080/01411920701657033" TargetMode="External"/><Relationship Id="rId19" Type="http://schemas.openxmlformats.org/officeDocument/2006/relationships/hyperlink" Target="https://www.gov.scot/publications/supporting-childrens-learning-statutory-guidance-education-additional-support-learning-scotland/" TargetMode="External"/><Relationship Id="rId31" Type="http://schemas.openxmlformats.org/officeDocument/2006/relationships/hyperlink" Target="https://blogs.glowscotland.org.uk/re/renfrewshirehwb/profiling-wellbeing-tool-gmwp/"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gov.scot/improvement/self-evaluation/young-ambassadors-for-inclusion" TargetMode="External"/><Relationship Id="rId14" Type="http://schemas.openxmlformats.org/officeDocument/2006/relationships/hyperlink" Target="https://www.gov.scot/publications/scotlands-children-children-scotland-act-1995-regulations-guidance-volume-1-support-protection-children-families/pages/1/" TargetMode="External"/><Relationship Id="rId22" Type="http://schemas.openxmlformats.org/officeDocument/2006/relationships/hyperlink" Target="https://www.gov.scot/policies/girfec/" TargetMode="External"/><Relationship Id="rId27" Type="http://schemas.openxmlformats.org/officeDocument/2006/relationships/hyperlink" Target="https://www.alliance-scotland.org.uk/wp-content/uploads/2018/06/Involving-children-young-people-parents-and-carers-in-planning-to-meet-childrens-wellbeing-needs.pdf" TargetMode="External"/><Relationship Id="rId30" Type="http://schemas.openxmlformats.org/officeDocument/2006/relationships/hyperlink" Target="https://learning.nspcc.org.uk/research-resources/2015/solution-focused-practice-toolkit" TargetMode="External"/><Relationship Id="rId35" Type="http://schemas.openxmlformats.org/officeDocument/2006/relationships/hyperlink" Target="https://www.callscotland.org.uk/professional-learning/webinars/WEB132/" TargetMode="External"/><Relationship Id="rId43" Type="http://schemas.openxmlformats.org/officeDocument/2006/relationships/hyperlink" Target="https://education.gov.scot/improvement/pupil-support-staff/skill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July 2022</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3940</Words>
  <Characters>22461</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Pupil Voice in Renfrewshire’s Nurturing relationships approach (RNRA)</vt:lpstr>
    </vt:vector>
  </TitlesOfParts>
  <Company>Renfrewshire educaitonal psychology service</Company>
  <LinksUpToDate>false</LinksUpToDate>
  <CharactersWithSpaces>26349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Voice in Renfrewshire’s Nurturing relationships approach (RNRA)</dc:title>
  <dc:subject/>
  <dc:creator>RNRA Development Team</dc:creator>
  <cp:keywords/>
  <dc:description/>
  <cp:lastModifiedBy>Charlotte Murray</cp:lastModifiedBy>
  <cp:revision>2</cp:revision>
  <cp:lastPrinted>2022-07-12T10:12:00Z</cp:lastPrinted>
  <dcterms:created xsi:type="dcterms:W3CDTF">2022-12-16T12:54:00Z</dcterms:created>
  <dcterms:modified xsi:type="dcterms:W3CDTF">2022-12-16T12:54:00Z</dcterms:modified>
</cp:coreProperties>
</file>