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2E71" w14:textId="77777777" w:rsidR="00CE6A9E" w:rsidRDefault="00CE6A9E" w:rsidP="00CE6A9E">
      <w:pPr>
        <w:widowControl w:val="0"/>
        <w:tabs>
          <w:tab w:val="left" w:pos="820"/>
        </w:tabs>
        <w:overflowPunct/>
        <w:autoSpaceDE/>
        <w:autoSpaceDN/>
        <w:adjustRightInd/>
        <w:jc w:val="right"/>
        <w:textAlignment w:val="auto"/>
        <w:rPr>
          <w:rFonts w:cs="Arial"/>
          <w:b/>
        </w:rPr>
      </w:pPr>
      <w:r>
        <w:rPr>
          <w:rFonts w:cs="Arial"/>
          <w:b/>
        </w:rPr>
        <w:t>Appendix 7</w:t>
      </w:r>
    </w:p>
    <w:p w14:paraId="676365B6" w14:textId="77777777" w:rsidR="00CE6A9E" w:rsidRPr="00B42E9E" w:rsidRDefault="00CE6A9E" w:rsidP="00CE6A9E">
      <w:pPr>
        <w:widowControl w:val="0"/>
        <w:tabs>
          <w:tab w:val="left" w:pos="820"/>
        </w:tabs>
        <w:overflowPunct/>
        <w:autoSpaceDE/>
        <w:autoSpaceDN/>
        <w:adjustRightInd/>
        <w:jc w:val="right"/>
        <w:textAlignment w:val="auto"/>
        <w:rPr>
          <w:rFonts w:cs="Arial"/>
          <w:b/>
        </w:rPr>
      </w:pPr>
    </w:p>
    <w:p w14:paraId="08039201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>Pupil’s Code of Conduct</w:t>
      </w:r>
    </w:p>
    <w:p w14:paraId="0C04D6BB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  <w:sz w:val="28"/>
          <w:szCs w:val="28"/>
        </w:rPr>
      </w:pPr>
    </w:p>
    <w:p w14:paraId="30AE7769" w14:textId="77777777" w:rsidR="00CE6A9E" w:rsidRDefault="00CE6A9E" w:rsidP="00CE6A9E">
      <w:p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Your health, safety and welfare on this excursion are of paramount importance to the school/ establishment. In line with Renfrewshire Council policy, to ensure that the above aims are met, each participant and their parent/carer must sign the following “Code of Conduct”.</w:t>
      </w:r>
    </w:p>
    <w:p w14:paraId="3027C8D1" w14:textId="77777777" w:rsidR="00CE6A9E" w:rsidRDefault="00CE6A9E" w:rsidP="00CE6A9E">
      <w:pPr>
        <w:overflowPunct/>
        <w:textAlignment w:val="auto"/>
        <w:rPr>
          <w:rFonts w:eastAsia="Calibri" w:cs="Arial"/>
        </w:rPr>
      </w:pPr>
    </w:p>
    <w:p w14:paraId="014FD352" w14:textId="77777777" w:rsidR="00CE6A9E" w:rsidRDefault="00CE6A9E" w:rsidP="00CE6A9E">
      <w:pPr>
        <w:numPr>
          <w:ilvl w:val="0"/>
          <w:numId w:val="1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normal school / establishment rules apply – a high standard of behaviour is expected</w:t>
      </w:r>
    </w:p>
    <w:p w14:paraId="6E6A98A6" w14:textId="77777777" w:rsidR="00CE6A9E" w:rsidRDefault="00CE6A9E" w:rsidP="00CE6A9E">
      <w:pPr>
        <w:overflowPunct/>
        <w:ind w:left="720"/>
        <w:textAlignment w:val="auto"/>
        <w:rPr>
          <w:rFonts w:eastAsia="Calibri" w:cs="Arial"/>
        </w:rPr>
      </w:pPr>
    </w:p>
    <w:p w14:paraId="0A6F0A6D" w14:textId="301154E0" w:rsidR="00CE6A9E" w:rsidRDefault="00CE6A9E" w:rsidP="00CE6A9E">
      <w:pPr>
        <w:numPr>
          <w:ilvl w:val="0"/>
          <w:numId w:val="1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 xml:space="preserve">rules at </w:t>
      </w:r>
      <w:r w:rsidR="00EC5CED">
        <w:rPr>
          <w:rFonts w:eastAsia="Calibri" w:cs="Arial"/>
        </w:rPr>
        <w:t>our school breakfast club</w:t>
      </w:r>
      <w:r>
        <w:rPr>
          <w:rFonts w:eastAsia="Calibri" w:cs="Arial"/>
        </w:rPr>
        <w:t xml:space="preserve"> must be observed at all times</w:t>
      </w:r>
    </w:p>
    <w:p w14:paraId="533A5C1E" w14:textId="77777777" w:rsidR="00CE6A9E" w:rsidRDefault="00CE6A9E" w:rsidP="00EC5CED">
      <w:pPr>
        <w:overflowPunct/>
        <w:textAlignment w:val="auto"/>
        <w:rPr>
          <w:rFonts w:eastAsia="Calibri" w:cs="Arial"/>
        </w:rPr>
      </w:pPr>
    </w:p>
    <w:p w14:paraId="0CC40A4D" w14:textId="0860C5C4" w:rsidR="00CE6A9E" w:rsidRPr="00EC5CED" w:rsidRDefault="00CE6A9E" w:rsidP="00CE6A9E">
      <w:pPr>
        <w:numPr>
          <w:ilvl w:val="0"/>
          <w:numId w:val="2"/>
        </w:numPr>
        <w:overflowPunct/>
        <w:textAlignment w:val="auto"/>
        <w:rPr>
          <w:rFonts w:eastAsia="Calibri" w:cs="Arial"/>
        </w:rPr>
      </w:pPr>
      <w:r>
        <w:rPr>
          <w:rFonts w:eastAsia="Calibri" w:cs="Arial"/>
        </w:rPr>
        <w:t>no pupil should ever be on their own</w:t>
      </w:r>
    </w:p>
    <w:p w14:paraId="57CBE092" w14:textId="77777777" w:rsidR="00CE6A9E" w:rsidRDefault="00CE6A9E" w:rsidP="00CE6A9E">
      <w:pPr>
        <w:overflowPunct/>
        <w:textAlignment w:val="auto"/>
        <w:rPr>
          <w:rFonts w:eastAsia="Calibri" w:cs="Arial"/>
        </w:rPr>
      </w:pPr>
    </w:p>
    <w:p w14:paraId="43732E82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Code of Conduct – Parental Responsibility</w:t>
      </w:r>
    </w:p>
    <w:p w14:paraId="34CC1987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</w:p>
    <w:p w14:paraId="14FC23E4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</w:p>
    <w:p w14:paraId="27F99F1F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If there is any significant violation of the Code, the Excursion Leaders reserve the right to send the offending pupil home at the parent/carers’ expense</w:t>
      </w:r>
    </w:p>
    <w:p w14:paraId="2E5A3211" w14:textId="77777777" w:rsidR="00CE6A9E" w:rsidRDefault="00CE6A9E" w:rsidP="00CE6A9E">
      <w:pPr>
        <w:overflowPunct/>
        <w:textAlignment w:val="auto"/>
        <w:rPr>
          <w:rFonts w:eastAsia="Calibri" w:cs="Arial"/>
          <w:b/>
          <w:bCs/>
        </w:rPr>
      </w:pPr>
    </w:p>
    <w:p w14:paraId="3941FCF4" w14:textId="77777777" w:rsidR="00CE6A9E" w:rsidRDefault="00CE6A9E"/>
    <w:sectPr w:rsidR="00CE6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6C79"/>
    <w:multiLevelType w:val="hybridMultilevel"/>
    <w:tmpl w:val="478E6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B75DC"/>
    <w:multiLevelType w:val="hybridMultilevel"/>
    <w:tmpl w:val="7F28B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14253">
    <w:abstractNumId w:val="1"/>
  </w:num>
  <w:num w:numId="2" w16cid:durableId="198557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9E"/>
    <w:rsid w:val="002F25E7"/>
    <w:rsid w:val="00B36059"/>
    <w:rsid w:val="00CE6A9E"/>
    <w:rsid w:val="00EC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FADF"/>
  <w15:chartTrackingRefBased/>
  <w15:docId w15:val="{8084A1AA-AD5A-48A3-BAA5-EBED2F3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Sheridan</dc:creator>
  <cp:keywords/>
  <dc:description/>
  <cp:lastModifiedBy>C Stewart</cp:lastModifiedBy>
  <cp:revision>2</cp:revision>
  <dcterms:created xsi:type="dcterms:W3CDTF">2025-06-11T13:14:00Z</dcterms:created>
  <dcterms:modified xsi:type="dcterms:W3CDTF">2025-08-26T15:56:00Z</dcterms:modified>
</cp:coreProperties>
</file>