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7401" w14:textId="5934E452" w:rsidR="002B5651" w:rsidRPr="002B5651" w:rsidRDefault="00F04D3A" w:rsidP="002B5651">
      <w:pPr>
        <w:spacing w:before="100" w:beforeAutospacing="1" w:after="100" w:afterAutospacing="1" w:line="240" w:lineRule="auto"/>
        <w:outlineLvl w:val="0"/>
        <w:rPr>
          <w:rFonts w:ascii="Calibri" w:eastAsia="Times New Roman" w:hAnsi="Calibri" w:cs="Calibri"/>
          <w:b/>
          <w:bCs/>
          <w:kern w:val="36"/>
          <w:lang w:eastAsia="en-GB"/>
          <w14:ligatures w14:val="none"/>
        </w:rPr>
      </w:pPr>
      <w:bookmarkStart w:id="0" w:name="_Hlk213231721"/>
      <w:r w:rsidRPr="00F04D3A">
        <w:rPr>
          <w:rFonts w:ascii="Calibri" w:eastAsia="Times New Roman" w:hAnsi="Calibri" w:cs="Calibri"/>
          <w:b/>
          <w:bCs/>
          <w:noProof/>
          <w:kern w:val="36"/>
          <w:lang w:eastAsia="en-GB"/>
          <w14:ligatures w14:val="none"/>
        </w:rPr>
        <w:drawing>
          <wp:anchor distT="0" distB="0" distL="114300" distR="114300" simplePos="0" relativeHeight="251658240" behindDoc="0" locked="0" layoutInCell="1" allowOverlap="1" wp14:anchorId="1E82BECA" wp14:editId="35745AEF">
            <wp:simplePos x="0" y="0"/>
            <wp:positionH relativeFrom="column">
              <wp:posOffset>4978400</wp:posOffset>
            </wp:positionH>
            <wp:positionV relativeFrom="paragraph">
              <wp:posOffset>-438150</wp:posOffset>
            </wp:positionV>
            <wp:extent cx="1060450" cy="1060450"/>
            <wp:effectExtent l="0" t="0" r="6350" b="6350"/>
            <wp:wrapNone/>
            <wp:docPr id="1840127095"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27095" name="Picture 2" descr="A logo of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5651" w:rsidRPr="002B5651">
        <w:rPr>
          <w:rFonts w:ascii="Calibri" w:eastAsia="Times New Roman" w:hAnsi="Calibri" w:cs="Calibri"/>
          <w:b/>
          <w:bCs/>
          <w:kern w:val="36"/>
          <w:lang w:eastAsia="en-GB"/>
          <w14:ligatures w14:val="none"/>
        </w:rPr>
        <w:t>Lochfield Primary School Anti-Bullying Policy</w:t>
      </w:r>
    </w:p>
    <w:p w14:paraId="2F7EA961"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1. Vision</w:t>
      </w:r>
    </w:p>
    <w:p w14:paraId="2934B293"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At Lochfield Primary School, we are committed to creating a safe, nurturing, and inclusive learning environment where every child feels respected, valued, and supported to reach their full potential. Bullying of any kind is unacceptable and will not be tolerated.</w:t>
      </w:r>
    </w:p>
    <w:p w14:paraId="65B37E0D"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Our anti-bullying approach reflects the principles of </w:t>
      </w:r>
      <w:r w:rsidRPr="002B5651">
        <w:rPr>
          <w:rFonts w:ascii="Calibri" w:eastAsia="Times New Roman" w:hAnsi="Calibri" w:cs="Calibri"/>
          <w:i/>
          <w:iCs/>
          <w:kern w:val="0"/>
          <w:lang w:eastAsia="en-GB"/>
          <w14:ligatures w14:val="none"/>
        </w:rPr>
        <w:t>Getting It Right for Every Child (GIRFEC)</w:t>
      </w:r>
      <w:r w:rsidRPr="002B5651">
        <w:rPr>
          <w:rFonts w:ascii="Calibri" w:eastAsia="Times New Roman" w:hAnsi="Calibri" w:cs="Calibri"/>
          <w:kern w:val="0"/>
          <w:lang w:eastAsia="en-GB"/>
          <w14:ligatures w14:val="none"/>
        </w:rPr>
        <w:t xml:space="preserve">, the </w:t>
      </w:r>
      <w:r w:rsidRPr="002B5651">
        <w:rPr>
          <w:rFonts w:ascii="Calibri" w:eastAsia="Times New Roman" w:hAnsi="Calibri" w:cs="Calibri"/>
          <w:i/>
          <w:iCs/>
          <w:kern w:val="0"/>
          <w:lang w:eastAsia="en-GB"/>
          <w14:ligatures w14:val="none"/>
        </w:rPr>
        <w:t>United Nations Convention on the Rights of the Child (UNCRC)</w:t>
      </w:r>
      <w:r w:rsidRPr="002B5651">
        <w:rPr>
          <w:rFonts w:ascii="Calibri" w:eastAsia="Times New Roman" w:hAnsi="Calibri" w:cs="Calibri"/>
          <w:kern w:val="0"/>
          <w:lang w:eastAsia="en-GB"/>
          <w14:ligatures w14:val="none"/>
        </w:rPr>
        <w:t xml:space="preserve">, and our school values of </w:t>
      </w:r>
      <w:r w:rsidRPr="002B5651">
        <w:rPr>
          <w:rFonts w:ascii="Calibri" w:eastAsia="Times New Roman" w:hAnsi="Calibri" w:cs="Calibri"/>
          <w:b/>
          <w:bCs/>
          <w:kern w:val="0"/>
          <w:lang w:eastAsia="en-GB"/>
          <w14:ligatures w14:val="none"/>
        </w:rPr>
        <w:t>Respect, Nurture, Responsibility, and Teamwork</w:t>
      </w:r>
      <w:r w:rsidRPr="002B5651">
        <w:rPr>
          <w:rFonts w:ascii="Calibri" w:eastAsia="Times New Roman" w:hAnsi="Calibri" w:cs="Calibri"/>
          <w:kern w:val="0"/>
          <w:lang w:eastAsia="en-GB"/>
          <w14:ligatures w14:val="none"/>
        </w:rPr>
        <w:t>.</w:t>
      </w:r>
    </w:p>
    <w:p w14:paraId="0672D9CD" w14:textId="5D27F694" w:rsidR="002B5651" w:rsidRPr="002B5651" w:rsidRDefault="002B5651" w:rsidP="008E3109">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We believe that positive relationships are at the heart of a caring school community, and that prevention, education, and early intervention are the most effective ways to reduce bullying behaviours.</w:t>
      </w:r>
    </w:p>
    <w:p w14:paraId="7F1A401F"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2. Definition of Bullying</w:t>
      </w:r>
    </w:p>
    <w:p w14:paraId="7AAB65F1" w14:textId="794017F1" w:rsidR="002B5651" w:rsidRPr="002B5651" w:rsidRDefault="002B5651" w:rsidP="002B5651">
      <w:pPr>
        <w:spacing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“Bullying is both behaviour and impact; the impact is on a person’s capacity to feel in control of themselves. It can be intentional or unintentional, direct or indirect, and may be persistent which causes harm or distress.”</w:t>
      </w:r>
    </w:p>
    <w:p w14:paraId="1C72C5FD"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Bullying behaviours can take many forms, including:</w:t>
      </w:r>
    </w:p>
    <w:p w14:paraId="7A224310" w14:textId="77777777" w:rsidR="002B5651" w:rsidRPr="002B5651" w:rsidRDefault="002B5651" w:rsidP="002B5651">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b/>
          <w:bCs/>
          <w:kern w:val="0"/>
          <w:lang w:eastAsia="en-GB"/>
          <w14:ligatures w14:val="none"/>
        </w:rPr>
        <w:t>Verbal</w:t>
      </w:r>
      <w:r w:rsidRPr="002B5651">
        <w:rPr>
          <w:rFonts w:ascii="Calibri" w:eastAsia="Times New Roman" w:hAnsi="Calibri" w:cs="Calibri"/>
          <w:kern w:val="0"/>
          <w:lang w:eastAsia="en-GB"/>
          <w14:ligatures w14:val="none"/>
        </w:rPr>
        <w:t xml:space="preserve"> – name-calling, teasing, threats, or offensive remarks</w:t>
      </w:r>
    </w:p>
    <w:p w14:paraId="0F73B9F2" w14:textId="77777777" w:rsidR="002B5651" w:rsidRPr="002B5651" w:rsidRDefault="002B5651" w:rsidP="002B5651">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b/>
          <w:bCs/>
          <w:kern w:val="0"/>
          <w:lang w:eastAsia="en-GB"/>
          <w14:ligatures w14:val="none"/>
        </w:rPr>
        <w:t>Physical</w:t>
      </w:r>
      <w:r w:rsidRPr="002B5651">
        <w:rPr>
          <w:rFonts w:ascii="Calibri" w:eastAsia="Times New Roman" w:hAnsi="Calibri" w:cs="Calibri"/>
          <w:kern w:val="0"/>
          <w:lang w:eastAsia="en-GB"/>
          <w14:ligatures w14:val="none"/>
        </w:rPr>
        <w:t xml:space="preserve"> – hitting, pushing, or damaging property</w:t>
      </w:r>
    </w:p>
    <w:p w14:paraId="65B13993" w14:textId="77777777" w:rsidR="002B5651" w:rsidRPr="002B5651" w:rsidRDefault="002B5651" w:rsidP="002B5651">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b/>
          <w:bCs/>
          <w:kern w:val="0"/>
          <w:lang w:eastAsia="en-GB"/>
          <w14:ligatures w14:val="none"/>
        </w:rPr>
        <w:t>Social/Relational</w:t>
      </w:r>
      <w:r w:rsidRPr="002B5651">
        <w:rPr>
          <w:rFonts w:ascii="Calibri" w:eastAsia="Times New Roman" w:hAnsi="Calibri" w:cs="Calibri"/>
          <w:kern w:val="0"/>
          <w:lang w:eastAsia="en-GB"/>
          <w14:ligatures w14:val="none"/>
        </w:rPr>
        <w:t xml:space="preserve"> – excluding others, spreading rumours, manipulating friendships</w:t>
      </w:r>
    </w:p>
    <w:p w14:paraId="5AFAB33D" w14:textId="77777777" w:rsidR="002B5651" w:rsidRPr="002B5651" w:rsidRDefault="002B5651" w:rsidP="002B5651">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b/>
          <w:bCs/>
          <w:kern w:val="0"/>
          <w:lang w:eastAsia="en-GB"/>
          <w14:ligatures w14:val="none"/>
        </w:rPr>
        <w:t>Cyber</w:t>
      </w:r>
      <w:r w:rsidRPr="002B5651">
        <w:rPr>
          <w:rFonts w:ascii="Calibri" w:eastAsia="Times New Roman" w:hAnsi="Calibri" w:cs="Calibri"/>
          <w:kern w:val="0"/>
          <w:lang w:eastAsia="en-GB"/>
          <w14:ligatures w14:val="none"/>
        </w:rPr>
        <w:t xml:space="preserve"> – hurtful online messages, social media posts, or image sharing</w:t>
      </w:r>
    </w:p>
    <w:p w14:paraId="5EBB0825" w14:textId="77777777" w:rsidR="002B5651" w:rsidRPr="002B5651" w:rsidRDefault="002B5651" w:rsidP="002B5651">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b/>
          <w:bCs/>
          <w:kern w:val="0"/>
          <w:lang w:eastAsia="en-GB"/>
          <w14:ligatures w14:val="none"/>
        </w:rPr>
        <w:t>Prejudice-based</w:t>
      </w:r>
      <w:r w:rsidRPr="002B5651">
        <w:rPr>
          <w:rFonts w:ascii="Calibri" w:eastAsia="Times New Roman" w:hAnsi="Calibri" w:cs="Calibri"/>
          <w:kern w:val="0"/>
          <w:lang w:eastAsia="en-GB"/>
          <w14:ligatures w14:val="none"/>
        </w:rPr>
        <w:t xml:space="preserve"> – behaviour motivated by discrimination related to disability, race, religion or belief, gender, gender identity, sexual orientation, or social background.</w:t>
      </w:r>
    </w:p>
    <w:p w14:paraId="48345D3D" w14:textId="6C4B9231" w:rsidR="002B5651" w:rsidRPr="002B5651" w:rsidRDefault="002B5651" w:rsidP="002B5651">
      <w:pPr>
        <w:spacing w:after="0" w:line="240" w:lineRule="auto"/>
        <w:rPr>
          <w:rFonts w:ascii="Calibri" w:eastAsia="Times New Roman" w:hAnsi="Calibri" w:cs="Calibri"/>
          <w:kern w:val="0"/>
          <w:lang w:eastAsia="en-GB"/>
          <w14:ligatures w14:val="none"/>
        </w:rPr>
      </w:pPr>
    </w:p>
    <w:p w14:paraId="1BE9D949"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3. Aims</w:t>
      </w:r>
    </w:p>
    <w:p w14:paraId="75417D1D"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Our Anti-Bullying Policy aims to:</w:t>
      </w:r>
    </w:p>
    <w:p w14:paraId="6C69B931" w14:textId="77777777" w:rsidR="002B5651" w:rsidRP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Promote a positive school culture founded on kindness, respect, and inclusion.</w:t>
      </w:r>
    </w:p>
    <w:p w14:paraId="2EF29027" w14:textId="77777777" w:rsidR="002B5651" w:rsidRP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Prevent bullying through education, awareness, and a nurturing ethos.</w:t>
      </w:r>
    </w:p>
    <w:p w14:paraId="2A90EBAE" w14:textId="77777777" w:rsidR="002B5651" w:rsidRP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Ensure all incidents of bullying are taken seriously and responded to promptly, fairly, and consistently.</w:t>
      </w:r>
    </w:p>
    <w:p w14:paraId="14AE3EF1" w14:textId="77777777" w:rsidR="002B5651" w:rsidRP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Support children to rebuild relationships through restorative practice.</w:t>
      </w:r>
    </w:p>
    <w:p w14:paraId="7BB15706" w14:textId="77777777" w:rsidR="002B5651" w:rsidRP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Empower pupils to speak up and know that their concerns will be listened to and acted upon.</w:t>
      </w:r>
    </w:p>
    <w:p w14:paraId="5D647937" w14:textId="77777777" w:rsidR="002B5651" w:rsidRDefault="002B5651" w:rsidP="002B5651">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Work in partnership with parents, carers, and external agencies to safeguard and support all children.</w:t>
      </w:r>
    </w:p>
    <w:p w14:paraId="728B0C84" w14:textId="586BA4B7" w:rsidR="002B5651" w:rsidRDefault="002B5651" w:rsidP="008E3109">
      <w:pPr>
        <w:spacing w:before="100" w:beforeAutospacing="1" w:after="100" w:afterAutospacing="1" w:line="240" w:lineRule="auto"/>
        <w:ind w:left="720"/>
        <w:rPr>
          <w:rFonts w:ascii="Calibri" w:eastAsia="Times New Roman" w:hAnsi="Calibri" w:cs="Calibri"/>
          <w:kern w:val="0"/>
          <w:lang w:eastAsia="en-GB"/>
          <w14:ligatures w14:val="none"/>
        </w:rPr>
      </w:pPr>
    </w:p>
    <w:p w14:paraId="36B5CAEF" w14:textId="77777777" w:rsidR="008E3109" w:rsidRPr="008E3109" w:rsidRDefault="008E3109" w:rsidP="008E3109">
      <w:pPr>
        <w:spacing w:before="100" w:beforeAutospacing="1" w:after="100" w:afterAutospacing="1" w:line="240" w:lineRule="auto"/>
        <w:ind w:left="720"/>
        <w:rPr>
          <w:rFonts w:ascii="Calibri" w:eastAsia="Times New Roman" w:hAnsi="Calibri" w:cs="Calibri"/>
          <w:kern w:val="0"/>
          <w:lang w:eastAsia="en-GB"/>
          <w14:ligatures w14:val="none"/>
        </w:rPr>
      </w:pPr>
    </w:p>
    <w:p w14:paraId="5B6C267A"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lastRenderedPageBreak/>
        <w:t>4. Prevention and Education</w:t>
      </w:r>
    </w:p>
    <w:p w14:paraId="5F0D0058"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Bullying prevention is embedded across our curriculum and daily practice. We promote respectful relationships and digital safety through:</w:t>
      </w:r>
    </w:p>
    <w:p w14:paraId="10D30AA3"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The </w:t>
      </w:r>
      <w:r w:rsidRPr="002B5651">
        <w:rPr>
          <w:rFonts w:ascii="Calibri" w:eastAsia="Times New Roman" w:hAnsi="Calibri" w:cs="Calibri"/>
          <w:i/>
          <w:iCs/>
          <w:kern w:val="0"/>
          <w:lang w:eastAsia="en-GB"/>
          <w14:ligatures w14:val="none"/>
        </w:rPr>
        <w:t>Health and Wellbeing</w:t>
      </w:r>
      <w:r w:rsidRPr="002B5651">
        <w:rPr>
          <w:rFonts w:ascii="Calibri" w:eastAsia="Times New Roman" w:hAnsi="Calibri" w:cs="Calibri"/>
          <w:kern w:val="0"/>
          <w:lang w:eastAsia="en-GB"/>
          <w14:ligatures w14:val="none"/>
        </w:rPr>
        <w:t xml:space="preserve"> curriculum and </w:t>
      </w:r>
      <w:r w:rsidRPr="002B5651">
        <w:rPr>
          <w:rFonts w:ascii="Calibri" w:eastAsia="Times New Roman" w:hAnsi="Calibri" w:cs="Calibri"/>
          <w:i/>
          <w:iCs/>
          <w:kern w:val="0"/>
          <w:lang w:eastAsia="en-GB"/>
          <w14:ligatures w14:val="none"/>
        </w:rPr>
        <w:t>RSHP (Relationships, Sexual Health and Parenthood)</w:t>
      </w:r>
      <w:r w:rsidRPr="002B5651">
        <w:rPr>
          <w:rFonts w:ascii="Calibri" w:eastAsia="Times New Roman" w:hAnsi="Calibri" w:cs="Calibri"/>
          <w:kern w:val="0"/>
          <w:lang w:eastAsia="en-GB"/>
          <w14:ligatures w14:val="none"/>
        </w:rPr>
        <w:t xml:space="preserve"> programme.</w:t>
      </w:r>
    </w:p>
    <w:p w14:paraId="0B4BBA74"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Class charters co-created with pupils that reflect children’s rights and responsibilities.</w:t>
      </w:r>
    </w:p>
    <w:p w14:paraId="733CA032"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Regular assemblies, circle time, and wellbeing activities focusing on empathy, kindness, and inclusion.</w:t>
      </w:r>
    </w:p>
    <w:p w14:paraId="77DA96DF"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Pupil leadership roles (Wellbeing Ambassadors, Playground Buddies, Digital Leaders) that model positive peer relationships.</w:t>
      </w:r>
    </w:p>
    <w:p w14:paraId="17DADAD5"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Visible staff presence in playgrounds, corridors, and the dining hall to prevent and respond to issues early.</w:t>
      </w:r>
    </w:p>
    <w:p w14:paraId="4209CD8F" w14:textId="77777777" w:rsidR="002B5651" w:rsidRPr="002B5651" w:rsidRDefault="002B5651" w:rsidP="002B5651">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Ongoing staff professional learning on trauma-informed practice, equality, inclusion, and restorative approaches.</w:t>
      </w:r>
    </w:p>
    <w:p w14:paraId="0D1FB8ED" w14:textId="356CFFE0" w:rsidR="002B5651" w:rsidRPr="002B5651" w:rsidRDefault="002B5651" w:rsidP="002B5651">
      <w:pPr>
        <w:spacing w:after="0" w:line="240" w:lineRule="auto"/>
        <w:rPr>
          <w:rFonts w:ascii="Calibri" w:eastAsia="Times New Roman" w:hAnsi="Calibri" w:cs="Calibri"/>
          <w:kern w:val="0"/>
          <w:lang w:eastAsia="en-GB"/>
          <w14:ligatures w14:val="none"/>
        </w:rPr>
      </w:pPr>
    </w:p>
    <w:p w14:paraId="150604A3"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5. Responding to Bullying</w:t>
      </w:r>
    </w:p>
    <w:p w14:paraId="22EC9EF5"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All reports of bullying are taken seriously. Our response follows a </w:t>
      </w:r>
      <w:r w:rsidRPr="002B5651">
        <w:rPr>
          <w:rFonts w:ascii="Calibri" w:eastAsia="Times New Roman" w:hAnsi="Calibri" w:cs="Calibri"/>
          <w:b/>
          <w:bCs/>
          <w:kern w:val="0"/>
          <w:lang w:eastAsia="en-GB"/>
          <w14:ligatures w14:val="none"/>
        </w:rPr>
        <w:t>restorative and supportive approach</w:t>
      </w:r>
      <w:r w:rsidRPr="002B5651">
        <w:rPr>
          <w:rFonts w:ascii="Calibri" w:eastAsia="Times New Roman" w:hAnsi="Calibri" w:cs="Calibri"/>
          <w:kern w:val="0"/>
          <w:lang w:eastAsia="en-GB"/>
          <w14:ligatures w14:val="none"/>
        </w:rPr>
        <w:t xml:space="preserve"> designed to help all pupils involved.</w:t>
      </w:r>
    </w:p>
    <w:p w14:paraId="6A9AEA41"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Step 1 – Listen and Record</w:t>
      </w:r>
    </w:p>
    <w:p w14:paraId="5419A3DE" w14:textId="77777777" w:rsidR="002B5651" w:rsidRPr="002B5651" w:rsidRDefault="002B5651" w:rsidP="002B5651">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The member of staff listens carefully, reassures the child, and records the incident using the school’s wellbeing or pastoral recording system (e.g., </w:t>
      </w:r>
      <w:proofErr w:type="spellStart"/>
      <w:r w:rsidRPr="002B5651">
        <w:rPr>
          <w:rFonts w:ascii="Calibri" w:eastAsia="Times New Roman" w:hAnsi="Calibri" w:cs="Calibri"/>
          <w:kern w:val="0"/>
          <w:lang w:eastAsia="en-GB"/>
          <w14:ligatures w14:val="none"/>
        </w:rPr>
        <w:t>SEEMiS</w:t>
      </w:r>
      <w:proofErr w:type="spellEnd"/>
      <w:r w:rsidRPr="002B5651">
        <w:rPr>
          <w:rFonts w:ascii="Calibri" w:eastAsia="Times New Roman" w:hAnsi="Calibri" w:cs="Calibri"/>
          <w:kern w:val="0"/>
          <w:lang w:eastAsia="en-GB"/>
          <w14:ligatures w14:val="none"/>
        </w:rPr>
        <w:t xml:space="preserve"> Pastoral Notes).</w:t>
      </w:r>
    </w:p>
    <w:p w14:paraId="76B056D5" w14:textId="77777777" w:rsidR="002B5651" w:rsidRPr="002B5651" w:rsidRDefault="002B5651" w:rsidP="002B5651">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All relevant details are gathered, including the views and wishes of those involved.</w:t>
      </w:r>
    </w:p>
    <w:p w14:paraId="66002BC1"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Step 2 – Assess and Plan Support</w:t>
      </w:r>
    </w:p>
    <w:p w14:paraId="2F9B670D" w14:textId="529AA0CD" w:rsidR="002B5651" w:rsidRPr="002B5651" w:rsidRDefault="002B5651" w:rsidP="002B5651">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The Senior </w:t>
      </w:r>
      <w:r w:rsidR="00A039D1">
        <w:rPr>
          <w:rFonts w:ascii="Calibri" w:eastAsia="Times New Roman" w:hAnsi="Calibri" w:cs="Calibri"/>
          <w:kern w:val="0"/>
          <w:lang w:eastAsia="en-GB"/>
          <w14:ligatures w14:val="none"/>
        </w:rPr>
        <w:t xml:space="preserve">Leadership </w:t>
      </w:r>
      <w:r w:rsidRPr="002B5651">
        <w:rPr>
          <w:rFonts w:ascii="Calibri" w:eastAsia="Times New Roman" w:hAnsi="Calibri" w:cs="Calibri"/>
          <w:kern w:val="0"/>
          <w:lang w:eastAsia="en-GB"/>
          <w14:ligatures w14:val="none"/>
        </w:rPr>
        <w:t>Team (S</w:t>
      </w:r>
      <w:r w:rsidR="00A039D1">
        <w:rPr>
          <w:rFonts w:ascii="Calibri" w:eastAsia="Times New Roman" w:hAnsi="Calibri" w:cs="Calibri"/>
          <w:kern w:val="0"/>
          <w:lang w:eastAsia="en-GB"/>
          <w14:ligatures w14:val="none"/>
        </w:rPr>
        <w:t>L</w:t>
      </w:r>
      <w:r w:rsidRPr="002B5651">
        <w:rPr>
          <w:rFonts w:ascii="Calibri" w:eastAsia="Times New Roman" w:hAnsi="Calibri" w:cs="Calibri"/>
          <w:kern w:val="0"/>
          <w:lang w:eastAsia="en-GB"/>
          <w14:ligatures w14:val="none"/>
        </w:rPr>
        <w:t xml:space="preserve">T) reviews the concern and decides on appropriate action in line with GIRFEC and </w:t>
      </w:r>
      <w:r w:rsidR="00A039D1">
        <w:rPr>
          <w:rFonts w:ascii="Calibri" w:eastAsia="Times New Roman" w:hAnsi="Calibri" w:cs="Calibri"/>
          <w:kern w:val="0"/>
          <w:lang w:eastAsia="en-GB"/>
          <w14:ligatures w14:val="none"/>
        </w:rPr>
        <w:t>C</w:t>
      </w:r>
      <w:r w:rsidRPr="002B5651">
        <w:rPr>
          <w:rFonts w:ascii="Calibri" w:eastAsia="Times New Roman" w:hAnsi="Calibri" w:cs="Calibri"/>
          <w:kern w:val="0"/>
          <w:lang w:eastAsia="en-GB"/>
          <w14:ligatures w14:val="none"/>
        </w:rPr>
        <w:t xml:space="preserve">hild </w:t>
      </w:r>
      <w:r w:rsidR="00A039D1">
        <w:rPr>
          <w:rFonts w:ascii="Calibri" w:eastAsia="Times New Roman" w:hAnsi="Calibri" w:cs="Calibri"/>
          <w:kern w:val="0"/>
          <w:lang w:eastAsia="en-GB"/>
          <w14:ligatures w14:val="none"/>
        </w:rPr>
        <w:t>P</w:t>
      </w:r>
      <w:r w:rsidRPr="002B5651">
        <w:rPr>
          <w:rFonts w:ascii="Calibri" w:eastAsia="Times New Roman" w:hAnsi="Calibri" w:cs="Calibri"/>
          <w:kern w:val="0"/>
          <w:lang w:eastAsia="en-GB"/>
          <w14:ligatures w14:val="none"/>
        </w:rPr>
        <w:t>rotection procedures.</w:t>
      </w:r>
    </w:p>
    <w:p w14:paraId="77CD32B0" w14:textId="77777777" w:rsidR="002B5651" w:rsidRPr="002B5651" w:rsidRDefault="002B5651" w:rsidP="002B5651">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Parents/carers are informed promptly.</w:t>
      </w:r>
    </w:p>
    <w:p w14:paraId="161E8965" w14:textId="77777777" w:rsidR="002B5651" w:rsidRPr="002B5651" w:rsidRDefault="002B5651" w:rsidP="002B5651">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Supports may include restorative conversations, mediation, targeted nurture time, or a Child’s Plan review.</w:t>
      </w:r>
    </w:p>
    <w:p w14:paraId="2C899A1F"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Step 3 – Intervene and Restore</w:t>
      </w:r>
    </w:p>
    <w:p w14:paraId="35EA541B" w14:textId="77777777" w:rsidR="002B5651" w:rsidRPr="002B5651" w:rsidRDefault="002B5651" w:rsidP="002B5651">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 restorative approach is used wherever possible to repair relationships, promote understanding, and prevent recurrence.</w:t>
      </w:r>
    </w:p>
    <w:p w14:paraId="79A9562A" w14:textId="77777777" w:rsidR="002B5651" w:rsidRPr="002B5651" w:rsidRDefault="002B5651" w:rsidP="002B5651">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Clear expectations and boundaries are reinforced.</w:t>
      </w:r>
    </w:p>
    <w:p w14:paraId="705B7899" w14:textId="77777777" w:rsidR="002B5651" w:rsidRPr="002B5651" w:rsidRDefault="002B5651" w:rsidP="002B5651">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Additional support may be offered to both the child affected and the child displaying bullying behaviour.</w:t>
      </w:r>
    </w:p>
    <w:p w14:paraId="002E82CB"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Step 4 – Monitor and Review</w:t>
      </w:r>
    </w:p>
    <w:p w14:paraId="135C46F1" w14:textId="77777777" w:rsidR="002B5651" w:rsidRPr="002B5651" w:rsidRDefault="002B5651" w:rsidP="002B5651">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Staff monitor wellbeing through regular check-ins.</w:t>
      </w:r>
    </w:p>
    <w:p w14:paraId="561A50EF" w14:textId="77777777" w:rsidR="002B5651" w:rsidRPr="002B5651" w:rsidRDefault="002B5651" w:rsidP="002B5651">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Follow-up discussions with children and parents ensure the situation has improved.</w:t>
      </w:r>
    </w:p>
    <w:p w14:paraId="70153F75" w14:textId="31A0FA5C" w:rsidR="002B5651" w:rsidRPr="002B5651" w:rsidRDefault="002B5651" w:rsidP="002B5651">
      <w:pPr>
        <w:spacing w:after="0" w:line="240" w:lineRule="auto"/>
        <w:rPr>
          <w:rFonts w:ascii="Calibri" w:eastAsia="Times New Roman" w:hAnsi="Calibri" w:cs="Calibri"/>
          <w:kern w:val="0"/>
          <w:lang w:eastAsia="en-GB"/>
          <w14:ligatures w14:val="none"/>
        </w:rPr>
      </w:pPr>
    </w:p>
    <w:p w14:paraId="7A3057B2"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6. Support for Pupils</w:t>
      </w:r>
    </w:p>
    <w:p w14:paraId="2BA152F5"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We recognise that all children involved in bullying incidents require support.</w:t>
      </w:r>
    </w:p>
    <w:p w14:paraId="66F84E41" w14:textId="77777777" w:rsidR="002B5651" w:rsidRPr="002B5651" w:rsidRDefault="002B5651" w:rsidP="002B5651">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The child experiencing bullying is listened to, reassured, and supported through nurture, class-based strategies, or individual pastoral care.</w:t>
      </w:r>
    </w:p>
    <w:p w14:paraId="5EDEF7DE" w14:textId="77777777" w:rsidR="002B5651" w:rsidRPr="002B5651" w:rsidRDefault="002B5651" w:rsidP="002B5651">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The child displaying bullying behaviour is supported to reflect, understand the impact of their actions, and develop empathy and positive strategies for behaviour change.</w:t>
      </w:r>
    </w:p>
    <w:p w14:paraId="2AD7DAD6" w14:textId="77777777" w:rsidR="002B5651" w:rsidRPr="002B5651" w:rsidRDefault="002B5651" w:rsidP="002B5651">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Peer support programmes (e.g., Playground Buddies) and wellbeing spaces provide safe places for reflection and connection.</w:t>
      </w:r>
    </w:p>
    <w:p w14:paraId="35F31FC1" w14:textId="07B167ED" w:rsidR="002B5651" w:rsidRPr="002B5651" w:rsidRDefault="002B5651" w:rsidP="002B5651">
      <w:pPr>
        <w:spacing w:after="0" w:line="240" w:lineRule="auto"/>
        <w:rPr>
          <w:rFonts w:ascii="Calibri" w:eastAsia="Times New Roman" w:hAnsi="Calibri" w:cs="Calibri"/>
          <w:kern w:val="0"/>
          <w:lang w:eastAsia="en-GB"/>
          <w14:ligatures w14:val="none"/>
        </w:rPr>
      </w:pPr>
    </w:p>
    <w:p w14:paraId="4B160B0D"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7. Roles and Responsibilities</w:t>
      </w:r>
    </w:p>
    <w:p w14:paraId="27B2C6B1"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Staff</w:t>
      </w:r>
    </w:p>
    <w:p w14:paraId="107D4D65" w14:textId="77777777" w:rsidR="002B5651" w:rsidRPr="002B5651" w:rsidRDefault="002B5651" w:rsidP="002B5651">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 xml:space="preserve">Promote positive, respectful relationships </w:t>
      </w:r>
      <w:proofErr w:type="gramStart"/>
      <w:r w:rsidRPr="002B5651">
        <w:rPr>
          <w:rFonts w:ascii="Calibri" w:eastAsia="Times New Roman" w:hAnsi="Calibri" w:cs="Calibri"/>
          <w:kern w:val="0"/>
          <w:lang w:eastAsia="en-GB"/>
          <w14:ligatures w14:val="none"/>
        </w:rPr>
        <w:t>at all times</w:t>
      </w:r>
      <w:proofErr w:type="gramEnd"/>
      <w:r w:rsidRPr="002B5651">
        <w:rPr>
          <w:rFonts w:ascii="Calibri" w:eastAsia="Times New Roman" w:hAnsi="Calibri" w:cs="Calibri"/>
          <w:kern w:val="0"/>
          <w:lang w:eastAsia="en-GB"/>
          <w14:ligatures w14:val="none"/>
        </w:rPr>
        <w:t>.</w:t>
      </w:r>
    </w:p>
    <w:p w14:paraId="320ECE0B" w14:textId="77777777" w:rsidR="002B5651" w:rsidRPr="002B5651" w:rsidRDefault="002B5651" w:rsidP="002B5651">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Model appropriate behaviour and inclusive language.</w:t>
      </w:r>
    </w:p>
    <w:p w14:paraId="7D03583B" w14:textId="77777777" w:rsidR="002B5651" w:rsidRPr="002B5651" w:rsidRDefault="002B5651" w:rsidP="002B5651">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Respond promptly and proportionately to all concerns.</w:t>
      </w:r>
    </w:p>
    <w:p w14:paraId="045CC048" w14:textId="77777777" w:rsidR="002B5651" w:rsidRPr="002B5651" w:rsidRDefault="002B5651" w:rsidP="002B5651">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Record and report incidents according to school procedures.</w:t>
      </w:r>
    </w:p>
    <w:p w14:paraId="75492C8C" w14:textId="77777777" w:rsidR="002B5651" w:rsidRPr="002B5651" w:rsidRDefault="002B5651" w:rsidP="002B5651">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Engage in restorative conversations and support pupils’ wellbeing.</w:t>
      </w:r>
    </w:p>
    <w:p w14:paraId="133EDF03"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Pupils</w:t>
      </w:r>
    </w:p>
    <w:p w14:paraId="6DFE3C25" w14:textId="77777777" w:rsidR="002B5651" w:rsidRPr="002B5651" w:rsidRDefault="002B5651" w:rsidP="002B5651">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Treat everyone with respect and kindness.</w:t>
      </w:r>
    </w:p>
    <w:p w14:paraId="4D565146" w14:textId="77777777" w:rsidR="002B5651" w:rsidRPr="002B5651" w:rsidRDefault="002B5651" w:rsidP="002B5651">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Speak to a trusted adult if they or someone else is being bullied.</w:t>
      </w:r>
    </w:p>
    <w:p w14:paraId="0378D1C3" w14:textId="77777777" w:rsidR="002B5651" w:rsidRPr="002B5651" w:rsidRDefault="002B5651" w:rsidP="002B5651">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Take responsibility for their own actions and support peers who may be struggling.</w:t>
      </w:r>
    </w:p>
    <w:p w14:paraId="4D13C576"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Parents/Carers</w:t>
      </w:r>
    </w:p>
    <w:p w14:paraId="0A8B0C5F" w14:textId="77777777" w:rsidR="002B5651" w:rsidRPr="002B5651" w:rsidRDefault="002B5651" w:rsidP="002B5651">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Encourage respectful behaviour and open communication at home.</w:t>
      </w:r>
    </w:p>
    <w:p w14:paraId="13665D73" w14:textId="77777777" w:rsidR="002B5651" w:rsidRPr="002B5651" w:rsidRDefault="002B5651" w:rsidP="002B5651">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Contact the school promptly if they have any concerns.</w:t>
      </w:r>
    </w:p>
    <w:p w14:paraId="591BBC73" w14:textId="77777777" w:rsidR="002B5651" w:rsidRPr="002B5651" w:rsidRDefault="002B5651" w:rsidP="002B5651">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Work collaboratively with staff to support positive outcomes.</w:t>
      </w:r>
    </w:p>
    <w:p w14:paraId="1819600C" w14:textId="77777777" w:rsidR="002B5651" w:rsidRPr="002B5651" w:rsidRDefault="002B5651" w:rsidP="002B5651">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Senior Leadership Team (SLT)</w:t>
      </w:r>
    </w:p>
    <w:p w14:paraId="20865ECA" w14:textId="77777777" w:rsidR="002B5651" w:rsidRPr="002B5651" w:rsidRDefault="002B5651" w:rsidP="002B5651">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Ensure this policy is implemented consistently and effectively.</w:t>
      </w:r>
    </w:p>
    <w:p w14:paraId="5DEF2839" w14:textId="77777777" w:rsidR="002B5651" w:rsidRPr="002B5651" w:rsidRDefault="002B5651" w:rsidP="002B5651">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Monitor patterns or trends and take appropriate action.</w:t>
      </w:r>
    </w:p>
    <w:p w14:paraId="3AE6FF6E" w14:textId="77777777" w:rsidR="002B5651" w:rsidRPr="002B5651" w:rsidRDefault="002B5651" w:rsidP="002B5651">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Liaise with external agencies where additional support is required.</w:t>
      </w:r>
    </w:p>
    <w:p w14:paraId="578BDF3E" w14:textId="01AE5E28" w:rsidR="002B5651" w:rsidRPr="00A039D1" w:rsidRDefault="002B5651" w:rsidP="00A039D1">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Review and update the policy in consultation with stakeholders.</w:t>
      </w:r>
    </w:p>
    <w:p w14:paraId="2E3249B1" w14:textId="77777777" w:rsidR="00F04D3A" w:rsidRPr="002B5651" w:rsidRDefault="00F04D3A" w:rsidP="002B5651">
      <w:pPr>
        <w:spacing w:after="0" w:line="240" w:lineRule="auto"/>
        <w:rPr>
          <w:rFonts w:ascii="Calibri" w:eastAsia="Times New Roman" w:hAnsi="Calibri" w:cs="Calibri"/>
          <w:kern w:val="0"/>
          <w:lang w:eastAsia="en-GB"/>
          <w14:ligatures w14:val="none"/>
        </w:rPr>
      </w:pPr>
    </w:p>
    <w:p w14:paraId="2C002D6F"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8. Monitoring and Evaluation</w:t>
      </w:r>
    </w:p>
    <w:p w14:paraId="1DDBC1FC" w14:textId="77777777" w:rsidR="002B5651" w:rsidRPr="002B5651" w:rsidRDefault="002B5651" w:rsidP="002B5651">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All bullying incidents are recorded and monitored through the school’s pastoral tracking systems.</w:t>
      </w:r>
    </w:p>
    <w:p w14:paraId="12AD9F0A" w14:textId="77777777" w:rsidR="002B5651" w:rsidRPr="002B5651" w:rsidRDefault="002B5651" w:rsidP="002B5651">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lastRenderedPageBreak/>
        <w:t>The Senior Leadership Team reviews data termly to identify trends and ensure effective interventions.</w:t>
      </w:r>
    </w:p>
    <w:p w14:paraId="29BB08D8" w14:textId="77777777" w:rsidR="002B5651" w:rsidRPr="002B5651" w:rsidRDefault="002B5651" w:rsidP="002B5651">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Pupil voice activities, wellbeing surveys, and focus groups contribute to ongoing improvement.</w:t>
      </w:r>
    </w:p>
    <w:p w14:paraId="074F0184" w14:textId="1B5AC411" w:rsidR="002B5651" w:rsidRPr="002B5651" w:rsidRDefault="002B5651" w:rsidP="002B5651">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The policy is reviewed annually, in partnership with pupils, parents, staff</w:t>
      </w:r>
      <w:r w:rsidR="00A039D1">
        <w:rPr>
          <w:rFonts w:ascii="Calibri" w:eastAsia="Times New Roman" w:hAnsi="Calibri" w:cs="Calibri"/>
          <w:kern w:val="0"/>
          <w:lang w:eastAsia="en-GB"/>
          <w14:ligatures w14:val="none"/>
        </w:rPr>
        <w:t>.</w:t>
      </w:r>
    </w:p>
    <w:p w14:paraId="7CF9DD85" w14:textId="5A41C897" w:rsidR="002B5651" w:rsidRPr="002B5651" w:rsidRDefault="002B5651" w:rsidP="002B5651">
      <w:pPr>
        <w:spacing w:after="0" w:line="240" w:lineRule="auto"/>
        <w:rPr>
          <w:rFonts w:ascii="Calibri" w:eastAsia="Times New Roman" w:hAnsi="Calibri" w:cs="Calibri"/>
          <w:kern w:val="0"/>
          <w:lang w:eastAsia="en-GB"/>
          <w14:ligatures w14:val="none"/>
        </w:rPr>
      </w:pPr>
    </w:p>
    <w:p w14:paraId="18B43CD7"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9. Related Policies and Frameworks</w:t>
      </w:r>
    </w:p>
    <w:p w14:paraId="558ED1F4" w14:textId="77777777" w:rsidR="002B5651" w:rsidRPr="002B5651" w:rsidRDefault="002B5651" w:rsidP="002B5651">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Promoting Positive Behaviour Strategy</w:t>
      </w:r>
    </w:p>
    <w:p w14:paraId="63197347" w14:textId="77777777" w:rsidR="002B5651" w:rsidRPr="002B5651" w:rsidRDefault="002B5651" w:rsidP="002B5651">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Child Protection Policy</w:t>
      </w:r>
    </w:p>
    <w:p w14:paraId="62684B60" w14:textId="77777777" w:rsidR="002B5651" w:rsidRPr="002B5651" w:rsidRDefault="002B5651" w:rsidP="002B5651">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Equality and Diversity Policy</w:t>
      </w:r>
    </w:p>
    <w:p w14:paraId="562080E2" w14:textId="77777777" w:rsidR="002B5651" w:rsidRPr="002B5651" w:rsidRDefault="002B5651" w:rsidP="002B5651">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Digital Safety and Acceptable Use Policy</w:t>
      </w:r>
    </w:p>
    <w:p w14:paraId="37FD443B" w14:textId="77777777" w:rsidR="002B5651" w:rsidRPr="002B5651" w:rsidRDefault="002B5651" w:rsidP="002B5651">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GIRFEC and Child’s Planning Framework</w:t>
      </w:r>
    </w:p>
    <w:p w14:paraId="0A2F5504" w14:textId="28B93906" w:rsidR="002B5651" w:rsidRPr="002B5651" w:rsidRDefault="002B5651" w:rsidP="002B5651">
      <w:pPr>
        <w:spacing w:after="0" w:line="240" w:lineRule="auto"/>
        <w:rPr>
          <w:rFonts w:ascii="Calibri" w:eastAsia="Times New Roman" w:hAnsi="Calibri" w:cs="Calibri"/>
          <w:kern w:val="0"/>
          <w:lang w:eastAsia="en-GB"/>
          <w14:ligatures w14:val="none"/>
        </w:rPr>
      </w:pPr>
    </w:p>
    <w:p w14:paraId="54DD3C2A" w14:textId="77777777" w:rsidR="002B5651" w:rsidRPr="002B5651" w:rsidRDefault="002B5651" w:rsidP="002B565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2B5651">
        <w:rPr>
          <w:rFonts w:ascii="Calibri" w:eastAsia="Times New Roman" w:hAnsi="Calibri" w:cs="Calibri"/>
          <w:b/>
          <w:bCs/>
          <w:kern w:val="0"/>
          <w:lang w:eastAsia="en-GB"/>
          <w14:ligatures w14:val="none"/>
        </w:rPr>
        <w:t>10. Conclusion</w:t>
      </w:r>
    </w:p>
    <w:p w14:paraId="4659FC90" w14:textId="77777777" w:rsidR="002B5651" w:rsidRPr="002B5651" w:rsidRDefault="002B5651" w:rsidP="002B5651">
      <w:pPr>
        <w:spacing w:before="100" w:beforeAutospacing="1" w:after="100" w:afterAutospacing="1" w:line="240" w:lineRule="auto"/>
        <w:rPr>
          <w:rFonts w:ascii="Calibri" w:eastAsia="Times New Roman" w:hAnsi="Calibri" w:cs="Calibri"/>
          <w:kern w:val="0"/>
          <w:lang w:eastAsia="en-GB"/>
          <w14:ligatures w14:val="none"/>
        </w:rPr>
      </w:pPr>
      <w:r w:rsidRPr="002B5651">
        <w:rPr>
          <w:rFonts w:ascii="Calibri" w:eastAsia="Times New Roman" w:hAnsi="Calibri" w:cs="Calibri"/>
          <w:kern w:val="0"/>
          <w:lang w:eastAsia="en-GB"/>
          <w14:ligatures w14:val="none"/>
        </w:rPr>
        <w:t>At Lochfield Primary School, we are committed to ensuring that every child learns, plays, and grows in an environment where they feel safe, respected, and valued. Through strong relationships, restorative practice, and partnership with families, we strive to ensure that bullying has no place in our school community.</w:t>
      </w:r>
    </w:p>
    <w:bookmarkEnd w:id="0"/>
    <w:p w14:paraId="6E6C2DBE" w14:textId="77777777" w:rsidR="00180604" w:rsidRPr="002B5651" w:rsidRDefault="00180604">
      <w:pPr>
        <w:rPr>
          <w:rFonts w:ascii="Calibri" w:hAnsi="Calibri" w:cs="Calibri"/>
        </w:rPr>
      </w:pPr>
    </w:p>
    <w:sectPr w:rsidR="00180604" w:rsidRPr="002B5651" w:rsidSect="00F04D3A">
      <w:headerReference w:type="even" r:id="rId8"/>
      <w:headerReference w:type="default" r:id="rId9"/>
      <w:headerReference w:type="first" r:id="rId10"/>
      <w:pgSz w:w="11906" w:h="16838"/>
      <w:pgMar w:top="1440" w:right="1440" w:bottom="1440" w:left="1440" w:header="708" w:footer="708" w:gutter="0"/>
      <w:pgBorders w:offsetFrom="page">
        <w:top w:val="threeDEmboss" w:sz="24" w:space="24" w:color="00B0F0"/>
        <w:left w:val="threeDEmboss" w:sz="24" w:space="24" w:color="00B0F0"/>
        <w:bottom w:val="threeDEngrave" w:sz="24" w:space="24" w:color="00B0F0"/>
        <w:right w:val="threeDEngrav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48F3" w14:textId="77777777" w:rsidR="002B5651" w:rsidRDefault="002B5651" w:rsidP="002B5651">
      <w:pPr>
        <w:spacing w:after="0" w:line="240" w:lineRule="auto"/>
      </w:pPr>
      <w:r>
        <w:separator/>
      </w:r>
    </w:p>
  </w:endnote>
  <w:endnote w:type="continuationSeparator" w:id="0">
    <w:p w14:paraId="791DD516" w14:textId="77777777" w:rsidR="002B5651" w:rsidRDefault="002B5651" w:rsidP="002B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C0E5" w14:textId="77777777" w:rsidR="002B5651" w:rsidRDefault="002B5651" w:rsidP="002B5651">
      <w:pPr>
        <w:spacing w:after="0" w:line="240" w:lineRule="auto"/>
      </w:pPr>
      <w:r>
        <w:separator/>
      </w:r>
    </w:p>
  </w:footnote>
  <w:footnote w:type="continuationSeparator" w:id="0">
    <w:p w14:paraId="590C3720" w14:textId="77777777" w:rsidR="002B5651" w:rsidRDefault="002B5651" w:rsidP="002B5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7F23" w14:textId="77777777" w:rsidR="002B5651" w:rsidRDefault="002B5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5EC3" w14:textId="77777777" w:rsidR="002B5651" w:rsidRDefault="002B5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86E" w14:textId="77777777" w:rsidR="002B5651" w:rsidRDefault="002B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DDA"/>
    <w:multiLevelType w:val="multilevel"/>
    <w:tmpl w:val="2792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74C1B"/>
    <w:multiLevelType w:val="multilevel"/>
    <w:tmpl w:val="FBBA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D2913"/>
    <w:multiLevelType w:val="multilevel"/>
    <w:tmpl w:val="0C6C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1090D"/>
    <w:multiLevelType w:val="multilevel"/>
    <w:tmpl w:val="DC4E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11854"/>
    <w:multiLevelType w:val="multilevel"/>
    <w:tmpl w:val="047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641C2"/>
    <w:multiLevelType w:val="multilevel"/>
    <w:tmpl w:val="E03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53F58"/>
    <w:multiLevelType w:val="multilevel"/>
    <w:tmpl w:val="951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5445E"/>
    <w:multiLevelType w:val="multilevel"/>
    <w:tmpl w:val="F8F2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7504C"/>
    <w:multiLevelType w:val="multilevel"/>
    <w:tmpl w:val="75E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B58A1"/>
    <w:multiLevelType w:val="multilevel"/>
    <w:tmpl w:val="C5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37F98"/>
    <w:multiLevelType w:val="multilevel"/>
    <w:tmpl w:val="5E2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C47B0"/>
    <w:multiLevelType w:val="multilevel"/>
    <w:tmpl w:val="DB0E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51285"/>
    <w:multiLevelType w:val="multilevel"/>
    <w:tmpl w:val="44DC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466FC"/>
    <w:multiLevelType w:val="multilevel"/>
    <w:tmpl w:val="4F3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72984">
    <w:abstractNumId w:val="6"/>
  </w:num>
  <w:num w:numId="2" w16cid:durableId="712972076">
    <w:abstractNumId w:val="10"/>
  </w:num>
  <w:num w:numId="3" w16cid:durableId="2068650280">
    <w:abstractNumId w:val="2"/>
  </w:num>
  <w:num w:numId="4" w16cid:durableId="2126847442">
    <w:abstractNumId w:val="7"/>
  </w:num>
  <w:num w:numId="5" w16cid:durableId="1604872935">
    <w:abstractNumId w:val="4"/>
  </w:num>
  <w:num w:numId="6" w16cid:durableId="1134328173">
    <w:abstractNumId w:val="13"/>
  </w:num>
  <w:num w:numId="7" w16cid:durableId="921598250">
    <w:abstractNumId w:val="0"/>
  </w:num>
  <w:num w:numId="8" w16cid:durableId="1682514300">
    <w:abstractNumId w:val="1"/>
  </w:num>
  <w:num w:numId="9" w16cid:durableId="1148401586">
    <w:abstractNumId w:val="8"/>
  </w:num>
  <w:num w:numId="10" w16cid:durableId="1363820017">
    <w:abstractNumId w:val="11"/>
  </w:num>
  <w:num w:numId="11" w16cid:durableId="760755258">
    <w:abstractNumId w:val="12"/>
  </w:num>
  <w:num w:numId="12" w16cid:durableId="2025590676">
    <w:abstractNumId w:val="9"/>
  </w:num>
  <w:num w:numId="13" w16cid:durableId="1109274934">
    <w:abstractNumId w:val="5"/>
  </w:num>
  <w:num w:numId="14" w16cid:durableId="147633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01"/>
    <w:rsid w:val="00180604"/>
    <w:rsid w:val="001F5FBD"/>
    <w:rsid w:val="00234501"/>
    <w:rsid w:val="002B5651"/>
    <w:rsid w:val="0036406A"/>
    <w:rsid w:val="0065596A"/>
    <w:rsid w:val="008E3109"/>
    <w:rsid w:val="009A5DCF"/>
    <w:rsid w:val="00A039D1"/>
    <w:rsid w:val="00AF12DA"/>
    <w:rsid w:val="00D42AD1"/>
    <w:rsid w:val="00F0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71FC"/>
  <w15:chartTrackingRefBased/>
  <w15:docId w15:val="{E2767144-C492-4A48-9494-1C1BF723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501"/>
    <w:rPr>
      <w:rFonts w:eastAsiaTheme="majorEastAsia" w:cstheme="majorBidi"/>
      <w:color w:val="272727" w:themeColor="text1" w:themeTint="D8"/>
    </w:rPr>
  </w:style>
  <w:style w:type="paragraph" w:styleId="Title">
    <w:name w:val="Title"/>
    <w:basedOn w:val="Normal"/>
    <w:next w:val="Normal"/>
    <w:link w:val="TitleChar"/>
    <w:uiPriority w:val="10"/>
    <w:qFormat/>
    <w:rsid w:val="0023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501"/>
    <w:pPr>
      <w:spacing w:before="160"/>
      <w:jc w:val="center"/>
    </w:pPr>
    <w:rPr>
      <w:i/>
      <w:iCs/>
      <w:color w:val="404040" w:themeColor="text1" w:themeTint="BF"/>
    </w:rPr>
  </w:style>
  <w:style w:type="character" w:customStyle="1" w:styleId="QuoteChar">
    <w:name w:val="Quote Char"/>
    <w:basedOn w:val="DefaultParagraphFont"/>
    <w:link w:val="Quote"/>
    <w:uiPriority w:val="29"/>
    <w:rsid w:val="00234501"/>
    <w:rPr>
      <w:i/>
      <w:iCs/>
      <w:color w:val="404040" w:themeColor="text1" w:themeTint="BF"/>
    </w:rPr>
  </w:style>
  <w:style w:type="paragraph" w:styleId="ListParagraph">
    <w:name w:val="List Paragraph"/>
    <w:basedOn w:val="Normal"/>
    <w:uiPriority w:val="34"/>
    <w:qFormat/>
    <w:rsid w:val="00234501"/>
    <w:pPr>
      <w:ind w:left="720"/>
      <w:contextualSpacing/>
    </w:pPr>
  </w:style>
  <w:style w:type="character" w:styleId="IntenseEmphasis">
    <w:name w:val="Intense Emphasis"/>
    <w:basedOn w:val="DefaultParagraphFont"/>
    <w:uiPriority w:val="21"/>
    <w:qFormat/>
    <w:rsid w:val="00234501"/>
    <w:rPr>
      <w:i/>
      <w:iCs/>
      <w:color w:val="0F4761" w:themeColor="accent1" w:themeShade="BF"/>
    </w:rPr>
  </w:style>
  <w:style w:type="paragraph" w:styleId="IntenseQuote">
    <w:name w:val="Intense Quote"/>
    <w:basedOn w:val="Normal"/>
    <w:next w:val="Normal"/>
    <w:link w:val="IntenseQuoteChar"/>
    <w:uiPriority w:val="30"/>
    <w:qFormat/>
    <w:rsid w:val="00234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501"/>
    <w:rPr>
      <w:i/>
      <w:iCs/>
      <w:color w:val="0F4761" w:themeColor="accent1" w:themeShade="BF"/>
    </w:rPr>
  </w:style>
  <w:style w:type="character" w:styleId="IntenseReference">
    <w:name w:val="Intense Reference"/>
    <w:basedOn w:val="DefaultParagraphFont"/>
    <w:uiPriority w:val="32"/>
    <w:qFormat/>
    <w:rsid w:val="00234501"/>
    <w:rPr>
      <w:b/>
      <w:bCs/>
      <w:smallCaps/>
      <w:color w:val="0F4761" w:themeColor="accent1" w:themeShade="BF"/>
      <w:spacing w:val="5"/>
    </w:rPr>
  </w:style>
  <w:style w:type="paragraph" w:styleId="Header">
    <w:name w:val="header"/>
    <w:basedOn w:val="Normal"/>
    <w:link w:val="HeaderChar"/>
    <w:uiPriority w:val="99"/>
    <w:unhideWhenUsed/>
    <w:rsid w:val="002B5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651"/>
  </w:style>
  <w:style w:type="paragraph" w:styleId="NormalWeb">
    <w:name w:val="Normal (Web)"/>
    <w:basedOn w:val="Normal"/>
    <w:uiPriority w:val="99"/>
    <w:semiHidden/>
    <w:unhideWhenUsed/>
    <w:rsid w:val="00F04D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170">
      <w:bodyDiv w:val="1"/>
      <w:marLeft w:val="0"/>
      <w:marRight w:val="0"/>
      <w:marTop w:val="0"/>
      <w:marBottom w:val="0"/>
      <w:divBdr>
        <w:top w:val="none" w:sz="0" w:space="0" w:color="auto"/>
        <w:left w:val="none" w:sz="0" w:space="0" w:color="auto"/>
        <w:bottom w:val="none" w:sz="0" w:space="0" w:color="auto"/>
        <w:right w:val="none" w:sz="0" w:space="0" w:color="auto"/>
      </w:divBdr>
    </w:div>
    <w:div w:id="1138301087">
      <w:bodyDiv w:val="1"/>
      <w:marLeft w:val="0"/>
      <w:marRight w:val="0"/>
      <w:marTop w:val="0"/>
      <w:marBottom w:val="0"/>
      <w:divBdr>
        <w:top w:val="none" w:sz="0" w:space="0" w:color="auto"/>
        <w:left w:val="none" w:sz="0" w:space="0" w:color="auto"/>
        <w:bottom w:val="none" w:sz="0" w:space="0" w:color="auto"/>
        <w:right w:val="none" w:sz="0" w:space="0" w:color="auto"/>
      </w:divBdr>
      <w:divsChild>
        <w:div w:id="50351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Macgregor Duncan</dc:creator>
  <cp:keywords/>
  <dc:description/>
  <cp:lastModifiedBy>Claire Macgregor Duncan</cp:lastModifiedBy>
  <cp:revision>5</cp:revision>
  <dcterms:created xsi:type="dcterms:W3CDTF">2025-11-05T11:13:00Z</dcterms:created>
  <dcterms:modified xsi:type="dcterms:W3CDTF">2025-11-12T17:56:00Z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2de33e-d546-4d05-b8c0-13a772903db7_Enabled">
    <vt:lpwstr>true</vt:lpwstr>
  </property>
  <property fmtid="{D5CDD505-2E9C-101B-9397-08002B2CF9AE}" pid="3" name="MSIP_Label_f72de33e-d546-4d05-b8c0-13a772903db7_SetDate">
    <vt:lpwstr>2025-11-05T10:41:01Z</vt:lpwstr>
  </property>
  <property fmtid="{D5CDD505-2E9C-101B-9397-08002B2CF9AE}" pid="4" name="MSIP_Label_f72de33e-d546-4d05-b8c0-13a772903db7_Method">
    <vt:lpwstr>Privileged</vt:lpwstr>
  </property>
  <property fmtid="{D5CDD505-2E9C-101B-9397-08002B2CF9AE}" pid="5" name="MSIP_Label_f72de33e-d546-4d05-b8c0-13a772903db7_Name">
    <vt:lpwstr>Public</vt:lpwstr>
  </property>
  <property fmtid="{D5CDD505-2E9C-101B-9397-08002B2CF9AE}" pid="6" name="MSIP_Label_f72de33e-d546-4d05-b8c0-13a772903db7_SiteId">
    <vt:lpwstr>0da1dde9-5598-47fe-891e-370cb713d6b0</vt:lpwstr>
  </property>
  <property fmtid="{D5CDD505-2E9C-101B-9397-08002B2CF9AE}" pid="7" name="MSIP_Label_f72de33e-d546-4d05-b8c0-13a772903db7_ActionId">
    <vt:lpwstr>dd50bec8-8adf-4d50-afea-1050719719c3</vt:lpwstr>
  </property>
  <property fmtid="{D5CDD505-2E9C-101B-9397-08002B2CF9AE}" pid="8" name="MSIP_Label_f72de33e-d546-4d05-b8c0-13a772903db7_ContentBits">
    <vt:lpwstr>1</vt:lpwstr>
  </property>
  <property fmtid="{D5CDD505-2E9C-101B-9397-08002B2CF9AE}" pid="9" name="MSIP_Label_f72de33e-d546-4d05-b8c0-13a772903db7_Tag">
    <vt:lpwstr>10, 0, 1, 1</vt:lpwstr>
  </property>
</Properties>
</file>