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20D6" w14:textId="032BE490" w:rsidR="00E21890" w:rsidRPr="008F167C" w:rsidRDefault="008F167C" w:rsidP="008F167C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</w:rPr>
      </w:pPr>
      <w:r w:rsidRPr="008F167C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E58AB8" wp14:editId="35EA5215">
            <wp:simplePos x="0" y="0"/>
            <wp:positionH relativeFrom="column">
              <wp:posOffset>5324475</wp:posOffset>
            </wp:positionH>
            <wp:positionV relativeFrom="paragraph">
              <wp:posOffset>-287655</wp:posOffset>
            </wp:positionV>
            <wp:extent cx="882015" cy="942975"/>
            <wp:effectExtent l="0" t="0" r="0" b="9525"/>
            <wp:wrapNone/>
            <wp:docPr id="583820687" name="Picture 1" descr="D:\School Stuff\Lochfield\Admin\School Badge Screen 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:\School Stuff\Lochfield\Admin\School Badge Screen Shot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1" r="13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890" w:rsidRPr="008F167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AC5EB8" wp14:editId="7D913523">
            <wp:simplePos x="0" y="0"/>
            <wp:positionH relativeFrom="column">
              <wp:posOffset>-419100</wp:posOffset>
            </wp:positionH>
            <wp:positionV relativeFrom="paragraph">
              <wp:posOffset>-182880</wp:posOffset>
            </wp:positionV>
            <wp:extent cx="882015" cy="942975"/>
            <wp:effectExtent l="0" t="0" r="0" b="9525"/>
            <wp:wrapNone/>
            <wp:docPr id="5" name="Picture 1" descr="D:\School Stuff\Lochfield\Admin\School Badge Screen 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:\School Stuff\Lochfield\Admin\School Badge Screen Shot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1" r="13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890" w:rsidRPr="008F167C"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</w:rPr>
        <w:t>Promoting Positive Behaviour Strategy</w:t>
      </w:r>
    </w:p>
    <w:p w14:paraId="1D175F3A" w14:textId="45EC15A5" w:rsidR="00E21890" w:rsidRPr="008F167C" w:rsidRDefault="00E21890" w:rsidP="008F167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8F167C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Lochfield Primary School</w:t>
      </w:r>
    </w:p>
    <w:p w14:paraId="24ACF15E" w14:textId="77777777" w:rsidR="00E21890" w:rsidRPr="00B75C91" w:rsidRDefault="00E21890" w:rsidP="00E21890">
      <w:pP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19B45D98" w14:textId="77777777" w:rsidR="00E21890" w:rsidRPr="00B75C91" w:rsidRDefault="00E21890" w:rsidP="00E2189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Vision</w:t>
      </w:r>
    </w:p>
    <w:p w14:paraId="37775DC5" w14:textId="54F74F94" w:rsidR="00E21890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 xml:space="preserve">At </w:t>
      </w:r>
      <w:r>
        <w:rPr>
          <w:rFonts w:ascii="Calibri" w:eastAsia="Times New Roman" w:hAnsi="Calibri" w:cs="Calibri"/>
          <w:lang w:eastAsia="en-GB"/>
        </w:rPr>
        <w:t xml:space="preserve">Lochfield </w:t>
      </w:r>
      <w:r w:rsidRPr="00B75C91">
        <w:rPr>
          <w:rFonts w:ascii="Calibri" w:eastAsia="Times New Roman" w:hAnsi="Calibri" w:cs="Calibri"/>
          <w:lang w:eastAsia="en-GB"/>
        </w:rPr>
        <w:t>Primary School, we believe that positive behaviour flourishes when children feel safe, respected, nurtured, and valued as part of a caring community. Through strong relationships, inclusive practices, and a culture of mutual respect, we support every child to thrive and reach their potential.</w:t>
      </w:r>
      <w:r>
        <w:rPr>
          <w:rFonts w:ascii="Calibri" w:eastAsia="Times New Roman" w:hAnsi="Calibri" w:cs="Calibri"/>
          <w:lang w:eastAsia="en-GB"/>
        </w:rPr>
        <w:t xml:space="preserve"> All staff are committed to providing a clear, consistent and calm approach to promoting positive behaviour</w:t>
      </w:r>
    </w:p>
    <w:p w14:paraId="79552854" w14:textId="3E7F66A1" w:rsidR="00E21890" w:rsidRDefault="00E21890" w:rsidP="00E218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Lochfield we </w:t>
      </w:r>
      <w:r w:rsidRPr="000E47AB">
        <w:rPr>
          <w:rFonts w:ascii="Calibri" w:hAnsi="Calibri" w:cs="Calibri"/>
        </w:rPr>
        <w:t xml:space="preserve">recognise and reflect the </w:t>
      </w:r>
      <w:r w:rsidR="008F167C" w:rsidRPr="000E47AB">
        <w:rPr>
          <w:rFonts w:ascii="Calibri" w:hAnsi="Calibri" w:cs="Calibri"/>
        </w:rPr>
        <w:t>multi-cultural</w:t>
      </w:r>
      <w:r w:rsidRPr="000E47AB">
        <w:rPr>
          <w:rFonts w:ascii="Calibri" w:hAnsi="Calibri" w:cs="Calibri"/>
        </w:rPr>
        <w:t xml:space="preserve"> aspect of our society and provide an environment, which is non-discriminatory, respects diversity and provides equality of opportunity for all users of its service. The school endorses and implements the Disability Scotland Act.</w:t>
      </w:r>
    </w:p>
    <w:p w14:paraId="52F90F95" w14:textId="77777777" w:rsidR="00E21890" w:rsidRPr="008F167C" w:rsidRDefault="00E21890" w:rsidP="00E21890">
      <w:pPr>
        <w:rPr>
          <w:rFonts w:ascii="Calibri" w:hAnsi="Calibri" w:cs="Calibri"/>
          <w:sz w:val="14"/>
          <w:szCs w:val="14"/>
        </w:rPr>
      </w:pPr>
    </w:p>
    <w:p w14:paraId="37D7A4B7" w14:textId="77777777" w:rsidR="00E21890" w:rsidRPr="00236032" w:rsidRDefault="00E21890" w:rsidP="00E21890">
      <w:pPr>
        <w:rPr>
          <w:rFonts w:ascii="Calibri" w:hAnsi="Calibri" w:cs="Calibri"/>
          <w:b/>
          <w:bCs/>
        </w:rPr>
      </w:pPr>
      <w:r w:rsidRPr="00236032">
        <w:rPr>
          <w:rFonts w:ascii="Calibri" w:hAnsi="Calibri" w:cs="Calibri"/>
          <w:b/>
          <w:bCs/>
        </w:rPr>
        <w:t>Relationships</w:t>
      </w:r>
    </w:p>
    <w:p w14:paraId="66D6D54C" w14:textId="77777777" w:rsidR="00E21890" w:rsidRPr="00236032" w:rsidRDefault="00E21890" w:rsidP="00E21890">
      <w:pPr>
        <w:pStyle w:val="NormalWeb"/>
        <w:rPr>
          <w:rFonts w:ascii="Calibri" w:hAnsi="Calibri" w:cs="Calibri"/>
          <w:sz w:val="22"/>
          <w:szCs w:val="22"/>
        </w:rPr>
      </w:pPr>
      <w:r w:rsidRPr="00236032">
        <w:rPr>
          <w:rFonts w:ascii="Calibri" w:hAnsi="Calibri" w:cs="Calibri"/>
          <w:sz w:val="22"/>
          <w:szCs w:val="22"/>
        </w:rPr>
        <w:t xml:space="preserve">An </w:t>
      </w:r>
      <w:r w:rsidRPr="00236032">
        <w:rPr>
          <w:rStyle w:val="Strong"/>
          <w:rFonts w:ascii="Calibri" w:hAnsi="Calibri" w:cs="Calibri"/>
          <w:sz w:val="22"/>
          <w:szCs w:val="22"/>
        </w:rPr>
        <w:t>ethos underpinned by relationships</w:t>
      </w:r>
      <w:r w:rsidRPr="00236032">
        <w:rPr>
          <w:rFonts w:ascii="Calibri" w:hAnsi="Calibri" w:cs="Calibri"/>
          <w:sz w:val="22"/>
          <w:szCs w:val="22"/>
        </w:rPr>
        <w:t xml:space="preserve"> means that the foundation of our learning community rests on trust, respect, and genuine human connection. When relationships are at the heart of what we do, every interaction naturally fosters a sense of belonging, care, and fairness.</w:t>
      </w:r>
    </w:p>
    <w:p w14:paraId="5AC1B620" w14:textId="77777777" w:rsidR="00E21890" w:rsidRPr="00236032" w:rsidRDefault="00E21890" w:rsidP="00E21890">
      <w:pPr>
        <w:pStyle w:val="NormalWeb"/>
        <w:rPr>
          <w:rFonts w:ascii="Calibri" w:hAnsi="Calibri" w:cs="Calibri"/>
          <w:sz w:val="22"/>
          <w:szCs w:val="22"/>
        </w:rPr>
      </w:pPr>
      <w:r w:rsidRPr="00236032">
        <w:rPr>
          <w:rFonts w:ascii="Calibri" w:hAnsi="Calibri" w:cs="Calibri"/>
          <w:sz w:val="22"/>
          <w:szCs w:val="22"/>
        </w:rPr>
        <w:t>This is vital because:</w:t>
      </w:r>
    </w:p>
    <w:p w14:paraId="5474CA95" w14:textId="77777777" w:rsidR="00E21890" w:rsidRPr="00236032" w:rsidRDefault="00E21890" w:rsidP="00E21890">
      <w:pPr>
        <w:pStyle w:val="NormalWeb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36032">
        <w:rPr>
          <w:rStyle w:val="Strong"/>
          <w:rFonts w:ascii="Calibri" w:hAnsi="Calibri" w:cs="Calibri"/>
          <w:sz w:val="22"/>
          <w:szCs w:val="22"/>
        </w:rPr>
        <w:t>Relationships build safety</w:t>
      </w:r>
      <w:r w:rsidRPr="00236032">
        <w:rPr>
          <w:rFonts w:ascii="Calibri" w:hAnsi="Calibri" w:cs="Calibri"/>
          <w:sz w:val="22"/>
          <w:szCs w:val="22"/>
        </w:rPr>
        <w:t xml:space="preserve"> – learners feel secure to take risks, make mistakes, and grow when they know they are supported.</w:t>
      </w:r>
    </w:p>
    <w:p w14:paraId="1F8C919E" w14:textId="77777777" w:rsidR="00E21890" w:rsidRPr="00236032" w:rsidRDefault="00E21890" w:rsidP="00E21890">
      <w:pPr>
        <w:pStyle w:val="NormalWeb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36032">
        <w:rPr>
          <w:rStyle w:val="Strong"/>
          <w:rFonts w:ascii="Calibri" w:hAnsi="Calibri" w:cs="Calibri"/>
          <w:sz w:val="22"/>
          <w:szCs w:val="22"/>
        </w:rPr>
        <w:t>Relationships create respect</w:t>
      </w:r>
      <w:r w:rsidRPr="00236032">
        <w:rPr>
          <w:rFonts w:ascii="Calibri" w:hAnsi="Calibri" w:cs="Calibri"/>
          <w:sz w:val="22"/>
          <w:szCs w:val="22"/>
        </w:rPr>
        <w:t xml:space="preserve"> – mutual understanding reduces conflict and promotes empathy.</w:t>
      </w:r>
    </w:p>
    <w:p w14:paraId="6EBB2BEB" w14:textId="77777777" w:rsidR="00E21890" w:rsidRPr="00236032" w:rsidRDefault="00E21890" w:rsidP="00E21890">
      <w:pPr>
        <w:pStyle w:val="NormalWeb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36032">
        <w:rPr>
          <w:rStyle w:val="Strong"/>
          <w:rFonts w:ascii="Calibri" w:hAnsi="Calibri" w:cs="Calibri"/>
          <w:sz w:val="22"/>
          <w:szCs w:val="22"/>
        </w:rPr>
        <w:t>Relationships nurture wellbeing</w:t>
      </w:r>
      <w:r w:rsidRPr="00236032">
        <w:rPr>
          <w:rFonts w:ascii="Calibri" w:hAnsi="Calibri" w:cs="Calibri"/>
          <w:sz w:val="22"/>
          <w:szCs w:val="22"/>
        </w:rPr>
        <w:t xml:space="preserve"> – when people feel valued, they flourish socially, emotionally, and academically.</w:t>
      </w:r>
    </w:p>
    <w:p w14:paraId="1D90C831" w14:textId="77777777" w:rsidR="00E21890" w:rsidRPr="00236032" w:rsidRDefault="00E21890" w:rsidP="00E21890">
      <w:pPr>
        <w:pStyle w:val="NormalWeb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236032">
        <w:rPr>
          <w:rStyle w:val="Strong"/>
          <w:rFonts w:ascii="Calibri" w:hAnsi="Calibri" w:cs="Calibri"/>
          <w:sz w:val="22"/>
          <w:szCs w:val="22"/>
        </w:rPr>
        <w:t>Relationships drive learning</w:t>
      </w:r>
      <w:r w:rsidRPr="00236032">
        <w:rPr>
          <w:rFonts w:ascii="Calibri" w:hAnsi="Calibri" w:cs="Calibri"/>
          <w:sz w:val="22"/>
          <w:szCs w:val="22"/>
        </w:rPr>
        <w:t xml:space="preserve"> – positive connections between staff, learners, and families enhance motivation, engagement, and resilience.</w:t>
      </w:r>
    </w:p>
    <w:p w14:paraId="357902AC" w14:textId="0D0730AA" w:rsidR="00E21890" w:rsidRPr="008F167C" w:rsidRDefault="00E21890" w:rsidP="008F167C">
      <w:pPr>
        <w:pStyle w:val="NormalWeb"/>
        <w:rPr>
          <w:rFonts w:ascii="Calibri" w:hAnsi="Calibri" w:cs="Calibri"/>
          <w:sz w:val="22"/>
          <w:szCs w:val="22"/>
        </w:rPr>
      </w:pPr>
      <w:r w:rsidRPr="00236032">
        <w:rPr>
          <w:rFonts w:ascii="Calibri" w:hAnsi="Calibri" w:cs="Calibri"/>
          <w:sz w:val="22"/>
          <w:szCs w:val="22"/>
        </w:rPr>
        <w:t xml:space="preserve">Because of this relational ethos, we do not rely on scripts or rigid policies to </w:t>
      </w:r>
      <w:r w:rsidR="00522FC2">
        <w:rPr>
          <w:rFonts w:ascii="Calibri" w:hAnsi="Calibri" w:cs="Calibri"/>
          <w:sz w:val="22"/>
          <w:szCs w:val="22"/>
        </w:rPr>
        <w:t xml:space="preserve">dictate </w:t>
      </w:r>
      <w:r>
        <w:rPr>
          <w:rFonts w:ascii="Calibri" w:hAnsi="Calibri" w:cs="Calibri"/>
          <w:sz w:val="22"/>
          <w:szCs w:val="22"/>
        </w:rPr>
        <w:t xml:space="preserve"> </w:t>
      </w:r>
      <w:r w:rsidRPr="00236032">
        <w:rPr>
          <w:rFonts w:ascii="Calibri" w:hAnsi="Calibri" w:cs="Calibri"/>
          <w:sz w:val="22"/>
          <w:szCs w:val="22"/>
        </w:rPr>
        <w:t xml:space="preserve">how we care for </w:t>
      </w:r>
      <w:r w:rsidR="00745BEE">
        <w:rPr>
          <w:rFonts w:ascii="Calibri" w:hAnsi="Calibri" w:cs="Calibri"/>
          <w:sz w:val="22"/>
          <w:szCs w:val="22"/>
        </w:rPr>
        <w:t>our pupils. O</w:t>
      </w:r>
      <w:r w:rsidRPr="00236032">
        <w:rPr>
          <w:rFonts w:ascii="Calibri" w:hAnsi="Calibri" w:cs="Calibri"/>
          <w:sz w:val="22"/>
          <w:szCs w:val="22"/>
        </w:rPr>
        <w:t>ur shared values and commitment to kindness, fairness, and mutual respect naturally shape a safe and nurturing environment where everyone can thrive.</w:t>
      </w:r>
    </w:p>
    <w:p w14:paraId="2BA72AB4" w14:textId="471DF922" w:rsidR="00E21890" w:rsidRPr="00B75C91" w:rsidRDefault="00E21890" w:rsidP="00E2189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Core Values</w:t>
      </w:r>
    </w:p>
    <w:p w14:paraId="7EDF386C" w14:textId="77777777" w:rsidR="00E21890" w:rsidRPr="00B75C91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Our strategy is rooted in the school values, which underpin all aspects of school life:</w:t>
      </w:r>
    </w:p>
    <w:p w14:paraId="548491ED" w14:textId="77777777" w:rsidR="00E21890" w:rsidRPr="00B75C91" w:rsidRDefault="00E21890" w:rsidP="00E21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Achievement</w:t>
      </w:r>
      <w:r w:rsidRPr="00B75C91">
        <w:rPr>
          <w:rFonts w:ascii="Calibri" w:eastAsia="Times New Roman" w:hAnsi="Calibri" w:cs="Calibri"/>
          <w:lang w:eastAsia="en-GB"/>
        </w:rPr>
        <w:t xml:space="preserve"> – celebrating success in learning, behaviour, and personal growth.</w:t>
      </w:r>
    </w:p>
    <w:p w14:paraId="7CDF1353" w14:textId="77777777" w:rsidR="00E21890" w:rsidRPr="00B75C91" w:rsidRDefault="00E21890" w:rsidP="00E21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Respect</w:t>
      </w:r>
      <w:r w:rsidRPr="00B75C91">
        <w:rPr>
          <w:rFonts w:ascii="Calibri" w:eastAsia="Times New Roman" w:hAnsi="Calibri" w:cs="Calibri"/>
          <w:lang w:eastAsia="en-GB"/>
        </w:rPr>
        <w:t xml:space="preserve"> – treating everyone with dignity, fairness, and understanding.</w:t>
      </w:r>
    </w:p>
    <w:p w14:paraId="14F55C61" w14:textId="77777777" w:rsidR="00E21890" w:rsidRPr="00B75C91" w:rsidRDefault="00E21890" w:rsidP="00E21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Happiness</w:t>
      </w:r>
      <w:r w:rsidRPr="00B75C91">
        <w:rPr>
          <w:rFonts w:ascii="Calibri" w:eastAsia="Times New Roman" w:hAnsi="Calibri" w:cs="Calibri"/>
          <w:lang w:eastAsia="en-GB"/>
        </w:rPr>
        <w:t xml:space="preserve"> – creating a positive, safe, and joyful learning environment.</w:t>
      </w:r>
    </w:p>
    <w:p w14:paraId="23E5A738" w14:textId="77777777" w:rsidR="00E21890" w:rsidRPr="00B75C91" w:rsidRDefault="00E21890" w:rsidP="00E21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Nurture</w:t>
      </w:r>
      <w:r w:rsidRPr="00B75C91">
        <w:rPr>
          <w:rFonts w:ascii="Calibri" w:eastAsia="Times New Roman" w:hAnsi="Calibri" w:cs="Calibri"/>
          <w:lang w:eastAsia="en-GB"/>
        </w:rPr>
        <w:t xml:space="preserve"> – supporting the emotional and social development of every child.</w:t>
      </w:r>
    </w:p>
    <w:p w14:paraId="3C4CC8BD" w14:textId="77777777" w:rsidR="00E21890" w:rsidRPr="00B75C91" w:rsidRDefault="00E21890" w:rsidP="00E21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Responsibility</w:t>
      </w:r>
      <w:r w:rsidRPr="00B75C91">
        <w:rPr>
          <w:rFonts w:ascii="Calibri" w:eastAsia="Times New Roman" w:hAnsi="Calibri" w:cs="Calibri"/>
          <w:lang w:eastAsia="en-GB"/>
        </w:rPr>
        <w:t xml:space="preserve"> – encouraging children to take ownership of their behaviour and choices.</w:t>
      </w:r>
    </w:p>
    <w:p w14:paraId="68BDD9BE" w14:textId="77777777" w:rsidR="00E21890" w:rsidRPr="00B75C91" w:rsidRDefault="00E21890" w:rsidP="00E21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Teamwork</w:t>
      </w:r>
      <w:r w:rsidRPr="00B75C91">
        <w:rPr>
          <w:rFonts w:ascii="Calibri" w:eastAsia="Times New Roman" w:hAnsi="Calibri" w:cs="Calibri"/>
          <w:lang w:eastAsia="en-GB"/>
        </w:rPr>
        <w:t xml:space="preserve"> – working collaboratively across staff, pupils, families, and the wider community.</w:t>
      </w:r>
    </w:p>
    <w:p w14:paraId="56573B1E" w14:textId="77777777" w:rsidR="00E21890" w:rsidRPr="00B75C91" w:rsidRDefault="00E21890" w:rsidP="00E21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Resilience</w:t>
      </w:r>
      <w:r w:rsidRPr="00B75C91">
        <w:rPr>
          <w:rFonts w:ascii="Calibri" w:eastAsia="Times New Roman" w:hAnsi="Calibri" w:cs="Calibri"/>
          <w:lang w:eastAsia="en-GB"/>
        </w:rPr>
        <w:t xml:space="preserve"> – supporting children to develop coping strategies and a growth mindset.</w:t>
      </w:r>
    </w:p>
    <w:p w14:paraId="6B83D9B8" w14:textId="3320E05D" w:rsidR="00E21890" w:rsidRDefault="00E21890" w:rsidP="00E2189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75DD6834" w14:textId="77777777" w:rsidR="008F167C" w:rsidRDefault="008F167C" w:rsidP="00E2189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1D1A5707" w14:textId="77777777" w:rsidR="008F167C" w:rsidRDefault="008F167C" w:rsidP="00E2189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C44504B" w14:textId="77777777" w:rsidR="00E21890" w:rsidRDefault="00E21890" w:rsidP="00E2189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23C92F2E" w14:textId="77777777" w:rsidR="00E21890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lang w:eastAsia="en-GB"/>
        </w:rPr>
        <w:lastRenderedPageBreak/>
        <w:t>2.</w:t>
      </w:r>
      <w:r w:rsidRPr="00C169B1">
        <w:rPr>
          <w:rFonts w:ascii="Calibri" w:eastAsia="Times New Roman" w:hAnsi="Calibri" w:cs="Calibri"/>
          <w:b/>
          <w:bCs/>
          <w:lang w:eastAsia="en-GB"/>
        </w:rPr>
        <w:t xml:space="preserve"> Ethos</w:t>
      </w:r>
      <w:r>
        <w:rPr>
          <w:rFonts w:ascii="Calibri" w:eastAsia="Times New Roman" w:hAnsi="Calibri" w:cs="Calibri"/>
          <w:b/>
          <w:bCs/>
          <w:lang w:eastAsia="en-GB"/>
        </w:rPr>
        <w:t xml:space="preserve"> -small changes make big differences </w:t>
      </w:r>
    </w:p>
    <w:p w14:paraId="7823BAB2" w14:textId="77777777" w:rsidR="00E21890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4934DF">
        <w:rPr>
          <w:rFonts w:ascii="Calibri" w:eastAsia="Times New Roman" w:hAnsi="Calibri" w:cs="Calibri"/>
          <w:lang w:eastAsia="en-GB"/>
        </w:rPr>
        <w:t>Children enter directly into classrooms at the start of the day instead of lining up in the playground.</w:t>
      </w:r>
      <w:r>
        <w:rPr>
          <w:rFonts w:ascii="Calibri" w:eastAsia="Times New Roman" w:hAnsi="Calibri" w:cs="Calibri"/>
          <w:lang w:eastAsia="en-GB"/>
        </w:rPr>
        <w:t xml:space="preserve"> This r</w:t>
      </w:r>
      <w:r w:rsidRPr="004934DF">
        <w:rPr>
          <w:rFonts w:ascii="Calibri" w:eastAsia="Times New Roman" w:hAnsi="Calibri" w:cs="Calibri"/>
          <w:lang w:eastAsia="en-GB"/>
        </w:rPr>
        <w:t>educes stress, avoids conflicts in lines, and creates a calm start</w:t>
      </w:r>
      <w:r>
        <w:rPr>
          <w:rFonts w:ascii="Calibri" w:eastAsia="Times New Roman" w:hAnsi="Calibri" w:cs="Calibri"/>
          <w:lang w:eastAsia="en-GB"/>
        </w:rPr>
        <w:t>.</w:t>
      </w:r>
    </w:p>
    <w:p w14:paraId="0DBE2758" w14:textId="6B4806C2" w:rsidR="00E21890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4934DF">
        <w:rPr>
          <w:rFonts w:ascii="Calibri" w:eastAsia="Times New Roman" w:hAnsi="Calibri" w:cs="Calibri"/>
          <w:lang w:eastAsia="en-GB"/>
        </w:rPr>
        <w:t xml:space="preserve">Staff </w:t>
      </w:r>
      <w:r>
        <w:rPr>
          <w:rFonts w:ascii="Calibri" w:eastAsia="Times New Roman" w:hAnsi="Calibri" w:cs="Calibri"/>
          <w:lang w:eastAsia="en-GB"/>
        </w:rPr>
        <w:t>g</w:t>
      </w:r>
      <w:r w:rsidRPr="004934DF">
        <w:rPr>
          <w:rFonts w:ascii="Calibri" w:eastAsia="Times New Roman" w:hAnsi="Calibri" w:cs="Calibri"/>
          <w:lang w:eastAsia="en-GB"/>
        </w:rPr>
        <w:t>reet</w:t>
      </w:r>
      <w:r>
        <w:rPr>
          <w:rFonts w:ascii="Calibri" w:eastAsia="Times New Roman" w:hAnsi="Calibri" w:cs="Calibri"/>
          <w:lang w:eastAsia="en-GB"/>
        </w:rPr>
        <w:t xml:space="preserve"> p</w:t>
      </w:r>
      <w:r w:rsidRPr="004934DF">
        <w:rPr>
          <w:rFonts w:ascii="Calibri" w:eastAsia="Times New Roman" w:hAnsi="Calibri" w:cs="Calibri"/>
          <w:lang w:eastAsia="en-GB"/>
        </w:rPr>
        <w:t xml:space="preserve">upils in </w:t>
      </w:r>
      <w:r>
        <w:rPr>
          <w:rFonts w:ascii="Calibri" w:eastAsia="Times New Roman" w:hAnsi="Calibri" w:cs="Calibri"/>
          <w:lang w:eastAsia="en-GB"/>
        </w:rPr>
        <w:t>c</w:t>
      </w:r>
      <w:r w:rsidRPr="004934DF">
        <w:rPr>
          <w:rFonts w:ascii="Calibri" w:eastAsia="Times New Roman" w:hAnsi="Calibri" w:cs="Calibri"/>
          <w:lang w:eastAsia="en-GB"/>
        </w:rPr>
        <w:t>orridors</w:t>
      </w:r>
      <w:r>
        <w:rPr>
          <w:rFonts w:ascii="Calibri" w:eastAsia="Times New Roman" w:hAnsi="Calibri" w:cs="Calibri"/>
          <w:lang w:eastAsia="en-GB"/>
        </w:rPr>
        <w:t xml:space="preserve"> each morning. These </w:t>
      </w:r>
      <w:r w:rsidRPr="004934DF">
        <w:rPr>
          <w:rFonts w:ascii="Calibri" w:eastAsia="Times New Roman" w:hAnsi="Calibri" w:cs="Calibri"/>
          <w:lang w:eastAsia="en-GB"/>
        </w:rPr>
        <w:t>positive interactions outside</w:t>
      </w:r>
      <w:r>
        <w:rPr>
          <w:rFonts w:ascii="Calibri" w:eastAsia="Times New Roman" w:hAnsi="Calibri" w:cs="Calibri"/>
          <w:lang w:eastAsia="en-GB"/>
        </w:rPr>
        <w:t xml:space="preserve"> and inside </w:t>
      </w:r>
      <w:r w:rsidRPr="004934DF">
        <w:rPr>
          <w:rFonts w:ascii="Calibri" w:eastAsia="Times New Roman" w:hAnsi="Calibri" w:cs="Calibri"/>
          <w:lang w:eastAsia="en-GB"/>
        </w:rPr>
        <w:t>the classroom</w:t>
      </w:r>
      <w:r>
        <w:rPr>
          <w:rFonts w:ascii="Calibri" w:eastAsia="Times New Roman" w:hAnsi="Calibri" w:cs="Calibri"/>
          <w:lang w:eastAsia="en-GB"/>
        </w:rPr>
        <w:t xml:space="preserve"> promotes a calm, nurturing ethos and </w:t>
      </w:r>
      <w:r w:rsidR="00745BEE">
        <w:rPr>
          <w:rFonts w:ascii="Calibri" w:eastAsia="Times New Roman" w:hAnsi="Calibri" w:cs="Calibri"/>
          <w:lang w:eastAsia="en-GB"/>
        </w:rPr>
        <w:t xml:space="preserve">ensures </w:t>
      </w:r>
      <w:r>
        <w:rPr>
          <w:rFonts w:ascii="Calibri" w:eastAsia="Times New Roman" w:hAnsi="Calibri" w:cs="Calibri"/>
          <w:lang w:eastAsia="en-GB"/>
        </w:rPr>
        <w:t>a great start to the day.</w:t>
      </w:r>
    </w:p>
    <w:p w14:paraId="52F80501" w14:textId="2957C44D" w:rsidR="00E21890" w:rsidRDefault="00522FC2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Our school motto is ‘ Where every child matters and every moment counts’. </w:t>
      </w:r>
      <w:r w:rsidR="00E21890">
        <w:rPr>
          <w:rFonts w:ascii="Calibri" w:eastAsia="Times New Roman" w:hAnsi="Calibri" w:cs="Calibri"/>
          <w:lang w:eastAsia="en-GB"/>
        </w:rPr>
        <w:t>At Lochfield we e</w:t>
      </w:r>
      <w:r w:rsidR="00E21890" w:rsidRPr="00C169B1">
        <w:rPr>
          <w:rFonts w:ascii="Calibri" w:eastAsia="Times New Roman" w:hAnsi="Calibri" w:cs="Calibri"/>
          <w:lang w:eastAsia="en-GB"/>
        </w:rPr>
        <w:t>nsure learning time is maximised and transitions are smooth</w:t>
      </w:r>
      <w:r w:rsidR="00E21890" w:rsidRPr="00236032">
        <w:rPr>
          <w:rFonts w:ascii="Calibri" w:eastAsia="Times New Roman" w:hAnsi="Calibri" w:cs="Calibri"/>
          <w:b/>
          <w:bCs/>
          <w:lang w:eastAsia="en-GB"/>
        </w:rPr>
        <w:t xml:space="preserve">. </w:t>
      </w:r>
      <w:r w:rsidR="00E21890" w:rsidRPr="00236032">
        <w:rPr>
          <w:rFonts w:ascii="Calibri" w:eastAsia="Times New Roman" w:hAnsi="Calibri" w:cs="Calibri"/>
          <w:lang w:eastAsia="en-GB"/>
        </w:rPr>
        <w:t>This</w:t>
      </w:r>
      <w:r w:rsidR="00E21890" w:rsidRPr="00C169B1">
        <w:rPr>
          <w:rFonts w:ascii="Calibri" w:eastAsia="Times New Roman" w:hAnsi="Calibri" w:cs="Calibri"/>
          <w:lang w:eastAsia="en-GB"/>
        </w:rPr>
        <w:t xml:space="preserve"> </w:t>
      </w:r>
      <w:r w:rsidR="00E21890" w:rsidRPr="00236032">
        <w:rPr>
          <w:rFonts w:ascii="Calibri" w:eastAsia="Times New Roman" w:hAnsi="Calibri" w:cs="Calibri"/>
          <w:lang w:eastAsia="en-GB"/>
        </w:rPr>
        <w:t>r</w:t>
      </w:r>
      <w:r w:rsidR="00E21890" w:rsidRPr="00C169B1">
        <w:rPr>
          <w:rFonts w:ascii="Calibri" w:eastAsia="Times New Roman" w:hAnsi="Calibri" w:cs="Calibri"/>
          <w:lang w:eastAsia="en-GB"/>
        </w:rPr>
        <w:t>educes opportunities for low-level disruption and keeps pupils focused.</w:t>
      </w:r>
    </w:p>
    <w:p w14:paraId="0FE4CD62" w14:textId="77777777" w:rsidR="00E21890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Bespoke arrangements for learning are in place as and when children require this. </w:t>
      </w:r>
    </w:p>
    <w:p w14:paraId="57A7F028" w14:textId="77777777" w:rsidR="00E21890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bookmarkStart w:id="0" w:name="_Hlk209443459"/>
      <w:r w:rsidRPr="00236032">
        <w:rPr>
          <w:rFonts w:ascii="Calibri" w:eastAsia="Times New Roman" w:hAnsi="Calibri" w:cs="Calibri"/>
          <w:b/>
          <w:bCs/>
          <w:lang w:eastAsia="en-GB"/>
        </w:rPr>
        <w:t>Maslow’s Hierarchy of Needs</w:t>
      </w:r>
    </w:p>
    <w:bookmarkEnd w:id="0"/>
    <w:p w14:paraId="60B51A47" w14:textId="77777777" w:rsidR="00E21890" w:rsidRPr="00236032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236032">
        <w:rPr>
          <w:rFonts w:ascii="Calibri" w:hAnsi="Calibri" w:cs="Calibri"/>
        </w:rPr>
        <w:t>Children learn best when their basic and emotional needs are met. If these needs are not addressed, learning and development can be significantly hindered.</w:t>
      </w:r>
      <w:r>
        <w:rPr>
          <w:rFonts w:ascii="Calibri" w:hAnsi="Calibri" w:cs="Calibri"/>
        </w:rPr>
        <w:t xml:space="preserve"> </w:t>
      </w:r>
    </w:p>
    <w:p w14:paraId="1EBDF747" w14:textId="77777777" w:rsidR="00E21890" w:rsidRPr="00236032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236032">
        <w:rPr>
          <w:rFonts w:ascii="Calibri" w:eastAsia="Times New Roman" w:hAnsi="Calibri" w:cs="Calibri"/>
          <w:lang w:eastAsia="en-GB"/>
        </w:rPr>
        <w:t>Maslow’s Hierarchy of Needs is a psychological framework that outlines the different levels of human needs that must be met for a person to thrive. It is often shown</w:t>
      </w:r>
      <w:r>
        <w:rPr>
          <w:rFonts w:ascii="Calibri" w:eastAsia="Times New Roman" w:hAnsi="Calibri" w:cs="Calibri"/>
          <w:lang w:eastAsia="en-GB"/>
        </w:rPr>
        <w:t xml:space="preserve"> pictorially </w:t>
      </w:r>
      <w:r w:rsidRPr="00236032">
        <w:rPr>
          <w:rFonts w:ascii="Calibri" w:eastAsia="Times New Roman" w:hAnsi="Calibri" w:cs="Calibri"/>
          <w:lang w:eastAsia="en-GB"/>
        </w:rPr>
        <w:t xml:space="preserve"> as a pyramid, starting with the most basic physical needs at the bottom and moving towards personal growth and self-fulfilment at the top.</w:t>
      </w:r>
    </w:p>
    <w:p w14:paraId="78C41E54" w14:textId="77777777" w:rsidR="00E21890" w:rsidRPr="00236032" w:rsidRDefault="00E21890" w:rsidP="00E2189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 w:rsidRPr="00236032">
        <w:rPr>
          <w:rFonts w:ascii="Calibri" w:eastAsia="Times New Roman" w:hAnsi="Calibri" w:cs="Calibri"/>
          <w:b/>
          <w:bCs/>
          <w:lang w:eastAsia="en-GB"/>
        </w:rPr>
        <w:t>Maslow’s Hierarchy of Needs</w:t>
      </w:r>
    </w:p>
    <w:p w14:paraId="16CC7DEB" w14:textId="77777777" w:rsidR="00E21890" w:rsidRPr="00236032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236032">
        <w:rPr>
          <w:rFonts w:ascii="Calibri" w:eastAsia="Times New Roman" w:hAnsi="Calibri" w:cs="Calibri"/>
          <w:b/>
          <w:bCs/>
          <w:lang w:eastAsia="en-GB"/>
        </w:rPr>
        <w:t>Physiological needs</w:t>
      </w:r>
      <w:r w:rsidRPr="00236032">
        <w:rPr>
          <w:rFonts w:ascii="Calibri" w:eastAsia="Times New Roman" w:hAnsi="Calibri" w:cs="Calibri"/>
          <w:lang w:eastAsia="en-GB"/>
        </w:rPr>
        <w:t xml:space="preserve"> – food, water, warmth, rest.</w:t>
      </w:r>
    </w:p>
    <w:p w14:paraId="3E076E86" w14:textId="77777777" w:rsidR="00E21890" w:rsidRPr="00236032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236032">
        <w:rPr>
          <w:rFonts w:ascii="Calibri" w:eastAsia="Times New Roman" w:hAnsi="Calibri" w:cs="Calibri"/>
          <w:b/>
          <w:bCs/>
          <w:lang w:eastAsia="en-GB"/>
        </w:rPr>
        <w:t>Safety needs</w:t>
      </w:r>
      <w:r w:rsidRPr="00236032">
        <w:rPr>
          <w:rFonts w:ascii="Calibri" w:eastAsia="Times New Roman" w:hAnsi="Calibri" w:cs="Calibri"/>
          <w:lang w:eastAsia="en-GB"/>
        </w:rPr>
        <w:t xml:space="preserve"> – feeling safe, secure, and protected.</w:t>
      </w:r>
    </w:p>
    <w:p w14:paraId="3E27CF77" w14:textId="77777777" w:rsidR="00E21890" w:rsidRPr="00236032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236032">
        <w:rPr>
          <w:rFonts w:ascii="Calibri" w:eastAsia="Times New Roman" w:hAnsi="Calibri" w:cs="Calibri"/>
          <w:b/>
          <w:bCs/>
          <w:lang w:eastAsia="en-GB"/>
        </w:rPr>
        <w:t>Love and belonging</w:t>
      </w:r>
      <w:r w:rsidRPr="00236032">
        <w:rPr>
          <w:rFonts w:ascii="Calibri" w:eastAsia="Times New Roman" w:hAnsi="Calibri" w:cs="Calibri"/>
          <w:lang w:eastAsia="en-GB"/>
        </w:rPr>
        <w:t xml:space="preserve"> – friendships, relationships, sense of community.</w:t>
      </w:r>
    </w:p>
    <w:p w14:paraId="184ED855" w14:textId="77777777" w:rsidR="00E21890" w:rsidRPr="00236032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236032">
        <w:rPr>
          <w:rFonts w:ascii="Calibri" w:eastAsia="Times New Roman" w:hAnsi="Calibri" w:cs="Calibri"/>
          <w:b/>
          <w:bCs/>
          <w:lang w:eastAsia="en-GB"/>
        </w:rPr>
        <w:t>Esteem</w:t>
      </w:r>
      <w:r w:rsidRPr="00236032">
        <w:rPr>
          <w:rFonts w:ascii="Calibri" w:eastAsia="Times New Roman" w:hAnsi="Calibri" w:cs="Calibri"/>
          <w:lang w:eastAsia="en-GB"/>
        </w:rPr>
        <w:t xml:space="preserve"> – respect, achievement, recognition, confidence.</w:t>
      </w:r>
    </w:p>
    <w:p w14:paraId="23CDEF06" w14:textId="77777777" w:rsidR="00E21890" w:rsidRPr="00236032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236032">
        <w:rPr>
          <w:rFonts w:ascii="Calibri" w:eastAsia="Times New Roman" w:hAnsi="Calibri" w:cs="Calibri"/>
          <w:b/>
          <w:bCs/>
          <w:lang w:eastAsia="en-GB"/>
        </w:rPr>
        <w:t>Self-actualisation</w:t>
      </w:r>
      <w:r w:rsidRPr="00236032">
        <w:rPr>
          <w:rFonts w:ascii="Calibri" w:eastAsia="Times New Roman" w:hAnsi="Calibri" w:cs="Calibri"/>
          <w:lang w:eastAsia="en-GB"/>
        </w:rPr>
        <w:t xml:space="preserve"> – reaching one’s full potential, creativity, problem-solving.</w:t>
      </w:r>
    </w:p>
    <w:p w14:paraId="2E579139" w14:textId="27129784" w:rsidR="00E21890" w:rsidRPr="00B75C91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We are committed to ensuring children’s basic and emotional needs are met.</w:t>
      </w:r>
    </w:p>
    <w:p w14:paraId="3290DC8A" w14:textId="77777777" w:rsidR="00E21890" w:rsidRDefault="00E21890" w:rsidP="00E2189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</w:p>
    <w:p w14:paraId="706AFB97" w14:textId="2D5F0D60" w:rsidR="00E21890" w:rsidRPr="00B75C91" w:rsidRDefault="00E21890" w:rsidP="00E2189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Methodology</w:t>
      </w:r>
    </w:p>
    <w:p w14:paraId="5342BF6C" w14:textId="38152869" w:rsidR="00E21890" w:rsidRPr="00B75C91" w:rsidRDefault="00E21890" w:rsidP="00E2189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1. Relationships at the Heart</w:t>
      </w:r>
      <w:r w:rsidR="00522FC2">
        <w:rPr>
          <w:rFonts w:ascii="Calibri" w:eastAsia="Times New Roman" w:hAnsi="Calibri" w:cs="Calibri"/>
          <w:b/>
          <w:bCs/>
          <w:lang w:eastAsia="en-GB"/>
        </w:rPr>
        <w:t xml:space="preserve"> of what we do</w:t>
      </w:r>
    </w:p>
    <w:p w14:paraId="42B67DE8" w14:textId="77777777" w:rsidR="00E21890" w:rsidRPr="00B75C91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Strong, respectful relationships between staff and pupils form the foundation of positive behaviour.</w:t>
      </w:r>
    </w:p>
    <w:p w14:paraId="6E0907CB" w14:textId="77777777" w:rsidR="00E21890" w:rsidRPr="00B75C91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Staff model respectful communication and restorative approaches.</w:t>
      </w:r>
    </w:p>
    <w:p w14:paraId="30C7C04E" w14:textId="36C8F4D6" w:rsidR="00E21890" w:rsidRPr="00B75C91" w:rsidRDefault="00E21890" w:rsidP="00E21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Time is taken to know each child as an individual, recognising their strengths, interests, and challenges.</w:t>
      </w:r>
    </w:p>
    <w:p w14:paraId="7A2948F9" w14:textId="77777777" w:rsidR="00E21890" w:rsidRPr="00B75C91" w:rsidRDefault="00E21890" w:rsidP="00E2189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3</w:t>
      </w:r>
      <w:r w:rsidRPr="00B75C91">
        <w:rPr>
          <w:rFonts w:ascii="Calibri" w:eastAsia="Times New Roman" w:hAnsi="Calibri" w:cs="Calibri"/>
          <w:b/>
          <w:bCs/>
          <w:lang w:eastAsia="en-GB"/>
        </w:rPr>
        <w:t>. Nurture Principles</w:t>
      </w:r>
    </w:p>
    <w:p w14:paraId="1CE17417" w14:textId="77777777" w:rsidR="00E21890" w:rsidRPr="00B75C91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 xml:space="preserve">We apply the </w:t>
      </w:r>
      <w:r w:rsidRPr="00B75C91">
        <w:rPr>
          <w:rFonts w:ascii="Calibri" w:eastAsia="Times New Roman" w:hAnsi="Calibri" w:cs="Calibri"/>
          <w:b/>
          <w:bCs/>
          <w:lang w:eastAsia="en-GB"/>
        </w:rPr>
        <w:t>six principles of nurture</w:t>
      </w:r>
      <w:r w:rsidRPr="00B75C91">
        <w:rPr>
          <w:rFonts w:ascii="Calibri" w:eastAsia="Times New Roman" w:hAnsi="Calibri" w:cs="Calibri"/>
          <w:lang w:eastAsia="en-GB"/>
        </w:rPr>
        <w:t xml:space="preserve"> across the school:</w:t>
      </w:r>
    </w:p>
    <w:p w14:paraId="102F651C" w14:textId="77777777" w:rsidR="00E21890" w:rsidRPr="00B75C91" w:rsidRDefault="00E21890" w:rsidP="00E218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Children’s learning is understood developmentally.</w:t>
      </w:r>
    </w:p>
    <w:p w14:paraId="054692FB" w14:textId="77777777" w:rsidR="00E21890" w:rsidRPr="00B75C91" w:rsidRDefault="00E21890" w:rsidP="00E218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The classroom offers a safe base.</w:t>
      </w:r>
    </w:p>
    <w:p w14:paraId="7F81564F" w14:textId="77777777" w:rsidR="00E21890" w:rsidRPr="00B75C91" w:rsidRDefault="00E21890" w:rsidP="00E218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Nurture is important for wellbeing.</w:t>
      </w:r>
    </w:p>
    <w:p w14:paraId="1FD91E92" w14:textId="77777777" w:rsidR="00E21890" w:rsidRPr="00B75C91" w:rsidRDefault="00E21890" w:rsidP="00E218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Language is a vital means of communication.</w:t>
      </w:r>
    </w:p>
    <w:p w14:paraId="677682E8" w14:textId="77777777" w:rsidR="00E21890" w:rsidRPr="00B75C91" w:rsidRDefault="00E21890" w:rsidP="00E218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All behaviour is communication.</w:t>
      </w:r>
    </w:p>
    <w:p w14:paraId="4888DD24" w14:textId="77777777" w:rsidR="00E21890" w:rsidRPr="00B75C91" w:rsidRDefault="00E21890" w:rsidP="00E218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Transitions are significant in the lives of children.</w:t>
      </w:r>
    </w:p>
    <w:p w14:paraId="45988645" w14:textId="77777777" w:rsidR="00E21890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This approach ensures that children feel secure, listened to, and supported.</w:t>
      </w:r>
    </w:p>
    <w:p w14:paraId="2FE2B011" w14:textId="77777777" w:rsidR="008F167C" w:rsidRPr="00B75C91" w:rsidRDefault="008F167C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</w:p>
    <w:p w14:paraId="0763D6E4" w14:textId="77777777" w:rsidR="00E21890" w:rsidRPr="00B75C91" w:rsidRDefault="00E21890" w:rsidP="00E2189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lastRenderedPageBreak/>
        <w:t>4</w:t>
      </w:r>
      <w:r w:rsidRPr="00B75C91">
        <w:rPr>
          <w:rFonts w:ascii="Calibri" w:eastAsia="Times New Roman" w:hAnsi="Calibri" w:cs="Calibri"/>
          <w:b/>
          <w:bCs/>
          <w:lang w:eastAsia="en-GB"/>
        </w:rPr>
        <w:t>. Inclusive and Differentiated Practice</w:t>
      </w:r>
    </w:p>
    <w:p w14:paraId="1C37A9CB" w14:textId="77777777" w:rsidR="00E21890" w:rsidRPr="00B75C91" w:rsidRDefault="00E21890" w:rsidP="00E218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Teaching and support strategies are tailored to meet diverse needs, ensuring equity and inclusion.</w:t>
      </w:r>
    </w:p>
    <w:p w14:paraId="1E7996BB" w14:textId="77777777" w:rsidR="00E21890" w:rsidRDefault="00E21890" w:rsidP="00E218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 xml:space="preserve">For children with Additional Support Needs (ASN), </w:t>
      </w:r>
      <w:r>
        <w:rPr>
          <w:rFonts w:ascii="Calibri" w:eastAsia="Times New Roman" w:hAnsi="Calibri" w:cs="Calibri"/>
          <w:lang w:eastAsia="en-GB"/>
        </w:rPr>
        <w:t xml:space="preserve">Child’s Plans </w:t>
      </w:r>
      <w:r w:rsidRPr="00B75C91">
        <w:rPr>
          <w:rFonts w:ascii="Calibri" w:eastAsia="Times New Roman" w:hAnsi="Calibri" w:cs="Calibri"/>
          <w:lang w:eastAsia="en-GB"/>
        </w:rPr>
        <w:t>provide clear, consistent behavioural and wellbeing supports.</w:t>
      </w:r>
    </w:p>
    <w:p w14:paraId="39985070" w14:textId="77777777" w:rsidR="00E21890" w:rsidRPr="00B75C91" w:rsidRDefault="00E21890" w:rsidP="00E218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Regular TAC (Team Around the Child) Meetings ensure parents are fully aware of how the school is supporting their child</w:t>
      </w:r>
    </w:p>
    <w:p w14:paraId="23529DA0" w14:textId="77777777" w:rsidR="00E21890" w:rsidRPr="00B75C91" w:rsidRDefault="00E21890" w:rsidP="00E218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Visual timetables, sensory breaks, structured routines, and flexible learning spaces are provided where required.</w:t>
      </w:r>
    </w:p>
    <w:p w14:paraId="3375BACC" w14:textId="77777777" w:rsidR="00E21890" w:rsidRPr="00B75C91" w:rsidRDefault="00E21890" w:rsidP="00E2189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5</w:t>
      </w:r>
      <w:r w:rsidRPr="00B75C91">
        <w:rPr>
          <w:rFonts w:ascii="Calibri" w:eastAsia="Times New Roman" w:hAnsi="Calibri" w:cs="Calibri"/>
          <w:b/>
          <w:bCs/>
          <w:lang w:eastAsia="en-GB"/>
        </w:rPr>
        <w:t>. Respectful and Restorative Approaches</w:t>
      </w:r>
    </w:p>
    <w:p w14:paraId="468BFC60" w14:textId="77777777" w:rsidR="00E21890" w:rsidRPr="00B75C91" w:rsidRDefault="00E21890" w:rsidP="00E218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Conflict is addressed through restorative conversations rather than punitive measures.</w:t>
      </w:r>
    </w:p>
    <w:p w14:paraId="035DC7AB" w14:textId="77777777" w:rsidR="00E21890" w:rsidRPr="00B75C91" w:rsidRDefault="00E21890" w:rsidP="00E218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Children are encouraged to reflect on their actions, understand their impact, and work collaboratively towards repairing relationships.</w:t>
      </w:r>
    </w:p>
    <w:p w14:paraId="3FC1A7F7" w14:textId="77777777" w:rsidR="00E21890" w:rsidRPr="00B75C91" w:rsidRDefault="00E21890" w:rsidP="00E218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Staff facilitate peer mediation, problem-solving, and restorative circles.</w:t>
      </w:r>
    </w:p>
    <w:p w14:paraId="03557518" w14:textId="77777777" w:rsidR="00E21890" w:rsidRPr="00B75C91" w:rsidRDefault="00E21890" w:rsidP="00E2189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6</w:t>
      </w:r>
      <w:r w:rsidRPr="00B75C91">
        <w:rPr>
          <w:rFonts w:ascii="Calibri" w:eastAsia="Times New Roman" w:hAnsi="Calibri" w:cs="Calibri"/>
          <w:b/>
          <w:bCs/>
          <w:lang w:eastAsia="en-GB"/>
        </w:rPr>
        <w:t>. Celebrating Positive Behaviour and Achievement</w:t>
      </w:r>
    </w:p>
    <w:p w14:paraId="0079BC57" w14:textId="46F17A83" w:rsidR="00E21890" w:rsidRPr="00B75C91" w:rsidRDefault="00E21890" w:rsidP="00E218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 xml:space="preserve">Achievement is recognised through praise, </w:t>
      </w:r>
      <w:r w:rsidR="00522FC2">
        <w:rPr>
          <w:rFonts w:ascii="Calibri" w:eastAsia="Times New Roman" w:hAnsi="Calibri" w:cs="Calibri"/>
          <w:lang w:eastAsia="en-GB"/>
        </w:rPr>
        <w:t xml:space="preserve">stickers, post cards home, </w:t>
      </w:r>
      <w:r w:rsidRPr="00B75C91">
        <w:rPr>
          <w:rFonts w:ascii="Calibri" w:eastAsia="Times New Roman" w:hAnsi="Calibri" w:cs="Calibri"/>
          <w:lang w:eastAsia="en-GB"/>
        </w:rPr>
        <w:t>certificates, assemblies, and classroom celebrations.</w:t>
      </w:r>
    </w:p>
    <w:p w14:paraId="593B05EF" w14:textId="77777777" w:rsidR="00E21890" w:rsidRPr="00B75C91" w:rsidRDefault="00E21890" w:rsidP="00E218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 xml:space="preserve">Emphasis is on </w:t>
      </w:r>
      <w:r>
        <w:rPr>
          <w:rFonts w:ascii="Calibri" w:eastAsia="Times New Roman" w:hAnsi="Calibri" w:cs="Calibri"/>
          <w:lang w:eastAsia="en-GB"/>
        </w:rPr>
        <w:t xml:space="preserve">relationships, </w:t>
      </w:r>
      <w:r w:rsidRPr="00B75C91">
        <w:rPr>
          <w:rFonts w:ascii="Calibri" w:eastAsia="Times New Roman" w:hAnsi="Calibri" w:cs="Calibri"/>
          <w:lang w:eastAsia="en-GB"/>
        </w:rPr>
        <w:t>effort, kindness, resilience, and teamwork as much as academic success.</w:t>
      </w:r>
    </w:p>
    <w:p w14:paraId="1E367248" w14:textId="410B2F38" w:rsidR="00E21890" w:rsidRPr="00745BEE" w:rsidRDefault="00E21890" w:rsidP="00E218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Class charters, co-created with pupils, highlight agreed rights and responsibilities.</w:t>
      </w:r>
    </w:p>
    <w:p w14:paraId="1300DB6C" w14:textId="77777777" w:rsidR="00E21890" w:rsidRPr="00C169B1" w:rsidRDefault="00E21890" w:rsidP="00E21890">
      <w:pPr>
        <w:pStyle w:val="ListParagraph"/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lang w:eastAsia="en-GB"/>
        </w:rPr>
      </w:pPr>
      <w:r w:rsidRPr="00C169B1">
        <w:rPr>
          <w:rFonts w:ascii="Calibri" w:eastAsia="Times New Roman" w:hAnsi="Calibri" w:cs="Calibri"/>
          <w:b/>
          <w:bCs/>
          <w:lang w:eastAsia="en-GB"/>
        </w:rPr>
        <w:t xml:space="preserve"> Shared Responsibility</w:t>
      </w:r>
    </w:p>
    <w:p w14:paraId="22EE74B6" w14:textId="77777777" w:rsidR="00E21890" w:rsidRPr="00B75C91" w:rsidRDefault="00E21890" w:rsidP="00E218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Pupils are supported to take responsibility for their choices through reflection tools (e.g., feelings check-ins</w:t>
      </w:r>
      <w:r>
        <w:rPr>
          <w:rFonts w:ascii="Calibri" w:eastAsia="Times New Roman" w:hAnsi="Calibri" w:cs="Calibri"/>
          <w:lang w:eastAsia="en-GB"/>
        </w:rPr>
        <w:t>)</w:t>
      </w:r>
    </w:p>
    <w:p w14:paraId="31001F9E" w14:textId="77777777" w:rsidR="00E21890" w:rsidRPr="00B75C91" w:rsidRDefault="00E21890" w:rsidP="00E218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Staff and parents/carers work in partnership, with consistent communication and shared strategies.</w:t>
      </w:r>
    </w:p>
    <w:p w14:paraId="129A2C45" w14:textId="30D3C48C" w:rsidR="00E21890" w:rsidRPr="008F167C" w:rsidRDefault="00E21890" w:rsidP="008F16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 xml:space="preserve">Opportunities for pupil leadership (e.g., </w:t>
      </w:r>
      <w:r>
        <w:rPr>
          <w:rFonts w:ascii="Calibri" w:eastAsia="Times New Roman" w:hAnsi="Calibri" w:cs="Calibri"/>
          <w:lang w:eastAsia="en-GB"/>
        </w:rPr>
        <w:t>P</w:t>
      </w:r>
      <w:r w:rsidRPr="00B75C91">
        <w:rPr>
          <w:rFonts w:ascii="Calibri" w:eastAsia="Times New Roman" w:hAnsi="Calibri" w:cs="Calibri"/>
          <w:lang w:eastAsia="en-GB"/>
        </w:rPr>
        <w:t xml:space="preserve">layground </w:t>
      </w:r>
      <w:r>
        <w:rPr>
          <w:rFonts w:ascii="Calibri" w:eastAsia="Times New Roman" w:hAnsi="Calibri" w:cs="Calibri"/>
          <w:lang w:eastAsia="en-GB"/>
        </w:rPr>
        <w:t>B</w:t>
      </w:r>
      <w:r w:rsidRPr="00B75C91">
        <w:rPr>
          <w:rFonts w:ascii="Calibri" w:eastAsia="Times New Roman" w:hAnsi="Calibri" w:cs="Calibri"/>
          <w:lang w:eastAsia="en-GB"/>
        </w:rPr>
        <w:t>uddies</w:t>
      </w:r>
      <w:r>
        <w:rPr>
          <w:rFonts w:ascii="Calibri" w:eastAsia="Times New Roman" w:hAnsi="Calibri" w:cs="Calibri"/>
          <w:lang w:eastAsia="en-GB"/>
        </w:rPr>
        <w:t xml:space="preserve"> Head Children, Wellbeing Ambassadors, Digital leaders </w:t>
      </w:r>
      <w:r w:rsidRPr="00B75C91">
        <w:rPr>
          <w:rFonts w:ascii="Calibri" w:eastAsia="Times New Roman" w:hAnsi="Calibri" w:cs="Calibri"/>
          <w:lang w:eastAsia="en-GB"/>
        </w:rPr>
        <w:t xml:space="preserve">) reinforce </w:t>
      </w:r>
      <w:r>
        <w:rPr>
          <w:rFonts w:ascii="Calibri" w:eastAsia="Times New Roman" w:hAnsi="Calibri" w:cs="Calibri"/>
          <w:lang w:eastAsia="en-GB"/>
        </w:rPr>
        <w:t xml:space="preserve">our values of </w:t>
      </w:r>
      <w:r w:rsidRPr="00B75C91">
        <w:rPr>
          <w:rFonts w:ascii="Calibri" w:eastAsia="Times New Roman" w:hAnsi="Calibri" w:cs="Calibri"/>
          <w:lang w:eastAsia="en-GB"/>
        </w:rPr>
        <w:t>responsibility and teamwork.</w:t>
      </w:r>
    </w:p>
    <w:p w14:paraId="3FA1050B" w14:textId="77777777" w:rsidR="00E21890" w:rsidRPr="00B75C91" w:rsidRDefault="00E21890" w:rsidP="00E2189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Addressing Different Needs</w:t>
      </w:r>
    </w:p>
    <w:p w14:paraId="1F4B56C2" w14:textId="77777777" w:rsidR="00E21890" w:rsidRPr="00B75C91" w:rsidRDefault="00E21890" w:rsidP="00E218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Universal supports</w:t>
      </w:r>
      <w:r w:rsidRPr="00B75C91">
        <w:rPr>
          <w:rFonts w:ascii="Calibri" w:eastAsia="Times New Roman" w:hAnsi="Calibri" w:cs="Calibri"/>
          <w:lang w:eastAsia="en-GB"/>
        </w:rPr>
        <w:t>: Clear expectations, positive reinforcement, nurturing classroom environments.</w:t>
      </w:r>
    </w:p>
    <w:p w14:paraId="284C0933" w14:textId="77777777" w:rsidR="00E21890" w:rsidRPr="00B75C91" w:rsidRDefault="00E21890" w:rsidP="00E218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Targeted supports</w:t>
      </w:r>
      <w:r w:rsidRPr="00B75C91">
        <w:rPr>
          <w:rFonts w:ascii="Calibri" w:eastAsia="Times New Roman" w:hAnsi="Calibri" w:cs="Calibri"/>
          <w:lang w:eastAsia="en-GB"/>
        </w:rPr>
        <w:t>: Small group interventions, social skills groups, resilience-building programmes.</w:t>
      </w:r>
    </w:p>
    <w:p w14:paraId="0809B043" w14:textId="77777777" w:rsidR="00E21890" w:rsidRPr="00B75C91" w:rsidRDefault="00E21890" w:rsidP="00E218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Individualised supports</w:t>
      </w:r>
      <w:r w:rsidRPr="00B75C91">
        <w:rPr>
          <w:rFonts w:ascii="Calibri" w:eastAsia="Times New Roman" w:hAnsi="Calibri" w:cs="Calibri"/>
          <w:lang w:eastAsia="en-GB"/>
        </w:rPr>
        <w:t>: One-to-one mentoring, behaviour support plans, collaborative work with Educational Psychologists and ASN specialists.</w:t>
      </w:r>
    </w:p>
    <w:p w14:paraId="76BBBFCC" w14:textId="77777777" w:rsidR="00E21890" w:rsidRPr="00B75C91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t>Staff receive ongoing professional learning in:</w:t>
      </w:r>
    </w:p>
    <w:p w14:paraId="1BB9DD90" w14:textId="77777777" w:rsidR="00E21890" w:rsidRPr="00B75C91" w:rsidRDefault="00E21890" w:rsidP="00E218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Trauma-informed practice.</w:t>
      </w:r>
    </w:p>
    <w:p w14:paraId="447598E1" w14:textId="77777777" w:rsidR="00E21890" w:rsidRPr="00B75C91" w:rsidRDefault="00E21890" w:rsidP="00E218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Inclusive pedagogy.</w:t>
      </w:r>
    </w:p>
    <w:p w14:paraId="6E76D916" w14:textId="77777777" w:rsidR="00E21890" w:rsidRPr="00B75C91" w:rsidRDefault="00E21890" w:rsidP="00E218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Emotional literacy and regulation strategies.</w:t>
      </w:r>
    </w:p>
    <w:p w14:paraId="711D5FEF" w14:textId="4727EA94" w:rsidR="00E21890" w:rsidRDefault="00E21890" w:rsidP="00E2189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14AA4060" w14:textId="77777777" w:rsidR="008F167C" w:rsidRDefault="008F167C" w:rsidP="00E2189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22D13B80" w14:textId="77777777" w:rsidR="008F167C" w:rsidRDefault="008F167C" w:rsidP="00E2189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083693A3" w14:textId="77777777" w:rsidR="008F167C" w:rsidRPr="00E21890" w:rsidRDefault="008F167C" w:rsidP="00E2189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19E00F6E" w14:textId="77777777" w:rsidR="00E21890" w:rsidRDefault="00E21890" w:rsidP="00E2189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</w:p>
    <w:p w14:paraId="3846B585" w14:textId="0EF64C76" w:rsidR="00E21890" w:rsidRDefault="00E21890" w:rsidP="00E2189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  <w:r w:rsidRPr="00B75C91">
        <w:rPr>
          <w:rFonts w:ascii="Calibri" w:eastAsia="Times New Roman" w:hAnsi="Calibri" w:cs="Calibri"/>
          <w:b/>
          <w:bCs/>
          <w:lang w:eastAsia="en-GB"/>
        </w:rPr>
        <w:lastRenderedPageBreak/>
        <w:t>Monitoring and Review</w:t>
      </w:r>
    </w:p>
    <w:p w14:paraId="0BAE8556" w14:textId="77777777" w:rsidR="00E21890" w:rsidRPr="00B75C91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Pupil voice is central to reviewing the effectiveness of strategies.</w:t>
      </w:r>
    </w:p>
    <w:p w14:paraId="413DFBCD" w14:textId="77777777" w:rsidR="00E21890" w:rsidRDefault="00E21890" w:rsidP="00E218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Pupils complete termly p</w:t>
      </w:r>
      <w:r w:rsidRPr="00B75C91">
        <w:rPr>
          <w:rFonts w:ascii="Calibri" w:eastAsia="Times New Roman" w:hAnsi="Calibri" w:cs="Calibri"/>
          <w:lang w:eastAsia="en-GB"/>
        </w:rPr>
        <w:t xml:space="preserve">upil wellbeing surveys </w:t>
      </w:r>
      <w:r>
        <w:rPr>
          <w:rFonts w:ascii="Calibri" w:eastAsia="Times New Roman" w:hAnsi="Calibri" w:cs="Calibri"/>
          <w:lang w:eastAsia="en-GB"/>
        </w:rPr>
        <w:t xml:space="preserve">to allow us </w:t>
      </w:r>
    </w:p>
    <w:p w14:paraId="01F1ACDC" w14:textId="77777777" w:rsidR="00E21890" w:rsidRPr="00B75C91" w:rsidRDefault="00E21890" w:rsidP="00E218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Focus groups with Head Teacher ensures pupil voices are heard.</w:t>
      </w:r>
    </w:p>
    <w:p w14:paraId="2F812F0B" w14:textId="77777777" w:rsidR="00E21890" w:rsidRPr="00B75C91" w:rsidRDefault="00E21890" w:rsidP="00E218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Staff engage in reflective practice, peer observations, and collaborative planning.</w:t>
      </w:r>
    </w:p>
    <w:p w14:paraId="66E96A45" w14:textId="15A3AE8D" w:rsidR="008F167C" w:rsidRPr="008F167C" w:rsidRDefault="00E21890" w:rsidP="008F16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Calibri" w:eastAsia="Times New Roman" w:hAnsi="Calibri" w:cs="Calibri"/>
          <w:lang w:eastAsia="en-GB"/>
        </w:rPr>
        <w:t>The strategy is reviewed annually with input from staff</w:t>
      </w:r>
      <w:r>
        <w:rPr>
          <w:rFonts w:ascii="Calibri" w:eastAsia="Times New Roman" w:hAnsi="Calibri" w:cs="Calibri"/>
          <w:lang w:eastAsia="en-GB"/>
        </w:rPr>
        <w:t xml:space="preserve"> </w:t>
      </w:r>
      <w:r w:rsidRPr="00B75C91">
        <w:rPr>
          <w:rFonts w:ascii="Calibri" w:eastAsia="Times New Roman" w:hAnsi="Calibri" w:cs="Calibri"/>
          <w:lang w:eastAsia="en-GB"/>
        </w:rPr>
        <w:t>and pupils to ensure it continues to reflect the school’s values and community needs.</w:t>
      </w:r>
    </w:p>
    <w:p w14:paraId="4F7B11CF" w14:textId="30CA9601" w:rsidR="00E21890" w:rsidRPr="00B75C91" w:rsidRDefault="00E21890" w:rsidP="00E2189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F671D92" w14:textId="77777777" w:rsidR="00E21890" w:rsidRPr="00B75C91" w:rsidRDefault="00E21890" w:rsidP="00E2189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75C91">
        <w:rPr>
          <w:rFonts w:ascii="Segoe UI Emoji" w:eastAsia="Times New Roman" w:hAnsi="Segoe UI Emoji" w:cs="Segoe UI Emoji"/>
          <w:lang w:eastAsia="en-GB"/>
        </w:rPr>
        <w:t>✅</w:t>
      </w:r>
      <w:r w:rsidRPr="00B75C91">
        <w:rPr>
          <w:rFonts w:ascii="Calibri" w:eastAsia="Times New Roman" w:hAnsi="Calibri" w:cs="Calibri"/>
          <w:lang w:eastAsia="en-GB"/>
        </w:rPr>
        <w:t xml:space="preserve"> This framework draws on Scottish guidance such as </w:t>
      </w:r>
      <w:r w:rsidRPr="00B75C91">
        <w:rPr>
          <w:rFonts w:ascii="Calibri" w:eastAsia="Times New Roman" w:hAnsi="Calibri" w:cs="Calibri"/>
          <w:i/>
          <w:iCs/>
          <w:lang w:eastAsia="en-GB"/>
        </w:rPr>
        <w:t>Included, Engaged and Involved</w:t>
      </w:r>
      <w:r w:rsidRPr="00B75C91">
        <w:rPr>
          <w:rFonts w:ascii="Calibri" w:eastAsia="Times New Roman" w:hAnsi="Calibri" w:cs="Calibri"/>
          <w:lang w:eastAsia="en-GB"/>
        </w:rPr>
        <w:t xml:space="preserve">, </w:t>
      </w:r>
      <w:r w:rsidRPr="00B75C91">
        <w:rPr>
          <w:rFonts w:ascii="Calibri" w:eastAsia="Times New Roman" w:hAnsi="Calibri" w:cs="Calibri"/>
          <w:i/>
          <w:iCs/>
          <w:lang w:eastAsia="en-GB"/>
        </w:rPr>
        <w:t>Getting it Right for Every Child (GIRFEC)</w:t>
      </w:r>
      <w:r w:rsidRPr="00B75C91">
        <w:rPr>
          <w:rFonts w:ascii="Calibri" w:eastAsia="Times New Roman" w:hAnsi="Calibri" w:cs="Calibri"/>
          <w:lang w:eastAsia="en-GB"/>
        </w:rPr>
        <w:t xml:space="preserve">, and </w:t>
      </w:r>
      <w:r w:rsidRPr="00B75C91">
        <w:rPr>
          <w:rFonts w:ascii="Calibri" w:eastAsia="Times New Roman" w:hAnsi="Calibri" w:cs="Calibri"/>
          <w:i/>
          <w:iCs/>
          <w:lang w:eastAsia="en-GB"/>
        </w:rPr>
        <w:t>The Nurture Principles</w:t>
      </w:r>
      <w:r w:rsidRPr="00B75C91">
        <w:rPr>
          <w:rFonts w:ascii="Calibri" w:eastAsia="Times New Roman" w:hAnsi="Calibri" w:cs="Calibri"/>
          <w:lang w:eastAsia="en-GB"/>
        </w:rPr>
        <w:t>.</w:t>
      </w:r>
    </w:p>
    <w:p w14:paraId="724739F2" w14:textId="727AF928" w:rsidR="00A70F16" w:rsidRPr="00E21890" w:rsidRDefault="00A70F16" w:rsidP="00E21890"/>
    <w:p w14:paraId="0FC3E8A2" w14:textId="77777777" w:rsidR="009E727F" w:rsidRDefault="009E727F"/>
    <w:p w14:paraId="29B017C3" w14:textId="77777777" w:rsidR="00874D06" w:rsidRDefault="00874D06"/>
    <w:p w14:paraId="1AA0DD2F" w14:textId="77777777" w:rsidR="00874D06" w:rsidRDefault="00874D06"/>
    <w:p w14:paraId="6DE17EED" w14:textId="77777777" w:rsidR="00874D06" w:rsidRDefault="00874D06"/>
    <w:p w14:paraId="708207CE" w14:textId="77777777" w:rsidR="00874D06" w:rsidRDefault="00874D06"/>
    <w:p w14:paraId="08C5B121" w14:textId="77777777" w:rsidR="00874D06" w:rsidRPr="00E21890" w:rsidRDefault="00874D06"/>
    <w:sectPr w:rsidR="00874D06" w:rsidRPr="00E21890" w:rsidSect="008F167C">
      <w:headerReference w:type="even" r:id="rId9"/>
      <w:headerReference w:type="first" r:id="rId10"/>
      <w:pgSz w:w="11906" w:h="16838"/>
      <w:pgMar w:top="978" w:right="1440" w:bottom="0" w:left="1440" w:header="708" w:footer="708" w:gutter="0"/>
      <w:pgBorders w:offsetFrom="page">
        <w:top w:val="threeDEngrave" w:sz="24" w:space="24" w:color="00B0F0"/>
        <w:left w:val="threeDEngrave" w:sz="24" w:space="24" w:color="00B0F0"/>
        <w:bottom w:val="threeDEmboss" w:sz="24" w:space="24" w:color="00B0F0"/>
        <w:right w:val="threeDEmboss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8A1C" w14:textId="77777777" w:rsidR="009560F2" w:rsidRDefault="009560F2" w:rsidP="009560F2">
      <w:pPr>
        <w:spacing w:after="0" w:line="240" w:lineRule="auto"/>
      </w:pPr>
      <w:r>
        <w:separator/>
      </w:r>
    </w:p>
  </w:endnote>
  <w:endnote w:type="continuationSeparator" w:id="0">
    <w:p w14:paraId="38CB0C68" w14:textId="77777777" w:rsidR="009560F2" w:rsidRDefault="009560F2" w:rsidP="0095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BF82" w14:textId="77777777" w:rsidR="009560F2" w:rsidRDefault="009560F2" w:rsidP="009560F2">
      <w:pPr>
        <w:spacing w:after="0" w:line="240" w:lineRule="auto"/>
      </w:pPr>
      <w:r>
        <w:separator/>
      </w:r>
    </w:p>
  </w:footnote>
  <w:footnote w:type="continuationSeparator" w:id="0">
    <w:p w14:paraId="265CF2AA" w14:textId="77777777" w:rsidR="009560F2" w:rsidRDefault="009560F2" w:rsidP="0095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14AF" w14:textId="57D7E7B0" w:rsidR="009560F2" w:rsidRDefault="00063A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0E024EE" wp14:editId="0AEC66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955944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0BE4" w14:textId="47C02BE7" w:rsidR="00063A5E" w:rsidRPr="00063A5E" w:rsidRDefault="00063A5E" w:rsidP="00063A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63A5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024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71E70BE4" w14:textId="47C02BE7" w:rsidR="00063A5E" w:rsidRPr="00063A5E" w:rsidRDefault="00063A5E" w:rsidP="00063A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63A5E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F2CA" w14:textId="2EE96452" w:rsidR="009560F2" w:rsidRDefault="00063A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ABA6006" wp14:editId="697B6D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7385341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3AA07" w14:textId="5D6E7EA5" w:rsidR="00063A5E" w:rsidRPr="00063A5E" w:rsidRDefault="00063A5E" w:rsidP="00063A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63A5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A60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1013AA07" w14:textId="5D6E7EA5" w:rsidR="00063A5E" w:rsidRPr="00063A5E" w:rsidRDefault="00063A5E" w:rsidP="00063A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63A5E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A6E"/>
    <w:multiLevelType w:val="multilevel"/>
    <w:tmpl w:val="ED36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F5E53"/>
    <w:multiLevelType w:val="hybridMultilevel"/>
    <w:tmpl w:val="C0B8DA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0FB6"/>
    <w:multiLevelType w:val="hybridMultilevel"/>
    <w:tmpl w:val="431E4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6FDE"/>
    <w:multiLevelType w:val="multilevel"/>
    <w:tmpl w:val="D520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74779"/>
    <w:multiLevelType w:val="hybridMultilevel"/>
    <w:tmpl w:val="76A8A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E60DA"/>
    <w:multiLevelType w:val="multilevel"/>
    <w:tmpl w:val="C87E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85287"/>
    <w:multiLevelType w:val="multilevel"/>
    <w:tmpl w:val="92F6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1798D"/>
    <w:multiLevelType w:val="hybridMultilevel"/>
    <w:tmpl w:val="AEAA4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444DD"/>
    <w:multiLevelType w:val="multilevel"/>
    <w:tmpl w:val="3DAA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9071A"/>
    <w:multiLevelType w:val="multilevel"/>
    <w:tmpl w:val="4920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91F7F"/>
    <w:multiLevelType w:val="multilevel"/>
    <w:tmpl w:val="17EC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664F9"/>
    <w:multiLevelType w:val="multilevel"/>
    <w:tmpl w:val="C292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A2FA8"/>
    <w:multiLevelType w:val="multilevel"/>
    <w:tmpl w:val="0030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CE056B"/>
    <w:multiLevelType w:val="hybridMultilevel"/>
    <w:tmpl w:val="F92A5A4C"/>
    <w:lvl w:ilvl="0" w:tplc="CA1894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D328F"/>
    <w:multiLevelType w:val="multilevel"/>
    <w:tmpl w:val="860E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1D732D"/>
    <w:multiLevelType w:val="hybridMultilevel"/>
    <w:tmpl w:val="961410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007FA"/>
    <w:multiLevelType w:val="multilevel"/>
    <w:tmpl w:val="797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997886">
    <w:abstractNumId w:val="7"/>
  </w:num>
  <w:num w:numId="2" w16cid:durableId="316344029">
    <w:abstractNumId w:val="4"/>
  </w:num>
  <w:num w:numId="3" w16cid:durableId="1354459336">
    <w:abstractNumId w:val="1"/>
  </w:num>
  <w:num w:numId="4" w16cid:durableId="1178496079">
    <w:abstractNumId w:val="15"/>
  </w:num>
  <w:num w:numId="5" w16cid:durableId="165365056">
    <w:abstractNumId w:val="2"/>
  </w:num>
  <w:num w:numId="6" w16cid:durableId="1675065804">
    <w:abstractNumId w:val="13"/>
  </w:num>
  <w:num w:numId="7" w16cid:durableId="843932047">
    <w:abstractNumId w:val="6"/>
  </w:num>
  <w:num w:numId="8" w16cid:durableId="1861895047">
    <w:abstractNumId w:val="0"/>
  </w:num>
  <w:num w:numId="9" w16cid:durableId="1231502961">
    <w:abstractNumId w:val="12"/>
  </w:num>
  <w:num w:numId="10" w16cid:durableId="2101751551">
    <w:abstractNumId w:val="10"/>
  </w:num>
  <w:num w:numId="11" w16cid:durableId="306085851">
    <w:abstractNumId w:val="5"/>
  </w:num>
  <w:num w:numId="12" w16cid:durableId="665210809">
    <w:abstractNumId w:val="14"/>
  </w:num>
  <w:num w:numId="13" w16cid:durableId="958071555">
    <w:abstractNumId w:val="8"/>
  </w:num>
  <w:num w:numId="14" w16cid:durableId="1918175305">
    <w:abstractNumId w:val="9"/>
  </w:num>
  <w:num w:numId="15" w16cid:durableId="835920658">
    <w:abstractNumId w:val="16"/>
  </w:num>
  <w:num w:numId="16" w16cid:durableId="2139909817">
    <w:abstractNumId w:val="3"/>
  </w:num>
  <w:num w:numId="17" w16cid:durableId="1624531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E1"/>
    <w:rsid w:val="00042285"/>
    <w:rsid w:val="0004577B"/>
    <w:rsid w:val="000566DD"/>
    <w:rsid w:val="00063A5E"/>
    <w:rsid w:val="00064C76"/>
    <w:rsid w:val="00064F84"/>
    <w:rsid w:val="00092D37"/>
    <w:rsid w:val="000940F2"/>
    <w:rsid w:val="000A0E1E"/>
    <w:rsid w:val="000E5DED"/>
    <w:rsid w:val="000E6DFD"/>
    <w:rsid w:val="000F2EDD"/>
    <w:rsid w:val="000F6C19"/>
    <w:rsid w:val="001173D3"/>
    <w:rsid w:val="00131B09"/>
    <w:rsid w:val="00134ED4"/>
    <w:rsid w:val="00164AB4"/>
    <w:rsid w:val="00176D75"/>
    <w:rsid w:val="001B0AA3"/>
    <w:rsid w:val="001E05C9"/>
    <w:rsid w:val="00207CA4"/>
    <w:rsid w:val="00212A4B"/>
    <w:rsid w:val="002164E3"/>
    <w:rsid w:val="0022270E"/>
    <w:rsid w:val="00227B61"/>
    <w:rsid w:val="00266874"/>
    <w:rsid w:val="002C73E8"/>
    <w:rsid w:val="002D1B5A"/>
    <w:rsid w:val="002E0A90"/>
    <w:rsid w:val="002E1D55"/>
    <w:rsid w:val="00321A33"/>
    <w:rsid w:val="0034184E"/>
    <w:rsid w:val="00363252"/>
    <w:rsid w:val="003823BB"/>
    <w:rsid w:val="003A6679"/>
    <w:rsid w:val="003B01B7"/>
    <w:rsid w:val="003C4064"/>
    <w:rsid w:val="003D638F"/>
    <w:rsid w:val="00412623"/>
    <w:rsid w:val="004362C7"/>
    <w:rsid w:val="00452EA2"/>
    <w:rsid w:val="00457CBB"/>
    <w:rsid w:val="00463093"/>
    <w:rsid w:val="004736C9"/>
    <w:rsid w:val="00481971"/>
    <w:rsid w:val="004A25E4"/>
    <w:rsid w:val="004B4C7B"/>
    <w:rsid w:val="004B55C5"/>
    <w:rsid w:val="004B5D21"/>
    <w:rsid w:val="004C01DC"/>
    <w:rsid w:val="004C0B1E"/>
    <w:rsid w:val="004F5A8D"/>
    <w:rsid w:val="00522FC2"/>
    <w:rsid w:val="00522FE1"/>
    <w:rsid w:val="0052664A"/>
    <w:rsid w:val="00527C3E"/>
    <w:rsid w:val="00537B68"/>
    <w:rsid w:val="00552AAE"/>
    <w:rsid w:val="0056289A"/>
    <w:rsid w:val="00566C08"/>
    <w:rsid w:val="00587177"/>
    <w:rsid w:val="00587406"/>
    <w:rsid w:val="00591028"/>
    <w:rsid w:val="005E2C98"/>
    <w:rsid w:val="005F3F1A"/>
    <w:rsid w:val="0065459D"/>
    <w:rsid w:val="0066666D"/>
    <w:rsid w:val="006903E2"/>
    <w:rsid w:val="006A51AC"/>
    <w:rsid w:val="006C2080"/>
    <w:rsid w:val="006F51EC"/>
    <w:rsid w:val="0070170C"/>
    <w:rsid w:val="007317C6"/>
    <w:rsid w:val="00745BEE"/>
    <w:rsid w:val="00746FB2"/>
    <w:rsid w:val="0077561E"/>
    <w:rsid w:val="007B7F0F"/>
    <w:rsid w:val="007C641A"/>
    <w:rsid w:val="007D5D45"/>
    <w:rsid w:val="007D7015"/>
    <w:rsid w:val="007F14AE"/>
    <w:rsid w:val="00823D89"/>
    <w:rsid w:val="00831278"/>
    <w:rsid w:val="0083286B"/>
    <w:rsid w:val="008649C6"/>
    <w:rsid w:val="008662B1"/>
    <w:rsid w:val="00870BD6"/>
    <w:rsid w:val="00874D06"/>
    <w:rsid w:val="008B5288"/>
    <w:rsid w:val="008C2367"/>
    <w:rsid w:val="008C3B33"/>
    <w:rsid w:val="008D4F03"/>
    <w:rsid w:val="008E4E29"/>
    <w:rsid w:val="008F0208"/>
    <w:rsid w:val="008F167C"/>
    <w:rsid w:val="009108B7"/>
    <w:rsid w:val="00924074"/>
    <w:rsid w:val="009334A2"/>
    <w:rsid w:val="009560F2"/>
    <w:rsid w:val="009A5DCF"/>
    <w:rsid w:val="009A756C"/>
    <w:rsid w:val="009E727F"/>
    <w:rsid w:val="00A116ED"/>
    <w:rsid w:val="00A21ADD"/>
    <w:rsid w:val="00A52867"/>
    <w:rsid w:val="00A54F9F"/>
    <w:rsid w:val="00A577F3"/>
    <w:rsid w:val="00A6759F"/>
    <w:rsid w:val="00A70F16"/>
    <w:rsid w:val="00AA1BE1"/>
    <w:rsid w:val="00AA75EE"/>
    <w:rsid w:val="00AF0FBE"/>
    <w:rsid w:val="00B01568"/>
    <w:rsid w:val="00B02E4C"/>
    <w:rsid w:val="00B20839"/>
    <w:rsid w:val="00B568E2"/>
    <w:rsid w:val="00B77474"/>
    <w:rsid w:val="00B80F4C"/>
    <w:rsid w:val="00BF4B5D"/>
    <w:rsid w:val="00C378FC"/>
    <w:rsid w:val="00C4339F"/>
    <w:rsid w:val="00C64403"/>
    <w:rsid w:val="00C75F52"/>
    <w:rsid w:val="00C83908"/>
    <w:rsid w:val="00C9028F"/>
    <w:rsid w:val="00CA0222"/>
    <w:rsid w:val="00CC0A07"/>
    <w:rsid w:val="00CC2D8B"/>
    <w:rsid w:val="00CD3B2F"/>
    <w:rsid w:val="00CE06D8"/>
    <w:rsid w:val="00D22B99"/>
    <w:rsid w:val="00D25AF6"/>
    <w:rsid w:val="00D30DC2"/>
    <w:rsid w:val="00D721AA"/>
    <w:rsid w:val="00DA3F12"/>
    <w:rsid w:val="00DC6CF6"/>
    <w:rsid w:val="00DD563B"/>
    <w:rsid w:val="00DE634B"/>
    <w:rsid w:val="00E16870"/>
    <w:rsid w:val="00E21890"/>
    <w:rsid w:val="00E247B8"/>
    <w:rsid w:val="00E303A3"/>
    <w:rsid w:val="00E52904"/>
    <w:rsid w:val="00EA156C"/>
    <w:rsid w:val="00EB32C4"/>
    <w:rsid w:val="00EB3A90"/>
    <w:rsid w:val="00EE7359"/>
    <w:rsid w:val="00F679E1"/>
    <w:rsid w:val="00F733BC"/>
    <w:rsid w:val="00F92A63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53125E"/>
  <w15:chartTrackingRefBased/>
  <w15:docId w15:val="{27BA87BB-2474-4EEF-AD99-FDA1C313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8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0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0AA3"/>
    <w:pPr>
      <w:ind w:left="720"/>
      <w:contextualSpacing/>
    </w:pPr>
  </w:style>
  <w:style w:type="paragraph" w:styleId="BodyText">
    <w:name w:val="Body Text"/>
    <w:basedOn w:val="Normal"/>
    <w:link w:val="BodyTextChar"/>
    <w:rsid w:val="00522F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522FE1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E21890"/>
    <w:rPr>
      <w:b/>
      <w:bCs/>
    </w:rPr>
  </w:style>
  <w:style w:type="paragraph" w:styleId="NormalWeb">
    <w:name w:val="Normal (Web)"/>
    <w:basedOn w:val="Normal"/>
    <w:uiPriority w:val="99"/>
    <w:unhideWhenUsed/>
    <w:rsid w:val="00E2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6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0F2"/>
  </w:style>
  <w:style w:type="paragraph" w:styleId="Footer">
    <w:name w:val="footer"/>
    <w:basedOn w:val="Normal"/>
    <w:link w:val="FooterChar"/>
    <w:uiPriority w:val="99"/>
    <w:unhideWhenUsed/>
    <w:rsid w:val="00956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2DB9-DD72-4223-ACD9-4CECAE13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plfbrownl1</dc:creator>
  <cp:keywords/>
  <dc:description/>
  <cp:lastModifiedBy>Mr Brown</cp:lastModifiedBy>
  <cp:revision>3</cp:revision>
  <cp:lastPrinted>2024-09-20T09:09:00Z</cp:lastPrinted>
  <dcterms:created xsi:type="dcterms:W3CDTF">2025-11-07T12:14:00Z</dcterms:created>
  <dcterms:modified xsi:type="dcterms:W3CDTF">2025-11-12T14:23:00Z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679fecd8,23800cc2,4b7c678b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4b779ee-d0c0-4e85-b5cd-7d5fd9ec729c_Enabled">
    <vt:lpwstr>true</vt:lpwstr>
  </property>
  <property fmtid="{D5CDD505-2E9C-101B-9397-08002B2CF9AE}" pid="6" name="MSIP_Label_c4b779ee-d0c0-4e85-b5cd-7d5fd9ec729c_SetDate">
    <vt:lpwstr>2025-11-07T11:59:11Z</vt:lpwstr>
  </property>
  <property fmtid="{D5CDD505-2E9C-101B-9397-08002B2CF9AE}" pid="7" name="MSIP_Label_c4b779ee-d0c0-4e85-b5cd-7d5fd9ec729c_Method">
    <vt:lpwstr>Privileged</vt:lpwstr>
  </property>
  <property fmtid="{D5CDD505-2E9C-101B-9397-08002B2CF9AE}" pid="8" name="MSIP_Label_c4b779ee-d0c0-4e85-b5cd-7d5fd9ec729c_Name">
    <vt:lpwstr>Official</vt:lpwstr>
  </property>
  <property fmtid="{D5CDD505-2E9C-101B-9397-08002B2CF9AE}" pid="9" name="MSIP_Label_c4b779ee-d0c0-4e85-b5cd-7d5fd9ec729c_SiteId">
    <vt:lpwstr>0da1dde9-5598-47fe-891e-370cb713d6b0</vt:lpwstr>
  </property>
  <property fmtid="{D5CDD505-2E9C-101B-9397-08002B2CF9AE}" pid="10" name="MSIP_Label_c4b779ee-d0c0-4e85-b5cd-7d5fd9ec729c_ActionId">
    <vt:lpwstr>3c9393c3-5629-413d-b26d-8ea35ec4e040</vt:lpwstr>
  </property>
  <property fmtid="{D5CDD505-2E9C-101B-9397-08002B2CF9AE}" pid="11" name="MSIP_Label_c4b779ee-d0c0-4e85-b5cd-7d5fd9ec729c_ContentBits">
    <vt:lpwstr>1</vt:lpwstr>
  </property>
  <property fmtid="{D5CDD505-2E9C-101B-9397-08002B2CF9AE}" pid="12" name="MSIP_Label_c4b779ee-d0c0-4e85-b5cd-7d5fd9ec729c_Tag">
    <vt:lpwstr>10, 0, 1, 1</vt:lpwstr>
  </property>
</Properties>
</file>