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E17" w14:textId="6F68C4F4" w:rsidR="00A31AC2" w:rsidRPr="00ED2E24" w:rsidRDefault="00EB5881" w:rsidP="00ED2E24">
      <w:pPr>
        <w:pStyle w:val="Title"/>
        <w:rPr>
          <w:b/>
        </w:rPr>
      </w:pPr>
      <w:r>
        <w:rPr>
          <w:b/>
        </w:rPr>
        <w:t>Glow</w:t>
      </w:r>
      <w:r w:rsidR="001C5A4F" w:rsidRPr="00E9337A">
        <w:rPr>
          <w:b/>
        </w:rPr>
        <w:t xml:space="preserve"> Passw</w:t>
      </w:r>
      <w:r>
        <w:rPr>
          <w:b/>
        </w:rPr>
        <w:t xml:space="preserve">ord Change </w:t>
      </w:r>
      <w:r w:rsidR="00ED2E24">
        <w:rPr>
          <w:b/>
        </w:rPr>
        <w:t>Guidance</w:t>
      </w:r>
    </w:p>
    <w:p w14:paraId="6218F57F" w14:textId="77777777" w:rsidR="00A31AC2" w:rsidRDefault="00A31AC2" w:rsidP="00A31AC2">
      <w:r>
        <w:t>Upon first login to Glow RM Unify, enter your current Glow username and password at the login page:</w:t>
      </w:r>
    </w:p>
    <w:p w14:paraId="728EEB5D" w14:textId="77777777" w:rsidR="00A31AC2" w:rsidRDefault="00A31AC2" w:rsidP="00A31AC2"/>
    <w:p w14:paraId="6FE85401" w14:textId="2DCD1E54" w:rsidR="00A31AC2" w:rsidRDefault="00A317E1" w:rsidP="00A31AC2">
      <w:r>
        <w:rPr>
          <w:noProof/>
          <w:lang w:eastAsia="en-GB"/>
        </w:rPr>
        <w:drawing>
          <wp:inline distT="0" distB="0" distL="0" distR="0" wp14:anchorId="31113935" wp14:editId="17B32974">
            <wp:extent cx="5731510" cy="26479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BA911" w14:textId="77777777" w:rsidR="00A31AC2" w:rsidRDefault="00A31AC2" w:rsidP="00A31AC2"/>
    <w:p w14:paraId="71C1D102" w14:textId="77777777" w:rsidR="00A31AC2" w:rsidRDefault="00A31AC2" w:rsidP="00A31AC2">
      <w:r>
        <w:t>You will be asked to change your Glow password:</w:t>
      </w:r>
    </w:p>
    <w:p w14:paraId="337C1FC8" w14:textId="77777777" w:rsidR="00A31AC2" w:rsidRDefault="00A31AC2" w:rsidP="00A31AC2"/>
    <w:p w14:paraId="3BDBFE6B" w14:textId="77777777" w:rsidR="00A31AC2" w:rsidRDefault="00A31AC2" w:rsidP="00A31AC2">
      <w:r>
        <w:rPr>
          <w:noProof/>
          <w:lang w:eastAsia="en-GB"/>
        </w:rPr>
        <w:drawing>
          <wp:inline distT="0" distB="0" distL="0" distR="0" wp14:anchorId="6E7073F0" wp14:editId="6B1CBBB1">
            <wp:extent cx="5731510" cy="2243617"/>
            <wp:effectExtent l="0" t="0" r="254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4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C22A5" w14:textId="77777777" w:rsidR="00A31AC2" w:rsidRDefault="00A31AC2" w:rsidP="00A31AC2"/>
    <w:p w14:paraId="60FDF842" w14:textId="77777777" w:rsidR="00ED2E24" w:rsidRDefault="00ED2E24" w:rsidP="00A31AC2"/>
    <w:p w14:paraId="2989CA44" w14:textId="2158A6A6" w:rsidR="00A31AC2" w:rsidRDefault="00A31AC2" w:rsidP="00A31AC2">
      <w:r>
        <w:t xml:space="preserve">Complete the 3 fields on the ‘Change Password’ screen (Current Password, New Password and Confirm Password). </w:t>
      </w:r>
    </w:p>
    <w:p w14:paraId="262160A2" w14:textId="77777777" w:rsidR="00A31AC2" w:rsidRDefault="00A31AC2" w:rsidP="00A31AC2"/>
    <w:p w14:paraId="6984EDBB" w14:textId="77777777" w:rsidR="00A31AC2" w:rsidRDefault="00A31AC2" w:rsidP="00A31AC2"/>
    <w:p w14:paraId="25EB6DCD" w14:textId="77777777" w:rsidR="00A317E1" w:rsidRDefault="00A317E1" w:rsidP="00497D31">
      <w:pPr>
        <w:rPr>
          <w:rStyle w:val="Hyperlink"/>
          <w:color w:val="000000" w:themeColor="text1"/>
          <w:u w:val="none"/>
        </w:rPr>
      </w:pPr>
    </w:p>
    <w:p w14:paraId="550805FD" w14:textId="77777777" w:rsidR="00A317E1" w:rsidRDefault="00A317E1" w:rsidP="00497D31">
      <w:pPr>
        <w:rPr>
          <w:rStyle w:val="Hyperlink"/>
          <w:color w:val="000000" w:themeColor="text1"/>
          <w:u w:val="none"/>
        </w:rPr>
      </w:pPr>
    </w:p>
    <w:p w14:paraId="73A84BF5" w14:textId="77777777" w:rsidR="00A317E1" w:rsidRDefault="00A317E1" w:rsidP="00497D31">
      <w:pPr>
        <w:rPr>
          <w:rStyle w:val="Hyperlink"/>
          <w:color w:val="000000" w:themeColor="text1"/>
          <w:u w:val="none"/>
        </w:rPr>
      </w:pPr>
    </w:p>
    <w:p w14:paraId="48AD714B" w14:textId="2FDAB040" w:rsidR="00497D31" w:rsidRDefault="00497D31" w:rsidP="00497D31">
      <w:pPr>
        <w:rPr>
          <w:rStyle w:val="Hyperlink"/>
          <w:b/>
          <w:color w:val="000000" w:themeColor="text1"/>
          <w:u w:val="none"/>
        </w:rPr>
      </w:pPr>
      <w:r w:rsidRPr="00497D31">
        <w:rPr>
          <w:rStyle w:val="Hyperlink"/>
          <w:color w:val="000000" w:themeColor="text1"/>
          <w:u w:val="none"/>
        </w:rPr>
        <w:lastRenderedPageBreak/>
        <w:t>Please see</w:t>
      </w:r>
      <w:r>
        <w:rPr>
          <w:rStyle w:val="Hyperlink"/>
          <w:color w:val="000000" w:themeColor="text1"/>
          <w:u w:val="none"/>
        </w:rPr>
        <w:t xml:space="preserve"> the</w:t>
      </w:r>
      <w:r w:rsidR="00ED2E24">
        <w:rPr>
          <w:rStyle w:val="Hyperlink"/>
          <w:color w:val="000000" w:themeColor="text1"/>
          <w:u w:val="none"/>
        </w:rPr>
        <w:t xml:space="preserve"> table below</w:t>
      </w:r>
      <w:r w:rsidRPr="00497D31">
        <w:rPr>
          <w:rStyle w:val="Hyperlink"/>
          <w:color w:val="000000" w:themeColor="text1"/>
          <w:u w:val="none"/>
        </w:rPr>
        <w:t xml:space="preserve"> for </w:t>
      </w:r>
      <w:r>
        <w:rPr>
          <w:rStyle w:val="Hyperlink"/>
          <w:color w:val="000000" w:themeColor="text1"/>
          <w:u w:val="none"/>
        </w:rPr>
        <w:t>password guidance</w:t>
      </w:r>
      <w:r w:rsidR="00E765F1">
        <w:rPr>
          <w:rStyle w:val="Hyperlink"/>
          <w:color w:val="000000" w:themeColor="text1"/>
          <w:u w:val="none"/>
        </w:rPr>
        <w:t xml:space="preserve">. </w:t>
      </w:r>
      <w:r w:rsidR="00E765F1">
        <w:rPr>
          <w:rStyle w:val="Hyperlink"/>
          <w:b/>
          <w:color w:val="000000" w:themeColor="text1"/>
          <w:u w:val="none"/>
        </w:rPr>
        <w:t>P</w:t>
      </w:r>
      <w:r w:rsidRPr="00497D31">
        <w:rPr>
          <w:rStyle w:val="Hyperlink"/>
          <w:b/>
          <w:color w:val="000000" w:themeColor="text1"/>
          <w:u w:val="none"/>
        </w:rPr>
        <w:t xml:space="preserve">lease </w:t>
      </w:r>
      <w:r w:rsidR="00ED2E24">
        <w:rPr>
          <w:rStyle w:val="Hyperlink"/>
          <w:b/>
          <w:color w:val="000000" w:themeColor="text1"/>
          <w:u w:val="none"/>
        </w:rPr>
        <w:t xml:space="preserve">do not use any of the </w:t>
      </w:r>
      <w:r w:rsidRPr="00497D31">
        <w:rPr>
          <w:rStyle w:val="Hyperlink"/>
          <w:b/>
          <w:color w:val="000000" w:themeColor="text1"/>
          <w:u w:val="none"/>
        </w:rPr>
        <w:t xml:space="preserve">examples </w:t>
      </w:r>
      <w:r w:rsidR="00ED2E24">
        <w:rPr>
          <w:rStyle w:val="Hyperlink"/>
          <w:b/>
          <w:color w:val="000000" w:themeColor="text1"/>
          <w:u w:val="none"/>
        </w:rPr>
        <w:t>provided</w:t>
      </w:r>
      <w:r>
        <w:rPr>
          <w:rStyle w:val="Hyperlink"/>
          <w:b/>
          <w:color w:val="000000" w:themeColor="text1"/>
          <w:u w:val="none"/>
        </w:rPr>
        <w:t>.</w:t>
      </w:r>
    </w:p>
    <w:p w14:paraId="5E1039B1" w14:textId="2F822F71" w:rsidR="00497D31" w:rsidRDefault="00497D31" w:rsidP="00497D31">
      <w:pPr>
        <w:rPr>
          <w:rStyle w:val="Hyperlink"/>
          <w:b/>
          <w:color w:val="000000" w:themeColor="text1"/>
          <w:u w:val="none"/>
        </w:rPr>
      </w:pPr>
    </w:p>
    <w:p w14:paraId="3062CA5C" w14:textId="4DAFB885" w:rsidR="00497D31" w:rsidRPr="00497D31" w:rsidRDefault="00497D31" w:rsidP="00497D31">
      <w:pPr>
        <w:rPr>
          <w:rStyle w:val="Hyperlink"/>
          <w:b/>
          <w:color w:val="000000" w:themeColor="text1"/>
          <w:u w:val="none"/>
        </w:rPr>
      </w:pPr>
      <w:r>
        <w:rPr>
          <w:noProof/>
          <w:lang w:eastAsia="en-GB"/>
        </w:rPr>
        <w:drawing>
          <wp:inline distT="0" distB="0" distL="0" distR="0" wp14:anchorId="6946A3C0" wp14:editId="14958912">
            <wp:extent cx="5731510" cy="33235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0358B" w14:textId="77777777" w:rsidR="00497D31" w:rsidRDefault="00497D31" w:rsidP="00497D31">
      <w:pPr>
        <w:rPr>
          <w:rStyle w:val="Hyperlink"/>
        </w:rPr>
      </w:pPr>
    </w:p>
    <w:p w14:paraId="7472FEFE" w14:textId="77777777" w:rsidR="00497D31" w:rsidRDefault="00497D31" w:rsidP="00497D31">
      <w:pPr>
        <w:rPr>
          <w:rStyle w:val="Hyperlink"/>
        </w:rPr>
      </w:pPr>
      <w:r>
        <w:t xml:space="preserve">For more help on choosing a strong password please visit Glow Connect: </w:t>
      </w:r>
      <w:hyperlink r:id="rId14" w:history="1">
        <w:r>
          <w:rPr>
            <w:rStyle w:val="Hyperlink"/>
          </w:rPr>
          <w:t>Password Guidance</w:t>
        </w:r>
      </w:hyperlink>
    </w:p>
    <w:p w14:paraId="5E3D1E82" w14:textId="7E853390" w:rsidR="00A31AC2" w:rsidRDefault="00A31AC2" w:rsidP="00A31AC2"/>
    <w:p w14:paraId="69C843C1" w14:textId="77777777" w:rsidR="00A31AC2" w:rsidRDefault="00A31AC2" w:rsidP="00A31AC2">
      <w:r>
        <w:rPr>
          <w:noProof/>
          <w:lang w:eastAsia="en-GB"/>
        </w:rPr>
        <w:drawing>
          <wp:inline distT="0" distB="0" distL="0" distR="0" wp14:anchorId="485958BB" wp14:editId="26ADD946">
            <wp:extent cx="5731510" cy="2371596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7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C3DD9" w14:textId="77777777" w:rsidR="00A31AC2" w:rsidRDefault="00A31AC2" w:rsidP="00A31AC2"/>
    <w:p w14:paraId="163D758B" w14:textId="2002A5DA" w:rsidR="00A31AC2" w:rsidRPr="00842F36" w:rsidRDefault="00A31AC2" w:rsidP="00A31AC2">
      <w:r w:rsidRPr="00441BC9">
        <w:rPr>
          <w:rFonts w:cs="Arial"/>
          <w:color w:val="000000"/>
          <w:shd w:val="clear" w:color="auto" w:fill="FFFFFF"/>
        </w:rPr>
        <w:t xml:space="preserve">When setting a password in Glow there is a minimum requirement and you will get a password rating as you type to reflect this. </w:t>
      </w:r>
      <w:r w:rsidRPr="00842F36">
        <w:rPr>
          <w:rFonts w:cs="Arial"/>
          <w:color w:val="000000"/>
        </w:rPr>
        <w:t>The password is rated on a number of factors such as how common the password is, how long it is and how many different types of character are used. Using a group of words or a phrase, for example, would be stronger than a common password while being easy to remember.</w:t>
      </w:r>
      <w:r w:rsidR="00842F36" w:rsidRPr="00842F36">
        <w:rPr>
          <w:rFonts w:cs="Arial"/>
          <w:color w:val="000000"/>
        </w:rPr>
        <w:t xml:space="preserve"> </w:t>
      </w:r>
      <w:r w:rsidR="00842F36">
        <w:rPr>
          <w:rFonts w:cs="Arial"/>
          <w:color w:val="000000"/>
          <w:shd w:val="clear" w:color="auto" w:fill="FFFFFF"/>
        </w:rPr>
        <w:t xml:space="preserve">See </w:t>
      </w:r>
      <w:hyperlink r:id="rId16" w:history="1">
        <w:r w:rsidR="00842F36" w:rsidRPr="00E9337A">
          <w:rPr>
            <w:rStyle w:val="Hyperlink"/>
          </w:rPr>
          <w:t>Password Guidance</w:t>
        </w:r>
      </w:hyperlink>
      <w:r w:rsidR="00842F36">
        <w:rPr>
          <w:rFonts w:cs="Arial"/>
          <w:color w:val="000000"/>
          <w:shd w:val="clear" w:color="auto" w:fill="FFFFFF"/>
        </w:rPr>
        <w:t xml:space="preserve"> for more information. </w:t>
      </w:r>
    </w:p>
    <w:p w14:paraId="4ED30274" w14:textId="77777777" w:rsidR="00A31AC2" w:rsidRDefault="00A31AC2" w:rsidP="00A31AC2">
      <w:pPr>
        <w:rPr>
          <w:rFonts w:cs="Arial"/>
          <w:color w:val="000000"/>
          <w:shd w:val="clear" w:color="auto" w:fill="FFFFFF"/>
        </w:rPr>
      </w:pPr>
    </w:p>
    <w:p w14:paraId="1011F562" w14:textId="77777777" w:rsidR="00A31AC2" w:rsidRDefault="00A31AC2" w:rsidP="00A31AC2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lastRenderedPageBreak/>
        <w:t xml:space="preserve">The Change Password button will only become available when you have met the minimum password requirement for your account type. </w:t>
      </w:r>
    </w:p>
    <w:p w14:paraId="1BFF70E4" w14:textId="77777777" w:rsidR="00A31AC2" w:rsidRPr="00441BC9" w:rsidRDefault="00A31AC2" w:rsidP="00A31AC2">
      <w:pPr>
        <w:rPr>
          <w:rFonts w:cs="Arial"/>
        </w:rPr>
      </w:pPr>
    </w:p>
    <w:p w14:paraId="319AAED3" w14:textId="77777777" w:rsidR="00A31AC2" w:rsidRDefault="00A31AC2" w:rsidP="00A31AC2">
      <w:r>
        <w:rPr>
          <w:noProof/>
          <w:lang w:eastAsia="en-GB"/>
        </w:rPr>
        <w:drawing>
          <wp:inline distT="0" distB="0" distL="0" distR="0" wp14:anchorId="76751603" wp14:editId="04DA6B27">
            <wp:extent cx="2609850" cy="679276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10799" cy="67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9FE2" w14:textId="77777777" w:rsidR="00A31AC2" w:rsidRDefault="00A31AC2" w:rsidP="00A31AC2"/>
    <w:p w14:paraId="08CF62AB" w14:textId="77777777" w:rsidR="00A31AC2" w:rsidRDefault="00A31AC2" w:rsidP="00A31AC2">
      <w:r>
        <w:t>You have now successfully changed your password:</w:t>
      </w:r>
    </w:p>
    <w:p w14:paraId="1708EB21" w14:textId="77777777" w:rsidR="00A31AC2" w:rsidRDefault="00A31AC2" w:rsidP="00A31AC2"/>
    <w:p w14:paraId="4C30FC85" w14:textId="77777777" w:rsidR="00A31AC2" w:rsidRDefault="00A31AC2" w:rsidP="00A31AC2">
      <w:r>
        <w:rPr>
          <w:noProof/>
          <w:lang w:eastAsia="en-GB"/>
        </w:rPr>
        <w:drawing>
          <wp:inline distT="0" distB="0" distL="0" distR="0" wp14:anchorId="4A4D6699" wp14:editId="1665D49A">
            <wp:extent cx="5731510" cy="2563259"/>
            <wp:effectExtent l="0" t="0" r="254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4689D" w14:textId="77777777" w:rsidR="00A31AC2" w:rsidRDefault="00A31AC2" w:rsidP="00A31AC2"/>
    <w:p w14:paraId="573E10E5" w14:textId="77777777" w:rsidR="00A31AC2" w:rsidRDefault="00A31AC2" w:rsidP="00A31AC2">
      <w:r>
        <w:t>At the bottom of this screen, click the ‘Sign in with new password’ icon:</w:t>
      </w:r>
    </w:p>
    <w:p w14:paraId="031B146F" w14:textId="77777777" w:rsidR="00A31AC2" w:rsidRDefault="00A31AC2" w:rsidP="00A31AC2"/>
    <w:p w14:paraId="40EBA7BD" w14:textId="77777777" w:rsidR="00A31AC2" w:rsidRDefault="00A31AC2" w:rsidP="00A31AC2">
      <w:r>
        <w:rPr>
          <w:noProof/>
          <w:lang w:eastAsia="en-GB"/>
        </w:rPr>
        <w:drawing>
          <wp:inline distT="0" distB="0" distL="0" distR="0" wp14:anchorId="5B99C354" wp14:editId="34E74DE0">
            <wp:extent cx="2297545" cy="38100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9754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A53E0" w14:textId="77777777" w:rsidR="00497D31" w:rsidRDefault="00497D31" w:rsidP="00A31AC2"/>
    <w:p w14:paraId="2B8EC718" w14:textId="167E6D5B" w:rsidR="00A31AC2" w:rsidRDefault="00A31AC2" w:rsidP="00A31AC2">
      <w:r>
        <w:t>Which will take you to the following screen</w:t>
      </w:r>
      <w:r w:rsidR="00A317E1">
        <w:t xml:space="preserve"> to sign in</w:t>
      </w:r>
      <w:r>
        <w:t>:</w:t>
      </w:r>
    </w:p>
    <w:p w14:paraId="1F78AE80" w14:textId="77777777" w:rsidR="00A31AC2" w:rsidRDefault="00A31AC2" w:rsidP="00A31AC2"/>
    <w:p w14:paraId="73CB229D" w14:textId="012FB4C8" w:rsidR="00A31AC2" w:rsidRDefault="00A317E1" w:rsidP="00ED2E24">
      <w:r>
        <w:rPr>
          <w:noProof/>
          <w:lang w:eastAsia="en-GB"/>
        </w:rPr>
        <w:drawing>
          <wp:inline distT="0" distB="0" distL="0" distR="0" wp14:anchorId="1E370AAA" wp14:editId="735FCCF3">
            <wp:extent cx="5731510" cy="26479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BD121" w14:textId="77777777" w:rsidR="00A31AC2" w:rsidRDefault="00A31AC2" w:rsidP="00A31AC2"/>
    <w:p w14:paraId="2192AEA4" w14:textId="77777777" w:rsidR="00A31AC2" w:rsidRDefault="00A31AC2" w:rsidP="00A31AC2">
      <w:r>
        <w:t>Enter your existing username and new password and then click ‘Sign in’:</w:t>
      </w:r>
    </w:p>
    <w:p w14:paraId="13428047" w14:textId="77777777" w:rsidR="00A31AC2" w:rsidRDefault="00A31AC2" w:rsidP="00A31AC2"/>
    <w:p w14:paraId="51663F43" w14:textId="03E2B052" w:rsidR="00A317E1" w:rsidRDefault="00A317E1" w:rsidP="00A31AC2">
      <w:r>
        <w:rPr>
          <w:noProof/>
          <w:lang w:eastAsia="en-GB"/>
        </w:rPr>
        <w:drawing>
          <wp:inline distT="0" distB="0" distL="0" distR="0" wp14:anchorId="2A92E0E7" wp14:editId="64938F54">
            <wp:extent cx="5731510" cy="2644140"/>
            <wp:effectExtent l="0" t="0" r="254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FEE32" w14:textId="585A12B2" w:rsidR="00A31AC2" w:rsidRDefault="00A31AC2" w:rsidP="00A31AC2"/>
    <w:p w14:paraId="24A1DC2B" w14:textId="77777777" w:rsidR="00A31AC2" w:rsidRDefault="00A31AC2" w:rsidP="00A31AC2"/>
    <w:p w14:paraId="70881597" w14:textId="5C3FC088" w:rsidR="00A31AC2" w:rsidRDefault="00A31AC2" w:rsidP="00A31AC2">
      <w:r>
        <w:t>Y</w:t>
      </w:r>
      <w:r w:rsidR="00ED2E24">
        <w:t>ou will now be logged into Glow.</w:t>
      </w:r>
    </w:p>
    <w:p w14:paraId="2FB135FF" w14:textId="77777777" w:rsidR="00A31AC2" w:rsidRDefault="00A31AC2" w:rsidP="00A31AC2"/>
    <w:p w14:paraId="3C714018" w14:textId="77777777" w:rsidR="00A31AC2" w:rsidRDefault="00A31AC2" w:rsidP="00A31AC2"/>
    <w:p w14:paraId="7520C8C1" w14:textId="77777777" w:rsidR="00A31AC2" w:rsidRPr="00A31AC2" w:rsidRDefault="00A31AC2" w:rsidP="001C5A4F">
      <w:pPr>
        <w:pStyle w:val="NormalWeb"/>
        <w:shd w:val="clear" w:color="auto" w:fill="FFFFFF"/>
        <w:textAlignment w:val="baseline"/>
        <w:rPr>
          <w:rFonts w:ascii="Arial" w:hAnsi="Arial" w:cs="Arial"/>
          <w:b/>
          <w:color w:val="000000"/>
        </w:rPr>
      </w:pPr>
    </w:p>
    <w:p w14:paraId="21E8089F" w14:textId="77777777" w:rsidR="00A31AC2" w:rsidRPr="001C5A4F" w:rsidRDefault="00A31AC2" w:rsidP="001C5A4F">
      <w:pPr>
        <w:pStyle w:val="NormalWeb"/>
        <w:shd w:val="clear" w:color="auto" w:fill="FFFFFF"/>
        <w:textAlignment w:val="baseline"/>
        <w:rPr>
          <w:rFonts w:ascii="Arial" w:hAnsi="Arial" w:cs="Arial"/>
          <w:color w:val="000000"/>
        </w:rPr>
      </w:pPr>
    </w:p>
    <w:sectPr w:rsidR="00A31AC2" w:rsidRPr="001C5A4F" w:rsidSect="00B561C0">
      <w:headerReference w:type="default" r:id="rId21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D1530" w14:textId="77777777" w:rsidR="00DF6B66" w:rsidRDefault="00DF6B66" w:rsidP="00842F36">
      <w:r>
        <w:separator/>
      </w:r>
    </w:p>
  </w:endnote>
  <w:endnote w:type="continuationSeparator" w:id="0">
    <w:p w14:paraId="4037CC1B" w14:textId="77777777" w:rsidR="00DF6B66" w:rsidRDefault="00DF6B66" w:rsidP="0084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A69B2" w14:textId="77777777" w:rsidR="00DF6B66" w:rsidRDefault="00DF6B66" w:rsidP="00842F36">
      <w:r>
        <w:separator/>
      </w:r>
    </w:p>
  </w:footnote>
  <w:footnote w:type="continuationSeparator" w:id="0">
    <w:p w14:paraId="4C6CFF42" w14:textId="77777777" w:rsidR="00DF6B66" w:rsidRDefault="00DF6B66" w:rsidP="00842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DDD71" w14:textId="7BA0AEFB" w:rsidR="00842F36" w:rsidRDefault="00842F3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E65C7D8" wp14:editId="1CC5B792">
          <wp:simplePos x="0" y="0"/>
          <wp:positionH relativeFrom="page">
            <wp:align>left</wp:align>
          </wp:positionH>
          <wp:positionV relativeFrom="paragraph">
            <wp:posOffset>-457008</wp:posOffset>
          </wp:positionV>
          <wp:extent cx="7574280" cy="1009650"/>
          <wp:effectExtent l="0" t="0" r="7620" b="0"/>
          <wp:wrapTight wrapText="bothSides">
            <wp:wrapPolygon edited="0">
              <wp:start x="0" y="0"/>
              <wp:lineTo x="0" y="21192"/>
              <wp:lineTo x="21567" y="21192"/>
              <wp:lineTo x="21567" y="0"/>
              <wp:lineTo x="0" y="0"/>
            </wp:wrapPolygon>
          </wp:wrapTight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2B11F97"/>
    <w:multiLevelType w:val="hybridMultilevel"/>
    <w:tmpl w:val="2BDA9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A4F"/>
    <w:rsid w:val="00027C27"/>
    <w:rsid w:val="00085335"/>
    <w:rsid w:val="000C0CF4"/>
    <w:rsid w:val="001C5A4F"/>
    <w:rsid w:val="001E1665"/>
    <w:rsid w:val="00281579"/>
    <w:rsid w:val="00296A5B"/>
    <w:rsid w:val="00306C61"/>
    <w:rsid w:val="0037582B"/>
    <w:rsid w:val="00407B90"/>
    <w:rsid w:val="00435EF3"/>
    <w:rsid w:val="00486AA0"/>
    <w:rsid w:val="00497D31"/>
    <w:rsid w:val="007D2EDC"/>
    <w:rsid w:val="00842F36"/>
    <w:rsid w:val="00857548"/>
    <w:rsid w:val="009B7615"/>
    <w:rsid w:val="009C2F2E"/>
    <w:rsid w:val="00A317E1"/>
    <w:rsid w:val="00A31AC2"/>
    <w:rsid w:val="00B51BDC"/>
    <w:rsid w:val="00B561C0"/>
    <w:rsid w:val="00B773CE"/>
    <w:rsid w:val="00C91823"/>
    <w:rsid w:val="00D008AB"/>
    <w:rsid w:val="00DF6B66"/>
    <w:rsid w:val="00E765F1"/>
    <w:rsid w:val="00EB5881"/>
    <w:rsid w:val="00ED2E24"/>
    <w:rsid w:val="00F21F57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8ED509"/>
  <w15:chartTrackingRefBased/>
  <w15:docId w15:val="{18E4C440-1808-4D04-88F1-4FAA993E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A4F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unhideWhenUsed/>
    <w:rsid w:val="001C5A4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5A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5A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5A4F"/>
    <w:rPr>
      <w:rFonts w:ascii="Arial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C5A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A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A4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A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A4F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C5A4F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42F36"/>
    <w:pPr>
      <w:pBdr>
        <w:bottom w:val="single" w:sz="12" w:space="4" w:color="8064A2"/>
      </w:pBdr>
      <w:spacing w:after="300"/>
      <w:ind w:right="6"/>
      <w:contextualSpacing/>
      <w:outlineLvl w:val="0"/>
    </w:pPr>
    <w:rPr>
      <w:rFonts w:eastAsiaTheme="majorEastAsia" w:cstheme="majorBidi"/>
      <w:color w:val="8064A2"/>
      <w:spacing w:val="5"/>
      <w:kern w:val="28"/>
      <w:sz w:val="5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2F36"/>
    <w:rPr>
      <w:rFonts w:ascii="Arial" w:eastAsiaTheme="majorEastAsia" w:hAnsi="Arial" w:cstheme="majorBidi"/>
      <w:color w:val="8064A2"/>
      <w:spacing w:val="5"/>
      <w:kern w:val="28"/>
      <w:sz w:val="5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s://glowconnect.org.uk/password-guidance/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lowconnect.org.uk/password-guidance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A29304046</value>
    </field>
    <field name="Objective-Title">
      <value order="0">DLT - DSM - Delivery - RM Unify - Glow Forced Password Change for Pupils and Staff</value>
    </field>
    <field name="Objective-Description">
      <value order="0"/>
    </field>
    <field name="Objective-CreationStamp">
      <value order="0">2020-07-28T17:26:03Z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2020-08-11T15:09:29Z</value>
    </field>
    <field name="Objective-Owner">
      <value order="0">Adams, Dawn D (U416250)</value>
    </field>
    <field name="Objective-Path">
      <value order="0">Objective Global Folder:SG File Plan:Education, careers and employment:Education and skills:Learning and teaching methods:Advice and policy: Learning and teaching methods:Education Scotland: Digital Learning and Teaching (DLT): Technical Delivery: Part 2: 2018-2023</value>
    </field>
    <field name="Objective-Parent">
      <value order="0">Education Scotland: Digital Learning and Teaching (DLT): Technical Delivery: Part 2: 2018-2023</value>
    </field>
    <field name="Objective-State">
      <value order="0">Being Drafted</value>
    </field>
    <field name="Objective-VersionId">
      <value order="0">vA42859493</value>
    </field>
    <field name="Objective-Version">
      <value order="0">0.6</value>
    </field>
    <field name="Objective-VersionNumber">
      <value order="0">6</value>
    </field>
    <field name="Objective-VersionComment">
      <value order="0"/>
    </field>
    <field name="Objective-FileNumber">
      <value order="0">PROJ/22274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171782E74104EA77A7022BFF953B9" ma:contentTypeVersion="12" ma:contentTypeDescription="Create a new document." ma:contentTypeScope="" ma:versionID="841ca063ecf2b2ab50cee69b1e123666">
  <xsd:schema xmlns:xsd="http://www.w3.org/2001/XMLSchema" xmlns:xs="http://www.w3.org/2001/XMLSchema" xmlns:p="http://schemas.microsoft.com/office/2006/metadata/properties" xmlns:ns2="6a7e72f4-ea0a-40ce-be18-48f2ec9868c9" xmlns:ns3="571554dc-167d-4376-996c-71d1090f3d36" targetNamespace="http://schemas.microsoft.com/office/2006/metadata/properties" ma:root="true" ma:fieldsID="e8e6226f2a4a2f63d78ea32d95c7bb46" ns2:_="" ns3:_="">
    <xsd:import namespace="6a7e72f4-ea0a-40ce-be18-48f2ec9868c9"/>
    <xsd:import namespace="571554dc-167d-4376-996c-71d1090f3d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72f4-ea0a-40ce-be18-48f2ec9868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554dc-167d-4376-996c-71d1090f3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15511AFC-50B9-4E60-AE92-BC4D0D8C5F0E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3937C8D7-381E-456E-B03C-3F4F06BFB9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53F2B8-4F4B-4BC8-9050-AA18957438E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a7e72f4-ea0a-40ce-be18-48f2ec9868c9"/>
    <ds:schemaRef ds:uri="571554dc-167d-4376-996c-71d1090f3d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 D (Dawn)</dc:creator>
  <cp:keywords/>
  <dc:description/>
  <cp:lastModifiedBy>Miss Burnett</cp:lastModifiedBy>
  <cp:revision>2</cp:revision>
  <dcterms:created xsi:type="dcterms:W3CDTF">2020-12-23T14:57:00Z</dcterms:created>
  <dcterms:modified xsi:type="dcterms:W3CDTF">2020-12-23T14:57:00Z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A29304046</vt:lpwstr>
  </property>
  <property fmtid="{D5CDD505-2E9C-101B-9397-08002B2CF9AE}" pid="4" name="Objective-Title">
    <vt:lpwstr>DLT - DSM - Delivery - RM Unify - Glow Forced Password Change for Pupils and Staff</vt:lpwstr>
  </property>
  <property fmtid="{D5CDD505-2E9C-101B-9397-08002B2CF9AE}" pid="5" name="Objective-Description">
    <vt:lpwstr/>
  </property>
  <property fmtid="{D5CDD505-2E9C-101B-9397-08002B2CF9AE}" pid="6" name="Objective-CreationStamp">
    <vt:filetime>2020-07-28T17:26:03Z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2020-08-11T15:09:29Z</vt:filetime>
  </property>
  <property fmtid="{D5CDD505-2E9C-101B-9397-08002B2CF9AE}" pid="11" name="Objective-Owner">
    <vt:lpwstr>Adams, Dawn D (U416250)</vt:lpwstr>
  </property>
  <property fmtid="{D5CDD505-2E9C-101B-9397-08002B2CF9AE}" pid="12" name="Objective-Path">
    <vt:lpwstr>Objective Global Folder:SG File Plan:Education, careers and employment:Education and skills:Learning and teaching methods:Advice and policy: Learning and teaching methods:Education Scotland: Digital Learning and Teaching (DLT): Technical Delivery: Part 2:</vt:lpwstr>
  </property>
  <property fmtid="{D5CDD505-2E9C-101B-9397-08002B2CF9AE}" pid="13" name="Objective-Parent">
    <vt:lpwstr>Education Scotland: Digital Learning and Teaching (DLT): Technical Delivery: Part 2: 2018-2023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vA42859493</vt:lpwstr>
  </property>
  <property fmtid="{D5CDD505-2E9C-101B-9397-08002B2CF9AE}" pid="16" name="Objective-Version">
    <vt:lpwstr>0.6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PROJ/22274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ContentTypeId">
    <vt:lpwstr>0x010100B78171782E74104EA77A7022BFF953B9</vt:lpwstr>
  </property>
</Properties>
</file>