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CC12D" w14:textId="76CA2DD5" w:rsidR="00692152" w:rsidRPr="006C02E5" w:rsidRDefault="00B440AF" w:rsidP="009F7F33">
      <w:pPr>
        <w:spacing w:line="240" w:lineRule="auto"/>
        <w:contextualSpacing/>
        <w:rPr>
          <w:rFonts w:ascii="Arial" w:hAnsi="Arial" w:cs="Arial"/>
          <w:sz w:val="18"/>
          <w:szCs w:val="18"/>
        </w:rPr>
      </w:pPr>
      <w:r w:rsidRPr="006C02E5">
        <w:rPr>
          <w:rFonts w:ascii="Arial" w:hAnsi="Arial" w:cs="Arial"/>
          <w:noProof/>
          <w:sz w:val="18"/>
          <w:szCs w:val="18"/>
          <w14:ligatures w14:val="standardContextual"/>
        </w:rPr>
        <w:drawing>
          <wp:anchor distT="0" distB="0" distL="114300" distR="114300" simplePos="0" relativeHeight="251658240" behindDoc="0" locked="0" layoutInCell="1" allowOverlap="1" wp14:anchorId="1E0756CD" wp14:editId="7987336C">
            <wp:simplePos x="0" y="0"/>
            <wp:positionH relativeFrom="column">
              <wp:posOffset>4052570</wp:posOffset>
            </wp:positionH>
            <wp:positionV relativeFrom="paragraph">
              <wp:posOffset>0</wp:posOffset>
            </wp:positionV>
            <wp:extent cx="819150" cy="808355"/>
            <wp:effectExtent l="0" t="0" r="0" b="0"/>
            <wp:wrapThrough wrapText="bothSides">
              <wp:wrapPolygon edited="0">
                <wp:start x="6530" y="0"/>
                <wp:lineTo x="0" y="3054"/>
                <wp:lineTo x="0" y="14253"/>
                <wp:lineTo x="502" y="16798"/>
                <wp:lineTo x="5526" y="20870"/>
                <wp:lineTo x="6530" y="20870"/>
                <wp:lineTo x="14567" y="20870"/>
                <wp:lineTo x="15572" y="20870"/>
                <wp:lineTo x="20595" y="16798"/>
                <wp:lineTo x="21098" y="14253"/>
                <wp:lineTo x="21098" y="3054"/>
                <wp:lineTo x="14567" y="0"/>
                <wp:lineTo x="6530" y="0"/>
              </wp:wrapPolygon>
            </wp:wrapThrough>
            <wp:docPr id="21237557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55731" name="Picture 21237557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9150" cy="808355"/>
                    </a:xfrm>
                    <a:prstGeom prst="rect">
                      <a:avLst/>
                    </a:prstGeom>
                  </pic:spPr>
                </pic:pic>
              </a:graphicData>
            </a:graphic>
            <wp14:sizeRelH relativeFrom="page">
              <wp14:pctWidth>0</wp14:pctWidth>
            </wp14:sizeRelH>
            <wp14:sizeRelV relativeFrom="page">
              <wp14:pctHeight>0</wp14:pctHeight>
            </wp14:sizeRelV>
          </wp:anchor>
        </w:drawing>
      </w:r>
      <w:r w:rsidR="00692152" w:rsidRPr="006C02E5">
        <w:rPr>
          <w:rFonts w:ascii="Arial" w:hAnsi="Arial" w:cs="Arial"/>
          <w:sz w:val="18"/>
          <w:szCs w:val="18"/>
        </w:rPr>
        <w:t>School or setting:</w:t>
      </w:r>
      <w:r w:rsidR="003155FF" w:rsidRPr="006C02E5">
        <w:rPr>
          <w:rFonts w:ascii="Arial" w:hAnsi="Arial" w:cs="Arial"/>
          <w:sz w:val="18"/>
          <w:szCs w:val="18"/>
        </w:rPr>
        <w:t xml:space="preserve"> Cleish Primary School</w:t>
      </w:r>
    </w:p>
    <w:p w14:paraId="718BC212" w14:textId="7D6069DD" w:rsidR="00692152" w:rsidRPr="006C02E5" w:rsidRDefault="00692152" w:rsidP="009F7F33">
      <w:pPr>
        <w:spacing w:line="240" w:lineRule="auto"/>
        <w:contextualSpacing/>
        <w:rPr>
          <w:rFonts w:ascii="Arial" w:hAnsi="Arial" w:cs="Arial"/>
          <w:sz w:val="18"/>
          <w:szCs w:val="18"/>
        </w:rPr>
      </w:pPr>
      <w:r w:rsidRPr="006C02E5">
        <w:rPr>
          <w:rFonts w:ascii="Arial" w:hAnsi="Arial" w:cs="Arial"/>
          <w:sz w:val="18"/>
          <w:szCs w:val="18"/>
        </w:rPr>
        <w:t>Sector:</w:t>
      </w:r>
      <w:r w:rsidR="003155FF" w:rsidRPr="006C02E5">
        <w:rPr>
          <w:rFonts w:ascii="Arial" w:hAnsi="Arial" w:cs="Arial"/>
          <w:sz w:val="18"/>
          <w:szCs w:val="18"/>
        </w:rPr>
        <w:t xml:space="preserve"> Primary</w:t>
      </w:r>
    </w:p>
    <w:p w14:paraId="19A12DF1" w14:textId="2AC4DF32" w:rsidR="00692152" w:rsidRPr="006C02E5" w:rsidRDefault="00692152" w:rsidP="009F7F33">
      <w:pPr>
        <w:spacing w:line="240" w:lineRule="auto"/>
        <w:contextualSpacing/>
        <w:rPr>
          <w:rFonts w:ascii="Arial" w:hAnsi="Arial" w:cs="Arial"/>
          <w:sz w:val="18"/>
          <w:szCs w:val="18"/>
        </w:rPr>
      </w:pPr>
      <w:r w:rsidRPr="006C02E5">
        <w:rPr>
          <w:rFonts w:ascii="Arial" w:hAnsi="Arial" w:cs="Arial"/>
          <w:sz w:val="18"/>
          <w:szCs w:val="18"/>
        </w:rPr>
        <w:t>Date:</w:t>
      </w:r>
      <w:r w:rsidR="003155FF" w:rsidRPr="006C02E5">
        <w:rPr>
          <w:rFonts w:ascii="Arial" w:hAnsi="Arial" w:cs="Arial"/>
          <w:sz w:val="18"/>
          <w:szCs w:val="18"/>
        </w:rPr>
        <w:t xml:space="preserve"> June 2026</w:t>
      </w:r>
    </w:p>
    <w:p w14:paraId="576C44B3" w14:textId="579CC87C" w:rsidR="00692152" w:rsidRPr="006C02E5" w:rsidRDefault="00692152" w:rsidP="009F7F33">
      <w:pPr>
        <w:spacing w:line="240" w:lineRule="auto"/>
        <w:contextualSpacing/>
        <w:rPr>
          <w:rFonts w:ascii="Arial" w:hAnsi="Arial" w:cs="Arial"/>
          <w:sz w:val="18"/>
          <w:szCs w:val="18"/>
        </w:rPr>
      </w:pPr>
      <w:r w:rsidRPr="006C02E5">
        <w:rPr>
          <w:rFonts w:ascii="Arial" w:hAnsi="Arial" w:cs="Arial"/>
          <w:sz w:val="18"/>
          <w:szCs w:val="18"/>
        </w:rPr>
        <w:t>Headteacher:</w:t>
      </w:r>
      <w:r w:rsidR="003155FF" w:rsidRPr="006C02E5">
        <w:rPr>
          <w:rFonts w:ascii="Arial" w:hAnsi="Arial" w:cs="Arial"/>
          <w:sz w:val="18"/>
          <w:szCs w:val="18"/>
        </w:rPr>
        <w:t xml:space="preserve"> Louise Cribbin</w:t>
      </w:r>
    </w:p>
    <w:p w14:paraId="66F871BA" w14:textId="77777777" w:rsidR="00DE610F" w:rsidRPr="006C02E5" w:rsidRDefault="00DE610F" w:rsidP="009F7F33">
      <w:pPr>
        <w:spacing w:line="240" w:lineRule="auto"/>
        <w:contextualSpacing/>
        <w:rPr>
          <w:rFonts w:ascii="Arial" w:hAnsi="Arial" w:cs="Arial"/>
          <w:sz w:val="18"/>
          <w:szCs w:val="18"/>
        </w:rPr>
      </w:pPr>
    </w:p>
    <w:p w14:paraId="6F94722C" w14:textId="77777777" w:rsidR="00692152" w:rsidRPr="006C02E5" w:rsidRDefault="00692152" w:rsidP="009F7F33">
      <w:pPr>
        <w:pStyle w:val="Heading1"/>
        <w:contextualSpacing/>
        <w:rPr>
          <w:rFonts w:ascii="Arial" w:hAnsi="Arial" w:cs="Arial"/>
          <w:color w:val="002060"/>
          <w:sz w:val="18"/>
          <w:szCs w:val="18"/>
        </w:rPr>
      </w:pPr>
      <w:r w:rsidRPr="006C02E5">
        <w:rPr>
          <w:rFonts w:ascii="Arial" w:hAnsi="Arial" w:cs="Arial"/>
          <w:color w:val="002060"/>
          <w:sz w:val="18"/>
          <w:szCs w:val="18"/>
        </w:rPr>
        <w:t>1. Context of the school or setting</w:t>
      </w:r>
    </w:p>
    <w:p w14:paraId="37546F14" w14:textId="77777777" w:rsidR="003155FF" w:rsidRPr="006C02E5" w:rsidRDefault="003155FF" w:rsidP="009F7F33">
      <w:pPr>
        <w:pStyle w:val="Heading1"/>
        <w:contextualSpacing/>
        <w:rPr>
          <w:rFonts w:ascii="Arial" w:eastAsiaTheme="minorEastAsia" w:hAnsi="Arial" w:cs="Arial"/>
          <w:b w:val="0"/>
          <w:color w:val="auto"/>
          <w:position w:val="0"/>
          <w:sz w:val="18"/>
          <w:szCs w:val="18"/>
        </w:rPr>
      </w:pPr>
    </w:p>
    <w:p w14:paraId="1B84334D" w14:textId="042A667E" w:rsidR="003155FF" w:rsidRDefault="002A5CB9" w:rsidP="009F7F33">
      <w:pPr>
        <w:pStyle w:val="Heading1"/>
        <w:contextualSpacing/>
        <w:rPr>
          <w:rFonts w:ascii="Arial" w:eastAsiaTheme="minorEastAsia" w:hAnsi="Arial" w:cs="Arial"/>
          <w:b w:val="0"/>
          <w:color w:val="auto"/>
          <w:position w:val="0"/>
          <w:sz w:val="18"/>
          <w:szCs w:val="18"/>
        </w:rPr>
      </w:pPr>
      <w:r w:rsidRPr="002A5CB9">
        <w:rPr>
          <w:rFonts w:ascii="Arial" w:eastAsiaTheme="minorEastAsia" w:hAnsi="Arial" w:cs="Arial"/>
          <w:b w:val="0"/>
          <w:color w:val="auto"/>
          <w:position w:val="0"/>
          <w:sz w:val="18"/>
          <w:szCs w:val="18"/>
        </w:rPr>
        <w:t>Cleish Primary School is a small rural school with 34 pupils across two multi-composite classes. Our school serves a diverse community, and we pride ourselves on knowing our children and families well. This enables us to provide a supportive, inclusive environment where every child is valued and encouraged to succeed.</w:t>
      </w:r>
    </w:p>
    <w:p w14:paraId="176751DA" w14:textId="77777777" w:rsidR="002A5CB9" w:rsidRDefault="002A5CB9" w:rsidP="009F7F33">
      <w:pPr>
        <w:pStyle w:val="Heading1"/>
        <w:contextualSpacing/>
        <w:rPr>
          <w:rFonts w:ascii="Arial" w:hAnsi="Arial" w:cs="Arial"/>
          <w:color w:val="002060"/>
          <w:sz w:val="18"/>
          <w:szCs w:val="18"/>
        </w:rPr>
      </w:pPr>
    </w:p>
    <w:p w14:paraId="1A040E00" w14:textId="0A4F1863" w:rsidR="00692152" w:rsidRPr="006C02E5" w:rsidRDefault="00692152" w:rsidP="009F7F33">
      <w:pPr>
        <w:pStyle w:val="Heading1"/>
        <w:contextualSpacing/>
        <w:rPr>
          <w:rFonts w:ascii="Arial" w:hAnsi="Arial" w:cs="Arial"/>
          <w:color w:val="002060"/>
          <w:sz w:val="18"/>
          <w:szCs w:val="18"/>
        </w:rPr>
      </w:pPr>
      <w:r w:rsidRPr="006C02E5">
        <w:rPr>
          <w:rFonts w:ascii="Arial" w:hAnsi="Arial" w:cs="Arial"/>
          <w:color w:val="002060"/>
          <w:sz w:val="18"/>
          <w:szCs w:val="18"/>
        </w:rPr>
        <w:t>2. Vision, values and aims</w:t>
      </w:r>
    </w:p>
    <w:p w14:paraId="412C1FEB" w14:textId="77777777" w:rsidR="003155FF" w:rsidRPr="006C02E5" w:rsidRDefault="003155FF" w:rsidP="009F7F33">
      <w:pPr>
        <w:pStyle w:val="Heading1"/>
        <w:contextualSpacing/>
        <w:rPr>
          <w:rFonts w:ascii="Arial" w:eastAsiaTheme="minorEastAsia" w:hAnsi="Arial" w:cs="Arial"/>
          <w:b w:val="0"/>
          <w:color w:val="auto"/>
          <w:position w:val="0"/>
          <w:sz w:val="18"/>
          <w:szCs w:val="18"/>
        </w:rPr>
      </w:pPr>
    </w:p>
    <w:p w14:paraId="7309C3C6" w14:textId="5866E913" w:rsidR="00127AA0" w:rsidRPr="006C02E5" w:rsidRDefault="00715036" w:rsidP="00715036">
      <w:pPr>
        <w:pStyle w:val="Heading1"/>
        <w:contextualSpacing/>
        <w:rPr>
          <w:rFonts w:ascii="Arial" w:eastAsiaTheme="minorEastAsia" w:hAnsi="Arial" w:cs="Arial"/>
          <w:b w:val="0"/>
          <w:color w:val="auto"/>
          <w:position w:val="0"/>
          <w:sz w:val="18"/>
          <w:szCs w:val="18"/>
        </w:rPr>
      </w:pPr>
      <w:r w:rsidRPr="00715036">
        <w:rPr>
          <w:rFonts w:ascii="Arial" w:eastAsiaTheme="minorEastAsia" w:hAnsi="Arial" w:cs="Arial"/>
          <w:b w:val="0"/>
          <w:color w:val="auto"/>
          <w:position w:val="0"/>
          <w:sz w:val="18"/>
          <w:szCs w:val="18"/>
        </w:rPr>
        <w:t>Cleish Primary School has a strong caring and nurturing ethos. Staff work closely with families and partner services to ensure that all children feel included, supported and able to engage in their learning. Our shared values of Respect, Responsibility, Fairness, Kindness and Inclusion underpin everything we do. Our vision is to be a school where everyone feels valued, respected and included, and where children develop the confidence, skills and understanding needed to become lifelong learners and responsible citizens. We are currently reviewing our vision and values in partnership with our school community to ensure they continue to reflect our shared aspirations.</w:t>
      </w:r>
    </w:p>
    <w:p w14:paraId="009BE8DC" w14:textId="77777777" w:rsidR="00715036" w:rsidRDefault="00715036" w:rsidP="009F7F33">
      <w:pPr>
        <w:pStyle w:val="Heading1"/>
        <w:contextualSpacing/>
        <w:rPr>
          <w:rFonts w:ascii="Arial" w:hAnsi="Arial" w:cs="Arial"/>
          <w:color w:val="002060"/>
          <w:sz w:val="18"/>
          <w:szCs w:val="18"/>
        </w:rPr>
      </w:pPr>
    </w:p>
    <w:p w14:paraId="2F997612" w14:textId="7F086872" w:rsidR="00692152" w:rsidRPr="006C02E5" w:rsidRDefault="00692152" w:rsidP="009F7F33">
      <w:pPr>
        <w:pStyle w:val="Heading1"/>
        <w:contextualSpacing/>
        <w:rPr>
          <w:rFonts w:ascii="Arial" w:hAnsi="Arial" w:cs="Arial"/>
          <w:color w:val="002060"/>
          <w:sz w:val="18"/>
          <w:szCs w:val="18"/>
        </w:rPr>
      </w:pPr>
      <w:r w:rsidRPr="006C02E5">
        <w:rPr>
          <w:rFonts w:ascii="Arial" w:hAnsi="Arial" w:cs="Arial"/>
          <w:color w:val="002060"/>
          <w:sz w:val="18"/>
          <w:szCs w:val="18"/>
        </w:rPr>
        <w:t>3. Attendance, attainment and achievement</w:t>
      </w:r>
    </w:p>
    <w:p w14:paraId="21B02279" w14:textId="77777777" w:rsidR="00CB590A" w:rsidRDefault="00CB590A" w:rsidP="009F7F33">
      <w:pPr>
        <w:spacing w:before="0" w:after="0" w:line="240" w:lineRule="auto"/>
        <w:contextualSpacing/>
        <w:rPr>
          <w:rFonts w:ascii="Arial" w:hAnsi="Arial" w:cs="Arial"/>
          <w:sz w:val="18"/>
          <w:szCs w:val="18"/>
        </w:rPr>
      </w:pPr>
    </w:p>
    <w:p w14:paraId="47D14DB0" w14:textId="52D371FB" w:rsidR="003155FF" w:rsidRDefault="00A26EEA" w:rsidP="009F7F33">
      <w:pPr>
        <w:spacing w:line="240" w:lineRule="auto"/>
        <w:contextualSpacing/>
        <w:rPr>
          <w:rFonts w:ascii="Arial" w:hAnsi="Arial" w:cs="Arial"/>
          <w:sz w:val="18"/>
          <w:szCs w:val="18"/>
        </w:rPr>
      </w:pPr>
      <w:r w:rsidRPr="00A26EEA">
        <w:rPr>
          <w:rFonts w:ascii="Arial" w:hAnsi="Arial" w:cs="Arial"/>
          <w:sz w:val="18"/>
          <w:szCs w:val="18"/>
        </w:rPr>
        <w:t>Attendance this session is 84%, which is below national expectations. We continue to work closely with families to support regular attendance, ensuring children feel happy, included and ready to learn each day. Improving attendance remains an important priority moving forward.</w:t>
      </w:r>
    </w:p>
    <w:p w14:paraId="6E43ABE8" w14:textId="77777777" w:rsidR="00A26EEA" w:rsidRPr="006C02E5" w:rsidRDefault="00A26EEA" w:rsidP="009F7F33">
      <w:pPr>
        <w:spacing w:line="240" w:lineRule="auto"/>
        <w:contextualSpacing/>
        <w:rPr>
          <w:rFonts w:ascii="Arial" w:hAnsi="Arial" w:cs="Arial"/>
          <w:sz w:val="18"/>
          <w:szCs w:val="18"/>
        </w:rPr>
      </w:pPr>
    </w:p>
    <w:p w14:paraId="73263C36" w14:textId="78159678" w:rsidR="009F7F33" w:rsidRDefault="00FB0B87" w:rsidP="009F7F33">
      <w:pPr>
        <w:spacing w:line="240" w:lineRule="auto"/>
        <w:contextualSpacing/>
        <w:rPr>
          <w:rFonts w:ascii="Arial" w:hAnsi="Arial" w:cs="Arial"/>
          <w:sz w:val="18"/>
          <w:szCs w:val="18"/>
        </w:rPr>
      </w:pPr>
      <w:r w:rsidRPr="006C02E5">
        <w:rPr>
          <w:rFonts w:ascii="Arial" w:hAnsi="Arial" w:cs="Arial"/>
          <w:sz w:val="18"/>
          <w:szCs w:val="18"/>
        </w:rPr>
        <w:t>A review of the attainment data across the school, from Primary 1, 4 and 7 highlighted that:</w:t>
      </w:r>
    </w:p>
    <w:p w14:paraId="718C6860" w14:textId="102F62FD" w:rsidR="003155FF" w:rsidRPr="006C02E5" w:rsidRDefault="003155FF" w:rsidP="009F7F33">
      <w:pPr>
        <w:pStyle w:val="ListParagraph"/>
        <w:numPr>
          <w:ilvl w:val="0"/>
          <w:numId w:val="6"/>
        </w:numPr>
        <w:spacing w:line="240" w:lineRule="auto"/>
        <w:rPr>
          <w:rFonts w:ascii="Arial" w:hAnsi="Arial" w:cs="Arial"/>
          <w:sz w:val="18"/>
          <w:szCs w:val="18"/>
        </w:rPr>
      </w:pPr>
      <w:r w:rsidRPr="006C02E5">
        <w:rPr>
          <w:rFonts w:ascii="Arial" w:hAnsi="Arial" w:cs="Arial"/>
          <w:sz w:val="18"/>
          <w:szCs w:val="18"/>
        </w:rPr>
        <w:t xml:space="preserve">Most learners achieved </w:t>
      </w:r>
      <w:r w:rsidR="00A26EEA">
        <w:rPr>
          <w:rFonts w:ascii="Arial" w:hAnsi="Arial" w:cs="Arial"/>
          <w:sz w:val="18"/>
          <w:szCs w:val="18"/>
        </w:rPr>
        <w:t>expected</w:t>
      </w:r>
      <w:r w:rsidRPr="006C02E5">
        <w:rPr>
          <w:rFonts w:ascii="Arial" w:hAnsi="Arial" w:cs="Arial"/>
          <w:sz w:val="18"/>
          <w:szCs w:val="18"/>
        </w:rPr>
        <w:t xml:space="preserve"> level</w:t>
      </w:r>
      <w:r w:rsidR="00A26EEA">
        <w:rPr>
          <w:rFonts w:ascii="Arial" w:hAnsi="Arial" w:cs="Arial"/>
          <w:sz w:val="18"/>
          <w:szCs w:val="18"/>
        </w:rPr>
        <w:t>s</w:t>
      </w:r>
      <w:r w:rsidRPr="006C02E5">
        <w:rPr>
          <w:rFonts w:ascii="Arial" w:hAnsi="Arial" w:cs="Arial"/>
          <w:sz w:val="18"/>
          <w:szCs w:val="18"/>
        </w:rPr>
        <w:t xml:space="preserve"> in listening and talking.</w:t>
      </w:r>
    </w:p>
    <w:p w14:paraId="283AC06E" w14:textId="4108E98A" w:rsidR="003155FF" w:rsidRPr="006C02E5" w:rsidRDefault="2A6F3D03" w:rsidP="009F7F33">
      <w:pPr>
        <w:pStyle w:val="ListParagraph"/>
        <w:numPr>
          <w:ilvl w:val="0"/>
          <w:numId w:val="6"/>
        </w:numPr>
        <w:spacing w:line="240" w:lineRule="auto"/>
        <w:rPr>
          <w:rFonts w:ascii="Arial" w:hAnsi="Arial" w:cs="Arial"/>
          <w:sz w:val="18"/>
          <w:szCs w:val="18"/>
        </w:rPr>
      </w:pPr>
      <w:r w:rsidRPr="70985F37">
        <w:rPr>
          <w:rFonts w:ascii="Arial" w:hAnsi="Arial" w:cs="Arial"/>
          <w:sz w:val="18"/>
          <w:szCs w:val="18"/>
        </w:rPr>
        <w:t>Most</w:t>
      </w:r>
      <w:r w:rsidR="38CFD9AE" w:rsidRPr="70985F37">
        <w:rPr>
          <w:rFonts w:ascii="Arial" w:hAnsi="Arial" w:cs="Arial"/>
          <w:sz w:val="18"/>
          <w:szCs w:val="18"/>
        </w:rPr>
        <w:t xml:space="preserve"> learners achieved </w:t>
      </w:r>
      <w:r w:rsidR="1F6ECCD0" w:rsidRPr="70985F37">
        <w:rPr>
          <w:rFonts w:ascii="Arial" w:hAnsi="Arial" w:cs="Arial"/>
          <w:sz w:val="18"/>
          <w:szCs w:val="18"/>
        </w:rPr>
        <w:t xml:space="preserve">expected </w:t>
      </w:r>
      <w:r w:rsidR="38CFD9AE" w:rsidRPr="70985F37">
        <w:rPr>
          <w:rFonts w:ascii="Arial" w:hAnsi="Arial" w:cs="Arial"/>
          <w:sz w:val="18"/>
          <w:szCs w:val="18"/>
        </w:rPr>
        <w:t>level</w:t>
      </w:r>
      <w:r w:rsidR="1F6ECCD0" w:rsidRPr="70985F37">
        <w:rPr>
          <w:rFonts w:ascii="Arial" w:hAnsi="Arial" w:cs="Arial"/>
          <w:sz w:val="18"/>
          <w:szCs w:val="18"/>
        </w:rPr>
        <w:t>s</w:t>
      </w:r>
      <w:r w:rsidR="38CFD9AE" w:rsidRPr="70985F37">
        <w:rPr>
          <w:rFonts w:ascii="Arial" w:hAnsi="Arial" w:cs="Arial"/>
          <w:sz w:val="18"/>
          <w:szCs w:val="18"/>
        </w:rPr>
        <w:t xml:space="preserve"> in reading.</w:t>
      </w:r>
    </w:p>
    <w:p w14:paraId="7C267908" w14:textId="723F4491" w:rsidR="003155FF" w:rsidRPr="006C02E5" w:rsidRDefault="171C9E04" w:rsidP="009F7F33">
      <w:pPr>
        <w:pStyle w:val="ListParagraph"/>
        <w:numPr>
          <w:ilvl w:val="0"/>
          <w:numId w:val="6"/>
        </w:numPr>
        <w:spacing w:line="240" w:lineRule="auto"/>
        <w:rPr>
          <w:rFonts w:ascii="Arial" w:hAnsi="Arial" w:cs="Arial"/>
          <w:sz w:val="18"/>
          <w:szCs w:val="18"/>
        </w:rPr>
      </w:pPr>
      <w:bookmarkStart w:id="0" w:name="_Int_CJgczajm"/>
      <w:r w:rsidRPr="214BF710">
        <w:rPr>
          <w:rFonts w:ascii="Arial" w:hAnsi="Arial" w:cs="Arial"/>
          <w:sz w:val="18"/>
          <w:szCs w:val="18"/>
        </w:rPr>
        <w:t>The majority of</w:t>
      </w:r>
      <w:bookmarkEnd w:id="0"/>
      <w:r w:rsidRPr="214BF710">
        <w:rPr>
          <w:rFonts w:ascii="Arial" w:hAnsi="Arial" w:cs="Arial"/>
          <w:sz w:val="18"/>
          <w:szCs w:val="18"/>
        </w:rPr>
        <w:t xml:space="preserve"> learners</w:t>
      </w:r>
      <w:r w:rsidR="003F51B3" w:rsidRPr="214BF710">
        <w:rPr>
          <w:rFonts w:ascii="Arial" w:hAnsi="Arial" w:cs="Arial"/>
          <w:sz w:val="18"/>
          <w:szCs w:val="18"/>
        </w:rPr>
        <w:t xml:space="preserve"> achieved the expected levels in numeracy.</w:t>
      </w:r>
    </w:p>
    <w:p w14:paraId="06AD850B" w14:textId="02380EA3" w:rsidR="003155FF" w:rsidRPr="006C02E5" w:rsidRDefault="51EF8B25" w:rsidP="009F7F33">
      <w:pPr>
        <w:pStyle w:val="ListParagraph"/>
        <w:numPr>
          <w:ilvl w:val="0"/>
          <w:numId w:val="6"/>
        </w:numPr>
        <w:spacing w:line="240" w:lineRule="auto"/>
        <w:rPr>
          <w:rFonts w:ascii="Arial" w:hAnsi="Arial" w:cs="Arial"/>
          <w:sz w:val="18"/>
          <w:szCs w:val="18"/>
        </w:rPr>
      </w:pPr>
      <w:r w:rsidRPr="214BF710">
        <w:rPr>
          <w:rFonts w:ascii="Arial" w:hAnsi="Arial" w:cs="Arial"/>
          <w:sz w:val="18"/>
          <w:szCs w:val="18"/>
        </w:rPr>
        <w:t>A minority</w:t>
      </w:r>
      <w:r w:rsidR="67DFCC4B" w:rsidRPr="214BF710">
        <w:rPr>
          <w:rFonts w:ascii="Arial" w:hAnsi="Arial" w:cs="Arial"/>
          <w:sz w:val="18"/>
          <w:szCs w:val="18"/>
        </w:rPr>
        <w:t xml:space="preserve"> </w:t>
      </w:r>
      <w:r w:rsidR="003155FF" w:rsidRPr="214BF710">
        <w:rPr>
          <w:rFonts w:ascii="Arial" w:hAnsi="Arial" w:cs="Arial"/>
          <w:sz w:val="18"/>
          <w:szCs w:val="18"/>
        </w:rPr>
        <w:t xml:space="preserve">of learners achieved </w:t>
      </w:r>
      <w:r w:rsidR="003F51B3" w:rsidRPr="214BF710">
        <w:rPr>
          <w:rFonts w:ascii="Arial" w:hAnsi="Arial" w:cs="Arial"/>
          <w:sz w:val="18"/>
          <w:szCs w:val="18"/>
        </w:rPr>
        <w:t>expected</w:t>
      </w:r>
      <w:r w:rsidR="003155FF" w:rsidRPr="214BF710">
        <w:rPr>
          <w:rFonts w:ascii="Arial" w:hAnsi="Arial" w:cs="Arial"/>
          <w:sz w:val="18"/>
          <w:szCs w:val="18"/>
        </w:rPr>
        <w:t xml:space="preserve"> level</w:t>
      </w:r>
      <w:r w:rsidR="003F51B3" w:rsidRPr="214BF710">
        <w:rPr>
          <w:rFonts w:ascii="Arial" w:hAnsi="Arial" w:cs="Arial"/>
          <w:sz w:val="18"/>
          <w:szCs w:val="18"/>
        </w:rPr>
        <w:t>s</w:t>
      </w:r>
      <w:r w:rsidR="003155FF" w:rsidRPr="214BF710">
        <w:rPr>
          <w:rFonts w:ascii="Arial" w:hAnsi="Arial" w:cs="Arial"/>
          <w:sz w:val="18"/>
          <w:szCs w:val="18"/>
        </w:rPr>
        <w:t xml:space="preserve"> in writing.</w:t>
      </w:r>
    </w:p>
    <w:p w14:paraId="6CF8A1CD" w14:textId="00EAB2DF" w:rsidR="00C12349" w:rsidRDefault="44382392" w:rsidP="009F7F33">
      <w:pPr>
        <w:pStyle w:val="ListParagraph"/>
        <w:numPr>
          <w:ilvl w:val="0"/>
          <w:numId w:val="6"/>
        </w:numPr>
        <w:spacing w:before="0" w:after="0" w:line="240" w:lineRule="auto"/>
        <w:rPr>
          <w:rFonts w:ascii="Arial" w:hAnsi="Arial" w:cs="Arial"/>
          <w:sz w:val="18"/>
          <w:szCs w:val="18"/>
        </w:rPr>
      </w:pPr>
      <w:r w:rsidRPr="29101C22">
        <w:rPr>
          <w:rFonts w:ascii="Arial" w:hAnsi="Arial" w:cs="Arial"/>
          <w:sz w:val="18"/>
          <w:szCs w:val="18"/>
        </w:rPr>
        <w:t xml:space="preserve">A minority of </w:t>
      </w:r>
      <w:r w:rsidR="00C12349" w:rsidRPr="29101C22">
        <w:rPr>
          <w:rFonts w:ascii="Arial" w:hAnsi="Arial" w:cs="Arial"/>
          <w:sz w:val="18"/>
          <w:szCs w:val="18"/>
        </w:rPr>
        <w:t xml:space="preserve">children are </w:t>
      </w:r>
      <w:r w:rsidR="6AA8395B" w:rsidRPr="29101C22">
        <w:rPr>
          <w:rFonts w:ascii="Arial" w:hAnsi="Arial" w:cs="Arial"/>
          <w:sz w:val="18"/>
          <w:szCs w:val="18"/>
        </w:rPr>
        <w:t>achieving</w:t>
      </w:r>
      <w:r w:rsidR="00C12349" w:rsidRPr="29101C22">
        <w:rPr>
          <w:rFonts w:ascii="Arial" w:hAnsi="Arial" w:cs="Arial"/>
          <w:sz w:val="18"/>
          <w:szCs w:val="18"/>
        </w:rPr>
        <w:t xml:space="preserve"> beyond national</w:t>
      </w:r>
      <w:r w:rsidR="002337BA" w:rsidRPr="29101C22">
        <w:rPr>
          <w:rFonts w:ascii="Arial" w:hAnsi="Arial" w:cs="Arial"/>
          <w:sz w:val="18"/>
          <w:szCs w:val="18"/>
        </w:rPr>
        <w:t xml:space="preserve"> expectations.</w:t>
      </w:r>
    </w:p>
    <w:p w14:paraId="3894D790" w14:textId="77777777" w:rsidR="00C12349" w:rsidRDefault="00C12349" w:rsidP="00C12349">
      <w:pPr>
        <w:spacing w:before="0" w:after="0" w:line="240" w:lineRule="auto"/>
        <w:rPr>
          <w:rFonts w:ascii="Arial" w:hAnsi="Arial" w:cs="Arial"/>
          <w:sz w:val="18"/>
          <w:szCs w:val="18"/>
        </w:rPr>
      </w:pPr>
    </w:p>
    <w:p w14:paraId="1B328621" w14:textId="630A17F2" w:rsidR="00A90E05" w:rsidRPr="00C12349" w:rsidRDefault="00135657" w:rsidP="00135657">
      <w:pPr>
        <w:spacing w:before="0" w:after="0" w:line="240" w:lineRule="auto"/>
        <w:rPr>
          <w:rFonts w:ascii="Arial" w:hAnsi="Arial" w:cs="Arial"/>
          <w:sz w:val="18"/>
          <w:szCs w:val="18"/>
        </w:rPr>
      </w:pPr>
      <w:r w:rsidRPr="29101C22">
        <w:rPr>
          <w:rFonts w:ascii="Arial" w:hAnsi="Arial" w:cs="Arial"/>
          <w:sz w:val="18"/>
          <w:szCs w:val="18"/>
        </w:rPr>
        <w:t xml:space="preserve">Overall, </w:t>
      </w:r>
      <w:r w:rsidR="3B82792E" w:rsidRPr="29101C22">
        <w:rPr>
          <w:rFonts w:ascii="Arial" w:hAnsi="Arial" w:cs="Arial"/>
          <w:sz w:val="18"/>
          <w:szCs w:val="18"/>
        </w:rPr>
        <w:t>all</w:t>
      </w:r>
      <w:r w:rsidRPr="29101C22">
        <w:rPr>
          <w:rFonts w:ascii="Arial" w:hAnsi="Arial" w:cs="Arial"/>
          <w:sz w:val="18"/>
          <w:szCs w:val="18"/>
        </w:rPr>
        <w:t xml:space="preserve"> children are making steady progress in their learning. Listening and talking, and reading, are particular strengths across the school. Recent improvements to reading approaches are already beginning to have a positive impact. Writing and numeracy continue to be key priorities, and we are working to ensure that all children are supported to achieve their full potential.</w:t>
      </w:r>
    </w:p>
    <w:tbl>
      <w:tblPr>
        <w:tblStyle w:val="GridTable4-Accent1"/>
        <w:tblpPr w:leftFromText="180" w:rightFromText="180" w:vertAnchor="text" w:horzAnchor="margin" w:tblpY="125"/>
        <w:tblW w:w="9240" w:type="dxa"/>
        <w:tblLook w:val="04A0" w:firstRow="1" w:lastRow="0" w:firstColumn="1" w:lastColumn="0" w:noHBand="0" w:noVBand="1"/>
      </w:tblPr>
      <w:tblGrid>
        <w:gridCol w:w="1157"/>
        <w:gridCol w:w="5667"/>
        <w:gridCol w:w="2416"/>
      </w:tblGrid>
      <w:tr w:rsidR="007168C0" w:rsidRPr="006C02E5" w14:paraId="14864C41" w14:textId="77777777" w:rsidTr="00471411">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824" w:type="dxa"/>
            <w:gridSpan w:val="2"/>
          </w:tcPr>
          <w:p w14:paraId="362EABE6" w14:textId="77777777" w:rsidR="007168C0" w:rsidRPr="006C02E5" w:rsidRDefault="007168C0" w:rsidP="009F7F33">
            <w:pPr>
              <w:spacing w:line="240" w:lineRule="auto"/>
              <w:contextualSpacing/>
              <w:rPr>
                <w:rFonts w:ascii="Arial" w:hAnsi="Arial" w:cs="Arial"/>
                <w:sz w:val="18"/>
                <w:szCs w:val="18"/>
              </w:rPr>
            </w:pPr>
            <w:r w:rsidRPr="006C02E5">
              <w:rPr>
                <w:rFonts w:ascii="Arial" w:hAnsi="Arial" w:cs="Arial"/>
                <w:sz w:val="18"/>
                <w:szCs w:val="18"/>
              </w:rPr>
              <w:t xml:space="preserve">Through </w:t>
            </w:r>
            <w:proofErr w:type="spellStart"/>
            <w:r w:rsidRPr="006C02E5">
              <w:rPr>
                <w:rFonts w:ascii="Arial" w:hAnsi="Arial" w:cs="Arial"/>
                <w:sz w:val="18"/>
                <w:szCs w:val="18"/>
              </w:rPr>
              <w:t>self evaluation</w:t>
            </w:r>
            <w:proofErr w:type="spellEnd"/>
            <w:r w:rsidRPr="006C02E5">
              <w:rPr>
                <w:rFonts w:ascii="Arial" w:hAnsi="Arial" w:cs="Arial"/>
                <w:sz w:val="18"/>
                <w:szCs w:val="18"/>
              </w:rPr>
              <w:t xml:space="preserve"> we have graded ourselves.</w:t>
            </w:r>
          </w:p>
        </w:tc>
        <w:tc>
          <w:tcPr>
            <w:tcW w:w="2416" w:type="dxa"/>
          </w:tcPr>
          <w:p w14:paraId="37856BD3" w14:textId="77777777" w:rsidR="007168C0" w:rsidRPr="006C02E5" w:rsidRDefault="007168C0" w:rsidP="009F7F33">
            <w:pPr>
              <w:spacing w:line="24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C02E5">
              <w:rPr>
                <w:rFonts w:ascii="Arial" w:hAnsi="Arial" w:cs="Arial"/>
                <w:sz w:val="18"/>
                <w:szCs w:val="18"/>
              </w:rPr>
              <w:t>Grade</w:t>
            </w:r>
          </w:p>
        </w:tc>
      </w:tr>
      <w:tr w:rsidR="007168C0" w:rsidRPr="006C02E5" w14:paraId="0BBA1D17" w14:textId="77777777" w:rsidTr="004714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157" w:type="dxa"/>
          </w:tcPr>
          <w:p w14:paraId="7F2821D7" w14:textId="77777777" w:rsidR="007168C0" w:rsidRPr="006C02E5" w:rsidRDefault="007168C0" w:rsidP="009F7F33">
            <w:pPr>
              <w:spacing w:line="240" w:lineRule="auto"/>
              <w:contextualSpacing/>
              <w:rPr>
                <w:rFonts w:ascii="Arial" w:hAnsi="Arial" w:cs="Arial"/>
                <w:sz w:val="18"/>
                <w:szCs w:val="18"/>
              </w:rPr>
            </w:pPr>
            <w:r w:rsidRPr="006C02E5">
              <w:rPr>
                <w:rFonts w:ascii="Arial" w:hAnsi="Arial" w:cs="Arial"/>
                <w:sz w:val="18"/>
                <w:szCs w:val="18"/>
              </w:rPr>
              <w:t>1.3</w:t>
            </w:r>
          </w:p>
        </w:tc>
        <w:tc>
          <w:tcPr>
            <w:tcW w:w="5666" w:type="dxa"/>
          </w:tcPr>
          <w:p w14:paraId="41A73934" w14:textId="77777777" w:rsidR="007168C0" w:rsidRPr="006C02E5" w:rsidRDefault="007168C0" w:rsidP="009F7F33">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2E5">
              <w:rPr>
                <w:rFonts w:ascii="Arial" w:hAnsi="Arial" w:cs="Arial"/>
                <w:sz w:val="18"/>
                <w:szCs w:val="18"/>
              </w:rPr>
              <w:t>Leadership of Change</w:t>
            </w:r>
          </w:p>
        </w:tc>
        <w:tc>
          <w:tcPr>
            <w:tcW w:w="2416" w:type="dxa"/>
          </w:tcPr>
          <w:p w14:paraId="474A62B9" w14:textId="77777777" w:rsidR="007168C0" w:rsidRPr="006C02E5" w:rsidRDefault="007168C0" w:rsidP="009F7F33">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2E5">
              <w:rPr>
                <w:rFonts w:ascii="Arial" w:hAnsi="Arial" w:cs="Arial"/>
                <w:sz w:val="18"/>
                <w:szCs w:val="18"/>
              </w:rPr>
              <w:t>Good</w:t>
            </w:r>
          </w:p>
        </w:tc>
      </w:tr>
      <w:tr w:rsidR="007168C0" w:rsidRPr="006C02E5" w14:paraId="5F1FB7E6" w14:textId="77777777" w:rsidTr="00471411">
        <w:trPr>
          <w:trHeight w:val="243"/>
        </w:trPr>
        <w:tc>
          <w:tcPr>
            <w:cnfStyle w:val="001000000000" w:firstRow="0" w:lastRow="0" w:firstColumn="1" w:lastColumn="0" w:oddVBand="0" w:evenVBand="0" w:oddHBand="0" w:evenHBand="0" w:firstRowFirstColumn="0" w:firstRowLastColumn="0" w:lastRowFirstColumn="0" w:lastRowLastColumn="0"/>
            <w:tcW w:w="1157" w:type="dxa"/>
          </w:tcPr>
          <w:p w14:paraId="7DFAB293" w14:textId="77777777" w:rsidR="007168C0" w:rsidRPr="006C02E5" w:rsidRDefault="007168C0" w:rsidP="009F7F33">
            <w:pPr>
              <w:spacing w:line="240" w:lineRule="auto"/>
              <w:contextualSpacing/>
              <w:rPr>
                <w:rFonts w:ascii="Arial" w:hAnsi="Arial" w:cs="Arial"/>
                <w:sz w:val="18"/>
                <w:szCs w:val="18"/>
              </w:rPr>
            </w:pPr>
            <w:r w:rsidRPr="006C02E5">
              <w:rPr>
                <w:rFonts w:ascii="Arial" w:hAnsi="Arial" w:cs="Arial"/>
                <w:sz w:val="18"/>
                <w:szCs w:val="18"/>
              </w:rPr>
              <w:t>2.3</w:t>
            </w:r>
          </w:p>
        </w:tc>
        <w:tc>
          <w:tcPr>
            <w:tcW w:w="5666" w:type="dxa"/>
          </w:tcPr>
          <w:p w14:paraId="15A1AC96" w14:textId="77777777" w:rsidR="007168C0" w:rsidRPr="006C02E5" w:rsidRDefault="007168C0" w:rsidP="009F7F33">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C02E5">
              <w:rPr>
                <w:rFonts w:ascii="Arial" w:hAnsi="Arial" w:cs="Arial"/>
                <w:sz w:val="18"/>
                <w:szCs w:val="18"/>
              </w:rPr>
              <w:t>Learning, Teaching and Assessment</w:t>
            </w:r>
          </w:p>
        </w:tc>
        <w:tc>
          <w:tcPr>
            <w:tcW w:w="2416" w:type="dxa"/>
          </w:tcPr>
          <w:p w14:paraId="7666C1A4" w14:textId="77777777" w:rsidR="007168C0" w:rsidRPr="006C02E5" w:rsidRDefault="007168C0" w:rsidP="009F7F33">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C02E5">
              <w:rPr>
                <w:rFonts w:ascii="Arial" w:hAnsi="Arial" w:cs="Arial"/>
                <w:sz w:val="18"/>
                <w:szCs w:val="18"/>
              </w:rPr>
              <w:t>Good</w:t>
            </w:r>
          </w:p>
        </w:tc>
      </w:tr>
      <w:tr w:rsidR="007168C0" w:rsidRPr="006C02E5" w14:paraId="429CA670" w14:textId="77777777" w:rsidTr="004714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157" w:type="dxa"/>
          </w:tcPr>
          <w:p w14:paraId="5EDECE31" w14:textId="77777777" w:rsidR="007168C0" w:rsidRPr="006C02E5" w:rsidRDefault="007168C0" w:rsidP="009F7F33">
            <w:pPr>
              <w:spacing w:line="240" w:lineRule="auto"/>
              <w:contextualSpacing/>
              <w:rPr>
                <w:rFonts w:ascii="Arial" w:hAnsi="Arial" w:cs="Arial"/>
                <w:sz w:val="18"/>
                <w:szCs w:val="18"/>
              </w:rPr>
            </w:pPr>
            <w:r w:rsidRPr="006C02E5">
              <w:rPr>
                <w:rFonts w:ascii="Arial" w:hAnsi="Arial" w:cs="Arial"/>
                <w:sz w:val="18"/>
                <w:szCs w:val="18"/>
              </w:rPr>
              <w:t>3.1</w:t>
            </w:r>
          </w:p>
        </w:tc>
        <w:tc>
          <w:tcPr>
            <w:tcW w:w="5666" w:type="dxa"/>
          </w:tcPr>
          <w:p w14:paraId="24990D43" w14:textId="77777777" w:rsidR="007168C0" w:rsidRPr="006C02E5" w:rsidRDefault="007168C0" w:rsidP="009F7F33">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2E5">
              <w:rPr>
                <w:rFonts w:ascii="Arial" w:hAnsi="Arial" w:cs="Arial"/>
                <w:sz w:val="18"/>
                <w:szCs w:val="18"/>
              </w:rPr>
              <w:t>Ensuring Wellbeing, Equity &amp; Inclusion</w:t>
            </w:r>
          </w:p>
        </w:tc>
        <w:tc>
          <w:tcPr>
            <w:tcW w:w="2416" w:type="dxa"/>
          </w:tcPr>
          <w:p w14:paraId="1E9E868E" w14:textId="77777777" w:rsidR="007168C0" w:rsidRPr="006C02E5" w:rsidRDefault="007168C0" w:rsidP="009F7F33">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2E5">
              <w:rPr>
                <w:rFonts w:ascii="Arial" w:hAnsi="Arial" w:cs="Arial"/>
                <w:sz w:val="18"/>
                <w:szCs w:val="18"/>
              </w:rPr>
              <w:t>Good</w:t>
            </w:r>
          </w:p>
        </w:tc>
      </w:tr>
      <w:tr w:rsidR="007168C0" w:rsidRPr="006C02E5" w14:paraId="4C4252D8" w14:textId="77777777" w:rsidTr="00471411">
        <w:trPr>
          <w:trHeight w:val="243"/>
        </w:trPr>
        <w:tc>
          <w:tcPr>
            <w:cnfStyle w:val="001000000000" w:firstRow="0" w:lastRow="0" w:firstColumn="1" w:lastColumn="0" w:oddVBand="0" w:evenVBand="0" w:oddHBand="0" w:evenHBand="0" w:firstRowFirstColumn="0" w:firstRowLastColumn="0" w:lastRowFirstColumn="0" w:lastRowLastColumn="0"/>
            <w:tcW w:w="1157" w:type="dxa"/>
          </w:tcPr>
          <w:p w14:paraId="0EAA0104" w14:textId="77777777" w:rsidR="007168C0" w:rsidRPr="006C02E5" w:rsidRDefault="007168C0" w:rsidP="009F7F33">
            <w:pPr>
              <w:spacing w:line="240" w:lineRule="auto"/>
              <w:contextualSpacing/>
              <w:rPr>
                <w:rFonts w:ascii="Arial" w:hAnsi="Arial" w:cs="Arial"/>
                <w:sz w:val="18"/>
                <w:szCs w:val="18"/>
              </w:rPr>
            </w:pPr>
            <w:r w:rsidRPr="006C02E5">
              <w:rPr>
                <w:rFonts w:ascii="Arial" w:hAnsi="Arial" w:cs="Arial"/>
                <w:sz w:val="18"/>
                <w:szCs w:val="18"/>
              </w:rPr>
              <w:t>3.2</w:t>
            </w:r>
          </w:p>
        </w:tc>
        <w:tc>
          <w:tcPr>
            <w:tcW w:w="5666" w:type="dxa"/>
          </w:tcPr>
          <w:p w14:paraId="2AF5A044" w14:textId="77777777" w:rsidR="007168C0" w:rsidRPr="006C02E5" w:rsidRDefault="007168C0" w:rsidP="009F7F33">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C02E5">
              <w:rPr>
                <w:rFonts w:ascii="Arial" w:hAnsi="Arial" w:cs="Arial"/>
                <w:sz w:val="18"/>
                <w:szCs w:val="18"/>
              </w:rPr>
              <w:t>Raising Attainment and Achievement</w:t>
            </w:r>
          </w:p>
        </w:tc>
        <w:tc>
          <w:tcPr>
            <w:tcW w:w="2416" w:type="dxa"/>
          </w:tcPr>
          <w:p w14:paraId="2C1211D1" w14:textId="2AA0F6E0" w:rsidR="007168C0" w:rsidRPr="006C02E5" w:rsidRDefault="00EE451E" w:rsidP="009F7F33">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w:t>
            </w:r>
            <w:r w:rsidR="003E6321">
              <w:rPr>
                <w:rFonts w:ascii="Arial" w:hAnsi="Arial" w:cs="Arial"/>
                <w:sz w:val="18"/>
                <w:szCs w:val="18"/>
              </w:rPr>
              <w:t>ood</w:t>
            </w:r>
          </w:p>
        </w:tc>
      </w:tr>
    </w:tbl>
    <w:p w14:paraId="166B7BB3" w14:textId="77777777" w:rsidR="00014C81" w:rsidRDefault="00014C81" w:rsidP="009F7F33">
      <w:pPr>
        <w:spacing w:line="240" w:lineRule="auto"/>
        <w:contextualSpacing/>
        <w:rPr>
          <w:rFonts w:ascii="Arial" w:hAnsi="Arial" w:cs="Arial"/>
          <w:b/>
          <w:bCs/>
          <w:sz w:val="18"/>
          <w:szCs w:val="18"/>
          <w:u w:val="single"/>
        </w:rPr>
      </w:pPr>
    </w:p>
    <w:p w14:paraId="0E3A0C6A" w14:textId="77777777" w:rsidR="00657151" w:rsidRDefault="00692152" w:rsidP="00657151">
      <w:pPr>
        <w:spacing w:line="240" w:lineRule="auto"/>
        <w:contextualSpacing/>
        <w:rPr>
          <w:rFonts w:ascii="Arial" w:hAnsi="Arial" w:cs="Arial"/>
          <w:sz w:val="18"/>
          <w:szCs w:val="18"/>
        </w:rPr>
      </w:pPr>
      <w:r w:rsidRPr="006C02E5">
        <w:rPr>
          <w:rFonts w:ascii="Arial" w:hAnsi="Arial" w:cs="Arial"/>
          <w:b/>
          <w:bCs/>
          <w:sz w:val="18"/>
          <w:szCs w:val="18"/>
          <w:u w:val="single"/>
        </w:rPr>
        <w:t>Achievement</w:t>
      </w:r>
      <w:r w:rsidRPr="006C02E5">
        <w:rPr>
          <w:rFonts w:ascii="Arial" w:hAnsi="Arial" w:cs="Arial"/>
          <w:sz w:val="18"/>
          <w:szCs w:val="18"/>
        </w:rPr>
        <w:t xml:space="preserve"> </w:t>
      </w:r>
    </w:p>
    <w:p w14:paraId="2BFA0F8A" w14:textId="77777777" w:rsidR="00657151" w:rsidRDefault="00657151" w:rsidP="00657151">
      <w:pPr>
        <w:spacing w:line="240" w:lineRule="auto"/>
        <w:contextualSpacing/>
        <w:rPr>
          <w:rFonts w:ascii="Arial" w:hAnsi="Arial" w:cs="Arial"/>
          <w:sz w:val="18"/>
          <w:szCs w:val="18"/>
        </w:rPr>
      </w:pPr>
    </w:p>
    <w:p w14:paraId="7527EA32" w14:textId="77777777" w:rsidR="00DC28E3" w:rsidRDefault="00657151" w:rsidP="00657151">
      <w:pPr>
        <w:spacing w:line="240" w:lineRule="auto"/>
        <w:contextualSpacing/>
        <w:rPr>
          <w:rFonts w:ascii="Arial" w:hAnsi="Arial" w:cs="Arial"/>
          <w:sz w:val="18"/>
          <w:szCs w:val="18"/>
        </w:rPr>
      </w:pPr>
      <w:r w:rsidRPr="00657151">
        <w:rPr>
          <w:rFonts w:ascii="Arial" w:hAnsi="Arial" w:cs="Arial"/>
          <w:sz w:val="18"/>
          <w:szCs w:val="18"/>
        </w:rPr>
        <w:t>Children at Cleish Primary have many opportunities to achieve both within and beyond the classroom. Almost all children report that they are proud of their achievements, and we celebrate success regularly through assemblies, class sharing and our ‘Cleish Community of Success’ display.</w:t>
      </w:r>
    </w:p>
    <w:p w14:paraId="02FB0EB2" w14:textId="77777777" w:rsidR="00DC28E3" w:rsidRDefault="00DC28E3" w:rsidP="00657151">
      <w:pPr>
        <w:spacing w:line="240" w:lineRule="auto"/>
        <w:contextualSpacing/>
        <w:rPr>
          <w:rFonts w:ascii="Arial" w:hAnsi="Arial" w:cs="Arial"/>
          <w:sz w:val="18"/>
          <w:szCs w:val="18"/>
        </w:rPr>
      </w:pPr>
    </w:p>
    <w:p w14:paraId="2318976C" w14:textId="175069E4" w:rsidR="003155FF" w:rsidRPr="006C02E5" w:rsidRDefault="00657151" w:rsidP="00657151">
      <w:pPr>
        <w:spacing w:line="240" w:lineRule="auto"/>
        <w:contextualSpacing/>
        <w:rPr>
          <w:rFonts w:ascii="Arial" w:hAnsi="Arial" w:cs="Arial"/>
          <w:b/>
          <w:sz w:val="18"/>
          <w:szCs w:val="18"/>
        </w:rPr>
      </w:pPr>
      <w:r w:rsidRPr="00657151">
        <w:rPr>
          <w:rFonts w:ascii="Arial" w:hAnsi="Arial" w:cs="Arial"/>
          <w:sz w:val="18"/>
          <w:szCs w:val="18"/>
        </w:rPr>
        <w:t xml:space="preserve">This session, all children participated in Sports Day, performed Scots poetry to celebrate Burns, and took part in our school show, Robin and the Sherwood Hoodies. Some pupils also represented the school at events such as the Cricket Festival, Cross Country and </w:t>
      </w:r>
      <w:proofErr w:type="spellStart"/>
      <w:r w:rsidRPr="00657151">
        <w:rPr>
          <w:rFonts w:ascii="Arial" w:hAnsi="Arial" w:cs="Arial"/>
          <w:sz w:val="18"/>
          <w:szCs w:val="18"/>
        </w:rPr>
        <w:t>Bikeability</w:t>
      </w:r>
      <w:proofErr w:type="spellEnd"/>
      <w:r w:rsidRPr="00657151">
        <w:rPr>
          <w:rFonts w:ascii="Arial" w:hAnsi="Arial" w:cs="Arial"/>
          <w:sz w:val="18"/>
          <w:szCs w:val="18"/>
        </w:rPr>
        <w:t xml:space="preserve"> training.</w:t>
      </w:r>
      <w:r>
        <w:rPr>
          <w:rFonts w:ascii="Arial" w:hAnsi="Arial" w:cs="Arial"/>
          <w:sz w:val="18"/>
          <w:szCs w:val="18"/>
        </w:rPr>
        <w:t xml:space="preserve"> </w:t>
      </w:r>
      <w:r w:rsidRPr="00657151">
        <w:rPr>
          <w:rFonts w:ascii="Arial" w:hAnsi="Arial" w:cs="Arial"/>
          <w:sz w:val="18"/>
          <w:szCs w:val="18"/>
        </w:rPr>
        <w:t>These experiences help children build confidence, develop new skills and enjoy success in a variety of ways.</w:t>
      </w:r>
    </w:p>
    <w:p w14:paraId="026E682D" w14:textId="77777777" w:rsidR="00471411" w:rsidRDefault="00471411" w:rsidP="00BC2F59">
      <w:pPr>
        <w:pStyle w:val="Heading1"/>
        <w:contextualSpacing/>
        <w:rPr>
          <w:rFonts w:ascii="Arial" w:hAnsi="Arial" w:cs="Arial"/>
          <w:color w:val="002060"/>
          <w:sz w:val="18"/>
          <w:szCs w:val="18"/>
        </w:rPr>
      </w:pPr>
    </w:p>
    <w:p w14:paraId="3E5AE24D" w14:textId="77777777" w:rsidR="00DC28E3" w:rsidRDefault="00692152" w:rsidP="00BC2F59">
      <w:pPr>
        <w:pStyle w:val="Heading1"/>
        <w:contextualSpacing/>
        <w:rPr>
          <w:rFonts w:ascii="Arial" w:hAnsi="Arial" w:cs="Arial"/>
          <w:color w:val="002060"/>
          <w:sz w:val="18"/>
          <w:szCs w:val="18"/>
        </w:rPr>
      </w:pPr>
      <w:r w:rsidRPr="006C02E5">
        <w:rPr>
          <w:rFonts w:ascii="Arial" w:hAnsi="Arial" w:cs="Arial"/>
          <w:color w:val="002060"/>
          <w:sz w:val="18"/>
          <w:szCs w:val="18"/>
        </w:rPr>
        <w:t>4. Learning</w:t>
      </w:r>
    </w:p>
    <w:p w14:paraId="3B09C79A" w14:textId="77777777" w:rsidR="00DC28E3" w:rsidRDefault="00DC28E3" w:rsidP="00BC2F59">
      <w:pPr>
        <w:pStyle w:val="Heading1"/>
        <w:contextualSpacing/>
        <w:rPr>
          <w:rFonts w:ascii="Arial" w:hAnsi="Arial" w:cs="Arial"/>
          <w:color w:val="002060"/>
          <w:sz w:val="18"/>
          <w:szCs w:val="18"/>
        </w:rPr>
      </w:pPr>
    </w:p>
    <w:p w14:paraId="13E5FA6F" w14:textId="3FA86A7B" w:rsidR="00BC2F59" w:rsidRPr="00DC28E3" w:rsidRDefault="00BC2F59" w:rsidP="00BC2F59">
      <w:pPr>
        <w:pStyle w:val="Heading1"/>
        <w:contextualSpacing/>
        <w:rPr>
          <w:rFonts w:ascii="Arial" w:hAnsi="Arial" w:cs="Arial"/>
          <w:color w:val="002060"/>
          <w:sz w:val="18"/>
          <w:szCs w:val="18"/>
        </w:rPr>
      </w:pPr>
      <w:r w:rsidRPr="00BC2F59">
        <w:rPr>
          <w:rFonts w:ascii="Arial" w:eastAsiaTheme="minorEastAsia" w:hAnsi="Arial" w:cs="Arial"/>
          <w:b w:val="0"/>
          <w:color w:val="auto"/>
          <w:position w:val="0"/>
          <w:sz w:val="18"/>
          <w:szCs w:val="18"/>
        </w:rPr>
        <w:t>Learning and teaching across the school is good. Most children are engaged in their learning, feel supported, and are motivated to succeed. A strong nurturing ethos and positive relationships between staff and pupils are key strengths of our school. Children benefit from a range of engaging learning experiences, including play-based learning, interdisciplinary projects and the use of digital technology. Almost all pupils report that teachers explain learning clearly and provide support when learning becomes challenging.</w:t>
      </w:r>
    </w:p>
    <w:p w14:paraId="73CF08EA" w14:textId="77777777" w:rsidR="00874C16" w:rsidRDefault="00874C16" w:rsidP="00BC2F59">
      <w:pPr>
        <w:pStyle w:val="Heading1"/>
        <w:contextualSpacing/>
        <w:rPr>
          <w:rFonts w:ascii="Arial" w:eastAsiaTheme="minorEastAsia" w:hAnsi="Arial" w:cs="Arial"/>
          <w:b w:val="0"/>
          <w:color w:val="auto"/>
          <w:position w:val="0"/>
          <w:sz w:val="18"/>
          <w:szCs w:val="18"/>
        </w:rPr>
      </w:pPr>
    </w:p>
    <w:p w14:paraId="417A53C7" w14:textId="2A4EEADF" w:rsidR="00BC2F59" w:rsidRPr="00BC2F59" w:rsidRDefault="00BC2F59" w:rsidP="00BC2F59">
      <w:pPr>
        <w:pStyle w:val="Heading1"/>
        <w:contextualSpacing/>
        <w:rPr>
          <w:rFonts w:ascii="Arial" w:eastAsiaTheme="minorEastAsia" w:hAnsi="Arial" w:cs="Arial"/>
          <w:b w:val="0"/>
          <w:color w:val="auto"/>
          <w:position w:val="0"/>
          <w:sz w:val="18"/>
          <w:szCs w:val="18"/>
        </w:rPr>
      </w:pPr>
      <w:r w:rsidRPr="00BC2F59">
        <w:rPr>
          <w:rFonts w:ascii="Arial" w:eastAsiaTheme="minorEastAsia" w:hAnsi="Arial" w:cs="Arial"/>
          <w:b w:val="0"/>
          <w:color w:val="auto"/>
          <w:position w:val="0"/>
          <w:sz w:val="18"/>
          <w:szCs w:val="18"/>
        </w:rPr>
        <w:t>Staff have participated in professional learning through the PKC Numeracy Schools Programme, which is helping to strengthen approaches to numeracy, particularly in the upper stages</w:t>
      </w:r>
      <w:r w:rsidR="00874C16">
        <w:rPr>
          <w:rFonts w:ascii="Arial" w:eastAsiaTheme="minorEastAsia" w:hAnsi="Arial" w:cs="Arial"/>
          <w:b w:val="0"/>
          <w:color w:val="auto"/>
          <w:position w:val="0"/>
          <w:sz w:val="18"/>
          <w:szCs w:val="18"/>
        </w:rPr>
        <w:t xml:space="preserve">. </w:t>
      </w:r>
      <w:r w:rsidRPr="00BC2F59">
        <w:rPr>
          <w:rFonts w:ascii="Arial" w:eastAsiaTheme="minorEastAsia" w:hAnsi="Arial" w:cs="Arial"/>
          <w:b w:val="0"/>
          <w:color w:val="auto"/>
          <w:position w:val="0"/>
          <w:sz w:val="18"/>
          <w:szCs w:val="18"/>
        </w:rPr>
        <w:t>Pupil Equity Funding has been used effectively to support literacy. The introduction of a new reading scheme has brought greater consistency across the school and is helping most children to make good progress. Funding has also supported equitable access to school trips and wider learning experiences.</w:t>
      </w:r>
    </w:p>
    <w:p w14:paraId="68E5F536" w14:textId="77777777" w:rsidR="00874C16" w:rsidRDefault="00874C16" w:rsidP="00BC2F59">
      <w:pPr>
        <w:pStyle w:val="Heading1"/>
        <w:contextualSpacing/>
        <w:rPr>
          <w:rFonts w:ascii="Arial" w:eastAsiaTheme="minorEastAsia" w:hAnsi="Arial" w:cs="Arial"/>
          <w:b w:val="0"/>
          <w:color w:val="auto"/>
          <w:position w:val="0"/>
          <w:sz w:val="18"/>
          <w:szCs w:val="18"/>
        </w:rPr>
      </w:pPr>
    </w:p>
    <w:p w14:paraId="7FB18F27" w14:textId="7285F2D0" w:rsidR="00874C16" w:rsidRDefault="3C30F288" w:rsidP="43436640">
      <w:pPr>
        <w:pStyle w:val="Heading1"/>
        <w:contextualSpacing/>
        <w:rPr>
          <w:rFonts w:ascii="Arial" w:eastAsiaTheme="minorEastAsia" w:hAnsi="Arial" w:cs="Arial"/>
          <w:b w:val="0"/>
          <w:color w:val="auto"/>
          <w:position w:val="0"/>
          <w:sz w:val="18"/>
          <w:szCs w:val="18"/>
        </w:rPr>
      </w:pPr>
      <w:r w:rsidRPr="43436640">
        <w:rPr>
          <w:rFonts w:ascii="Arial" w:eastAsiaTheme="minorEastAsia" w:hAnsi="Arial" w:cs="Arial"/>
          <w:b w:val="0"/>
          <w:color w:val="auto"/>
          <w:position w:val="0"/>
          <w:sz w:val="18"/>
          <w:szCs w:val="18"/>
        </w:rPr>
        <w:t>As</w:t>
      </w:r>
      <w:r w:rsidRPr="4347216F">
        <w:rPr>
          <w:rFonts w:ascii="Arial" w:eastAsiaTheme="minorEastAsia" w:hAnsi="Arial" w:cs="Arial"/>
          <w:b w:val="0"/>
          <w:color w:val="auto"/>
          <w:sz w:val="18"/>
          <w:szCs w:val="18"/>
        </w:rPr>
        <w:t xml:space="preserve"> </w:t>
      </w:r>
      <w:r w:rsidR="66DE9DCA" w:rsidRPr="43436640">
        <w:rPr>
          <w:rFonts w:ascii="Arial" w:eastAsiaTheme="minorEastAsia" w:hAnsi="Arial" w:cs="Arial"/>
          <w:b w:val="0"/>
          <w:color w:val="auto"/>
          <w:position w:val="0"/>
          <w:sz w:val="18"/>
          <w:szCs w:val="18"/>
        </w:rPr>
        <w:t xml:space="preserve">part of our quality improvement activity next session, we will develop </w:t>
      </w:r>
      <w:r w:rsidR="7D5E6A70" w:rsidRPr="43436640">
        <w:rPr>
          <w:rFonts w:ascii="Arial" w:eastAsiaTheme="minorEastAsia" w:hAnsi="Arial" w:cs="Arial"/>
          <w:b w:val="0"/>
          <w:color w:val="auto"/>
          <w:position w:val="0"/>
          <w:sz w:val="18"/>
          <w:szCs w:val="18"/>
        </w:rPr>
        <w:t xml:space="preserve">further </w:t>
      </w:r>
      <w:r w:rsidR="00BC2F59" w:rsidRPr="43436640">
        <w:rPr>
          <w:rFonts w:ascii="Arial" w:eastAsiaTheme="minorEastAsia" w:hAnsi="Arial" w:cs="Arial"/>
          <w:b w:val="0"/>
          <w:color w:val="auto"/>
          <w:position w:val="0"/>
          <w:sz w:val="18"/>
          <w:szCs w:val="18"/>
        </w:rPr>
        <w:t xml:space="preserve">consistency in learning and teaching across all stages. Improving approaches to feedback, assessment, </w:t>
      </w:r>
      <w:r w:rsidR="00BC2F59" w:rsidRPr="0A60995C">
        <w:rPr>
          <w:rFonts w:ascii="Arial" w:eastAsiaTheme="minorEastAsia" w:hAnsi="Arial" w:cs="Arial"/>
          <w:b w:val="0"/>
          <w:color w:val="auto"/>
          <w:sz w:val="18"/>
          <w:szCs w:val="18"/>
        </w:rPr>
        <w:t>phonics and spelling will help children better understand their progress and next steps in learning.</w:t>
      </w:r>
    </w:p>
    <w:p w14:paraId="376F8334" w14:textId="77777777" w:rsidR="00874C16" w:rsidRDefault="00874C16" w:rsidP="00BC2F59">
      <w:pPr>
        <w:pStyle w:val="Heading1"/>
        <w:contextualSpacing/>
        <w:rPr>
          <w:rFonts w:ascii="Arial" w:hAnsi="Arial" w:cs="Arial"/>
          <w:color w:val="002060"/>
          <w:sz w:val="18"/>
          <w:szCs w:val="18"/>
        </w:rPr>
      </w:pPr>
    </w:p>
    <w:p w14:paraId="25F3F61C" w14:textId="44C0E720" w:rsidR="00692152" w:rsidRDefault="00692152" w:rsidP="00BC2F59">
      <w:pPr>
        <w:pStyle w:val="Heading1"/>
        <w:contextualSpacing/>
        <w:rPr>
          <w:rFonts w:ascii="Arial" w:hAnsi="Arial" w:cs="Arial"/>
          <w:color w:val="002060"/>
          <w:sz w:val="18"/>
          <w:szCs w:val="18"/>
        </w:rPr>
      </w:pPr>
      <w:r w:rsidRPr="006C02E5">
        <w:rPr>
          <w:rFonts w:ascii="Arial" w:hAnsi="Arial" w:cs="Arial"/>
          <w:color w:val="002060"/>
          <w:sz w:val="18"/>
          <w:szCs w:val="18"/>
        </w:rPr>
        <w:t>5. Leadership</w:t>
      </w:r>
    </w:p>
    <w:p w14:paraId="0927F637" w14:textId="77777777" w:rsidR="00D87777" w:rsidRDefault="00D87777" w:rsidP="00D87777">
      <w:pPr>
        <w:pStyle w:val="Heading1"/>
        <w:contextualSpacing/>
        <w:rPr>
          <w:rFonts w:ascii="Arial" w:eastAsiaTheme="minorEastAsia" w:hAnsi="Arial" w:cs="Arial"/>
          <w:b w:val="0"/>
          <w:color w:val="auto"/>
          <w:position w:val="0"/>
          <w:sz w:val="18"/>
          <w:szCs w:val="18"/>
        </w:rPr>
      </w:pPr>
    </w:p>
    <w:p w14:paraId="18AF55AA" w14:textId="77777777" w:rsidR="002337BA" w:rsidRDefault="00D87777" w:rsidP="00D87777">
      <w:pPr>
        <w:pStyle w:val="Heading1"/>
        <w:contextualSpacing/>
        <w:rPr>
          <w:rFonts w:ascii="Arial" w:eastAsiaTheme="minorEastAsia" w:hAnsi="Arial" w:cs="Arial"/>
          <w:b w:val="0"/>
          <w:color w:val="auto"/>
          <w:position w:val="0"/>
          <w:sz w:val="18"/>
          <w:szCs w:val="18"/>
        </w:rPr>
      </w:pPr>
      <w:r w:rsidRPr="00D87777">
        <w:rPr>
          <w:rFonts w:ascii="Arial" w:eastAsiaTheme="minorEastAsia" w:hAnsi="Arial" w:cs="Arial"/>
          <w:b w:val="0"/>
          <w:color w:val="auto"/>
          <w:position w:val="0"/>
          <w:sz w:val="18"/>
          <w:szCs w:val="18"/>
        </w:rPr>
        <w:t>Leadership within Cleish Primary is positive and collaborative. Staff work closely together and are committed to improving outcomes for all learners. Professional learning is clearly linked to school priorities, and staff have a shared understanding of strengths and areas for development.</w:t>
      </w:r>
    </w:p>
    <w:p w14:paraId="6568334A" w14:textId="77777777" w:rsidR="002337BA" w:rsidRDefault="002337BA" w:rsidP="00D87777">
      <w:pPr>
        <w:pStyle w:val="Heading1"/>
        <w:contextualSpacing/>
        <w:rPr>
          <w:rFonts w:ascii="Arial" w:eastAsiaTheme="minorEastAsia" w:hAnsi="Arial" w:cs="Arial"/>
          <w:b w:val="0"/>
          <w:color w:val="auto"/>
          <w:position w:val="0"/>
          <w:sz w:val="18"/>
          <w:szCs w:val="18"/>
        </w:rPr>
      </w:pPr>
    </w:p>
    <w:p w14:paraId="7AB67CD9" w14:textId="77777777" w:rsidR="002337BA" w:rsidRDefault="00D87777" w:rsidP="00D87777">
      <w:pPr>
        <w:pStyle w:val="Heading1"/>
        <w:contextualSpacing/>
        <w:rPr>
          <w:rFonts w:ascii="Arial" w:eastAsiaTheme="minorEastAsia" w:hAnsi="Arial" w:cs="Arial"/>
          <w:b w:val="0"/>
          <w:color w:val="auto"/>
          <w:position w:val="0"/>
          <w:sz w:val="18"/>
          <w:szCs w:val="18"/>
        </w:rPr>
      </w:pPr>
      <w:r w:rsidRPr="00D87777">
        <w:rPr>
          <w:rFonts w:ascii="Arial" w:eastAsiaTheme="minorEastAsia" w:hAnsi="Arial" w:cs="Arial"/>
          <w:b w:val="0"/>
          <w:color w:val="auto"/>
          <w:position w:val="0"/>
          <w:sz w:val="18"/>
          <w:szCs w:val="18"/>
        </w:rPr>
        <w:t>Children contribute to school life through assemblies and discussions, and we are continuing to develop opportunities for pupil voice and leadership. Increasing children’s involvement in decision-making and school improvement is an important next step.</w:t>
      </w:r>
    </w:p>
    <w:p w14:paraId="548A682F" w14:textId="77777777" w:rsidR="002337BA" w:rsidRDefault="002337BA" w:rsidP="00D87777">
      <w:pPr>
        <w:pStyle w:val="Heading1"/>
        <w:contextualSpacing/>
        <w:rPr>
          <w:rFonts w:ascii="Arial" w:eastAsiaTheme="minorEastAsia" w:hAnsi="Arial" w:cs="Arial"/>
          <w:b w:val="0"/>
          <w:color w:val="auto"/>
          <w:position w:val="0"/>
          <w:sz w:val="18"/>
          <w:szCs w:val="18"/>
        </w:rPr>
      </w:pPr>
    </w:p>
    <w:p w14:paraId="4D680FCD" w14:textId="45E09A40" w:rsidR="00432E1B" w:rsidRPr="006C02E5" w:rsidRDefault="00D87777" w:rsidP="00D87777">
      <w:pPr>
        <w:pStyle w:val="Heading1"/>
        <w:contextualSpacing/>
        <w:rPr>
          <w:rFonts w:ascii="Arial" w:eastAsiaTheme="minorEastAsia" w:hAnsi="Arial" w:cs="Arial"/>
          <w:b w:val="0"/>
          <w:color w:val="auto"/>
          <w:position w:val="0"/>
          <w:sz w:val="18"/>
          <w:szCs w:val="18"/>
        </w:rPr>
      </w:pPr>
      <w:r w:rsidRPr="00D87777">
        <w:rPr>
          <w:rFonts w:ascii="Arial" w:eastAsiaTheme="minorEastAsia" w:hAnsi="Arial" w:cs="Arial"/>
          <w:b w:val="0"/>
          <w:color w:val="auto"/>
          <w:position w:val="0"/>
          <w:sz w:val="18"/>
          <w:szCs w:val="18"/>
        </w:rPr>
        <w:t>Our self-evaluation processes are thoughtful and evidence-based, drawing on feedback from pupils, staff and families. This ensures that our improvement priorities are well targeted and responsive to the needs of our school community.</w:t>
      </w:r>
    </w:p>
    <w:p w14:paraId="3A7E1EC1" w14:textId="77777777" w:rsidR="002B3925" w:rsidRDefault="002B3925" w:rsidP="009F7F33">
      <w:pPr>
        <w:pStyle w:val="Heading1"/>
        <w:contextualSpacing/>
        <w:rPr>
          <w:rFonts w:ascii="Arial" w:hAnsi="Arial" w:cs="Arial"/>
          <w:color w:val="002060"/>
          <w:sz w:val="18"/>
          <w:szCs w:val="18"/>
        </w:rPr>
      </w:pPr>
    </w:p>
    <w:p w14:paraId="68D2420C" w14:textId="1CD88BF6" w:rsidR="00692152" w:rsidRPr="006C02E5" w:rsidRDefault="00692152" w:rsidP="009F7F33">
      <w:pPr>
        <w:pStyle w:val="Heading1"/>
        <w:contextualSpacing/>
        <w:rPr>
          <w:rFonts w:ascii="Arial" w:hAnsi="Arial" w:cs="Arial"/>
          <w:color w:val="002060"/>
          <w:sz w:val="18"/>
          <w:szCs w:val="18"/>
        </w:rPr>
      </w:pPr>
      <w:r w:rsidRPr="006C02E5">
        <w:rPr>
          <w:rFonts w:ascii="Arial" w:hAnsi="Arial" w:cs="Arial"/>
          <w:color w:val="002060"/>
          <w:sz w:val="18"/>
          <w:szCs w:val="18"/>
        </w:rPr>
        <w:t>6. Consultation process (statutory requirement)</w:t>
      </w:r>
    </w:p>
    <w:p w14:paraId="500082E8" w14:textId="77777777" w:rsidR="00432E1B" w:rsidRPr="006C02E5" w:rsidRDefault="00432E1B" w:rsidP="009F7F33">
      <w:pPr>
        <w:pStyle w:val="Heading1"/>
        <w:contextualSpacing/>
        <w:rPr>
          <w:rFonts w:ascii="Arial" w:eastAsiaTheme="minorEastAsia" w:hAnsi="Arial" w:cs="Arial"/>
          <w:b w:val="0"/>
          <w:color w:val="auto"/>
          <w:position w:val="0"/>
          <w:sz w:val="18"/>
          <w:szCs w:val="18"/>
        </w:rPr>
      </w:pPr>
    </w:p>
    <w:p w14:paraId="51607B0D" w14:textId="6A8A7342" w:rsidR="00432E1B" w:rsidRDefault="00F00908" w:rsidP="1ABD4B35">
      <w:pPr>
        <w:pStyle w:val="Heading1"/>
        <w:contextualSpacing/>
        <w:rPr>
          <w:rFonts w:ascii="Arial" w:eastAsiaTheme="minorEastAsia" w:hAnsi="Arial" w:cs="Arial"/>
          <w:b w:val="0"/>
          <w:color w:val="auto"/>
          <w:position w:val="0"/>
          <w:sz w:val="18"/>
          <w:szCs w:val="18"/>
        </w:rPr>
      </w:pPr>
      <w:r w:rsidRPr="1ABD4B35">
        <w:rPr>
          <w:rFonts w:ascii="Arial" w:eastAsiaTheme="minorEastAsia" w:hAnsi="Arial" w:cs="Arial"/>
          <w:b w:val="0"/>
          <w:color w:val="auto"/>
          <w:position w:val="0"/>
          <w:sz w:val="18"/>
          <w:szCs w:val="18"/>
        </w:rPr>
        <w:t xml:space="preserve">Our improvement journey is supported by regular consultation with our Parent Council, Friends of Cleish School, learners and staff. Our Parent Council and Friends of Cleish School </w:t>
      </w:r>
      <w:r w:rsidR="7355A6F9" w:rsidRPr="1ABD4B35">
        <w:rPr>
          <w:rFonts w:ascii="Arial" w:eastAsiaTheme="minorEastAsia" w:hAnsi="Arial" w:cs="Arial"/>
          <w:b w:val="0"/>
          <w:color w:val="auto"/>
          <w:position w:val="0"/>
          <w:sz w:val="18"/>
          <w:szCs w:val="18"/>
        </w:rPr>
        <w:t>G</w:t>
      </w:r>
      <w:r w:rsidRPr="1ABD4B35">
        <w:rPr>
          <w:rFonts w:ascii="Arial" w:eastAsiaTheme="minorEastAsia" w:hAnsi="Arial" w:cs="Arial"/>
          <w:b w:val="0"/>
          <w:color w:val="auto"/>
          <w:position w:val="0"/>
          <w:sz w:val="18"/>
          <w:szCs w:val="18"/>
        </w:rPr>
        <w:t>roup play an important role in supporting the school, encouraging family involvement and organising fundraising activities. We are very grateful for the continued support of our school community.</w:t>
      </w:r>
    </w:p>
    <w:p w14:paraId="51218882" w14:textId="77777777" w:rsidR="00F00908" w:rsidRDefault="00F00908" w:rsidP="009F7F33">
      <w:pPr>
        <w:pStyle w:val="Heading1"/>
        <w:contextualSpacing/>
        <w:rPr>
          <w:rFonts w:ascii="Arial" w:hAnsi="Arial" w:cs="Arial"/>
          <w:color w:val="002060"/>
          <w:sz w:val="18"/>
          <w:szCs w:val="18"/>
        </w:rPr>
      </w:pPr>
    </w:p>
    <w:p w14:paraId="659D8AE0" w14:textId="22527A10" w:rsidR="00692152" w:rsidRPr="006C02E5" w:rsidRDefault="00692152" w:rsidP="009F7F33">
      <w:pPr>
        <w:pStyle w:val="Heading1"/>
        <w:contextualSpacing/>
        <w:rPr>
          <w:rFonts w:ascii="Arial" w:hAnsi="Arial" w:cs="Arial"/>
          <w:color w:val="002060"/>
          <w:sz w:val="18"/>
          <w:szCs w:val="18"/>
        </w:rPr>
      </w:pPr>
      <w:r w:rsidRPr="006C02E5">
        <w:rPr>
          <w:rFonts w:ascii="Arial" w:hAnsi="Arial" w:cs="Arial"/>
          <w:color w:val="002060"/>
          <w:sz w:val="18"/>
          <w:szCs w:val="18"/>
        </w:rPr>
        <w:t>7. Overall evaluation of capacity for continuous improvement</w:t>
      </w:r>
    </w:p>
    <w:p w14:paraId="3AFC1B25" w14:textId="77777777" w:rsidR="00001738" w:rsidRDefault="00001738" w:rsidP="00001738">
      <w:pPr>
        <w:pStyle w:val="Heading1"/>
        <w:contextualSpacing/>
        <w:rPr>
          <w:rFonts w:ascii="Arial" w:eastAsiaTheme="minorEastAsia" w:hAnsi="Arial" w:cs="Arial"/>
          <w:b w:val="0"/>
          <w:color w:val="auto"/>
          <w:position w:val="0"/>
          <w:sz w:val="18"/>
          <w:szCs w:val="18"/>
        </w:rPr>
      </w:pPr>
    </w:p>
    <w:p w14:paraId="5B9F1AB7" w14:textId="27EB0AAB" w:rsidR="00001738" w:rsidRDefault="00001738" w:rsidP="00001738">
      <w:pPr>
        <w:pStyle w:val="Heading1"/>
        <w:contextualSpacing/>
        <w:rPr>
          <w:rFonts w:ascii="Arial" w:eastAsiaTheme="minorEastAsia" w:hAnsi="Arial" w:cs="Arial"/>
          <w:b w:val="0"/>
          <w:color w:val="auto"/>
          <w:position w:val="0"/>
          <w:sz w:val="18"/>
          <w:szCs w:val="18"/>
        </w:rPr>
      </w:pPr>
      <w:r w:rsidRPr="00001738">
        <w:rPr>
          <w:rFonts w:ascii="Arial" w:eastAsiaTheme="minorEastAsia" w:hAnsi="Arial" w:cs="Arial"/>
          <w:b w:val="0"/>
          <w:color w:val="auto"/>
          <w:position w:val="0"/>
          <w:sz w:val="18"/>
          <w:szCs w:val="18"/>
        </w:rPr>
        <w:t>Cleish Primary School is well placed to continue improving. Staff work closely together to reflect on what is working well and identify areas for further development. There is a strong commitment to providing a nurturing and inclusive environment where all children can succeed.</w:t>
      </w:r>
    </w:p>
    <w:p w14:paraId="4BC3FDB6" w14:textId="77777777" w:rsidR="00001738" w:rsidRDefault="00001738" w:rsidP="00001738">
      <w:pPr>
        <w:pStyle w:val="Heading1"/>
        <w:contextualSpacing/>
        <w:rPr>
          <w:rFonts w:ascii="Arial" w:eastAsiaTheme="minorEastAsia" w:hAnsi="Arial" w:cs="Arial"/>
          <w:b w:val="0"/>
          <w:color w:val="auto"/>
          <w:position w:val="0"/>
          <w:sz w:val="18"/>
          <w:szCs w:val="18"/>
        </w:rPr>
      </w:pPr>
    </w:p>
    <w:p w14:paraId="403D047C" w14:textId="28BA7E35" w:rsidR="00001738" w:rsidRDefault="00001738" w:rsidP="1ABD4B35">
      <w:pPr>
        <w:pStyle w:val="Heading1"/>
        <w:contextualSpacing/>
        <w:rPr>
          <w:rFonts w:ascii="Arial" w:hAnsi="Arial" w:cs="Arial"/>
          <w:color w:val="002060"/>
          <w:sz w:val="18"/>
          <w:szCs w:val="18"/>
        </w:rPr>
      </w:pPr>
      <w:r w:rsidRPr="1ABD4B35">
        <w:rPr>
          <w:rFonts w:ascii="Arial" w:eastAsiaTheme="minorEastAsia" w:hAnsi="Arial" w:cs="Arial"/>
          <w:b w:val="0"/>
          <w:color w:val="auto"/>
          <w:position w:val="0"/>
          <w:sz w:val="18"/>
          <w:szCs w:val="18"/>
        </w:rPr>
        <w:t>Self-evaluation is effective, and our improvement priorities are clearly focused on raising attainment, strengthening learning and teaching, and increasing pupil participation. By continuing to work in partnership with families, we are confident in our ability to build on our strengths and support all learners to achieve their full potential.</w:t>
      </w:r>
    </w:p>
    <w:p w14:paraId="16FAF973" w14:textId="77777777" w:rsidR="00001738" w:rsidRDefault="00001738" w:rsidP="00001738">
      <w:pPr>
        <w:pStyle w:val="Heading1"/>
        <w:contextualSpacing/>
        <w:rPr>
          <w:rFonts w:ascii="Arial" w:hAnsi="Arial" w:cs="Arial"/>
          <w:color w:val="002060"/>
          <w:sz w:val="18"/>
          <w:szCs w:val="18"/>
        </w:rPr>
      </w:pPr>
    </w:p>
    <w:p w14:paraId="6C6A2885" w14:textId="7FE1DD7D" w:rsidR="00692152" w:rsidRPr="006C02E5" w:rsidRDefault="00692152" w:rsidP="00001738">
      <w:pPr>
        <w:pStyle w:val="Heading1"/>
        <w:contextualSpacing/>
        <w:rPr>
          <w:rFonts w:ascii="Arial" w:hAnsi="Arial" w:cs="Arial"/>
          <w:color w:val="002060"/>
          <w:sz w:val="18"/>
          <w:szCs w:val="18"/>
        </w:rPr>
      </w:pPr>
      <w:r w:rsidRPr="006C02E5">
        <w:rPr>
          <w:rFonts w:ascii="Arial" w:hAnsi="Arial" w:cs="Arial"/>
          <w:color w:val="002060"/>
          <w:sz w:val="18"/>
          <w:szCs w:val="18"/>
        </w:rPr>
        <w:t>Improvement priorities for Session 2026 to 2027</w:t>
      </w:r>
    </w:p>
    <w:p w14:paraId="04E241C8" w14:textId="4F99192A" w:rsidR="00432E1B" w:rsidRDefault="00BF1A40" w:rsidP="009F7F33">
      <w:pPr>
        <w:pStyle w:val="ListParagraph"/>
        <w:numPr>
          <w:ilvl w:val="0"/>
          <w:numId w:val="9"/>
        </w:numPr>
        <w:spacing w:line="240" w:lineRule="auto"/>
        <w:rPr>
          <w:rFonts w:ascii="Arial" w:hAnsi="Arial" w:cs="Arial"/>
          <w:sz w:val="18"/>
          <w:szCs w:val="18"/>
        </w:rPr>
      </w:pPr>
      <w:r w:rsidRPr="4C626983">
        <w:rPr>
          <w:rFonts w:ascii="Arial" w:hAnsi="Arial" w:cs="Arial"/>
          <w:sz w:val="18"/>
          <w:szCs w:val="18"/>
        </w:rPr>
        <w:t>Further develop whole-school approaches to feedback so that children clearly understand their learning and next steps, supporting improved progress in writing and numeracy.</w:t>
      </w:r>
    </w:p>
    <w:p w14:paraId="761B6387" w14:textId="6C0CC6D9" w:rsidR="00BF1A40" w:rsidRDefault="00BF1A40" w:rsidP="009F7F33">
      <w:pPr>
        <w:pStyle w:val="ListParagraph"/>
        <w:numPr>
          <w:ilvl w:val="0"/>
          <w:numId w:val="9"/>
        </w:numPr>
        <w:spacing w:line="240" w:lineRule="auto"/>
        <w:rPr>
          <w:rFonts w:ascii="Arial" w:hAnsi="Arial" w:cs="Arial"/>
          <w:sz w:val="18"/>
          <w:szCs w:val="18"/>
        </w:rPr>
      </w:pPr>
      <w:r>
        <w:rPr>
          <w:rFonts w:ascii="Arial" w:hAnsi="Arial" w:cs="Arial"/>
          <w:sz w:val="18"/>
          <w:szCs w:val="18"/>
        </w:rPr>
        <w:t>Improve attendance by continuing to work closely with families to support regular school attendance and ensure all children feel included and supported.</w:t>
      </w:r>
    </w:p>
    <w:p w14:paraId="5AD8D37C" w14:textId="019C75CB" w:rsidR="004451AE" w:rsidRPr="006C02E5" w:rsidRDefault="00BF1A40" w:rsidP="005F2675">
      <w:pPr>
        <w:pStyle w:val="ListParagraph"/>
        <w:numPr>
          <w:ilvl w:val="0"/>
          <w:numId w:val="9"/>
        </w:numPr>
        <w:spacing w:line="240" w:lineRule="auto"/>
        <w:rPr>
          <w:rFonts w:ascii="Arial" w:hAnsi="Arial" w:cs="Arial"/>
          <w:sz w:val="18"/>
          <w:szCs w:val="18"/>
        </w:rPr>
      </w:pPr>
      <w:r>
        <w:rPr>
          <w:rFonts w:ascii="Arial" w:hAnsi="Arial" w:cs="Arial"/>
          <w:sz w:val="18"/>
          <w:szCs w:val="18"/>
        </w:rPr>
        <w:t>Strengthen pupil participation by providing more opportunities for children to share their views and play an active role in school improvement.</w:t>
      </w:r>
    </w:p>
    <w:sectPr w:rsidR="004451AE" w:rsidRPr="006C02E5" w:rsidSect="00C119B7">
      <w:headerReference w:type="even" r:id="rId11"/>
      <w:headerReference w:type="default" r:id="rId12"/>
      <w:footerReference w:type="even" r:id="rId13"/>
      <w:footerReference w:type="default" r:id="rId14"/>
      <w:headerReference w:type="first" r:id="rId15"/>
      <w:footerReference w:type="first" r:id="rId16"/>
      <w:pgSz w:w="11906" w:h="16838"/>
      <w:pgMar w:top="2410" w:right="1369" w:bottom="1894" w:left="1323" w:header="1122"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7BF1C" w14:textId="77777777" w:rsidR="0052595F" w:rsidRDefault="0052595F" w:rsidP="007D2635">
      <w:r>
        <w:separator/>
      </w:r>
    </w:p>
  </w:endnote>
  <w:endnote w:type="continuationSeparator" w:id="0">
    <w:p w14:paraId="308FF1F1" w14:textId="77777777" w:rsidR="0052595F" w:rsidRDefault="0052595F" w:rsidP="007D2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ter">
    <w:altName w:val="Calibri"/>
    <w:panose1 w:val="00000000000000000000"/>
    <w:charset w:val="00"/>
    <w:family w:val="auto"/>
    <w:notTrueType/>
    <w:pitch w:val="variable"/>
    <w:sig w:usb0="E0000AFF" w:usb1="5200A1FF" w:usb2="00000021" w:usb3="00000000" w:csb0="0000019F" w:csb1="00000000"/>
  </w:font>
  <w:font w:name="Times New Roman (Headings CS)">
    <w:altName w:val="Times New Roman"/>
    <w:panose1 w:val="00000000000000000000"/>
    <w:charset w:val="00"/>
    <w:family w:val="roman"/>
    <w:notTrueType/>
    <w:pitch w:val="default"/>
  </w:font>
  <w:font w:name="Inter Semi Bold">
    <w:altName w:val="Calibri"/>
    <w:panose1 w:val="00000000000000000000"/>
    <w:charset w:val="00"/>
    <w:family w:val="auto"/>
    <w:notTrueType/>
    <w:pitch w:val="variable"/>
    <w:sig w:usb0="E0000AFF" w:usb1="5200A1FF" w:usb2="00000021" w:usb3="00000000" w:csb0="0000019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MyriadPro-Semibold">
    <w:altName w:val="Calibri"/>
    <w:panose1 w:val="00000000000000000000"/>
    <w:charset w:val="4D"/>
    <w:family w:val="auto"/>
    <w:notTrueType/>
    <w:pitch w:val="default"/>
    <w:sig w:usb0="00000003" w:usb1="00000000" w:usb2="00000000" w:usb3="00000000" w:csb0="00000001" w:csb1="00000000"/>
  </w:font>
  <w:font w:name="MyriadPro-Regular">
    <w:altName w:val="Calibri"/>
    <w:panose1 w:val="00000000000000000000"/>
    <w:charset w:val="4D"/>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2016967"/>
      <w:docPartObj>
        <w:docPartGallery w:val="Page Numbers (Bottom of Page)"/>
        <w:docPartUnique/>
      </w:docPartObj>
    </w:sdtPr>
    <w:sdtEndPr>
      <w:rPr>
        <w:rStyle w:val="PageNumber"/>
      </w:rPr>
    </w:sdtEndPr>
    <w:sdtContent>
      <w:p w14:paraId="1B3FC049" w14:textId="5237B85D" w:rsidR="003A59B6" w:rsidRPr="0068055E" w:rsidRDefault="00CE15F0" w:rsidP="003A59B6">
        <w:pPr>
          <w:pStyle w:val="Footer"/>
          <w:framePr w:wrap="none" w:vAnchor="text" w:hAnchor="margin" w:xAlign="outside" w:y="1"/>
          <w:ind w:right="360"/>
          <w:rPr>
            <w:rStyle w:val="PageNumber"/>
          </w:rPr>
        </w:pPr>
        <w:r w:rsidRPr="0068055E">
          <w:rPr>
            <w:rStyle w:val="PageNumber"/>
          </w:rPr>
          <w:t xml:space="preserve">A </w:t>
        </w:r>
        <w:r w:rsidR="003A59B6" w:rsidRPr="0068055E">
          <w:t xml:space="preserve">Perth and Kinross where everyone can live life well, free from poverty and inequalities </w:t>
        </w:r>
      </w:p>
    </w:sdtContent>
  </w:sdt>
  <w:p w14:paraId="6BF83D39" w14:textId="6078CB9A" w:rsidR="00654937" w:rsidRDefault="00654937" w:rsidP="003A59B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auto"/>
      </w:rPr>
      <w:id w:val="1967860561"/>
      <w:docPartObj>
        <w:docPartGallery w:val="Page Numbers (Bottom of Page)"/>
        <w:docPartUnique/>
      </w:docPartObj>
    </w:sdtPr>
    <w:sdtEndPr>
      <w:rPr>
        <w:rStyle w:val="DefaultParagraphFont"/>
        <w:color w:val="A6A6A6" w:themeColor="background1" w:themeShade="A6"/>
      </w:rPr>
    </w:sdtEndPr>
    <w:sdtContent>
      <w:p w14:paraId="3552067E" w14:textId="4F42E6EE" w:rsidR="008B65CB" w:rsidRPr="007A786A" w:rsidRDefault="00FF4D2A" w:rsidP="00FF4D2A">
        <w:pPr>
          <w:pStyle w:val="Footer"/>
          <w:jc w:val="left"/>
        </w:pPr>
        <w:r w:rsidRPr="007A786A">
          <w:rPr>
            <w:noProof/>
          </w:rPr>
          <w:drawing>
            <wp:anchor distT="0" distB="0" distL="114300" distR="114300" simplePos="0" relativeHeight="251658243" behindDoc="1" locked="0" layoutInCell="1" allowOverlap="1" wp14:anchorId="7F9D1F2A" wp14:editId="6D4F24F2">
              <wp:simplePos x="0" y="0"/>
              <wp:positionH relativeFrom="column">
                <wp:posOffset>5212080</wp:posOffset>
              </wp:positionH>
              <wp:positionV relativeFrom="page">
                <wp:posOffset>9593671</wp:posOffset>
              </wp:positionV>
              <wp:extent cx="1210404" cy="1248229"/>
              <wp:effectExtent l="0" t="0" r="0" b="0"/>
              <wp:wrapNone/>
              <wp:docPr id="1519157953" name="Picture 1519157953" descr="Enabling children and young people achieve full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21115" name="Picture 660821115" descr="Enabling children and young people achieve full potential"/>
                      <pic:cNvPicPr/>
                    </pic:nvPicPr>
                    <pic:blipFill>
                      <a:blip r:embed="rId1">
                        <a:extLst>
                          <a:ext uri="{28A0092B-C50C-407E-A947-70E740481C1C}">
                            <a14:useLocalDpi xmlns:a14="http://schemas.microsoft.com/office/drawing/2010/main" val="0"/>
                          </a:ext>
                        </a:extLst>
                      </a:blip>
                      <a:stretch>
                        <a:fillRect/>
                      </a:stretch>
                    </pic:blipFill>
                    <pic:spPr>
                      <a:xfrm>
                        <a:off x="0" y="0"/>
                        <a:ext cx="1210404" cy="1248229"/>
                      </a:xfrm>
                      <a:prstGeom prst="rect">
                        <a:avLst/>
                      </a:prstGeom>
                    </pic:spPr>
                  </pic:pic>
                </a:graphicData>
              </a:graphic>
              <wp14:sizeRelH relativeFrom="page">
                <wp14:pctWidth>0</wp14:pctWidth>
              </wp14:sizeRelH>
              <wp14:sizeRelV relativeFrom="page">
                <wp14:pctHeight>0</wp14:pctHeight>
              </wp14:sizeRelV>
            </wp:anchor>
          </w:drawing>
        </w:r>
        <w:r w:rsidR="0068055E" w:rsidRPr="007A786A">
          <w:t>A Perth and Kinross where everyone can live life well, free from poverty and inequalit</w:t>
        </w:r>
        <w:r w:rsidR="00E15448">
          <w:t>y</w:t>
        </w:r>
        <w:r w:rsidR="0068055E" w:rsidRPr="007A786A">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EB59" w14:textId="6B31C0AF" w:rsidR="007D2635" w:rsidRDefault="007D2635" w:rsidP="00654937">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93A91" w14:textId="77777777" w:rsidR="0052595F" w:rsidRDefault="0052595F" w:rsidP="007D2635">
      <w:r>
        <w:separator/>
      </w:r>
    </w:p>
  </w:footnote>
  <w:footnote w:type="continuationSeparator" w:id="0">
    <w:p w14:paraId="065092BC" w14:textId="77777777" w:rsidR="0052595F" w:rsidRDefault="0052595F" w:rsidP="007D26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19C04" w14:textId="477AD993" w:rsidR="00654937" w:rsidRPr="0068055E" w:rsidRDefault="00692152" w:rsidP="00273DF3">
    <w:pPr>
      <w:pStyle w:val="Header"/>
      <w:rPr>
        <w:sz w:val="48"/>
        <w:szCs w:val="48"/>
      </w:rPr>
    </w:pPr>
    <w:r>
      <w:rPr>
        <w:noProof/>
        <w14:ligatures w14:val="standardContextual"/>
      </w:rPr>
      <mc:AlternateContent>
        <mc:Choice Requires="wps">
          <w:drawing>
            <wp:anchor distT="0" distB="0" distL="0" distR="0" simplePos="0" relativeHeight="251658245" behindDoc="0" locked="0" layoutInCell="1" allowOverlap="1" wp14:anchorId="4EF9C2C1" wp14:editId="625AF44A">
              <wp:simplePos x="635" y="635"/>
              <wp:positionH relativeFrom="page">
                <wp:align>left</wp:align>
              </wp:positionH>
              <wp:positionV relativeFrom="page">
                <wp:align>top</wp:align>
              </wp:positionV>
              <wp:extent cx="1118870" cy="528955"/>
              <wp:effectExtent l="0" t="0" r="5080" b="4445"/>
              <wp:wrapNone/>
              <wp:docPr id="2002896196" name="Text Box 2" descr="PKC -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18870" cy="528955"/>
                      </a:xfrm>
                      <a:prstGeom prst="rect">
                        <a:avLst/>
                      </a:prstGeom>
                      <a:noFill/>
                      <a:ln>
                        <a:noFill/>
                      </a:ln>
                    </wps:spPr>
                    <wps:txbx>
                      <w:txbxContent>
                        <w:p w14:paraId="3B508CAC" w14:textId="1C3187F1" w:rsidR="00692152" w:rsidRPr="00692152" w:rsidRDefault="00692152" w:rsidP="00692152">
                          <w:pPr>
                            <w:spacing w:after="0"/>
                            <w:rPr>
                              <w:rFonts w:ascii="Aptos" w:eastAsia="Aptos" w:hAnsi="Aptos" w:cs="Aptos"/>
                              <w:noProof/>
                              <w:color w:val="000000"/>
                              <w:sz w:val="20"/>
                              <w:szCs w:val="20"/>
                            </w:rPr>
                          </w:pPr>
                          <w:r w:rsidRPr="00692152">
                            <w:rPr>
                              <w:rFonts w:ascii="Aptos" w:eastAsia="Aptos" w:hAnsi="Aptos" w:cs="Aptos"/>
                              <w:noProof/>
                              <w:color w:val="000000"/>
                              <w:sz w:val="20"/>
                              <w:szCs w:val="20"/>
                            </w:rPr>
                            <w:t>PKC -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EF9C2C1" id="_x0000_t202" coordsize="21600,21600" o:spt="202" path="m,l,21600r21600,l21600,xe">
              <v:stroke joinstyle="miter"/>
              <v:path gradientshapeok="t" o:connecttype="rect"/>
            </v:shapetype>
            <v:shape id="Text Box 2" o:spid="_x0000_s1026" type="#_x0000_t202" alt="PKC - GENERAL" style="position:absolute;margin-left:0;margin-top:0;width:88.1pt;height:41.65pt;z-index:251658245;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" filled="f" stroked="f">
              <v:textbox style="mso-fit-shape-to-text:t" inset="20pt,15pt,0,0">
                <w:txbxContent>
                  <w:p w14:paraId="3B508CAC" w14:textId="1C3187F1" w:rsidR="00692152" w:rsidRPr="00692152" w:rsidRDefault="00692152" w:rsidP="00692152">
                    <w:pPr>
                      <w:spacing w:after="0"/>
                      <w:rPr>
                        <w:rFonts w:ascii="Aptos" w:eastAsia="Aptos" w:hAnsi="Aptos" w:cs="Aptos"/>
                        <w:noProof/>
                        <w:color w:val="000000"/>
                        <w:sz w:val="20"/>
                        <w:szCs w:val="20"/>
                      </w:rPr>
                    </w:pPr>
                    <w:r w:rsidRPr="00692152">
                      <w:rPr>
                        <w:rFonts w:ascii="Aptos" w:eastAsia="Aptos" w:hAnsi="Aptos" w:cs="Aptos"/>
                        <w:noProof/>
                        <w:color w:val="000000"/>
                        <w:sz w:val="20"/>
                        <w:szCs w:val="20"/>
                      </w:rPr>
                      <w:t>PKC - GENERAL</w:t>
                    </w:r>
                  </w:p>
                </w:txbxContent>
              </v:textbox>
              <w10:wrap anchorx="page" anchory="page"/>
            </v:shape>
          </w:pict>
        </mc:Fallback>
      </mc:AlternateContent>
    </w:r>
    <w:r w:rsidR="0068055E" w:rsidRPr="00D57F6D">
      <w:rPr>
        <w:noProof/>
      </w:rPr>
      <w:drawing>
        <wp:anchor distT="0" distB="0" distL="114300" distR="114300" simplePos="0" relativeHeight="251658240" behindDoc="1" locked="0" layoutInCell="1" allowOverlap="1" wp14:anchorId="6DDFE0A5" wp14:editId="10494FBA">
          <wp:simplePos x="0" y="0"/>
          <wp:positionH relativeFrom="column">
            <wp:posOffset>3866606</wp:posOffset>
          </wp:positionH>
          <wp:positionV relativeFrom="page">
            <wp:posOffset>1049836</wp:posOffset>
          </wp:positionV>
          <wp:extent cx="5905500" cy="127000"/>
          <wp:effectExtent l="0" t="0" r="0" b="0"/>
          <wp:wrapNone/>
          <wp:docPr id="4328502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1332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905500" cy="127000"/>
                  </a:xfrm>
                  <a:prstGeom prst="rect">
                    <a:avLst/>
                  </a:prstGeom>
                </pic:spPr>
              </pic:pic>
            </a:graphicData>
          </a:graphic>
          <wp14:sizeRelH relativeFrom="page">
            <wp14:pctWidth>0</wp14:pctWidth>
          </wp14:sizeRelH>
          <wp14:sizeRelV relativeFrom="page">
            <wp14:pctHeight>0</wp14:pctHeight>
          </wp14:sizeRelV>
        </wp:anchor>
      </w:drawing>
    </w:r>
    <w:r w:rsidR="00273DF3" w:rsidRPr="0068055E">
      <w:rPr>
        <w:sz w:val="48"/>
        <w:szCs w:val="48"/>
      </w:rPr>
      <w:t xml:space="preserve">Insert Title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A075B" w14:textId="6C7C5368" w:rsidR="0068055E" w:rsidRPr="00692152" w:rsidRDefault="009D1109" w:rsidP="00692152">
    <w:pPr>
      <w:pStyle w:val="Heading2"/>
      <w:rPr>
        <w:rFonts w:ascii="Inter" w:hAnsi="Inter" w:cs="Times New Roman (Headings CS)"/>
        <w:noProof/>
        <w:color w:val="E7324B"/>
        <w:position w:val="-6"/>
        <w:sz w:val="44"/>
        <w:szCs w:val="32"/>
        <w14:ligatures w14:val="standardContextual"/>
      </w:rPr>
    </w:pPr>
    <w:r w:rsidRPr="00FF4D2A">
      <w:rPr>
        <w:noProof/>
      </w:rPr>
      <w:drawing>
        <wp:anchor distT="0" distB="0" distL="114300" distR="114300" simplePos="0" relativeHeight="251658242" behindDoc="0" locked="0" layoutInCell="1" allowOverlap="1" wp14:anchorId="67F83067" wp14:editId="78989D83">
          <wp:simplePos x="0" y="0"/>
          <wp:positionH relativeFrom="margin">
            <wp:posOffset>5207287</wp:posOffset>
          </wp:positionH>
          <wp:positionV relativeFrom="paragraph">
            <wp:posOffset>-53975</wp:posOffset>
          </wp:positionV>
          <wp:extent cx="615028" cy="883920"/>
          <wp:effectExtent l="0" t="0" r="0" b="5080"/>
          <wp:wrapNone/>
          <wp:docPr id="1940212643" name="Picture 3" descr="Perth and Kinross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0739" name="Picture 3" descr="Perth and Kinross Council logo"/>
                  <pic:cNvPicPr/>
                </pic:nvPicPr>
                <pic:blipFill>
                  <a:blip r:embed="rId1">
                    <a:extLst>
                      <a:ext uri="{28A0092B-C50C-407E-A947-70E740481C1C}">
                        <a14:useLocalDpi xmlns:a14="http://schemas.microsoft.com/office/drawing/2010/main" val="0"/>
                      </a:ext>
                    </a:extLst>
                  </a:blip>
                  <a:stretch>
                    <a:fillRect/>
                  </a:stretch>
                </pic:blipFill>
                <pic:spPr>
                  <a:xfrm>
                    <a:off x="0" y="0"/>
                    <a:ext cx="623028" cy="895417"/>
                  </a:xfrm>
                  <a:prstGeom prst="rect">
                    <a:avLst/>
                  </a:prstGeom>
                </pic:spPr>
              </pic:pic>
            </a:graphicData>
          </a:graphic>
          <wp14:sizeRelH relativeFrom="margin">
            <wp14:pctWidth>0</wp14:pctWidth>
          </wp14:sizeRelH>
          <wp14:sizeRelV relativeFrom="margin">
            <wp14:pctHeight>0</wp14:pctHeight>
          </wp14:sizeRelV>
        </wp:anchor>
      </w:drawing>
    </w:r>
    <w:r w:rsidR="004451AE" w:rsidRPr="00FF4D2A">
      <w:rPr>
        <w:noProof/>
      </w:rPr>
      <w:drawing>
        <wp:anchor distT="0" distB="0" distL="114300" distR="114300" simplePos="0" relativeHeight="251658241" behindDoc="0" locked="0" layoutInCell="1" allowOverlap="1" wp14:anchorId="3A3631AE" wp14:editId="35868F40">
          <wp:simplePos x="0" y="0"/>
          <wp:positionH relativeFrom="margin">
            <wp:posOffset>8706757</wp:posOffset>
          </wp:positionH>
          <wp:positionV relativeFrom="page">
            <wp:posOffset>353060</wp:posOffset>
          </wp:positionV>
          <wp:extent cx="536400" cy="770400"/>
          <wp:effectExtent l="0" t="0" r="0" b="4445"/>
          <wp:wrapNone/>
          <wp:docPr id="591422539" name="Picture 3" descr="Perth and Kinross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0739" name="Picture 3" descr="Perth and Kinross Council logo"/>
                  <pic:cNvPicPr/>
                </pic:nvPicPr>
                <pic:blipFill>
                  <a:blip r:embed="rId1">
                    <a:extLst>
                      <a:ext uri="{28A0092B-C50C-407E-A947-70E740481C1C}">
                        <a14:useLocalDpi xmlns:a14="http://schemas.microsoft.com/office/drawing/2010/main" val="0"/>
                      </a:ext>
                    </a:extLst>
                  </a:blip>
                  <a:stretch>
                    <a:fillRect/>
                  </a:stretch>
                </pic:blipFill>
                <pic:spPr>
                  <a:xfrm>
                    <a:off x="0" y="0"/>
                    <a:ext cx="536400" cy="770400"/>
                  </a:xfrm>
                  <a:prstGeom prst="rect">
                    <a:avLst/>
                  </a:prstGeom>
                </pic:spPr>
              </pic:pic>
            </a:graphicData>
          </a:graphic>
          <wp14:sizeRelH relativeFrom="margin">
            <wp14:pctWidth>0</wp14:pctWidth>
          </wp14:sizeRelH>
          <wp14:sizeRelV relativeFrom="margin">
            <wp14:pctHeight>0</wp14:pctHeight>
          </wp14:sizeRelV>
        </wp:anchor>
      </w:drawing>
    </w:r>
    <w:r w:rsidR="00692152" w:rsidRPr="008E7710">
      <w:rPr>
        <w:rFonts w:ascii="Inter" w:hAnsi="Inter" w:cs="Times New Roman (Headings CS)"/>
        <w:noProof/>
        <w:color w:val="E7324B"/>
        <w:position w:val="-6"/>
        <w:sz w:val="44"/>
        <w:szCs w:val="32"/>
        <w14:ligatures w14:val="standardContextual"/>
      </w:rPr>
      <w:t>Standards and Quality Report (SQR)</w:t>
    </w:r>
  </w:p>
  <w:p w14:paraId="6C00C4AE" w14:textId="3FE023B7" w:rsidR="0068055E" w:rsidRPr="007A786A" w:rsidRDefault="00692152" w:rsidP="00692152">
    <w:pPr>
      <w:pStyle w:val="Heading2"/>
    </w:pPr>
    <w:r w:rsidRPr="008E7710">
      <w:t>Session 2025 to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C1A2D" w14:textId="0F0C76CB" w:rsidR="00692152" w:rsidRDefault="00692152">
    <w:pPr>
      <w:pStyle w:val="Header"/>
    </w:pPr>
    <w:r>
      <w:rPr>
        <w:noProof/>
        <w14:ligatures w14:val="standardContextual"/>
      </w:rPr>
      <mc:AlternateContent>
        <mc:Choice Requires="wps">
          <w:drawing>
            <wp:anchor distT="0" distB="0" distL="0" distR="0" simplePos="0" relativeHeight="251658244" behindDoc="0" locked="0" layoutInCell="1" allowOverlap="1" wp14:anchorId="6C35F906" wp14:editId="7F8B4263">
              <wp:simplePos x="635" y="635"/>
              <wp:positionH relativeFrom="page">
                <wp:align>left</wp:align>
              </wp:positionH>
              <wp:positionV relativeFrom="page">
                <wp:align>top</wp:align>
              </wp:positionV>
              <wp:extent cx="1118870" cy="528955"/>
              <wp:effectExtent l="0" t="0" r="5080" b="4445"/>
              <wp:wrapNone/>
              <wp:docPr id="1400757796" name="Text Box 1" descr="PKC -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18870" cy="528955"/>
                      </a:xfrm>
                      <a:prstGeom prst="rect">
                        <a:avLst/>
                      </a:prstGeom>
                      <a:noFill/>
                      <a:ln>
                        <a:noFill/>
                      </a:ln>
                    </wps:spPr>
                    <wps:txbx>
                      <w:txbxContent>
                        <w:p w14:paraId="4A5EEA2D" w14:textId="364A9039" w:rsidR="00692152" w:rsidRPr="00692152" w:rsidRDefault="00692152" w:rsidP="00692152">
                          <w:pPr>
                            <w:spacing w:after="0"/>
                            <w:rPr>
                              <w:rFonts w:ascii="Aptos" w:eastAsia="Aptos" w:hAnsi="Aptos" w:cs="Aptos"/>
                              <w:noProof/>
                              <w:color w:val="000000"/>
                              <w:sz w:val="20"/>
                              <w:szCs w:val="20"/>
                            </w:rPr>
                          </w:pPr>
                          <w:r w:rsidRPr="00692152">
                            <w:rPr>
                              <w:rFonts w:ascii="Aptos" w:eastAsia="Aptos" w:hAnsi="Aptos" w:cs="Aptos"/>
                              <w:noProof/>
                              <w:color w:val="000000"/>
                              <w:sz w:val="20"/>
                              <w:szCs w:val="20"/>
                            </w:rPr>
                            <w:t>PKC -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C35F906" id="_x0000_t202" coordsize="21600,21600" o:spt="202" path="m,l,21600r21600,l21600,xe">
              <v:stroke joinstyle="miter"/>
              <v:path gradientshapeok="t" o:connecttype="rect"/>
            </v:shapetype>
            <v:shape id="Text Box 1" o:spid="_x0000_s1027" type="#_x0000_t202" alt="PKC - GENERAL" style="position:absolute;margin-left:0;margin-top:0;width:88.1pt;height:41.65pt;z-index:2516582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" filled="f" stroked="f">
              <v:textbox style="mso-fit-shape-to-text:t" inset="20pt,15pt,0,0">
                <w:txbxContent>
                  <w:p w14:paraId="4A5EEA2D" w14:textId="364A9039" w:rsidR="00692152" w:rsidRPr="00692152" w:rsidRDefault="00692152" w:rsidP="00692152">
                    <w:pPr>
                      <w:spacing w:after="0"/>
                      <w:rPr>
                        <w:rFonts w:ascii="Aptos" w:eastAsia="Aptos" w:hAnsi="Aptos" w:cs="Aptos"/>
                        <w:noProof/>
                        <w:color w:val="000000"/>
                        <w:sz w:val="20"/>
                        <w:szCs w:val="20"/>
                      </w:rPr>
                    </w:pPr>
                    <w:r w:rsidRPr="00692152">
                      <w:rPr>
                        <w:rFonts w:ascii="Aptos" w:eastAsia="Aptos" w:hAnsi="Aptos" w:cs="Aptos"/>
                        <w:noProof/>
                        <w:color w:val="000000"/>
                        <w:sz w:val="20"/>
                        <w:szCs w:val="20"/>
                      </w:rPr>
                      <w:t>PKC - GENERAL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CJgczajm" int2:invalidationBookmarkName="" int2:hashCode="pZGmU5Q5PUeaBE" int2:id="8W8nWHXA">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57248"/>
    <w:multiLevelType w:val="hybridMultilevel"/>
    <w:tmpl w:val="1A64C742"/>
    <w:lvl w:ilvl="0" w:tplc="8A042080">
      <w:start w:val="1"/>
      <w:numFmt w:val="bullet"/>
      <w:lvlText w:val=""/>
      <w:lvlJc w:val="left"/>
      <w:pPr>
        <w:ind w:left="360" w:hanging="360"/>
      </w:pPr>
      <w:rPr>
        <w:rFonts w:ascii="Wingdings" w:hAnsi="Wingdings" w:hint="default"/>
        <w:color w:val="auto"/>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F412A3"/>
    <w:multiLevelType w:val="hybridMultilevel"/>
    <w:tmpl w:val="4B601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E2C9D"/>
    <w:multiLevelType w:val="hybridMultilevel"/>
    <w:tmpl w:val="6A140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AF5C6A"/>
    <w:multiLevelType w:val="multilevel"/>
    <w:tmpl w:val="21FE7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E12C54"/>
    <w:multiLevelType w:val="hybridMultilevel"/>
    <w:tmpl w:val="500A0E7E"/>
    <w:lvl w:ilvl="0" w:tplc="8A042080">
      <w:start w:val="1"/>
      <w:numFmt w:val="bullet"/>
      <w:lvlText w:val=""/>
      <w:lvlJc w:val="left"/>
      <w:pPr>
        <w:ind w:left="360" w:hanging="360"/>
      </w:pPr>
      <w:rPr>
        <w:rFonts w:ascii="Wingdings" w:hAnsi="Wingdings" w:hint="default"/>
        <w:color w:val="auto"/>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39D4C10"/>
    <w:multiLevelType w:val="hybridMultilevel"/>
    <w:tmpl w:val="C3005DBA"/>
    <w:lvl w:ilvl="0" w:tplc="8A042080">
      <w:start w:val="1"/>
      <w:numFmt w:val="bullet"/>
      <w:lvlText w:val=""/>
      <w:lvlJc w:val="left"/>
      <w:pPr>
        <w:ind w:left="360" w:hanging="360"/>
      </w:pPr>
      <w:rPr>
        <w:rFonts w:ascii="Wingdings" w:hAnsi="Wingdings" w:hint="default"/>
        <w:color w:val="auto"/>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7295AFF"/>
    <w:multiLevelType w:val="multilevel"/>
    <w:tmpl w:val="4DE22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46427E"/>
    <w:multiLevelType w:val="multilevel"/>
    <w:tmpl w:val="1870C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3A0F09"/>
    <w:multiLevelType w:val="hybridMultilevel"/>
    <w:tmpl w:val="1B0C1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A759BC"/>
    <w:multiLevelType w:val="multilevel"/>
    <w:tmpl w:val="750C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0F7024"/>
    <w:multiLevelType w:val="multilevel"/>
    <w:tmpl w:val="EB2C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081C32"/>
    <w:multiLevelType w:val="hybridMultilevel"/>
    <w:tmpl w:val="A9E07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2263D1"/>
    <w:multiLevelType w:val="hybridMultilevel"/>
    <w:tmpl w:val="431298F0"/>
    <w:lvl w:ilvl="0" w:tplc="8A042080">
      <w:start w:val="1"/>
      <w:numFmt w:val="bullet"/>
      <w:lvlText w:val=""/>
      <w:lvlJc w:val="left"/>
      <w:pPr>
        <w:ind w:left="360" w:hanging="360"/>
      </w:pPr>
      <w:rPr>
        <w:rFonts w:ascii="Wingdings" w:hAnsi="Wingdings" w:hint="default"/>
        <w:color w:val="auto"/>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2A247A"/>
    <w:multiLevelType w:val="hybridMultilevel"/>
    <w:tmpl w:val="27C4F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C73604"/>
    <w:multiLevelType w:val="hybridMultilevel"/>
    <w:tmpl w:val="21BA2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BF7260"/>
    <w:multiLevelType w:val="hybridMultilevel"/>
    <w:tmpl w:val="2C3C7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A75F00"/>
    <w:multiLevelType w:val="hybridMultilevel"/>
    <w:tmpl w:val="C2C816BA"/>
    <w:lvl w:ilvl="0" w:tplc="8A042080">
      <w:start w:val="1"/>
      <w:numFmt w:val="bullet"/>
      <w:lvlText w:val=""/>
      <w:lvlJc w:val="left"/>
      <w:pPr>
        <w:ind w:left="360" w:hanging="360"/>
      </w:pPr>
      <w:rPr>
        <w:rFonts w:ascii="Wingdings" w:hAnsi="Wingdings" w:hint="default"/>
        <w:color w:val="auto"/>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1024943">
    <w:abstractNumId w:val="4"/>
  </w:num>
  <w:num w:numId="2" w16cid:durableId="46952523">
    <w:abstractNumId w:val="5"/>
  </w:num>
  <w:num w:numId="3" w16cid:durableId="602494848">
    <w:abstractNumId w:val="0"/>
  </w:num>
  <w:num w:numId="4" w16cid:durableId="617176849">
    <w:abstractNumId w:val="12"/>
  </w:num>
  <w:num w:numId="5" w16cid:durableId="1011877187">
    <w:abstractNumId w:val="16"/>
  </w:num>
  <w:num w:numId="6" w16cid:durableId="1950619221">
    <w:abstractNumId w:val="14"/>
  </w:num>
  <w:num w:numId="7" w16cid:durableId="2053646558">
    <w:abstractNumId w:val="2"/>
  </w:num>
  <w:num w:numId="8" w16cid:durableId="721096092">
    <w:abstractNumId w:val="8"/>
  </w:num>
  <w:num w:numId="9" w16cid:durableId="1798521771">
    <w:abstractNumId w:val="11"/>
  </w:num>
  <w:num w:numId="10" w16cid:durableId="1829399001">
    <w:abstractNumId w:val="6"/>
  </w:num>
  <w:num w:numId="11" w16cid:durableId="2108184435">
    <w:abstractNumId w:val="3"/>
  </w:num>
  <w:num w:numId="12" w16cid:durableId="1714966787">
    <w:abstractNumId w:val="7"/>
  </w:num>
  <w:num w:numId="13" w16cid:durableId="1219052809">
    <w:abstractNumId w:val="9"/>
  </w:num>
  <w:num w:numId="14" w16cid:durableId="1732969275">
    <w:abstractNumId w:val="10"/>
  </w:num>
  <w:num w:numId="15" w16cid:durableId="1358700454">
    <w:abstractNumId w:val="13"/>
  </w:num>
  <w:num w:numId="16" w16cid:durableId="1974671587">
    <w:abstractNumId w:val="15"/>
  </w:num>
  <w:num w:numId="17" w16cid:durableId="3679493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0ED"/>
    <w:rsid w:val="00001738"/>
    <w:rsid w:val="00014C81"/>
    <w:rsid w:val="00014CD3"/>
    <w:rsid w:val="00021ECC"/>
    <w:rsid w:val="00046030"/>
    <w:rsid w:val="00054E26"/>
    <w:rsid w:val="000563E5"/>
    <w:rsid w:val="00060400"/>
    <w:rsid w:val="00061B4C"/>
    <w:rsid w:val="000770ED"/>
    <w:rsid w:val="00091DF9"/>
    <w:rsid w:val="000A61C2"/>
    <w:rsid w:val="000B07B2"/>
    <w:rsid w:val="000C30C1"/>
    <w:rsid w:val="000D7063"/>
    <w:rsid w:val="00114450"/>
    <w:rsid w:val="001157D0"/>
    <w:rsid w:val="00127AA0"/>
    <w:rsid w:val="0013066E"/>
    <w:rsid w:val="00133423"/>
    <w:rsid w:val="00135657"/>
    <w:rsid w:val="00152197"/>
    <w:rsid w:val="00153922"/>
    <w:rsid w:val="0015708F"/>
    <w:rsid w:val="00170456"/>
    <w:rsid w:val="001736D5"/>
    <w:rsid w:val="00177E7F"/>
    <w:rsid w:val="00181FEC"/>
    <w:rsid w:val="001A31C4"/>
    <w:rsid w:val="001C41DF"/>
    <w:rsid w:val="001C7F33"/>
    <w:rsid w:val="001E50F1"/>
    <w:rsid w:val="001E5374"/>
    <w:rsid w:val="001F555D"/>
    <w:rsid w:val="002009EC"/>
    <w:rsid w:val="00214D3D"/>
    <w:rsid w:val="002337BA"/>
    <w:rsid w:val="00244D53"/>
    <w:rsid w:val="002566E5"/>
    <w:rsid w:val="00270AB7"/>
    <w:rsid w:val="00273DF3"/>
    <w:rsid w:val="00283CD7"/>
    <w:rsid w:val="00292D75"/>
    <w:rsid w:val="002A105C"/>
    <w:rsid w:val="002A5CB9"/>
    <w:rsid w:val="002A6862"/>
    <w:rsid w:val="002B3925"/>
    <w:rsid w:val="002C4295"/>
    <w:rsid w:val="002D0C07"/>
    <w:rsid w:val="00303978"/>
    <w:rsid w:val="00305C42"/>
    <w:rsid w:val="003155FF"/>
    <w:rsid w:val="00322EF2"/>
    <w:rsid w:val="00325E65"/>
    <w:rsid w:val="003426F2"/>
    <w:rsid w:val="00352EB6"/>
    <w:rsid w:val="003755A2"/>
    <w:rsid w:val="003A59B6"/>
    <w:rsid w:val="003C002B"/>
    <w:rsid w:val="003C11AE"/>
    <w:rsid w:val="003E6321"/>
    <w:rsid w:val="003E698E"/>
    <w:rsid w:val="003E7E6B"/>
    <w:rsid w:val="003F125B"/>
    <w:rsid w:val="003F51B3"/>
    <w:rsid w:val="004069D9"/>
    <w:rsid w:val="00413ED8"/>
    <w:rsid w:val="00432E1B"/>
    <w:rsid w:val="0044150D"/>
    <w:rsid w:val="004451AE"/>
    <w:rsid w:val="00466700"/>
    <w:rsid w:val="00471411"/>
    <w:rsid w:val="004934A5"/>
    <w:rsid w:val="004A1381"/>
    <w:rsid w:val="004A210C"/>
    <w:rsid w:val="004A2ECB"/>
    <w:rsid w:val="004B1875"/>
    <w:rsid w:val="00503733"/>
    <w:rsid w:val="0052595F"/>
    <w:rsid w:val="005458F6"/>
    <w:rsid w:val="00556584"/>
    <w:rsid w:val="00561983"/>
    <w:rsid w:val="005A1C43"/>
    <w:rsid w:val="005B2AAE"/>
    <w:rsid w:val="005F19B2"/>
    <w:rsid w:val="005F2675"/>
    <w:rsid w:val="005F748D"/>
    <w:rsid w:val="0061089E"/>
    <w:rsid w:val="00621C1C"/>
    <w:rsid w:val="00621C70"/>
    <w:rsid w:val="006460C4"/>
    <w:rsid w:val="00654937"/>
    <w:rsid w:val="00657151"/>
    <w:rsid w:val="0066735B"/>
    <w:rsid w:val="006706E1"/>
    <w:rsid w:val="0068055E"/>
    <w:rsid w:val="00680EB2"/>
    <w:rsid w:val="00692152"/>
    <w:rsid w:val="006A1158"/>
    <w:rsid w:val="006B5ACF"/>
    <w:rsid w:val="006B7876"/>
    <w:rsid w:val="006C02E5"/>
    <w:rsid w:val="006C2BB7"/>
    <w:rsid w:val="006C7FB3"/>
    <w:rsid w:val="006F57DA"/>
    <w:rsid w:val="00715036"/>
    <w:rsid w:val="007168C0"/>
    <w:rsid w:val="0072610A"/>
    <w:rsid w:val="007324BD"/>
    <w:rsid w:val="00737643"/>
    <w:rsid w:val="007550A3"/>
    <w:rsid w:val="0075656C"/>
    <w:rsid w:val="00776923"/>
    <w:rsid w:val="00781A24"/>
    <w:rsid w:val="00792B75"/>
    <w:rsid w:val="007A786A"/>
    <w:rsid w:val="007B00F6"/>
    <w:rsid w:val="007D176B"/>
    <w:rsid w:val="007D1CDE"/>
    <w:rsid w:val="007D2635"/>
    <w:rsid w:val="007D2E7B"/>
    <w:rsid w:val="008013F7"/>
    <w:rsid w:val="0080387E"/>
    <w:rsid w:val="00807084"/>
    <w:rsid w:val="00812672"/>
    <w:rsid w:val="00814379"/>
    <w:rsid w:val="00840F8B"/>
    <w:rsid w:val="00853D17"/>
    <w:rsid w:val="008550B1"/>
    <w:rsid w:val="008618D1"/>
    <w:rsid w:val="00865792"/>
    <w:rsid w:val="008733CB"/>
    <w:rsid w:val="00874C16"/>
    <w:rsid w:val="0089266B"/>
    <w:rsid w:val="008B65CB"/>
    <w:rsid w:val="008C0A98"/>
    <w:rsid w:val="008C31BC"/>
    <w:rsid w:val="008C7B38"/>
    <w:rsid w:val="00912092"/>
    <w:rsid w:val="00926515"/>
    <w:rsid w:val="00987C87"/>
    <w:rsid w:val="009956F1"/>
    <w:rsid w:val="009C5BC8"/>
    <w:rsid w:val="009D1109"/>
    <w:rsid w:val="009F00CD"/>
    <w:rsid w:val="009F3BAA"/>
    <w:rsid w:val="009F7C40"/>
    <w:rsid w:val="009F7F33"/>
    <w:rsid w:val="00A045FF"/>
    <w:rsid w:val="00A21E0D"/>
    <w:rsid w:val="00A26EEA"/>
    <w:rsid w:val="00A32B0A"/>
    <w:rsid w:val="00A35F0C"/>
    <w:rsid w:val="00A5744F"/>
    <w:rsid w:val="00A80963"/>
    <w:rsid w:val="00A90E05"/>
    <w:rsid w:val="00AA5213"/>
    <w:rsid w:val="00AA5283"/>
    <w:rsid w:val="00AB3353"/>
    <w:rsid w:val="00AD68D9"/>
    <w:rsid w:val="00AE3379"/>
    <w:rsid w:val="00B01865"/>
    <w:rsid w:val="00B133B2"/>
    <w:rsid w:val="00B35EC5"/>
    <w:rsid w:val="00B440AF"/>
    <w:rsid w:val="00B57270"/>
    <w:rsid w:val="00B60187"/>
    <w:rsid w:val="00B81F7E"/>
    <w:rsid w:val="00B86ED0"/>
    <w:rsid w:val="00B94B3A"/>
    <w:rsid w:val="00BC2F59"/>
    <w:rsid w:val="00BD7E5E"/>
    <w:rsid w:val="00BE10D6"/>
    <w:rsid w:val="00BE2C01"/>
    <w:rsid w:val="00BF1A40"/>
    <w:rsid w:val="00C119B7"/>
    <w:rsid w:val="00C12349"/>
    <w:rsid w:val="00C17327"/>
    <w:rsid w:val="00C41E03"/>
    <w:rsid w:val="00C45F5C"/>
    <w:rsid w:val="00C661D4"/>
    <w:rsid w:val="00C772AE"/>
    <w:rsid w:val="00CA47B3"/>
    <w:rsid w:val="00CA7846"/>
    <w:rsid w:val="00CB04A2"/>
    <w:rsid w:val="00CB590A"/>
    <w:rsid w:val="00CD47D8"/>
    <w:rsid w:val="00CE15F0"/>
    <w:rsid w:val="00CF15E1"/>
    <w:rsid w:val="00D0492A"/>
    <w:rsid w:val="00D053C6"/>
    <w:rsid w:val="00D24149"/>
    <w:rsid w:val="00D40530"/>
    <w:rsid w:val="00D57A6A"/>
    <w:rsid w:val="00D57F6D"/>
    <w:rsid w:val="00D63288"/>
    <w:rsid w:val="00D87777"/>
    <w:rsid w:val="00D87E71"/>
    <w:rsid w:val="00D92522"/>
    <w:rsid w:val="00D95812"/>
    <w:rsid w:val="00DA3356"/>
    <w:rsid w:val="00DB2625"/>
    <w:rsid w:val="00DC28E3"/>
    <w:rsid w:val="00DC2A52"/>
    <w:rsid w:val="00DE610F"/>
    <w:rsid w:val="00E15448"/>
    <w:rsid w:val="00E24F7B"/>
    <w:rsid w:val="00E430D0"/>
    <w:rsid w:val="00E76DF5"/>
    <w:rsid w:val="00EC2DC7"/>
    <w:rsid w:val="00EE451E"/>
    <w:rsid w:val="00EF4C5C"/>
    <w:rsid w:val="00F00908"/>
    <w:rsid w:val="00F02F24"/>
    <w:rsid w:val="00F03DF9"/>
    <w:rsid w:val="00F23AE5"/>
    <w:rsid w:val="00F26DE4"/>
    <w:rsid w:val="00F44017"/>
    <w:rsid w:val="00F50337"/>
    <w:rsid w:val="00F50732"/>
    <w:rsid w:val="00F97ADA"/>
    <w:rsid w:val="00FB0B87"/>
    <w:rsid w:val="00FD72F3"/>
    <w:rsid w:val="00FF4D2A"/>
    <w:rsid w:val="0341AEED"/>
    <w:rsid w:val="0A60995C"/>
    <w:rsid w:val="0CBDF9A3"/>
    <w:rsid w:val="16265993"/>
    <w:rsid w:val="171C9E04"/>
    <w:rsid w:val="1ABD4B35"/>
    <w:rsid w:val="1B8145C6"/>
    <w:rsid w:val="1B97CD13"/>
    <w:rsid w:val="1F6ECCD0"/>
    <w:rsid w:val="20D83A93"/>
    <w:rsid w:val="214BF710"/>
    <w:rsid w:val="25874A21"/>
    <w:rsid w:val="29101C22"/>
    <w:rsid w:val="29C54191"/>
    <w:rsid w:val="2A6F3D03"/>
    <w:rsid w:val="2DE1CBD2"/>
    <w:rsid w:val="32203E48"/>
    <w:rsid w:val="38CFD9AE"/>
    <w:rsid w:val="393C5510"/>
    <w:rsid w:val="3B82792E"/>
    <w:rsid w:val="3C30F288"/>
    <w:rsid w:val="417C45E9"/>
    <w:rsid w:val="43436640"/>
    <w:rsid w:val="4347216F"/>
    <w:rsid w:val="44382392"/>
    <w:rsid w:val="4C626983"/>
    <w:rsid w:val="51EF8B25"/>
    <w:rsid w:val="589C3431"/>
    <w:rsid w:val="58DB9954"/>
    <w:rsid w:val="5AC245D7"/>
    <w:rsid w:val="66DE9DCA"/>
    <w:rsid w:val="67DFCC4B"/>
    <w:rsid w:val="6AA8395B"/>
    <w:rsid w:val="6ADCD600"/>
    <w:rsid w:val="6C98DA02"/>
    <w:rsid w:val="70985F37"/>
    <w:rsid w:val="7355A6F9"/>
    <w:rsid w:val="792F5263"/>
    <w:rsid w:val="7D5E6A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58D75"/>
  <w15:chartTrackingRefBased/>
  <w15:docId w15:val="{F153ADC5-FD2D-46B5-A871-03B36663D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700"/>
    <w:pPr>
      <w:spacing w:before="240" w:after="240" w:line="288" w:lineRule="auto"/>
    </w:pPr>
    <w:rPr>
      <w:rFonts w:eastAsiaTheme="minorEastAsia"/>
      <w:kern w:val="0"/>
      <w14:ligatures w14:val="none"/>
    </w:rPr>
  </w:style>
  <w:style w:type="paragraph" w:styleId="Heading1">
    <w:name w:val="heading 1"/>
    <w:basedOn w:val="Normal"/>
    <w:next w:val="Normal"/>
    <w:link w:val="Heading1Char"/>
    <w:uiPriority w:val="9"/>
    <w:qFormat/>
    <w:rsid w:val="00F50337"/>
    <w:pPr>
      <w:shd w:val="clear" w:color="2E74B5" w:themeColor="accent5" w:themeShade="BF" w:fill="auto"/>
      <w:spacing w:before="0" w:after="0" w:line="240" w:lineRule="auto"/>
      <w:outlineLvl w:val="0"/>
    </w:pPr>
    <w:rPr>
      <w:rFonts w:ascii="Inter" w:eastAsiaTheme="majorEastAsia" w:hAnsi="Inter" w:cs="Times New Roman (Headings CS)"/>
      <w:b/>
      <w:color w:val="E7324B"/>
      <w:position w:val="-6"/>
      <w:sz w:val="44"/>
      <w:szCs w:val="32"/>
    </w:rPr>
  </w:style>
  <w:style w:type="paragraph" w:styleId="Heading2">
    <w:name w:val="heading 2"/>
    <w:aliases w:val="sub header"/>
    <w:basedOn w:val="Normal"/>
    <w:next w:val="Normal"/>
    <w:link w:val="Heading2Char"/>
    <w:uiPriority w:val="9"/>
    <w:unhideWhenUsed/>
    <w:qFormat/>
    <w:rsid w:val="00D57A6A"/>
    <w:pPr>
      <w:keepNext/>
      <w:keepLines/>
      <w:spacing w:before="120" w:after="0"/>
      <w:outlineLvl w:val="1"/>
    </w:pPr>
    <w:rPr>
      <w:rFonts w:ascii="Inter Semi Bold" w:eastAsiaTheme="majorEastAsia" w:hAnsi="Inter Semi Bold"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Heading2"/>
    <w:qFormat/>
    <w:rsid w:val="008B65CB"/>
    <w:pPr>
      <w:spacing w:after="40"/>
      <w:jc w:val="center"/>
    </w:pPr>
    <w:rPr>
      <w:rFonts w:ascii="Arial" w:hAnsi="Arial"/>
      <w:b w:val="0"/>
      <w:color w:val="FFFFFF" w:themeColor="background1"/>
      <w:sz w:val="40"/>
      <w:szCs w:val="40"/>
    </w:rPr>
  </w:style>
  <w:style w:type="character" w:customStyle="1" w:styleId="Heading2Char">
    <w:name w:val="Heading 2 Char"/>
    <w:aliases w:val="sub header Char"/>
    <w:basedOn w:val="DefaultParagraphFont"/>
    <w:link w:val="Heading2"/>
    <w:uiPriority w:val="9"/>
    <w:rsid w:val="00D57A6A"/>
    <w:rPr>
      <w:rFonts w:ascii="Inter Semi Bold" w:eastAsiaTheme="majorEastAsia" w:hAnsi="Inter Semi Bold" w:cstheme="majorBidi"/>
      <w:b/>
      <w:color w:val="000000" w:themeColor="text1"/>
      <w:kern w:val="0"/>
      <w:sz w:val="28"/>
      <w:szCs w:val="26"/>
      <w14:ligatures w14:val="none"/>
    </w:rPr>
  </w:style>
  <w:style w:type="paragraph" w:styleId="NoSpacing">
    <w:name w:val="No Spacing"/>
    <w:link w:val="NoSpacingChar"/>
    <w:uiPriority w:val="1"/>
    <w:qFormat/>
    <w:rsid w:val="000770ED"/>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0770ED"/>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6A1158"/>
    <w:pPr>
      <w:tabs>
        <w:tab w:val="center" w:pos="4513"/>
        <w:tab w:val="right" w:pos="9026"/>
      </w:tabs>
    </w:pPr>
    <w:rPr>
      <w:rFonts w:cs="Times New Roman (Body CS)"/>
      <w:color w:val="2E74B5" w:themeColor="accent5" w:themeShade="BF"/>
    </w:rPr>
  </w:style>
  <w:style w:type="character" w:customStyle="1" w:styleId="HeaderChar">
    <w:name w:val="Header Char"/>
    <w:basedOn w:val="DefaultParagraphFont"/>
    <w:link w:val="Header"/>
    <w:uiPriority w:val="99"/>
    <w:rsid w:val="006A1158"/>
    <w:rPr>
      <w:rFonts w:eastAsiaTheme="minorEastAsia" w:cs="Times New Roman (Body CS)"/>
      <w:color w:val="2E74B5" w:themeColor="accent5" w:themeShade="BF"/>
      <w:kern w:val="0"/>
      <w14:ligatures w14:val="none"/>
    </w:rPr>
  </w:style>
  <w:style w:type="paragraph" w:styleId="Footer">
    <w:name w:val="footer"/>
    <w:basedOn w:val="Normal"/>
    <w:link w:val="FooterChar"/>
    <w:uiPriority w:val="99"/>
    <w:unhideWhenUsed/>
    <w:rsid w:val="007A786A"/>
    <w:pPr>
      <w:spacing w:before="0" w:after="0" w:line="240" w:lineRule="auto"/>
      <w:jc w:val="center"/>
    </w:pPr>
    <w:rPr>
      <w:rFonts w:cs="Times New Roman (Body CS)"/>
      <w:color w:val="A6A6A6" w:themeColor="background1" w:themeShade="A6"/>
      <w:sz w:val="22"/>
    </w:rPr>
  </w:style>
  <w:style w:type="character" w:customStyle="1" w:styleId="FooterChar">
    <w:name w:val="Footer Char"/>
    <w:basedOn w:val="DefaultParagraphFont"/>
    <w:link w:val="Footer"/>
    <w:uiPriority w:val="99"/>
    <w:rsid w:val="007A786A"/>
    <w:rPr>
      <w:rFonts w:eastAsiaTheme="minorEastAsia" w:cs="Times New Roman (Body CS)"/>
      <w:color w:val="A6A6A6" w:themeColor="background1" w:themeShade="A6"/>
      <w:kern w:val="0"/>
      <w:sz w:val="22"/>
      <w14:ligatures w14:val="none"/>
    </w:rPr>
  </w:style>
  <w:style w:type="paragraph" w:customStyle="1" w:styleId="contentslist">
    <w:name w:val="contents list"/>
    <w:basedOn w:val="Heading2"/>
    <w:qFormat/>
    <w:rsid w:val="004069D9"/>
    <w:rPr>
      <w:b w:val="0"/>
    </w:rPr>
  </w:style>
  <w:style w:type="character" w:customStyle="1" w:styleId="Heading1Char">
    <w:name w:val="Heading 1 Char"/>
    <w:basedOn w:val="DefaultParagraphFont"/>
    <w:link w:val="Heading1"/>
    <w:uiPriority w:val="9"/>
    <w:rsid w:val="00F50337"/>
    <w:rPr>
      <w:rFonts w:ascii="Inter" w:eastAsiaTheme="majorEastAsia" w:hAnsi="Inter" w:cs="Times New Roman (Headings CS)"/>
      <w:b/>
      <w:color w:val="E7324B"/>
      <w:kern w:val="0"/>
      <w:position w:val="-6"/>
      <w:sz w:val="44"/>
      <w:szCs w:val="32"/>
      <w:shd w:val="clear" w:color="2E74B5" w:themeColor="accent5" w:themeShade="BF" w:fill="auto"/>
      <w14:ligatures w14:val="none"/>
    </w:rPr>
  </w:style>
  <w:style w:type="paragraph" w:styleId="ListParagraph">
    <w:name w:val="List Paragraph"/>
    <w:basedOn w:val="Normal"/>
    <w:uiPriority w:val="34"/>
    <w:qFormat/>
    <w:rsid w:val="008B65CB"/>
    <w:pPr>
      <w:ind w:left="720"/>
      <w:contextualSpacing/>
    </w:pPr>
  </w:style>
  <w:style w:type="character" w:styleId="Strong">
    <w:name w:val="Strong"/>
    <w:basedOn w:val="DefaultParagraphFont"/>
    <w:uiPriority w:val="22"/>
    <w:qFormat/>
    <w:rsid w:val="008B65CB"/>
    <w:rPr>
      <w:rFonts w:ascii="Calibri" w:hAnsi="Calibri"/>
      <w:b/>
      <w:bCs/>
      <w:i w:val="0"/>
      <w:sz w:val="24"/>
    </w:rPr>
  </w:style>
  <w:style w:type="character" w:styleId="SubtleEmphasis">
    <w:name w:val="Subtle Emphasis"/>
    <w:basedOn w:val="DefaultParagraphFont"/>
    <w:uiPriority w:val="19"/>
    <w:qFormat/>
    <w:rsid w:val="004069D9"/>
    <w:rPr>
      <w:rFonts w:asciiTheme="minorHAnsi" w:hAnsiTheme="minorHAnsi"/>
      <w:b/>
      <w:i w:val="0"/>
      <w:iCs/>
      <w:color w:val="000000" w:themeColor="text1"/>
      <w:sz w:val="24"/>
    </w:rPr>
  </w:style>
  <w:style w:type="character" w:styleId="PageNumber">
    <w:name w:val="page number"/>
    <w:basedOn w:val="DefaultParagraphFont"/>
    <w:uiPriority w:val="99"/>
    <w:semiHidden/>
    <w:unhideWhenUsed/>
    <w:rsid w:val="00654937"/>
  </w:style>
  <w:style w:type="character" w:styleId="Hyperlink">
    <w:name w:val="Hyperlink"/>
    <w:basedOn w:val="DefaultParagraphFont"/>
    <w:uiPriority w:val="99"/>
    <w:rsid w:val="00D87E71"/>
    <w:rPr>
      <w:rFonts w:ascii="MyriadPro-Semibold" w:hAnsi="MyriadPro-Semibold" w:cs="MyriadPro-Semibold"/>
      <w:color w:val="4472C4" w:themeColor="accent1"/>
      <w:spacing w:val="0"/>
      <w:w w:val="100"/>
      <w:position w:val="0"/>
      <w:sz w:val="24"/>
      <w:szCs w:val="24"/>
      <w:u w:val="single"/>
      <w:vertAlign w:val="baseline"/>
      <w:lang w:val="en-GB"/>
    </w:rPr>
  </w:style>
  <w:style w:type="paragraph" w:customStyle="1" w:styleId="translationbox">
    <w:name w:val="translation box"/>
    <w:basedOn w:val="Normal"/>
    <w:uiPriority w:val="99"/>
    <w:rsid w:val="00E24F7B"/>
    <w:pPr>
      <w:suppressAutoHyphens/>
      <w:autoSpaceDE w:val="0"/>
      <w:autoSpaceDN w:val="0"/>
      <w:adjustRightInd w:val="0"/>
      <w:spacing w:before="0" w:after="113"/>
      <w:textAlignment w:val="center"/>
    </w:pPr>
    <w:rPr>
      <w:rFonts w:ascii="MyriadPro-Regular" w:eastAsiaTheme="minorHAnsi" w:hAnsi="MyriadPro-Regular" w:cs="MyriadPro-Regular"/>
      <w:color w:val="000000"/>
      <w14:ligatures w14:val="standardContextual"/>
    </w:rPr>
  </w:style>
  <w:style w:type="table" w:styleId="TableGrid">
    <w:name w:val="Table Grid"/>
    <w:basedOn w:val="TableNormal"/>
    <w:uiPriority w:val="39"/>
    <w:rsid w:val="003F125B"/>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621C7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Theme="minorEastAsia"/>
      <w:kern w:val="0"/>
      <w:sz w:val="20"/>
      <w:szCs w:val="20"/>
      <w14:ligatures w14:val="none"/>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19"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6303DCE5F3884555ABDE6450E03068EE002BDA79D541E2AB41B4428CE90588A663" ma:contentTypeVersion="20" ma:contentTypeDescription="Core EDMS document content type" ma:contentTypeScope="" ma:versionID="ee61a78001290bdf312ee1c7a733bf9b">
  <xsd:schema xmlns:xsd="http://www.w3.org/2001/XMLSchema" xmlns:xs="http://www.w3.org/2001/XMLSchema" xmlns:p="http://schemas.microsoft.com/office/2006/metadata/properties" xmlns:ns2="8c6ee720-0b0d-43a1-bfa1-0557023bf876" xmlns:ns3="a0136ae3-22bc-426f-88a6-a34b3f20f4af" targetNamespace="http://schemas.microsoft.com/office/2006/metadata/properties" ma:root="true" ma:fieldsID="1a799621efa00f16ad3cf15bb4eea6ba" ns2:_="" ns3:_="">
    <xsd:import namespace="8c6ee720-0b0d-43a1-bfa1-0557023bf876"/>
    <xsd:import namespace="a0136ae3-22bc-426f-88a6-a34b3f20f4af"/>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Information" minOccurs="0"/>
                <xsd:element ref="ns3:MediaServiceMetadata" minOccurs="0"/>
                <xsd:element ref="ns3:MediaServiceFastMetadata" minOccurs="0"/>
                <xsd:element ref="ns3:lcf76f155ced4ddcb4097134ff3c332f" minOccurs="0"/>
                <xsd:element ref="ns3:MediaServiceGenerationTime" minOccurs="0"/>
                <xsd:element ref="ns3:MediaServiceEventHashCode" minOccurs="0"/>
                <xsd:element ref="ns3:MediaServiceObjectDetectorVersions" minOccurs="0"/>
                <xsd:element ref="ns3:MediaServiceOCR" minOccurs="0"/>
                <xsd:element ref="ns3:MediaServiceDateTaken" minOccurs="0"/>
                <xsd:element ref="ns3:MediaServiceLocation" minOccurs="0"/>
                <xsd:element ref="ns3:MediaLengthInSeconds" minOccurs="0"/>
                <xsd:element ref="ns2:SharedWithUsers" minOccurs="0"/>
                <xsd:element ref="ns2: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ee720-0b0d-43a1-bfa1-0557023bf876"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0b648d11-68e0-40c2-8b18-172697b67874}" ma:internalName="TaxCatchAll" ma:showField="CatchAllData" ma:web="8c6ee720-0b0d-43a1-bfa1-0557023bf87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b648d11-68e0-40c2-8b18-172697b67874}" ma:internalName="TaxCatchAllLabel" ma:readOnly="true" ma:showField="CatchAllDataLabel" ma:web="8c6ee720-0b0d-43a1-bfa1-0557023bf876">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136ae3-22bc-426f-88a6-a34b3f20f4af" elementFormDefault="qualified">
    <xsd:import namespace="http://schemas.microsoft.com/office/2006/documentManagement/types"/>
    <xsd:import namespace="http://schemas.microsoft.com/office/infopath/2007/PartnerControls"/>
    <xsd:element name="Information" ma:index="14" nillable="true" ma:displayName="Information" ma:format="Dropdown" ma:internalName="Information">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c6ee720-0b0d-43a1-bfa1-0557023bf876">
      <Value>89</Value>
    </TaxCatchAll>
    <lcf76f155ced4ddcb4097134ff3c332f xmlns="a0136ae3-22bc-426f-88a6-a34b3f20f4af">
      <Terms xmlns="http://schemas.microsoft.com/office/infopath/2007/PartnerControls"/>
    </lcf76f155ced4ddcb4097134ff3c332f>
    <Edmsdateclosed xmlns="8c6ee720-0b0d-43a1-bfa1-0557023bf876" xsi:nil="true"/>
    <Information xmlns="a0136ae3-22bc-426f-88a6-a34b3f20f4af" xsi:nil="true"/>
    <Edmsdisposition xmlns="8c6ee720-0b0d-43a1-bfa1-0557023bf876" xsi:nil="true"/>
    <FileplanmarkerTaxHTField xmlns="8c6ee720-0b0d-43a1-bfa1-0557023bf876">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d87532c1-0de8-4534-bf15-a379e12effbe</TermId>
        </TermInfo>
      </Terms>
    </Fileplanmarker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516C55-3733-44A1-A6B3-DF2EA0CE5A01}"/>
</file>

<file path=customXml/itemProps2.xml><?xml version="1.0" encoding="utf-8"?>
<ds:datastoreItem xmlns:ds="http://schemas.openxmlformats.org/officeDocument/2006/customXml" ds:itemID="{ED48CF3C-4571-4DDA-A387-BBB5C9FF0C2E}">
  <ds:schemaRefs>
    <ds:schemaRef ds:uri="http://schemas.microsoft.com/office/2006/metadata/properties"/>
    <ds:schemaRef ds:uri="http://schemas.microsoft.com/office/infopath/2007/PartnerControls"/>
    <ds:schemaRef ds:uri="bf2219ac-5fa9-4311-aabc-abd2c4464b85"/>
    <ds:schemaRef ds:uri="b042c712-ef14-41e5-b106-3f4f3f248194"/>
  </ds:schemaRefs>
</ds:datastoreItem>
</file>

<file path=customXml/itemProps3.xml><?xml version="1.0" encoding="utf-8"?>
<ds:datastoreItem xmlns:ds="http://schemas.openxmlformats.org/officeDocument/2006/customXml" ds:itemID="{3D830D15-0CFF-42DD-9EF1-106B0C8C78A8}">
  <ds:schemaRefs>
    <ds:schemaRef ds:uri="http://schemas.microsoft.com/sharepoint/v3/contenttype/forms"/>
  </ds:schemaRefs>
</ds:datastoreItem>
</file>

<file path=docMetadata/LabelInfo.xml><?xml version="1.0" encoding="utf-8"?>
<clbl:labelList xmlns:clbl="http://schemas.microsoft.com/office/2020/mipLabelMetadata">
  <clbl:label id="{9b07f0c0-faa0-4a7d-a5db-f0c4772efd4f}" enabled="1" method="Privileged" siteId="{776adce9-5d26-4749-a202-f09fefe10590}"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1012</Words>
  <Characters>5925</Characters>
  <Application>Microsoft Office Word</Application>
  <DocSecurity>0</DocSecurity>
  <Lines>120</Lines>
  <Paragraphs>59</Paragraphs>
  <ScaleCrop>false</ScaleCrop>
  <Company/>
  <LinksUpToDate>false</LinksUpToDate>
  <CharactersWithSpaces>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Ishbel Valentine</dc:creator>
  <cp:keywords/>
  <dc:description/>
  <cp:lastModifiedBy>Louise Cribbin</cp:lastModifiedBy>
  <cp:revision>2</cp:revision>
  <dcterms:created xsi:type="dcterms:W3CDTF">2026-06-19T11:07:00Z</dcterms:created>
  <dcterms:modified xsi:type="dcterms:W3CDTF">2026-06-19T11:07:00Z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lassificationContentMarkingHeaderShapeIds">
    <vt:lpwstr>537dde24,7761c544,6366f961</vt:lpwstr>
  </property>
  <property fmtid="{D5CDD505-2E9C-101B-9397-08002B2CF9AE}" pid="4" name="ClassificationContentMarkingHeaderFontProps">
    <vt:lpwstr>#000000,10,Aptos</vt:lpwstr>
  </property>
  <property fmtid="{D5CDD505-2E9C-101B-9397-08002B2CF9AE}" pid="5" name="ClassificationContentMarkingHeaderText">
    <vt:lpwstr>PKC - GENERAL</vt:lpwstr>
  </property>
  <property fmtid="{D5CDD505-2E9C-101B-9397-08002B2CF9AE}" pid="6" name="ContentTypeId">
    <vt:lpwstr>0x0101006303DCE5F3884555ABDE6450E03068EE002BDA79D541E2AB41B4428CE90588A663</vt:lpwstr>
  </property>
  <property fmtid="{D5CDD505-2E9C-101B-9397-08002B2CF9AE}" pid="7" name="Fileplanmarker">
    <vt:lpwstr>89;#Templates|d87532c1-0de8-4534-bf15-a379e12effbe</vt:lpwstr>
  </property>
</Properties>
</file>