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CF79" w14:textId="6B918353" w:rsidR="008D0914" w:rsidRDefault="00F32BFD" w:rsidP="00221E2F">
      <w:pPr>
        <w:jc w:val="both"/>
        <w:rPr>
          <w:sz w:val="20"/>
          <w:szCs w:val="20"/>
        </w:rPr>
      </w:pPr>
      <w:r w:rsidRPr="00F32BFD">
        <w:rPr>
          <w:sz w:val="20"/>
          <w:szCs w:val="20"/>
        </w:rPr>
        <w:t>At Blackford Primary School, we know that feeling successful plays a vital role in how children learn, grow and develop. When pupils recognise their own strengths and achievements, they build confidence, resilience and a positive attitude to learning.</w:t>
      </w:r>
    </w:p>
    <w:p w14:paraId="650DFA19" w14:textId="77777777" w:rsidR="00602D18" w:rsidRDefault="00F32BFD" w:rsidP="00DA6652">
      <w:pPr>
        <w:rPr>
          <w:sz w:val="20"/>
          <w:szCs w:val="20"/>
        </w:rPr>
      </w:pPr>
      <w:r>
        <w:rPr>
          <w:sz w:val="20"/>
          <w:szCs w:val="20"/>
        </w:rPr>
        <w:t xml:space="preserve">We </w:t>
      </w:r>
      <w:r w:rsidR="009E4DA9">
        <w:rPr>
          <w:sz w:val="20"/>
          <w:szCs w:val="20"/>
        </w:rPr>
        <w:t xml:space="preserve">recognise and </w:t>
      </w:r>
      <w:r>
        <w:rPr>
          <w:sz w:val="20"/>
          <w:szCs w:val="20"/>
        </w:rPr>
        <w:t>celebrate</w:t>
      </w:r>
      <w:r w:rsidR="009E4DA9">
        <w:rPr>
          <w:sz w:val="20"/>
          <w:szCs w:val="20"/>
        </w:rPr>
        <w:t xml:space="preserve"> achievement in a variety of ways</w:t>
      </w:r>
      <w:r w:rsidR="00602D18">
        <w:rPr>
          <w:sz w:val="20"/>
          <w:szCs w:val="20"/>
        </w:rPr>
        <w:t xml:space="preserve"> such as </w:t>
      </w:r>
    </w:p>
    <w:p w14:paraId="6E1226BF" w14:textId="679865E0" w:rsidR="009340F7" w:rsidRDefault="00602D18" w:rsidP="008B2FCE">
      <w:pPr>
        <w:pStyle w:val="ListParagraph"/>
        <w:numPr>
          <w:ilvl w:val="0"/>
          <w:numId w:val="15"/>
        </w:numPr>
        <w:rPr>
          <w:sz w:val="20"/>
          <w:szCs w:val="20"/>
        </w:rPr>
      </w:pPr>
      <w:r w:rsidRPr="008B2FCE">
        <w:rPr>
          <w:sz w:val="20"/>
          <w:szCs w:val="20"/>
        </w:rPr>
        <w:t>daily interactions and obser</w:t>
      </w:r>
      <w:r w:rsidR="009340F7" w:rsidRPr="008B2FCE">
        <w:rPr>
          <w:sz w:val="20"/>
          <w:szCs w:val="20"/>
        </w:rPr>
        <w:t>vations</w:t>
      </w:r>
    </w:p>
    <w:p w14:paraId="043D8977" w14:textId="5E13B298" w:rsidR="00BF4301" w:rsidRDefault="00BF4301" w:rsidP="008B2FCE">
      <w:pPr>
        <w:pStyle w:val="ListParagraph"/>
        <w:numPr>
          <w:ilvl w:val="0"/>
          <w:numId w:val="15"/>
        </w:numPr>
        <w:rPr>
          <w:sz w:val="20"/>
          <w:szCs w:val="20"/>
        </w:rPr>
      </w:pPr>
      <w:r>
        <w:rPr>
          <w:sz w:val="20"/>
          <w:szCs w:val="20"/>
        </w:rPr>
        <w:t>learner conversations between children and staff</w:t>
      </w:r>
    </w:p>
    <w:p w14:paraId="76E12EF4" w14:textId="5FCA688C" w:rsidR="00BF4301" w:rsidRPr="008B2FCE" w:rsidRDefault="00BF4301" w:rsidP="008B2FCE">
      <w:pPr>
        <w:pStyle w:val="ListParagraph"/>
        <w:numPr>
          <w:ilvl w:val="0"/>
          <w:numId w:val="15"/>
        </w:numPr>
        <w:rPr>
          <w:sz w:val="20"/>
          <w:szCs w:val="20"/>
        </w:rPr>
      </w:pPr>
      <w:r>
        <w:rPr>
          <w:sz w:val="20"/>
          <w:szCs w:val="20"/>
        </w:rPr>
        <w:t>reports and progress updates</w:t>
      </w:r>
    </w:p>
    <w:p w14:paraId="40A04A87" w14:textId="70460BC8" w:rsidR="009340F7" w:rsidRPr="008B2FCE" w:rsidRDefault="009340F7" w:rsidP="008B2FCE">
      <w:pPr>
        <w:pStyle w:val="ListParagraph"/>
        <w:numPr>
          <w:ilvl w:val="0"/>
          <w:numId w:val="15"/>
        </w:numPr>
        <w:rPr>
          <w:sz w:val="20"/>
          <w:szCs w:val="20"/>
        </w:rPr>
      </w:pPr>
      <w:r w:rsidRPr="008B2FCE">
        <w:rPr>
          <w:sz w:val="20"/>
          <w:szCs w:val="20"/>
        </w:rPr>
        <w:t>weekly learning stars</w:t>
      </w:r>
    </w:p>
    <w:p w14:paraId="443B901B" w14:textId="7BD3B23D" w:rsidR="009340F7" w:rsidRPr="008B2FCE" w:rsidRDefault="009340F7" w:rsidP="008B2FCE">
      <w:pPr>
        <w:pStyle w:val="ListParagraph"/>
        <w:numPr>
          <w:ilvl w:val="0"/>
          <w:numId w:val="15"/>
        </w:numPr>
        <w:rPr>
          <w:sz w:val="20"/>
          <w:szCs w:val="20"/>
        </w:rPr>
      </w:pPr>
      <w:r w:rsidRPr="008B2FCE">
        <w:rPr>
          <w:sz w:val="20"/>
          <w:szCs w:val="20"/>
        </w:rPr>
        <w:t>celebrating success at assemblies</w:t>
      </w:r>
    </w:p>
    <w:p w14:paraId="7C889FD2" w14:textId="1D90C757" w:rsidR="009340F7" w:rsidRDefault="009340F7" w:rsidP="008B2FCE">
      <w:pPr>
        <w:pStyle w:val="ListParagraph"/>
        <w:numPr>
          <w:ilvl w:val="0"/>
          <w:numId w:val="15"/>
        </w:numPr>
        <w:rPr>
          <w:sz w:val="20"/>
          <w:szCs w:val="20"/>
        </w:rPr>
      </w:pPr>
      <w:r w:rsidRPr="008B2FCE">
        <w:rPr>
          <w:sz w:val="20"/>
          <w:szCs w:val="20"/>
        </w:rPr>
        <w:t>learning journals posts</w:t>
      </w:r>
    </w:p>
    <w:p w14:paraId="179267BC" w14:textId="376E44B3" w:rsidR="00BF4301" w:rsidRPr="008B2FCE" w:rsidRDefault="00BF4301" w:rsidP="008B2FCE">
      <w:pPr>
        <w:pStyle w:val="ListParagraph"/>
        <w:numPr>
          <w:ilvl w:val="0"/>
          <w:numId w:val="15"/>
        </w:numPr>
        <w:rPr>
          <w:sz w:val="20"/>
          <w:szCs w:val="20"/>
        </w:rPr>
      </w:pPr>
      <w:r>
        <w:rPr>
          <w:sz w:val="20"/>
          <w:szCs w:val="20"/>
        </w:rPr>
        <w:t>staged intervention meetings</w:t>
      </w:r>
    </w:p>
    <w:p w14:paraId="1E6EA2C0" w14:textId="1436F693" w:rsidR="008B2FCE" w:rsidRPr="008B2FCE" w:rsidRDefault="008B2FCE" w:rsidP="008B2FCE">
      <w:pPr>
        <w:pStyle w:val="ListParagraph"/>
        <w:numPr>
          <w:ilvl w:val="0"/>
          <w:numId w:val="15"/>
        </w:numPr>
        <w:rPr>
          <w:sz w:val="20"/>
          <w:szCs w:val="20"/>
        </w:rPr>
      </w:pPr>
      <w:r w:rsidRPr="008B2FCE">
        <w:rPr>
          <w:sz w:val="20"/>
          <w:szCs w:val="20"/>
        </w:rPr>
        <w:t>achievement announcements</w:t>
      </w:r>
    </w:p>
    <w:p w14:paraId="64B91DFB" w14:textId="7DAABA05" w:rsidR="008B2FCE" w:rsidRPr="008B2FCE" w:rsidRDefault="008B2FCE" w:rsidP="008B2FCE">
      <w:pPr>
        <w:pStyle w:val="ListParagraph"/>
        <w:numPr>
          <w:ilvl w:val="0"/>
          <w:numId w:val="15"/>
        </w:numPr>
        <w:rPr>
          <w:sz w:val="20"/>
          <w:szCs w:val="20"/>
        </w:rPr>
      </w:pPr>
      <w:r w:rsidRPr="008B2FCE">
        <w:rPr>
          <w:sz w:val="20"/>
          <w:szCs w:val="20"/>
        </w:rPr>
        <w:t>newsletter inserts</w:t>
      </w:r>
    </w:p>
    <w:p w14:paraId="0B2CCA20" w14:textId="746C649B" w:rsidR="004C70DB" w:rsidRDefault="008B2FCE" w:rsidP="008B2FCE">
      <w:pPr>
        <w:pStyle w:val="ListParagraph"/>
        <w:numPr>
          <w:ilvl w:val="0"/>
          <w:numId w:val="15"/>
        </w:numPr>
        <w:rPr>
          <w:sz w:val="20"/>
          <w:szCs w:val="20"/>
        </w:rPr>
      </w:pPr>
      <w:r w:rsidRPr="008B2FCE">
        <w:rPr>
          <w:sz w:val="20"/>
          <w:szCs w:val="20"/>
        </w:rPr>
        <w:t>annual awards</w:t>
      </w:r>
      <w:r w:rsidR="004C70DB" w:rsidRPr="008B2FCE">
        <w:rPr>
          <w:sz w:val="20"/>
          <w:szCs w:val="20"/>
        </w:rPr>
        <w:t xml:space="preserve"> </w:t>
      </w:r>
    </w:p>
    <w:p w14:paraId="1A579AE3" w14:textId="234DF2A4" w:rsidR="00E033F2" w:rsidRPr="008B2FCE" w:rsidRDefault="00E033F2" w:rsidP="008B2FCE">
      <w:pPr>
        <w:pStyle w:val="ListParagraph"/>
        <w:numPr>
          <w:ilvl w:val="0"/>
          <w:numId w:val="15"/>
        </w:numPr>
        <w:rPr>
          <w:sz w:val="20"/>
          <w:szCs w:val="20"/>
        </w:rPr>
      </w:pPr>
      <w:r>
        <w:rPr>
          <w:sz w:val="20"/>
          <w:szCs w:val="20"/>
        </w:rPr>
        <w:t>Local community and interhouse competitions</w:t>
      </w:r>
    </w:p>
    <w:p w14:paraId="6299ACA0" w14:textId="77777777" w:rsidR="00E033F2" w:rsidRPr="00617A16" w:rsidRDefault="008D0914" w:rsidP="00DA6652">
      <w:pPr>
        <w:rPr>
          <w:b/>
          <w:bCs/>
          <w:sz w:val="20"/>
          <w:szCs w:val="20"/>
        </w:rPr>
      </w:pPr>
      <w:r w:rsidRPr="00617A16">
        <w:rPr>
          <w:b/>
          <w:bCs/>
          <w:sz w:val="20"/>
          <w:szCs w:val="20"/>
        </w:rPr>
        <w:t>O</w:t>
      </w:r>
      <w:r w:rsidR="00DA6652" w:rsidRPr="00DA6652">
        <w:rPr>
          <w:b/>
          <w:bCs/>
          <w:sz w:val="20"/>
          <w:szCs w:val="20"/>
        </w:rPr>
        <w:t>ur House System</w:t>
      </w:r>
    </w:p>
    <w:p w14:paraId="4E3AE95F" w14:textId="771ACFE6" w:rsidR="00DA6652" w:rsidRPr="00DA6652" w:rsidRDefault="00E033F2" w:rsidP="00617A16">
      <w:pPr>
        <w:jc w:val="both"/>
        <w:rPr>
          <w:sz w:val="20"/>
          <w:szCs w:val="20"/>
        </w:rPr>
      </w:pPr>
      <w:r>
        <w:rPr>
          <w:sz w:val="20"/>
          <w:szCs w:val="20"/>
        </w:rPr>
        <w:t xml:space="preserve">Being part of one of our houses- </w:t>
      </w:r>
      <w:r w:rsidR="00DA6652" w:rsidRPr="00DA6652">
        <w:rPr>
          <w:sz w:val="20"/>
          <w:szCs w:val="20"/>
        </w:rPr>
        <w:t>Buzzards, Herons and Owls</w:t>
      </w:r>
      <w:r>
        <w:rPr>
          <w:sz w:val="20"/>
          <w:szCs w:val="20"/>
        </w:rPr>
        <w:t xml:space="preserve">- </w:t>
      </w:r>
      <w:r w:rsidR="00DA6652" w:rsidRPr="00DA6652">
        <w:rPr>
          <w:sz w:val="20"/>
          <w:szCs w:val="20"/>
        </w:rPr>
        <w:t>helps</w:t>
      </w:r>
      <w:r w:rsidR="00617A16">
        <w:rPr>
          <w:sz w:val="20"/>
          <w:szCs w:val="20"/>
        </w:rPr>
        <w:t xml:space="preserve"> our children</w:t>
      </w:r>
      <w:r w:rsidR="00DA6652" w:rsidRPr="00DA6652">
        <w:rPr>
          <w:sz w:val="20"/>
          <w:szCs w:val="20"/>
        </w:rPr>
        <w:t xml:space="preserve"> build a strong sense of belonging, promotes wider achievement, and gives </w:t>
      </w:r>
      <w:r w:rsidR="00617A16">
        <w:rPr>
          <w:sz w:val="20"/>
          <w:szCs w:val="20"/>
        </w:rPr>
        <w:t>learners</w:t>
      </w:r>
      <w:r w:rsidR="00DA6652" w:rsidRPr="00DA6652">
        <w:rPr>
          <w:sz w:val="20"/>
          <w:szCs w:val="20"/>
        </w:rPr>
        <w:t xml:space="preserve"> meaningful opportunities to lead and contribute to school life. It supports Education Scotland’s focus on empowering young people as leaders of their own learning and community.</w:t>
      </w:r>
    </w:p>
    <w:p w14:paraId="4517B462" w14:textId="77777777" w:rsidR="00DA6652" w:rsidRPr="00DA6652" w:rsidRDefault="00DA6652" w:rsidP="00DA6652">
      <w:pPr>
        <w:rPr>
          <w:b/>
          <w:bCs/>
          <w:sz w:val="20"/>
          <w:szCs w:val="20"/>
        </w:rPr>
      </w:pPr>
      <w:r w:rsidRPr="00DA6652">
        <w:rPr>
          <w:b/>
          <w:bCs/>
          <w:sz w:val="20"/>
          <w:szCs w:val="20"/>
        </w:rPr>
        <w:t>Our Values in Action</w:t>
      </w:r>
    </w:p>
    <w:p w14:paraId="396FE965" w14:textId="77777777" w:rsidR="00DA6652" w:rsidRPr="00DA6652" w:rsidRDefault="00DA6652" w:rsidP="000243F3">
      <w:pPr>
        <w:jc w:val="both"/>
        <w:rPr>
          <w:sz w:val="20"/>
          <w:szCs w:val="20"/>
        </w:rPr>
      </w:pPr>
      <w:r w:rsidRPr="00DA6652">
        <w:rPr>
          <w:sz w:val="20"/>
          <w:szCs w:val="20"/>
        </w:rPr>
        <w:t>Our school values—</w:t>
      </w:r>
      <w:r w:rsidRPr="00DA6652">
        <w:rPr>
          <w:i/>
          <w:iCs/>
          <w:sz w:val="20"/>
          <w:szCs w:val="20"/>
        </w:rPr>
        <w:t>Be Happy, Be Positive, Be Successful</w:t>
      </w:r>
      <w:r w:rsidRPr="00DA6652">
        <w:rPr>
          <w:sz w:val="20"/>
          <w:szCs w:val="20"/>
        </w:rPr>
        <w:t xml:space="preserve">—along with being </w:t>
      </w:r>
      <w:r w:rsidRPr="00DA6652">
        <w:rPr>
          <w:i/>
          <w:iCs/>
          <w:sz w:val="20"/>
          <w:szCs w:val="20"/>
        </w:rPr>
        <w:t>honest, helpful, fair, caring, gentle, kind and wise</w:t>
      </w:r>
      <w:r w:rsidRPr="00DA6652">
        <w:rPr>
          <w:sz w:val="20"/>
          <w:szCs w:val="20"/>
        </w:rPr>
        <w:t>, sit at the heart of the House System. Every child joins a House when they start school, helping them feel part of a team working towards our shared vision.</w:t>
      </w:r>
    </w:p>
    <w:p w14:paraId="1559A0B6" w14:textId="77777777" w:rsidR="00DA6652" w:rsidRPr="00DA6652" w:rsidRDefault="00DA6652" w:rsidP="00DA6652">
      <w:pPr>
        <w:rPr>
          <w:sz w:val="20"/>
          <w:szCs w:val="20"/>
        </w:rPr>
      </w:pPr>
      <w:r w:rsidRPr="00DA6652">
        <w:rPr>
          <w:sz w:val="20"/>
          <w:szCs w:val="20"/>
        </w:rPr>
        <w:t>The Houses help us:</w:t>
      </w:r>
    </w:p>
    <w:p w14:paraId="2A771181" w14:textId="77777777" w:rsidR="00DA6652" w:rsidRPr="00790F0A" w:rsidRDefault="00DA6652" w:rsidP="00790F0A">
      <w:pPr>
        <w:pStyle w:val="ListParagraph"/>
        <w:numPr>
          <w:ilvl w:val="0"/>
          <w:numId w:val="13"/>
        </w:numPr>
        <w:rPr>
          <w:sz w:val="20"/>
          <w:szCs w:val="20"/>
        </w:rPr>
      </w:pPr>
      <w:r w:rsidRPr="00790F0A">
        <w:rPr>
          <w:sz w:val="20"/>
          <w:szCs w:val="20"/>
        </w:rPr>
        <w:t>Build belonging through smaller, supportive communities</w:t>
      </w:r>
    </w:p>
    <w:p w14:paraId="34E73BDC" w14:textId="77777777" w:rsidR="00DA6652" w:rsidRPr="00790F0A" w:rsidRDefault="00DA6652" w:rsidP="00790F0A">
      <w:pPr>
        <w:pStyle w:val="ListParagraph"/>
        <w:numPr>
          <w:ilvl w:val="0"/>
          <w:numId w:val="13"/>
        </w:numPr>
        <w:rPr>
          <w:sz w:val="20"/>
          <w:szCs w:val="20"/>
        </w:rPr>
      </w:pPr>
      <w:r w:rsidRPr="00790F0A">
        <w:rPr>
          <w:sz w:val="20"/>
          <w:szCs w:val="20"/>
        </w:rPr>
        <w:t>Encourage positive attitudes, teamwork and responsibility</w:t>
      </w:r>
    </w:p>
    <w:p w14:paraId="25F03107" w14:textId="77777777" w:rsidR="00DA6652" w:rsidRPr="00790F0A" w:rsidRDefault="00DA6652" w:rsidP="00790F0A">
      <w:pPr>
        <w:pStyle w:val="ListParagraph"/>
        <w:numPr>
          <w:ilvl w:val="0"/>
          <w:numId w:val="13"/>
        </w:numPr>
        <w:rPr>
          <w:sz w:val="20"/>
          <w:szCs w:val="20"/>
        </w:rPr>
      </w:pPr>
      <w:r w:rsidRPr="00790F0A">
        <w:rPr>
          <w:sz w:val="20"/>
          <w:szCs w:val="20"/>
        </w:rPr>
        <w:t>Celebrate all forms of success—academic, personal and social</w:t>
      </w:r>
    </w:p>
    <w:p w14:paraId="0A95A5AC" w14:textId="77777777" w:rsidR="00DA6652" w:rsidRPr="00DA6652" w:rsidRDefault="00DA6652" w:rsidP="00DA6652">
      <w:pPr>
        <w:rPr>
          <w:sz w:val="20"/>
          <w:szCs w:val="20"/>
        </w:rPr>
      </w:pPr>
      <w:r w:rsidRPr="00DA6652">
        <w:rPr>
          <w:sz w:val="20"/>
          <w:szCs w:val="20"/>
        </w:rPr>
        <w:t>Each House animal reflects qualities we aim to nurture:</w:t>
      </w:r>
    </w:p>
    <w:p w14:paraId="2A017FF1" w14:textId="77777777" w:rsidR="00DA6652" w:rsidRPr="00790F0A" w:rsidRDefault="00DA6652" w:rsidP="00790F0A">
      <w:pPr>
        <w:pStyle w:val="ListParagraph"/>
        <w:numPr>
          <w:ilvl w:val="0"/>
          <w:numId w:val="12"/>
        </w:numPr>
        <w:rPr>
          <w:sz w:val="20"/>
          <w:szCs w:val="20"/>
        </w:rPr>
      </w:pPr>
      <w:r w:rsidRPr="00790F0A">
        <w:rPr>
          <w:b/>
          <w:bCs/>
          <w:sz w:val="20"/>
          <w:szCs w:val="20"/>
        </w:rPr>
        <w:t>Buzzards</w:t>
      </w:r>
      <w:r w:rsidRPr="00790F0A">
        <w:rPr>
          <w:sz w:val="20"/>
          <w:szCs w:val="20"/>
        </w:rPr>
        <w:t xml:space="preserve"> – confidence and resilience</w:t>
      </w:r>
    </w:p>
    <w:p w14:paraId="16960CD5" w14:textId="77777777" w:rsidR="00DA6652" w:rsidRPr="00790F0A" w:rsidRDefault="00DA6652" w:rsidP="00790F0A">
      <w:pPr>
        <w:pStyle w:val="ListParagraph"/>
        <w:numPr>
          <w:ilvl w:val="0"/>
          <w:numId w:val="12"/>
        </w:numPr>
        <w:rPr>
          <w:sz w:val="20"/>
          <w:szCs w:val="20"/>
        </w:rPr>
      </w:pPr>
      <w:r w:rsidRPr="00790F0A">
        <w:rPr>
          <w:b/>
          <w:bCs/>
          <w:sz w:val="20"/>
          <w:szCs w:val="20"/>
        </w:rPr>
        <w:t>Herons</w:t>
      </w:r>
      <w:r w:rsidRPr="00790F0A">
        <w:rPr>
          <w:sz w:val="20"/>
          <w:szCs w:val="20"/>
        </w:rPr>
        <w:t xml:space="preserve"> – focus, patience and teamwork</w:t>
      </w:r>
    </w:p>
    <w:p w14:paraId="1576F769" w14:textId="77777777" w:rsidR="00DA6652" w:rsidRPr="00790F0A" w:rsidRDefault="00DA6652" w:rsidP="00790F0A">
      <w:pPr>
        <w:pStyle w:val="ListParagraph"/>
        <w:numPr>
          <w:ilvl w:val="0"/>
          <w:numId w:val="12"/>
        </w:numPr>
        <w:rPr>
          <w:sz w:val="20"/>
          <w:szCs w:val="20"/>
        </w:rPr>
      </w:pPr>
      <w:r w:rsidRPr="00790F0A">
        <w:rPr>
          <w:b/>
          <w:bCs/>
          <w:sz w:val="20"/>
          <w:szCs w:val="20"/>
        </w:rPr>
        <w:t>Owls</w:t>
      </w:r>
      <w:r w:rsidRPr="00790F0A">
        <w:rPr>
          <w:sz w:val="20"/>
          <w:szCs w:val="20"/>
        </w:rPr>
        <w:t xml:space="preserve"> – wisdom and fairness</w:t>
      </w:r>
    </w:p>
    <w:p w14:paraId="0FFE3B2F" w14:textId="77777777" w:rsidR="00DA6652" w:rsidRPr="00DA6652" w:rsidRDefault="00DA6652" w:rsidP="00DA6652">
      <w:pPr>
        <w:rPr>
          <w:b/>
          <w:bCs/>
          <w:sz w:val="20"/>
          <w:szCs w:val="20"/>
        </w:rPr>
      </w:pPr>
      <w:r w:rsidRPr="00DA6652">
        <w:rPr>
          <w:b/>
          <w:bCs/>
          <w:sz w:val="20"/>
          <w:szCs w:val="20"/>
        </w:rPr>
        <w:t>Recognising Wider Achievement</w:t>
      </w:r>
    </w:p>
    <w:p w14:paraId="27312ADB" w14:textId="20B290D6" w:rsidR="00DA6652" w:rsidRPr="00DA6652" w:rsidRDefault="00DA6652" w:rsidP="000243F3">
      <w:pPr>
        <w:jc w:val="both"/>
        <w:rPr>
          <w:sz w:val="20"/>
          <w:szCs w:val="20"/>
        </w:rPr>
      </w:pPr>
      <w:r w:rsidRPr="00DA6652">
        <w:rPr>
          <w:sz w:val="20"/>
          <w:szCs w:val="20"/>
        </w:rPr>
        <w:t xml:space="preserve">Children earn House points for learning successes and for showing our school values in everyday situations. </w:t>
      </w:r>
      <w:r w:rsidR="00D24DFB">
        <w:rPr>
          <w:sz w:val="20"/>
          <w:szCs w:val="20"/>
        </w:rPr>
        <w:t>Children have opportunities to take part in house activities such as interhouse sports, community events</w:t>
      </w:r>
      <w:r w:rsidR="0039673A">
        <w:rPr>
          <w:sz w:val="20"/>
          <w:szCs w:val="20"/>
        </w:rPr>
        <w:t xml:space="preserve"> and represent their house in whole school events. </w:t>
      </w:r>
      <w:r w:rsidRPr="00DA6652">
        <w:rPr>
          <w:sz w:val="20"/>
          <w:szCs w:val="20"/>
        </w:rPr>
        <w:t>This ensures that effort, kindness, creativity, perseverance and contributions to school life are all recognised and celebrated. Every child has the chance to shine and take pride in their achievements.</w:t>
      </w:r>
    </w:p>
    <w:p w14:paraId="462E2F04" w14:textId="77777777" w:rsidR="00617A16" w:rsidRDefault="00617A16" w:rsidP="00DA6652">
      <w:pPr>
        <w:rPr>
          <w:b/>
          <w:bCs/>
          <w:sz w:val="20"/>
          <w:szCs w:val="20"/>
        </w:rPr>
      </w:pPr>
    </w:p>
    <w:p w14:paraId="7A974434" w14:textId="77777777" w:rsidR="000243F3" w:rsidRDefault="000243F3" w:rsidP="00DA6652">
      <w:pPr>
        <w:rPr>
          <w:b/>
          <w:bCs/>
          <w:sz w:val="20"/>
          <w:szCs w:val="20"/>
        </w:rPr>
      </w:pPr>
    </w:p>
    <w:p w14:paraId="2445D08D" w14:textId="0005D3B4" w:rsidR="00DA6652" w:rsidRPr="00DA6652" w:rsidRDefault="00DA6652" w:rsidP="00DA6652">
      <w:pPr>
        <w:rPr>
          <w:b/>
          <w:bCs/>
          <w:sz w:val="20"/>
          <w:szCs w:val="20"/>
        </w:rPr>
      </w:pPr>
      <w:r w:rsidRPr="00DA6652">
        <w:rPr>
          <w:b/>
          <w:bCs/>
          <w:sz w:val="20"/>
          <w:szCs w:val="20"/>
        </w:rPr>
        <w:lastRenderedPageBreak/>
        <w:t>Developing Leadership</w:t>
      </w:r>
    </w:p>
    <w:p w14:paraId="5AECE044" w14:textId="77777777" w:rsidR="00617A16" w:rsidRPr="0027119E" w:rsidRDefault="00DA6652" w:rsidP="000243F3">
      <w:pPr>
        <w:jc w:val="both"/>
        <w:rPr>
          <w:sz w:val="20"/>
          <w:szCs w:val="20"/>
        </w:rPr>
      </w:pPr>
      <w:r w:rsidRPr="00DA6652">
        <w:rPr>
          <w:sz w:val="20"/>
          <w:szCs w:val="20"/>
        </w:rPr>
        <w:t>The House System provides opportunities for pupils to influence decisions, lead learning and support others. Through roles such as House Captains and cross</w:t>
      </w:r>
      <w:r w:rsidRPr="00DA6652">
        <w:rPr>
          <w:sz w:val="20"/>
          <w:szCs w:val="20"/>
        </w:rPr>
        <w:noBreakHyphen/>
        <w:t>stage teamwork, children develop skills in communication, organisation, problem</w:t>
      </w:r>
      <w:r w:rsidRPr="00DA6652">
        <w:rPr>
          <w:sz w:val="20"/>
          <w:szCs w:val="20"/>
        </w:rPr>
        <w:noBreakHyphen/>
        <w:t>solving and responsibility.</w:t>
      </w:r>
      <w:r w:rsidR="00617A16">
        <w:rPr>
          <w:sz w:val="20"/>
          <w:szCs w:val="20"/>
        </w:rPr>
        <w:t xml:space="preserve"> </w:t>
      </w:r>
      <w:r w:rsidR="00617A16" w:rsidRPr="0027119E">
        <w:rPr>
          <w:sz w:val="20"/>
          <w:szCs w:val="20"/>
        </w:rPr>
        <w:t xml:space="preserve">House captains (usually P6 and P7 learners) take responsibility for inspiring their houses to earn house points, organising interhouse events, </w:t>
      </w:r>
      <w:proofErr w:type="gramStart"/>
      <w:r w:rsidR="00617A16" w:rsidRPr="0027119E">
        <w:rPr>
          <w:sz w:val="20"/>
          <w:szCs w:val="20"/>
        </w:rPr>
        <w:t>counting up</w:t>
      </w:r>
      <w:proofErr w:type="gramEnd"/>
      <w:r w:rsidR="00617A16" w:rsidRPr="0027119E">
        <w:rPr>
          <w:sz w:val="20"/>
          <w:szCs w:val="20"/>
        </w:rPr>
        <w:t xml:space="preserve"> house</w:t>
      </w:r>
      <w:r w:rsidR="00617A16">
        <w:rPr>
          <w:sz w:val="20"/>
          <w:szCs w:val="20"/>
        </w:rPr>
        <w:t xml:space="preserve"> </w:t>
      </w:r>
      <w:r w:rsidR="00617A16" w:rsidRPr="0027119E">
        <w:rPr>
          <w:sz w:val="20"/>
          <w:szCs w:val="20"/>
        </w:rPr>
        <w:t xml:space="preserve">points and announcing progress at assembly and facilitating end of term rewards for the winning house. </w:t>
      </w:r>
    </w:p>
    <w:p w14:paraId="3635000E" w14:textId="77777777" w:rsidR="00DA6652" w:rsidRPr="00DA6652" w:rsidRDefault="00DA6652" w:rsidP="00DA6652">
      <w:pPr>
        <w:rPr>
          <w:b/>
          <w:bCs/>
          <w:sz w:val="20"/>
          <w:szCs w:val="20"/>
        </w:rPr>
      </w:pPr>
      <w:r w:rsidRPr="00DA6652">
        <w:rPr>
          <w:b/>
          <w:bCs/>
          <w:sz w:val="20"/>
          <w:szCs w:val="20"/>
        </w:rPr>
        <w:t>Building School Community</w:t>
      </w:r>
    </w:p>
    <w:p w14:paraId="2A4FF087" w14:textId="77777777" w:rsidR="00DA6652" w:rsidRPr="00DA6652" w:rsidRDefault="00DA6652" w:rsidP="000243F3">
      <w:pPr>
        <w:jc w:val="both"/>
        <w:rPr>
          <w:sz w:val="20"/>
          <w:szCs w:val="20"/>
        </w:rPr>
      </w:pPr>
      <w:r w:rsidRPr="00DA6652">
        <w:rPr>
          <w:sz w:val="20"/>
          <w:szCs w:val="20"/>
        </w:rPr>
        <w:t>Houses connect pupils across all stages, helping older children mentor younger peers and supporting new pupils to settle quickly. House events—sports, arts, learning challenges and community projects—bring the whole school together and help us live our values in action.</w:t>
      </w:r>
    </w:p>
    <w:p w14:paraId="57CB43E8" w14:textId="7D6B198F" w:rsidR="00DA6652" w:rsidRPr="00DA6652" w:rsidRDefault="00DA6652" w:rsidP="00DA6652">
      <w:pPr>
        <w:rPr>
          <w:b/>
          <w:bCs/>
          <w:sz w:val="20"/>
          <w:szCs w:val="20"/>
        </w:rPr>
      </w:pPr>
      <w:r w:rsidRPr="00DA6652">
        <w:rPr>
          <w:b/>
          <w:bCs/>
          <w:sz w:val="20"/>
          <w:szCs w:val="20"/>
        </w:rPr>
        <w:t>A System That Represents Who We Are</w:t>
      </w:r>
    </w:p>
    <w:p w14:paraId="5160FF10" w14:textId="47C8617D" w:rsidR="008C574C" w:rsidRPr="00790F0A" w:rsidRDefault="00DA6652" w:rsidP="000243F3">
      <w:pPr>
        <w:jc w:val="both"/>
        <w:rPr>
          <w:sz w:val="20"/>
          <w:szCs w:val="20"/>
        </w:rPr>
      </w:pPr>
      <w:r w:rsidRPr="00DA6652">
        <w:rPr>
          <w:sz w:val="20"/>
          <w:szCs w:val="20"/>
        </w:rPr>
        <w:t xml:space="preserve">Our </w:t>
      </w:r>
      <w:r w:rsidR="00E87323">
        <w:rPr>
          <w:sz w:val="20"/>
          <w:szCs w:val="20"/>
        </w:rPr>
        <w:t xml:space="preserve">approaches to celebrating success, rewards and our </w:t>
      </w:r>
      <w:r w:rsidRPr="00DA6652">
        <w:rPr>
          <w:sz w:val="20"/>
          <w:szCs w:val="20"/>
        </w:rPr>
        <w:t xml:space="preserve">House System celebrate effort and character, strengthens relationships, and nurtures confident, caring and capable learners. Through </w:t>
      </w:r>
      <w:r w:rsidR="006343DD">
        <w:rPr>
          <w:sz w:val="20"/>
          <w:szCs w:val="20"/>
        </w:rPr>
        <w:t>this combined approach,</w:t>
      </w:r>
      <w:r w:rsidRPr="00DA6652">
        <w:rPr>
          <w:sz w:val="20"/>
          <w:szCs w:val="20"/>
        </w:rPr>
        <w:t xml:space="preserve"> we build a school community where every child can be happy, positive, and successful.</w:t>
      </w:r>
    </w:p>
    <w:sectPr w:rsidR="008C574C" w:rsidRPr="00790F0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7932" w14:textId="77777777" w:rsidR="008C574C" w:rsidRDefault="008C574C" w:rsidP="008C574C">
      <w:pPr>
        <w:spacing w:after="0" w:line="240" w:lineRule="auto"/>
      </w:pPr>
      <w:r>
        <w:separator/>
      </w:r>
    </w:p>
  </w:endnote>
  <w:endnote w:type="continuationSeparator" w:id="0">
    <w:p w14:paraId="42E11225" w14:textId="77777777" w:rsidR="008C574C" w:rsidRDefault="008C574C" w:rsidP="008C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5B8D" w14:textId="77777777" w:rsidR="008C574C" w:rsidRDefault="008C574C" w:rsidP="008C574C">
      <w:pPr>
        <w:spacing w:after="0" w:line="240" w:lineRule="auto"/>
      </w:pPr>
      <w:r>
        <w:separator/>
      </w:r>
    </w:p>
  </w:footnote>
  <w:footnote w:type="continuationSeparator" w:id="0">
    <w:p w14:paraId="40777B1C" w14:textId="77777777" w:rsidR="008C574C" w:rsidRDefault="008C574C" w:rsidP="008C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F3D9" w14:textId="2000DB50" w:rsidR="003C72A5" w:rsidRPr="008C574C" w:rsidRDefault="003C72A5" w:rsidP="003C72A5">
    <w:pPr>
      <w:rPr>
        <w:b/>
        <w:bCs/>
        <w:sz w:val="20"/>
        <w:szCs w:val="20"/>
      </w:rPr>
    </w:pPr>
    <w:r>
      <w:rPr>
        <w:noProof/>
      </w:rPr>
      <w:drawing>
        <wp:anchor distT="0" distB="0" distL="114300" distR="114300" simplePos="0" relativeHeight="251658240" behindDoc="1" locked="0" layoutInCell="1" allowOverlap="1" wp14:anchorId="24B810EE" wp14:editId="09450C19">
          <wp:simplePos x="0" y="0"/>
          <wp:positionH relativeFrom="column">
            <wp:posOffset>3727450</wp:posOffset>
          </wp:positionH>
          <wp:positionV relativeFrom="paragraph">
            <wp:posOffset>-322580</wp:posOffset>
          </wp:positionV>
          <wp:extent cx="2359658" cy="786553"/>
          <wp:effectExtent l="0" t="0" r="3175" b="0"/>
          <wp:wrapTight wrapText="bothSides">
            <wp:wrapPolygon edited="0">
              <wp:start x="0" y="0"/>
              <wp:lineTo x="0" y="20937"/>
              <wp:lineTo x="21455" y="20937"/>
              <wp:lineTo x="21455" y="0"/>
              <wp:lineTo x="0" y="0"/>
            </wp:wrapPolygon>
          </wp:wrapTight>
          <wp:docPr id="74162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24326" name="Picture 741624326"/>
                  <pic:cNvPicPr/>
                </pic:nvPicPr>
                <pic:blipFill>
                  <a:blip r:embed="rId1">
                    <a:extLst>
                      <a:ext uri="{28A0092B-C50C-407E-A947-70E740481C1C}">
                        <a14:useLocalDpi xmlns:a14="http://schemas.microsoft.com/office/drawing/2010/main" val="0"/>
                      </a:ext>
                    </a:extLst>
                  </a:blip>
                  <a:stretch>
                    <a:fillRect/>
                  </a:stretch>
                </pic:blipFill>
                <pic:spPr>
                  <a:xfrm>
                    <a:off x="0" y="0"/>
                    <a:ext cx="2359658" cy="786553"/>
                  </a:xfrm>
                  <a:prstGeom prst="rect">
                    <a:avLst/>
                  </a:prstGeom>
                </pic:spPr>
              </pic:pic>
            </a:graphicData>
          </a:graphic>
        </wp:anchor>
      </w:drawing>
    </w:r>
    <w:r w:rsidR="009E4DA9">
      <w:rPr>
        <w:b/>
        <w:bCs/>
        <w:sz w:val="20"/>
        <w:szCs w:val="20"/>
      </w:rPr>
      <w:t xml:space="preserve">Recognising Achievement at </w:t>
    </w:r>
    <w:r>
      <w:rPr>
        <w:b/>
        <w:bCs/>
        <w:sz w:val="20"/>
        <w:szCs w:val="20"/>
      </w:rPr>
      <w:t>Blackford Primar</w:t>
    </w:r>
    <w:r w:rsidR="009E4DA9">
      <w:rPr>
        <w:b/>
        <w:bCs/>
        <w:sz w:val="20"/>
        <w:szCs w:val="20"/>
      </w:rPr>
      <w:t>y School</w:t>
    </w:r>
  </w:p>
  <w:p w14:paraId="4009FCCA" w14:textId="689AF215" w:rsidR="003C72A5" w:rsidRDefault="003C72A5" w:rsidP="003C72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C5"/>
    <w:multiLevelType w:val="multilevel"/>
    <w:tmpl w:val="B5C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77B2"/>
    <w:multiLevelType w:val="hybridMultilevel"/>
    <w:tmpl w:val="7A8A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1BCC"/>
    <w:multiLevelType w:val="hybridMultilevel"/>
    <w:tmpl w:val="47F6F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0C5ADB"/>
    <w:multiLevelType w:val="multilevel"/>
    <w:tmpl w:val="B770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A028C"/>
    <w:multiLevelType w:val="hybridMultilevel"/>
    <w:tmpl w:val="B7D29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5B0AC3"/>
    <w:multiLevelType w:val="multilevel"/>
    <w:tmpl w:val="177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41A2D"/>
    <w:multiLevelType w:val="hybridMultilevel"/>
    <w:tmpl w:val="F452A9EC"/>
    <w:lvl w:ilvl="0" w:tplc="E8A0E2C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55382"/>
    <w:multiLevelType w:val="multilevel"/>
    <w:tmpl w:val="B89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60613"/>
    <w:multiLevelType w:val="multilevel"/>
    <w:tmpl w:val="6AAE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26952"/>
    <w:multiLevelType w:val="hybridMultilevel"/>
    <w:tmpl w:val="72720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1167DF"/>
    <w:multiLevelType w:val="hybridMultilevel"/>
    <w:tmpl w:val="4E18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5B7304"/>
    <w:multiLevelType w:val="multilevel"/>
    <w:tmpl w:val="762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96802"/>
    <w:multiLevelType w:val="hybridMultilevel"/>
    <w:tmpl w:val="CFFC7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DC10AE"/>
    <w:multiLevelType w:val="multilevel"/>
    <w:tmpl w:val="1562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83515"/>
    <w:multiLevelType w:val="multilevel"/>
    <w:tmpl w:val="596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044357">
    <w:abstractNumId w:val="11"/>
  </w:num>
  <w:num w:numId="2" w16cid:durableId="798719560">
    <w:abstractNumId w:val="7"/>
  </w:num>
  <w:num w:numId="3" w16cid:durableId="622157040">
    <w:abstractNumId w:val="13"/>
  </w:num>
  <w:num w:numId="4" w16cid:durableId="63457785">
    <w:abstractNumId w:val="8"/>
  </w:num>
  <w:num w:numId="5" w16cid:durableId="496959912">
    <w:abstractNumId w:val="3"/>
  </w:num>
  <w:num w:numId="6" w16cid:durableId="1035738982">
    <w:abstractNumId w:val="5"/>
  </w:num>
  <w:num w:numId="7" w16cid:durableId="1553423081">
    <w:abstractNumId w:val="12"/>
  </w:num>
  <w:num w:numId="8" w16cid:durableId="189346204">
    <w:abstractNumId w:val="10"/>
  </w:num>
  <w:num w:numId="9" w16cid:durableId="654257158">
    <w:abstractNumId w:val="4"/>
  </w:num>
  <w:num w:numId="10" w16cid:durableId="74016654">
    <w:abstractNumId w:val="0"/>
  </w:num>
  <w:num w:numId="11" w16cid:durableId="2012095970">
    <w:abstractNumId w:val="14"/>
  </w:num>
  <w:num w:numId="12" w16cid:durableId="1549802285">
    <w:abstractNumId w:val="9"/>
  </w:num>
  <w:num w:numId="13" w16cid:durableId="75366900">
    <w:abstractNumId w:val="2"/>
  </w:num>
  <w:num w:numId="14" w16cid:durableId="196237287">
    <w:abstractNumId w:val="1"/>
  </w:num>
  <w:num w:numId="15" w16cid:durableId="19655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243F3"/>
    <w:rsid w:val="00137CBA"/>
    <w:rsid w:val="001431DE"/>
    <w:rsid w:val="00221E2F"/>
    <w:rsid w:val="00263BB4"/>
    <w:rsid w:val="0027119E"/>
    <w:rsid w:val="0039673A"/>
    <w:rsid w:val="003C72A5"/>
    <w:rsid w:val="003D146D"/>
    <w:rsid w:val="004C70DB"/>
    <w:rsid w:val="00602D18"/>
    <w:rsid w:val="00617A16"/>
    <w:rsid w:val="00624BEF"/>
    <w:rsid w:val="006343DD"/>
    <w:rsid w:val="00790F0A"/>
    <w:rsid w:val="008B2FCE"/>
    <w:rsid w:val="008C574C"/>
    <w:rsid w:val="008D0914"/>
    <w:rsid w:val="009340F7"/>
    <w:rsid w:val="009E4DA9"/>
    <w:rsid w:val="00A70850"/>
    <w:rsid w:val="00BF4301"/>
    <w:rsid w:val="00D24DFB"/>
    <w:rsid w:val="00DA6652"/>
    <w:rsid w:val="00E033F2"/>
    <w:rsid w:val="00E31F99"/>
    <w:rsid w:val="00E42C11"/>
    <w:rsid w:val="00E87323"/>
    <w:rsid w:val="00F32BFD"/>
    <w:rsid w:val="00F5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CA2B"/>
  <w15:chartTrackingRefBased/>
  <w15:docId w15:val="{22E1E2B5-6523-4FFE-8503-AB3B0620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74C"/>
    <w:rPr>
      <w:rFonts w:eastAsiaTheme="majorEastAsia" w:cstheme="majorBidi"/>
      <w:color w:val="272727" w:themeColor="text1" w:themeTint="D8"/>
    </w:rPr>
  </w:style>
  <w:style w:type="paragraph" w:styleId="Title">
    <w:name w:val="Title"/>
    <w:basedOn w:val="Normal"/>
    <w:next w:val="Normal"/>
    <w:link w:val="TitleChar"/>
    <w:uiPriority w:val="10"/>
    <w:qFormat/>
    <w:rsid w:val="008C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74C"/>
    <w:pPr>
      <w:spacing w:before="160"/>
      <w:jc w:val="center"/>
    </w:pPr>
    <w:rPr>
      <w:i/>
      <w:iCs/>
      <w:color w:val="404040" w:themeColor="text1" w:themeTint="BF"/>
    </w:rPr>
  </w:style>
  <w:style w:type="character" w:customStyle="1" w:styleId="QuoteChar">
    <w:name w:val="Quote Char"/>
    <w:basedOn w:val="DefaultParagraphFont"/>
    <w:link w:val="Quote"/>
    <w:uiPriority w:val="29"/>
    <w:rsid w:val="008C574C"/>
    <w:rPr>
      <w:i/>
      <w:iCs/>
      <w:color w:val="404040" w:themeColor="text1" w:themeTint="BF"/>
    </w:rPr>
  </w:style>
  <w:style w:type="paragraph" w:styleId="ListParagraph">
    <w:name w:val="List Paragraph"/>
    <w:basedOn w:val="Normal"/>
    <w:uiPriority w:val="34"/>
    <w:qFormat/>
    <w:rsid w:val="008C574C"/>
    <w:pPr>
      <w:ind w:left="720"/>
      <w:contextualSpacing/>
    </w:pPr>
  </w:style>
  <w:style w:type="character" w:styleId="IntenseEmphasis">
    <w:name w:val="Intense Emphasis"/>
    <w:basedOn w:val="DefaultParagraphFont"/>
    <w:uiPriority w:val="21"/>
    <w:qFormat/>
    <w:rsid w:val="008C574C"/>
    <w:rPr>
      <w:i/>
      <w:iCs/>
      <w:color w:val="0F4761" w:themeColor="accent1" w:themeShade="BF"/>
    </w:rPr>
  </w:style>
  <w:style w:type="paragraph" w:styleId="IntenseQuote">
    <w:name w:val="Intense Quote"/>
    <w:basedOn w:val="Normal"/>
    <w:next w:val="Normal"/>
    <w:link w:val="IntenseQuoteChar"/>
    <w:uiPriority w:val="30"/>
    <w:qFormat/>
    <w:rsid w:val="008C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74C"/>
    <w:rPr>
      <w:i/>
      <w:iCs/>
      <w:color w:val="0F4761" w:themeColor="accent1" w:themeShade="BF"/>
    </w:rPr>
  </w:style>
  <w:style w:type="character" w:styleId="IntenseReference">
    <w:name w:val="Intense Reference"/>
    <w:basedOn w:val="DefaultParagraphFont"/>
    <w:uiPriority w:val="32"/>
    <w:qFormat/>
    <w:rsid w:val="008C574C"/>
    <w:rPr>
      <w:b/>
      <w:bCs/>
      <w:smallCaps/>
      <w:color w:val="0F4761" w:themeColor="accent1" w:themeShade="BF"/>
      <w:spacing w:val="5"/>
    </w:rPr>
  </w:style>
  <w:style w:type="paragraph" w:styleId="Header">
    <w:name w:val="header"/>
    <w:basedOn w:val="Normal"/>
    <w:link w:val="HeaderChar"/>
    <w:uiPriority w:val="99"/>
    <w:unhideWhenUsed/>
    <w:rsid w:val="008C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4C"/>
  </w:style>
  <w:style w:type="paragraph" w:styleId="Footer">
    <w:name w:val="footer"/>
    <w:basedOn w:val="Normal"/>
    <w:link w:val="FooterChar"/>
    <w:uiPriority w:val="99"/>
    <w:unhideWhenUsed/>
    <w:rsid w:val="008C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xsi:nil="true"/>
    <lcf76f155ced4ddcb4097134ff3c332f xmlns="1387e9d2-31a1-4a6e-b2ef-d42952b23fbb">
      <Terms xmlns="http://schemas.microsoft.com/office/infopath/2007/PartnerControls"/>
    </lcf76f155ced4ddcb4097134ff3c332f>
    <Edmsdisposition xmlns="702e6cc1-4ff5-4f92-80e8-534b485ae176" xsi:nil="true"/>
    <Edmsdateclosed xmlns="702e6cc1-4ff5-4f92-80e8-534b485ae176" xsi:nil="true"/>
    <FileplanmarkerTaxHTField xmlns="702e6cc1-4ff5-4f92-80e8-534b485ae176">
      <Terms xmlns="http://schemas.microsoft.com/office/infopath/2007/PartnerControls"/>
    </Fileplanmarker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19EDE72E6F418A4CAD28113EBFFE21FA" ma:contentTypeVersion="19" ma:contentTypeDescription="Core EDMS document content type" ma:contentTypeScope="" ma:versionID="46b4b0049fc9469de6a17409170ae4d1">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733c4c70b7cb21bb6af5f10364e2b826"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6cc2f424-5a31-4c19-9907-c0a7d9bbaadf}"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c2f424-5a31-4c19-9907-c0a7d9bbaadf}"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8532F-A79A-47A6-9575-82773C8759CA}">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6D10EC97-64BF-4FA2-B8BF-0BF46F28EE93}">
  <ds:schemaRefs>
    <ds:schemaRef ds:uri="http://schemas.microsoft.com/sharepoint/v3/contenttype/forms"/>
  </ds:schemaRefs>
</ds:datastoreItem>
</file>

<file path=customXml/itemProps3.xml><?xml version="1.0" encoding="utf-8"?>
<ds:datastoreItem xmlns:ds="http://schemas.openxmlformats.org/officeDocument/2006/customXml" ds:itemID="{3E6FDAEB-9B9B-42A7-A6CD-94D760538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523</Words>
  <Characters>2817</Characters>
  <Application>Microsoft Office Word</Application>
  <DocSecurity>0</DocSecurity>
  <Lines>281</Lines>
  <Paragraphs>85</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Fowler</dc:creator>
  <cp:keywords/>
  <dc:description/>
  <cp:lastModifiedBy>Laura Fowler</cp:lastModifiedBy>
  <cp:revision>26</cp:revision>
  <dcterms:created xsi:type="dcterms:W3CDTF">2026-03-18T14:03:00Z</dcterms:created>
  <dcterms:modified xsi:type="dcterms:W3CDTF">2026-03-19T20:37:00Z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0x0101006303DCE5F3884555ABDE6450E03068EE0019EDE72E6F418A4CAD28113EBFFE21FA</vt:lpwstr>
  </property>
  <property fmtid="{D5CDD505-2E9C-101B-9397-08002B2CF9AE}" pid="3" name="Fileplanmarker">
    <vt:lpwstr/>
  </property>
  <property fmtid="{D5CDD505-2E9C-101B-9397-08002B2CF9AE}" pid="4" name="MediaServiceImageTags">
    <vt:lpwstr/>
  </property>
</Properties>
</file>