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3CC9C" w14:textId="77777777" w:rsidR="00255841" w:rsidRDefault="00255841" w:rsidP="00255841">
      <w:pPr>
        <w:pStyle w:val="Title"/>
        <w:jc w:val="center"/>
      </w:pPr>
      <w:r>
        <w:t>Reminder: Professional Conduct and Communication Platforms</w:t>
      </w:r>
    </w:p>
    <w:p w14:paraId="46DE7D00" w14:textId="77777777" w:rsidR="00255841" w:rsidRDefault="00255841" w:rsidP="00255841">
      <w:pPr>
        <w:pStyle w:val="Subtitle"/>
        <w:jc w:val="center"/>
      </w:pPr>
      <w:r>
        <w:t>Important Guidance for School Staff</w:t>
      </w:r>
    </w:p>
    <w:p w14:paraId="2FCB1AEB" w14:textId="77777777" w:rsidR="00255841" w:rsidRDefault="00255841" w:rsidP="00255841">
      <w:r w:rsidRPr="00255841">
        <w:t>Dear Colleagues,</w:t>
      </w:r>
    </w:p>
    <w:p w14:paraId="6A0DB025" w14:textId="77777777" w:rsidR="00255841" w:rsidRDefault="00255841" w:rsidP="00255841">
      <w:r w:rsidRPr="00255841">
        <w:t>This is a friendly reminder of the importance of upholding the highest standards of professional conduct when using social media. As representatives of our school community, it is essential that all online engagement reflects our values, preserves the dignity of our profession, and maintains the trust of students, parents, and the broader community.</w:t>
      </w:r>
    </w:p>
    <w:p w14:paraId="34851AB7" w14:textId="77777777" w:rsidR="00255841" w:rsidRDefault="00255841" w:rsidP="00255841">
      <w:r w:rsidRPr="00255841">
        <w:t>Please remember:</w:t>
      </w:r>
    </w:p>
    <w:p w14:paraId="2D0FB37B" w14:textId="77777777" w:rsidR="00255841" w:rsidRDefault="00255841" w:rsidP="00255841">
      <w:pPr>
        <w:pStyle w:val="ListParagraph"/>
        <w:numPr>
          <w:ilvl w:val="0"/>
          <w:numId w:val="1"/>
        </w:numPr>
      </w:pPr>
      <w:r w:rsidRPr="00255841">
        <w:t>All social media activity—even on personal accounts—should remain respectful, appropriate, and professional.</w:t>
      </w:r>
    </w:p>
    <w:p w14:paraId="2C000406" w14:textId="77777777" w:rsidR="00255841" w:rsidRDefault="00255841" w:rsidP="00255841">
      <w:pPr>
        <w:pStyle w:val="ListParagraph"/>
        <w:numPr>
          <w:ilvl w:val="0"/>
          <w:numId w:val="1"/>
        </w:numPr>
      </w:pPr>
      <w:r w:rsidRPr="00255841">
        <w:t>Confidential or sensitive information about the school, colleagues, or learners must never be shared or discussed online.</w:t>
      </w:r>
    </w:p>
    <w:p w14:paraId="73CCC855" w14:textId="1EA762BD" w:rsidR="00255841" w:rsidRDefault="00255841" w:rsidP="00255841">
      <w:r>
        <w:t xml:space="preserve">These expectations are outlined in </w:t>
      </w:r>
      <w:hyperlink r:id="rId10" w:history="1">
        <w:r>
          <w:rPr>
            <w:rStyle w:val="Hyperlink"/>
          </w:rPr>
          <w:t>GTCS Engaging Online - A guide for teachers</w:t>
        </w:r>
      </w:hyperlink>
    </w:p>
    <w:p w14:paraId="25CD60E9" w14:textId="77777777" w:rsidR="00255841" w:rsidRDefault="00255841" w:rsidP="00255841">
      <w:r w:rsidRPr="00255841">
        <w:t>In addition, a specific reminder regarding school communications:</w:t>
      </w:r>
    </w:p>
    <w:p w14:paraId="7B3A1445" w14:textId="7C15A62F" w:rsidR="00255841" w:rsidRDefault="00255841" w:rsidP="00255841">
      <w:pPr>
        <w:pStyle w:val="ListParagraph"/>
        <w:numPr>
          <w:ilvl w:val="0"/>
          <w:numId w:val="2"/>
        </w:numPr>
      </w:pPr>
      <w:r>
        <w:t xml:space="preserve">Do not use WhatsApp for school communications, especially for distributing or discussing any information related to learners. WhatsApp does not meet the required standards for data protection and confidentiality in an educational setting. Teams Group Chats are provided as an alternative. School communications—especially those involving learner information—should be conducted via </w:t>
      </w:r>
      <w:r w:rsidR="133409F8">
        <w:t>the Council’s e</w:t>
      </w:r>
      <w:r>
        <w:t>mail</w:t>
      </w:r>
      <w:r w:rsidR="042EB045">
        <w:t xml:space="preserve"> system</w:t>
      </w:r>
      <w:r>
        <w:t xml:space="preserve">, Teams or Teams chat. This ensures our compliance with </w:t>
      </w:r>
      <w:r w:rsidR="5DD73E83">
        <w:t>data protection law</w:t>
      </w:r>
      <w:r>
        <w:t xml:space="preserve"> and provides a secure channel for communication. </w:t>
      </w:r>
    </w:p>
    <w:p w14:paraId="1217DCCE" w14:textId="070B3A5F" w:rsidR="4D5E4CDA" w:rsidRDefault="6B8DFA0E" w:rsidP="131169A7">
      <w:pPr>
        <w:pStyle w:val="ListParagraph"/>
        <w:numPr>
          <w:ilvl w:val="0"/>
          <w:numId w:val="2"/>
        </w:numPr>
      </w:pPr>
      <w:r>
        <w:t xml:space="preserve">The only messaging app which is approved for conducting Council business is Microsoft Teams- there is more information about this in the </w:t>
      </w:r>
      <w:hyperlink r:id="rId11">
        <w:r w:rsidRPr="131169A7">
          <w:rPr>
            <w:rStyle w:val="Hyperlink"/>
          </w:rPr>
          <w:t>Council’s M</w:t>
        </w:r>
        <w:r w:rsidR="3483FE3E" w:rsidRPr="131169A7">
          <w:rPr>
            <w:rStyle w:val="Hyperlink"/>
          </w:rPr>
          <w:t>essaging Apps Policy -</w:t>
        </w:r>
      </w:hyperlink>
      <w:r w:rsidR="0E850E41">
        <w:t xml:space="preserve"> </w:t>
      </w:r>
      <w:r w:rsidR="19A0595A">
        <w:t>You should never use other mess</w:t>
      </w:r>
      <w:r w:rsidR="63925AB2">
        <w:t>a</w:t>
      </w:r>
      <w:r w:rsidR="19A0595A">
        <w:t xml:space="preserve">ging apps, such as WhatsApp or Facebook Messenger to </w:t>
      </w:r>
      <w:r w:rsidR="4D73A7FC">
        <w:t>discuss work matters.</w:t>
      </w:r>
    </w:p>
    <w:p w14:paraId="478CD7CE" w14:textId="38AACF5E" w:rsidR="131169A7" w:rsidRDefault="131169A7" w:rsidP="131169A7">
      <w:pPr>
        <w:pStyle w:val="ListParagraph"/>
      </w:pPr>
    </w:p>
    <w:p w14:paraId="7D764964" w14:textId="10BB2FE0" w:rsidR="00255841" w:rsidRDefault="00255841" w:rsidP="00255841">
      <w:pPr>
        <w:pStyle w:val="ListParagraph"/>
        <w:numPr>
          <w:ilvl w:val="0"/>
          <w:numId w:val="2"/>
        </w:numPr>
      </w:pPr>
      <w:r w:rsidRPr="00255841">
        <w:t>Instagram</w:t>
      </w:r>
      <w:r>
        <w:t xml:space="preserve"> is not an approved tool</w:t>
      </w:r>
      <w:r w:rsidRPr="00255841">
        <w:t xml:space="preserve"> to share school-related information with parents</w:t>
      </w:r>
      <w:r>
        <w:t xml:space="preserve"> or pupils</w:t>
      </w:r>
      <w:r w:rsidRPr="00255841">
        <w:t>. Instagram is not a secure platform for school communications and does not provide the necessary privacy or compliance for sensitive or official information.</w:t>
      </w:r>
      <w:r>
        <w:t xml:space="preserve"> </w:t>
      </w:r>
      <w:r w:rsidRPr="00255841">
        <w:t>This process also necessitates creating an account, which requires learners to be at least 13 years old and can place additional expectations on families to manage more social media profiles.</w:t>
      </w:r>
    </w:p>
    <w:p w14:paraId="4CFE65FB" w14:textId="77777777" w:rsidR="00255841" w:rsidRDefault="00255841" w:rsidP="00255841">
      <w:pPr>
        <w:pStyle w:val="ListParagraph"/>
      </w:pPr>
    </w:p>
    <w:p w14:paraId="534D7CFD" w14:textId="58DDB32F" w:rsidR="00A02B9B" w:rsidRDefault="00255841" w:rsidP="00255841">
      <w:pPr>
        <w:pStyle w:val="ListParagraph"/>
        <w:numPr>
          <w:ilvl w:val="0"/>
          <w:numId w:val="2"/>
        </w:numPr>
      </w:pPr>
      <w:r>
        <w:t>Any additional social media profiles on platforms such as Facebook</w:t>
      </w:r>
      <w:r w:rsidR="230C4C15">
        <w:t xml:space="preserve">, YouTube </w:t>
      </w:r>
      <w:r>
        <w:t xml:space="preserve">or X require approval from your Head of Service, after submitting a Social Media Evaluation form. Please consult our </w:t>
      </w:r>
      <w:hyperlink r:id="rId12">
        <w:r w:rsidRPr="1C165679">
          <w:rPr>
            <w:rStyle w:val="Hyperlink"/>
          </w:rPr>
          <w:t>ECS Social Media Guidance</w:t>
        </w:r>
      </w:hyperlink>
      <w:r>
        <w:t xml:space="preserve"> for more information. </w:t>
      </w:r>
      <w:r>
        <w:br/>
      </w:r>
      <w:r>
        <w:br/>
      </w:r>
    </w:p>
    <w:p w14:paraId="66E3316D" w14:textId="49F91081" w:rsidR="00255841" w:rsidRDefault="00A02B9B" w:rsidP="00A02B9B">
      <w:r w:rsidRPr="00A02B9B">
        <w:t>As part of our ongoing digital strategy, we will be regularly reviewing and updating our guidance documents and policies to address evolving risks and reflect changes in terms and conditions. We will keep you informed as these updates are released.</w:t>
      </w:r>
      <w:r w:rsidR="00255841">
        <w:t xml:space="preserve"> </w:t>
      </w:r>
    </w:p>
    <w:p w14:paraId="49F72FE8" w14:textId="33588B42" w:rsidR="00255841" w:rsidRDefault="00255841" w:rsidP="00255841">
      <w:r w:rsidRPr="00255841">
        <w:t>Thank you for your attention to these guidelines and for your ongoing commitment to professionalism.</w:t>
      </w:r>
    </w:p>
    <w:p w14:paraId="2A214E4E" w14:textId="401E9360" w:rsidR="007A10F5" w:rsidRPr="00255841" w:rsidRDefault="007A10F5" w:rsidP="00255841"/>
    <w:sectPr w:rsidR="007A10F5" w:rsidRPr="00255841">
      <w:headerReference w:type="even" r:id="rId13"/>
      <w:headerReference w:type="default"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7E178" w14:textId="77777777" w:rsidR="00A02B9B" w:rsidRDefault="00A02B9B" w:rsidP="00A02B9B">
      <w:pPr>
        <w:spacing w:after="0" w:line="240" w:lineRule="auto"/>
      </w:pPr>
      <w:r>
        <w:separator/>
      </w:r>
    </w:p>
  </w:endnote>
  <w:endnote w:type="continuationSeparator" w:id="0">
    <w:p w14:paraId="24E8B915" w14:textId="77777777" w:rsidR="00A02B9B" w:rsidRDefault="00A02B9B" w:rsidP="00A02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F5E91" w14:textId="77777777" w:rsidR="00A02B9B" w:rsidRDefault="00A02B9B" w:rsidP="00A02B9B">
      <w:pPr>
        <w:spacing w:after="0" w:line="240" w:lineRule="auto"/>
      </w:pPr>
      <w:r>
        <w:separator/>
      </w:r>
    </w:p>
  </w:footnote>
  <w:footnote w:type="continuationSeparator" w:id="0">
    <w:p w14:paraId="07FCC1FC" w14:textId="77777777" w:rsidR="00A02B9B" w:rsidRDefault="00A02B9B" w:rsidP="00A02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385D" w14:textId="6A495536" w:rsidR="00A02B9B" w:rsidRDefault="00A02B9B">
    <w:pPr>
      <w:pStyle w:val="Header"/>
    </w:pPr>
    <w:r>
      <w:rPr>
        <w:noProof/>
      </w:rPr>
      <mc:AlternateContent>
        <mc:Choice Requires="wps">
          <w:drawing>
            <wp:anchor distT="0" distB="0" distL="0" distR="0" simplePos="0" relativeHeight="251658241" behindDoc="0" locked="0" layoutInCell="1" allowOverlap="1" wp14:anchorId="1A56F886" wp14:editId="79AD9B38">
              <wp:simplePos x="635" y="635"/>
              <wp:positionH relativeFrom="page">
                <wp:align>left</wp:align>
              </wp:positionH>
              <wp:positionV relativeFrom="page">
                <wp:align>top</wp:align>
              </wp:positionV>
              <wp:extent cx="1026795" cy="370205"/>
              <wp:effectExtent l="0" t="0" r="1905" b="10795"/>
              <wp:wrapNone/>
              <wp:docPr id="1555572808" name="Text Box 2" descr="PKC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6795" cy="370205"/>
                      </a:xfrm>
                      <a:prstGeom prst="rect">
                        <a:avLst/>
                      </a:prstGeom>
                      <a:noFill/>
                      <a:ln>
                        <a:noFill/>
                      </a:ln>
                    </wps:spPr>
                    <wps:txbx>
                      <w:txbxContent>
                        <w:p w14:paraId="2C28E6E4" w14:textId="382E92AB" w:rsidR="00A02B9B" w:rsidRPr="00A02B9B" w:rsidRDefault="00A02B9B" w:rsidP="00A02B9B">
                          <w:pPr>
                            <w:spacing w:after="0"/>
                            <w:rPr>
                              <w:rFonts w:ascii="Calibri" w:eastAsia="Calibri" w:hAnsi="Calibri" w:cs="Calibri"/>
                              <w:noProof/>
                              <w:color w:val="000000"/>
                              <w:sz w:val="20"/>
                              <w:szCs w:val="20"/>
                            </w:rPr>
                          </w:pPr>
                          <w:r w:rsidRPr="00A02B9B">
                            <w:rPr>
                              <w:rFonts w:ascii="Calibri" w:eastAsia="Calibri" w:hAnsi="Calibri" w:cs="Calibri"/>
                              <w:noProof/>
                              <w:color w:val="000000"/>
                              <w:sz w:val="20"/>
                              <w:szCs w:val="20"/>
                            </w:rPr>
                            <w:t>PKC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A56F886" id="_x0000_t202" coordsize="21600,21600" o:spt="202" path="m,l,21600r21600,l21600,xe">
              <v:stroke joinstyle="miter"/>
              <v:path gradientshapeok="t" o:connecttype="rect"/>
            </v:shapetype>
            <v:shape id="Text Box 2" o:spid="_x0000_s1026" type="#_x0000_t202" alt="PKC - GENERAL" style="position:absolute;margin-left:0;margin-top:0;width:80.85pt;height:29.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" filled="f" stroked="f">
              <v:textbox style="mso-fit-shape-to-text:t" inset="20pt,15pt,0,0">
                <w:txbxContent>
                  <w:p w14:paraId="2C28E6E4" w14:textId="382E92AB" w:rsidR="00A02B9B" w:rsidRPr="00A02B9B" w:rsidRDefault="00A02B9B" w:rsidP="00A02B9B">
                    <w:pPr>
                      <w:spacing w:after="0"/>
                      <w:rPr>
                        <w:rFonts w:ascii="Calibri" w:eastAsia="Calibri" w:hAnsi="Calibri" w:cs="Calibri"/>
                        <w:noProof/>
                        <w:color w:val="000000"/>
                        <w:sz w:val="20"/>
                        <w:szCs w:val="20"/>
                      </w:rPr>
                    </w:pPr>
                    <w:r w:rsidRPr="00A02B9B">
                      <w:rPr>
                        <w:rFonts w:ascii="Calibri" w:eastAsia="Calibri" w:hAnsi="Calibri" w:cs="Calibri"/>
                        <w:noProof/>
                        <w:color w:val="000000"/>
                        <w:sz w:val="20"/>
                        <w:szCs w:val="20"/>
                      </w:rPr>
                      <w:t>PKC - 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9A13" w14:textId="7834F6E9" w:rsidR="00A02B9B" w:rsidRDefault="00A02B9B">
    <w:pPr>
      <w:pStyle w:val="Header"/>
    </w:pPr>
    <w:r>
      <w:rPr>
        <w:noProof/>
      </w:rPr>
      <mc:AlternateContent>
        <mc:Choice Requires="wps">
          <w:drawing>
            <wp:anchor distT="0" distB="0" distL="0" distR="0" simplePos="0" relativeHeight="251658242" behindDoc="0" locked="0" layoutInCell="1" allowOverlap="1" wp14:anchorId="22F14A46" wp14:editId="50B7FB63">
              <wp:simplePos x="635" y="635"/>
              <wp:positionH relativeFrom="page">
                <wp:align>left</wp:align>
              </wp:positionH>
              <wp:positionV relativeFrom="page">
                <wp:align>top</wp:align>
              </wp:positionV>
              <wp:extent cx="1026795" cy="370205"/>
              <wp:effectExtent l="0" t="0" r="1905" b="10795"/>
              <wp:wrapNone/>
              <wp:docPr id="1817838472" name="Text Box 3" descr="PKC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6795" cy="370205"/>
                      </a:xfrm>
                      <a:prstGeom prst="rect">
                        <a:avLst/>
                      </a:prstGeom>
                      <a:noFill/>
                      <a:ln>
                        <a:noFill/>
                      </a:ln>
                    </wps:spPr>
                    <wps:txbx>
                      <w:txbxContent>
                        <w:p w14:paraId="57DEF779" w14:textId="1FC8B347" w:rsidR="00A02B9B" w:rsidRPr="00A02B9B" w:rsidRDefault="00A02B9B" w:rsidP="00A02B9B">
                          <w:pPr>
                            <w:spacing w:after="0"/>
                            <w:rPr>
                              <w:rFonts w:ascii="Calibri" w:eastAsia="Calibri" w:hAnsi="Calibri" w:cs="Calibri"/>
                              <w:noProof/>
                              <w:color w:val="000000"/>
                              <w:sz w:val="20"/>
                              <w:szCs w:val="20"/>
                            </w:rPr>
                          </w:pPr>
                          <w:r w:rsidRPr="00A02B9B">
                            <w:rPr>
                              <w:rFonts w:ascii="Calibri" w:eastAsia="Calibri" w:hAnsi="Calibri" w:cs="Calibri"/>
                              <w:noProof/>
                              <w:color w:val="000000"/>
                              <w:sz w:val="20"/>
                              <w:szCs w:val="20"/>
                            </w:rPr>
                            <w:t>PKC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F14A46" id="_x0000_t202" coordsize="21600,21600" o:spt="202" path="m,l,21600r21600,l21600,xe">
              <v:stroke joinstyle="miter"/>
              <v:path gradientshapeok="t" o:connecttype="rect"/>
            </v:shapetype>
            <v:shape id="Text Box 3" o:spid="_x0000_s1027" type="#_x0000_t202" alt="PKC - GENERAL" style="position:absolute;margin-left:0;margin-top:0;width:80.85pt;height:29.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" filled="f" stroked="f">
              <v:textbox style="mso-fit-shape-to-text:t" inset="20pt,15pt,0,0">
                <w:txbxContent>
                  <w:p w14:paraId="57DEF779" w14:textId="1FC8B347" w:rsidR="00A02B9B" w:rsidRPr="00A02B9B" w:rsidRDefault="00A02B9B" w:rsidP="00A02B9B">
                    <w:pPr>
                      <w:spacing w:after="0"/>
                      <w:rPr>
                        <w:rFonts w:ascii="Calibri" w:eastAsia="Calibri" w:hAnsi="Calibri" w:cs="Calibri"/>
                        <w:noProof/>
                        <w:color w:val="000000"/>
                        <w:sz w:val="20"/>
                        <w:szCs w:val="20"/>
                      </w:rPr>
                    </w:pPr>
                    <w:r w:rsidRPr="00A02B9B">
                      <w:rPr>
                        <w:rFonts w:ascii="Calibri" w:eastAsia="Calibri" w:hAnsi="Calibri" w:cs="Calibri"/>
                        <w:noProof/>
                        <w:color w:val="000000"/>
                        <w:sz w:val="20"/>
                        <w:szCs w:val="20"/>
                      </w:rPr>
                      <w:t>PKC - GENERAL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7B4" w14:textId="1A179ABD" w:rsidR="00A02B9B" w:rsidRDefault="00A02B9B">
    <w:pPr>
      <w:pStyle w:val="Header"/>
    </w:pPr>
    <w:r>
      <w:rPr>
        <w:noProof/>
      </w:rPr>
      <mc:AlternateContent>
        <mc:Choice Requires="wps">
          <w:drawing>
            <wp:anchor distT="0" distB="0" distL="0" distR="0" simplePos="0" relativeHeight="251658240" behindDoc="0" locked="0" layoutInCell="1" allowOverlap="1" wp14:anchorId="169802C7" wp14:editId="307155DD">
              <wp:simplePos x="635" y="635"/>
              <wp:positionH relativeFrom="page">
                <wp:align>left</wp:align>
              </wp:positionH>
              <wp:positionV relativeFrom="page">
                <wp:align>top</wp:align>
              </wp:positionV>
              <wp:extent cx="1026795" cy="370205"/>
              <wp:effectExtent l="0" t="0" r="1905" b="10795"/>
              <wp:wrapNone/>
              <wp:docPr id="289883278" name="Text Box 1" descr="PKC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6795" cy="370205"/>
                      </a:xfrm>
                      <a:prstGeom prst="rect">
                        <a:avLst/>
                      </a:prstGeom>
                      <a:noFill/>
                      <a:ln>
                        <a:noFill/>
                      </a:ln>
                    </wps:spPr>
                    <wps:txbx>
                      <w:txbxContent>
                        <w:p w14:paraId="7E2DE913" w14:textId="42536EAB" w:rsidR="00A02B9B" w:rsidRPr="00A02B9B" w:rsidRDefault="00A02B9B" w:rsidP="00A02B9B">
                          <w:pPr>
                            <w:spacing w:after="0"/>
                            <w:rPr>
                              <w:rFonts w:ascii="Calibri" w:eastAsia="Calibri" w:hAnsi="Calibri" w:cs="Calibri"/>
                              <w:noProof/>
                              <w:color w:val="000000"/>
                              <w:sz w:val="20"/>
                              <w:szCs w:val="20"/>
                            </w:rPr>
                          </w:pPr>
                          <w:r w:rsidRPr="00A02B9B">
                            <w:rPr>
                              <w:rFonts w:ascii="Calibri" w:eastAsia="Calibri" w:hAnsi="Calibri" w:cs="Calibri"/>
                              <w:noProof/>
                              <w:color w:val="000000"/>
                              <w:sz w:val="20"/>
                              <w:szCs w:val="20"/>
                            </w:rPr>
                            <w:t>PKC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69802C7" id="_x0000_t202" coordsize="21600,21600" o:spt="202" path="m,l,21600r21600,l21600,xe">
              <v:stroke joinstyle="miter"/>
              <v:path gradientshapeok="t" o:connecttype="rect"/>
            </v:shapetype>
            <v:shape id="Text Box 1" o:spid="_x0000_s1028" type="#_x0000_t202" alt="PKC - GENERAL" style="position:absolute;margin-left:0;margin-top:0;width:80.85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" filled="f" stroked="f">
              <v:textbox style="mso-fit-shape-to-text:t" inset="20pt,15pt,0,0">
                <w:txbxContent>
                  <w:p w14:paraId="7E2DE913" w14:textId="42536EAB" w:rsidR="00A02B9B" w:rsidRPr="00A02B9B" w:rsidRDefault="00A02B9B" w:rsidP="00A02B9B">
                    <w:pPr>
                      <w:spacing w:after="0"/>
                      <w:rPr>
                        <w:rFonts w:ascii="Calibri" w:eastAsia="Calibri" w:hAnsi="Calibri" w:cs="Calibri"/>
                        <w:noProof/>
                        <w:color w:val="000000"/>
                        <w:sz w:val="20"/>
                        <w:szCs w:val="20"/>
                      </w:rPr>
                    </w:pPr>
                    <w:r w:rsidRPr="00A02B9B">
                      <w:rPr>
                        <w:rFonts w:ascii="Calibri" w:eastAsia="Calibri" w:hAnsi="Calibri" w:cs="Calibri"/>
                        <w:noProof/>
                        <w:color w:val="000000"/>
                        <w:sz w:val="20"/>
                        <w:szCs w:val="20"/>
                      </w:rPr>
                      <w:t>PKC - GENERAL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8CD"/>
    <w:multiLevelType w:val="hybridMultilevel"/>
    <w:tmpl w:val="BF62C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CD06D0"/>
    <w:multiLevelType w:val="hybridMultilevel"/>
    <w:tmpl w:val="04908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6332041">
    <w:abstractNumId w:val="1"/>
  </w:num>
  <w:num w:numId="2" w16cid:durableId="1143430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841"/>
    <w:rsid w:val="000031ED"/>
    <w:rsid w:val="000D0A5A"/>
    <w:rsid w:val="00107148"/>
    <w:rsid w:val="00112CCC"/>
    <w:rsid w:val="00142823"/>
    <w:rsid w:val="00172A78"/>
    <w:rsid w:val="001E0AF6"/>
    <w:rsid w:val="001F2A0A"/>
    <w:rsid w:val="001F4718"/>
    <w:rsid w:val="00217C68"/>
    <w:rsid w:val="00217D5F"/>
    <w:rsid w:val="00221326"/>
    <w:rsid w:val="00255841"/>
    <w:rsid w:val="003E5EF0"/>
    <w:rsid w:val="004606F5"/>
    <w:rsid w:val="0048542A"/>
    <w:rsid w:val="00527173"/>
    <w:rsid w:val="00556881"/>
    <w:rsid w:val="00607063"/>
    <w:rsid w:val="00656AE7"/>
    <w:rsid w:val="00663F98"/>
    <w:rsid w:val="007A10F5"/>
    <w:rsid w:val="009055A7"/>
    <w:rsid w:val="009B4FE0"/>
    <w:rsid w:val="00A02B9B"/>
    <w:rsid w:val="00AF0C8C"/>
    <w:rsid w:val="00C351DD"/>
    <w:rsid w:val="00C40979"/>
    <w:rsid w:val="00CF32B4"/>
    <w:rsid w:val="00D41554"/>
    <w:rsid w:val="00F31FA2"/>
    <w:rsid w:val="042EB045"/>
    <w:rsid w:val="0E850E41"/>
    <w:rsid w:val="131169A7"/>
    <w:rsid w:val="133409F8"/>
    <w:rsid w:val="19A0595A"/>
    <w:rsid w:val="1C165679"/>
    <w:rsid w:val="230C4C15"/>
    <w:rsid w:val="3483FE3E"/>
    <w:rsid w:val="4D5E4CDA"/>
    <w:rsid w:val="4D73A7FC"/>
    <w:rsid w:val="4FD480A8"/>
    <w:rsid w:val="5DD73E83"/>
    <w:rsid w:val="63925AB2"/>
    <w:rsid w:val="651A22C9"/>
    <w:rsid w:val="6A5045D9"/>
    <w:rsid w:val="6B8DFA0E"/>
    <w:rsid w:val="784BBED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4D744"/>
  <w15:chartTrackingRefBased/>
  <w15:docId w15:val="{E7A0F3E4-5D9C-49E2-B870-57AFEFD35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8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8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8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8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8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8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8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8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8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8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8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8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8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8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8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8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8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841"/>
    <w:rPr>
      <w:rFonts w:eastAsiaTheme="majorEastAsia" w:cstheme="majorBidi"/>
      <w:color w:val="272727" w:themeColor="text1" w:themeTint="D8"/>
    </w:rPr>
  </w:style>
  <w:style w:type="paragraph" w:styleId="Title">
    <w:name w:val="Title"/>
    <w:basedOn w:val="Normal"/>
    <w:next w:val="Normal"/>
    <w:link w:val="TitleChar"/>
    <w:uiPriority w:val="10"/>
    <w:qFormat/>
    <w:rsid w:val="002558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8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8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8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841"/>
    <w:pPr>
      <w:spacing w:before="160"/>
      <w:jc w:val="center"/>
    </w:pPr>
    <w:rPr>
      <w:i/>
      <w:iCs/>
      <w:color w:val="404040" w:themeColor="text1" w:themeTint="BF"/>
    </w:rPr>
  </w:style>
  <w:style w:type="character" w:customStyle="1" w:styleId="QuoteChar">
    <w:name w:val="Quote Char"/>
    <w:basedOn w:val="DefaultParagraphFont"/>
    <w:link w:val="Quote"/>
    <w:uiPriority w:val="29"/>
    <w:rsid w:val="00255841"/>
    <w:rPr>
      <w:i/>
      <w:iCs/>
      <w:color w:val="404040" w:themeColor="text1" w:themeTint="BF"/>
    </w:rPr>
  </w:style>
  <w:style w:type="paragraph" w:styleId="ListParagraph">
    <w:name w:val="List Paragraph"/>
    <w:basedOn w:val="Normal"/>
    <w:uiPriority w:val="34"/>
    <w:qFormat/>
    <w:rsid w:val="00255841"/>
    <w:pPr>
      <w:ind w:left="720"/>
      <w:contextualSpacing/>
    </w:pPr>
  </w:style>
  <w:style w:type="character" w:styleId="IntenseEmphasis">
    <w:name w:val="Intense Emphasis"/>
    <w:basedOn w:val="DefaultParagraphFont"/>
    <w:uiPriority w:val="21"/>
    <w:qFormat/>
    <w:rsid w:val="00255841"/>
    <w:rPr>
      <w:i/>
      <w:iCs/>
      <w:color w:val="0F4761" w:themeColor="accent1" w:themeShade="BF"/>
    </w:rPr>
  </w:style>
  <w:style w:type="paragraph" w:styleId="IntenseQuote">
    <w:name w:val="Intense Quote"/>
    <w:basedOn w:val="Normal"/>
    <w:next w:val="Normal"/>
    <w:link w:val="IntenseQuoteChar"/>
    <w:uiPriority w:val="30"/>
    <w:qFormat/>
    <w:rsid w:val="00255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841"/>
    <w:rPr>
      <w:i/>
      <w:iCs/>
      <w:color w:val="0F4761" w:themeColor="accent1" w:themeShade="BF"/>
    </w:rPr>
  </w:style>
  <w:style w:type="character" w:styleId="IntenseReference">
    <w:name w:val="Intense Reference"/>
    <w:basedOn w:val="DefaultParagraphFont"/>
    <w:uiPriority w:val="32"/>
    <w:qFormat/>
    <w:rsid w:val="00255841"/>
    <w:rPr>
      <w:b/>
      <w:bCs/>
      <w:smallCaps/>
      <w:color w:val="0F4761" w:themeColor="accent1" w:themeShade="BF"/>
      <w:spacing w:val="5"/>
    </w:rPr>
  </w:style>
  <w:style w:type="character" w:styleId="Hyperlink">
    <w:name w:val="Hyperlink"/>
    <w:basedOn w:val="DefaultParagraphFont"/>
    <w:uiPriority w:val="99"/>
    <w:unhideWhenUsed/>
    <w:rsid w:val="00255841"/>
    <w:rPr>
      <w:color w:val="467886" w:themeColor="hyperlink"/>
      <w:u w:val="single"/>
    </w:rPr>
  </w:style>
  <w:style w:type="character" w:styleId="UnresolvedMention">
    <w:name w:val="Unresolved Mention"/>
    <w:basedOn w:val="DefaultParagraphFont"/>
    <w:uiPriority w:val="99"/>
    <w:semiHidden/>
    <w:unhideWhenUsed/>
    <w:rsid w:val="00255841"/>
    <w:rPr>
      <w:color w:val="605E5C"/>
      <w:shd w:val="clear" w:color="auto" w:fill="E1DFDD"/>
    </w:rPr>
  </w:style>
  <w:style w:type="paragraph" w:styleId="Header">
    <w:name w:val="header"/>
    <w:basedOn w:val="Normal"/>
    <w:link w:val="HeaderChar"/>
    <w:uiPriority w:val="99"/>
    <w:unhideWhenUsed/>
    <w:rsid w:val="00A02B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2B9B"/>
  </w:style>
  <w:style w:type="paragraph" w:styleId="Footer">
    <w:name w:val="footer"/>
    <w:basedOn w:val="Normal"/>
    <w:link w:val="FooterChar"/>
    <w:uiPriority w:val="99"/>
    <w:semiHidden/>
    <w:unhideWhenUsed/>
    <w:rsid w:val="00217C6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17C68"/>
  </w:style>
  <w:style w:type="paragraph" w:styleId="Revision">
    <w:name w:val="Revision"/>
    <w:hidden/>
    <w:uiPriority w:val="99"/>
    <w:semiHidden/>
    <w:rsid w:val="005568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kc.sharepoint.com/sites/ecs/SitePages/social-media-guidance.aspx?xsdata=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%3D&amp;sdata=VDVSa0FjQ0wwZUpYaXk4SE5BaFc1Rk56RENIeXg5MVJ3aEExVU1pWjJTVT0%3D&amp;ovuser=776adce9-5d26-4749-a202-f09fefe10590%2CMBrough%40pkc.gov.uk&amp;OR=Teams-HL&amp;CT=1756370323562&amp;clickparams=eyJBcHBOYW1lIjoiVGVhbXMtRGVza3RvcCIsIkFwcFZlcnNpb24iOiI0OS8yNTA3MzExNzQxMyIsIkhhc0ZlZGVyYXRlZFVzZXIiOmZhbHNlfQ%3D%3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kc.sharepoint.com/sites/informationgovernance/SiteAssets/Forms/AllItems.aspx?id=%2Fsites%2Finformationgovernance%2FSiteAssets%2Fsitepages%2Fdata-protection%2FPerth-and-Kinross-Council-Messaging-Apps-Policy%2Epdf&amp;parent=%2Fsites%2Finformationgovernance%2FSiteAssets%2Fsitepages%2Fdata-protection"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cdn.prod.website-files.com/653fc30601a80aefd5668009/65dc7bf7ba74f0bade92aa4f_GTCS_Engaging%20online_%20a%20guide%20for%20teacher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87e9d2-31a1-4a6e-b2ef-d42952b23fbb">
      <Terms xmlns="http://schemas.microsoft.com/office/infopath/2007/PartnerControls"/>
    </lcf76f155ced4ddcb4097134ff3c332f>
    <TaxCatchAll xmlns="702e6cc1-4ff5-4f92-80e8-534b485ae176">
      <Value>2</Value>
    </TaxCatchAll>
    <FileplanmarkerTaxHTField xmlns="702e6cc1-4ff5-4f92-80e8-534b485ae176">
      <Terms xmlns="http://schemas.microsoft.com/office/infopath/2007/PartnerControls">
        <TermInfo xmlns="http://schemas.microsoft.com/office/infopath/2007/PartnerControls">
          <TermName xmlns="http://schemas.microsoft.com/office/infopath/2007/PartnerControls">Curriculum</TermName>
          <TermId xmlns="http://schemas.microsoft.com/office/infopath/2007/PartnerControls">8118c217-ec39-49c3-92f7-31f665c43b8c</TermId>
        </TermInfo>
      </Terms>
    </FileplanmarkerTaxHTField>
    <Edmsdisposition xmlns="702e6cc1-4ff5-4f92-80e8-534b485ae176">Open</Edmsdisposition>
    <Edmsdateclosed xmlns="702e6cc1-4ff5-4f92-80e8-534b485ae1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DMS Document" ma:contentTypeID="0x0101006303DCE5F3884555ABDE6450E03068EE00375120231F1827448F5F4459F3F9D068" ma:contentTypeVersion="18" ma:contentTypeDescription="Core EDMS document content type" ma:contentTypeScope="" ma:versionID="4c53c09ca4450d4edcaf740664e9467b">
  <xsd:schema xmlns:xsd="http://www.w3.org/2001/XMLSchema" xmlns:xs="http://www.w3.org/2001/XMLSchema" xmlns:p="http://schemas.microsoft.com/office/2006/metadata/properties" xmlns:ns2="702e6cc1-4ff5-4f92-80e8-534b485ae176" xmlns:ns3="1387e9d2-31a1-4a6e-b2ef-d42952b23fbb" targetNamespace="http://schemas.microsoft.com/office/2006/metadata/properties" ma:root="true" ma:fieldsID="4741ca61b937110b5b6eaddce858f9d9" ns2:_="" ns3:_="">
    <xsd:import namespace="702e6cc1-4ff5-4f92-80e8-534b485ae176"/>
    <xsd:import namespace="1387e9d2-31a1-4a6e-b2ef-d42952b23fbb"/>
    <xsd:element name="properties">
      <xsd:complexType>
        <xsd:sequence>
          <xsd:element name="documentManagement">
            <xsd:complexType>
              <xsd:all>
                <xsd:element ref="ns2:FileplanmarkerTaxHTField" minOccurs="0"/>
                <xsd:element ref="ns2:TaxCatchAll" minOccurs="0"/>
                <xsd:element ref="ns2:TaxCatchAllLabel" minOccurs="0"/>
                <xsd:element ref="ns2:Edmsdisposition" minOccurs="0"/>
                <xsd:element ref="ns2:Edmsdateclosed"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e6cc1-4ff5-4f92-80e8-534b485ae176" elementFormDefault="qualified">
    <xsd:import namespace="http://schemas.microsoft.com/office/2006/documentManagement/types"/>
    <xsd:import namespace="http://schemas.microsoft.com/office/infopath/2007/PartnerControls"/>
    <xsd:element name="FileplanmarkerTaxHTField" ma:index="8" nillable="true" ma:taxonomy="true" ma:internalName="FileplanmarkerTaxHTField" ma:taxonomyFieldName="Fileplanmarker" ma:displayName="Fileplan Marker" ma:readOnly="false" ma:default="" ma:fieldId="{8f3fe8ea-359e-4086-b18c-02f8ee4b76e8}" ma:sspId="13e93c12-6cf0-45db-a146-10f817293c1b" ma:termSetId="d34034d2-f642-4875-aa17-3b0a742a9d60" ma:anchorId="ad85a3eb-30a6-48d8-b0ea-1d32903598f7" ma:open="false" ma:isKeyword="false">
      <xsd:complexType>
        <xsd:sequence>
          <xsd:element ref="pc:Terms" minOccurs="0" maxOccurs="1"/>
        </xsd:sequence>
      </xsd:complexType>
    </xsd:element>
    <xsd:element name="TaxCatchAll" ma:index="9" nillable="true" ma:displayName="Taxonomy Catch All Column" ma:hidden="true" ma:list="{37708f17-ed7c-468a-a2b2-d38767b8030a}" ma:internalName="TaxCatchAll" ma:showField="CatchAllData" ma:web="702e6cc1-4ff5-4f92-80e8-534b485ae17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708f17-ed7c-468a-a2b2-d38767b8030a}" ma:internalName="TaxCatchAllLabel" ma:readOnly="true" ma:showField="CatchAllDataLabel" ma:web="702e6cc1-4ff5-4f92-80e8-534b485ae176">
      <xsd:complexType>
        <xsd:complexContent>
          <xsd:extension base="dms:MultiChoiceLookup">
            <xsd:sequence>
              <xsd:element name="Value" type="dms:Lookup" maxOccurs="unbounded" minOccurs="0" nillable="true"/>
            </xsd:sequence>
          </xsd:extension>
        </xsd:complexContent>
      </xsd:complexType>
    </xsd:element>
    <xsd:element name="Edmsdisposition" ma:index="12" nillable="true" ma:displayName="EDMS Disposition" ma:default="" ma:description="Indicates the items EDMS status" ma:format="Dropdown" ma:internalName="Edmsdisposition">
      <xsd:simpleType>
        <xsd:restriction base="dms:Choice">
          <xsd:enumeration value="Closed"/>
          <xsd:enumeration value="Open"/>
          <xsd:enumeration value="n/a"/>
        </xsd:restriction>
      </xsd:simpleType>
    </xsd:element>
    <xsd:element name="Edmsdateclosed" ma:index="13" nillable="true" ma:displayName="EDMS Date Closed" ma:format="DateOnly" ma:internalName="Edmsdateclosed">
      <xsd:simpleType>
        <xsd:restriction base="dms:DateTime"/>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7e9d2-31a1-4a6e-b2ef-d42952b23fbb"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3e93c12-6cf0-45db-a146-10f817293c1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3148D5-7A75-4FDC-BE6F-F365698E4EF7}">
  <ds:schemaRefs>
    <ds:schemaRef ds:uri="http://schemas.microsoft.com/sharepoint/v3/contenttype/forms"/>
  </ds:schemaRefs>
</ds:datastoreItem>
</file>

<file path=customXml/itemProps2.xml><?xml version="1.0" encoding="utf-8"?>
<ds:datastoreItem xmlns:ds="http://schemas.openxmlformats.org/officeDocument/2006/customXml" ds:itemID="{50521C75-1FFD-4CF3-B2CC-23ECA566FA27}">
  <ds:schemaRefs>
    <ds:schemaRef ds:uri="http://schemas.microsoft.com/office/2006/metadata/properties"/>
    <ds:schemaRef ds:uri="http://schemas.microsoft.com/office/infopath/2007/PartnerControls"/>
    <ds:schemaRef ds:uri="b042c712-ef14-41e5-b106-3f4f3f248194"/>
    <ds:schemaRef ds:uri="bf2219ac-5fa9-4311-aabc-abd2c4464b85"/>
  </ds:schemaRefs>
</ds:datastoreItem>
</file>

<file path=customXml/itemProps3.xml><?xml version="1.0" encoding="utf-8"?>
<ds:datastoreItem xmlns:ds="http://schemas.openxmlformats.org/officeDocument/2006/customXml" ds:itemID="{FFFF33F6-5FCA-43FA-BA8A-40D055D80CD4}"/>
</file>

<file path=docMetadata/LabelInfo.xml><?xml version="1.0" encoding="utf-8"?>
<clbl:labelList xmlns:clbl="http://schemas.microsoft.com/office/2020/mipLabelMetadata">
  <clbl:label id="{9b07f0c0-faa0-4a7d-a5db-f0c4772efd4f}" enabled="1" method="Privileged" siteId="{776adce9-5d26-4749-a202-f09fefe1059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3588</Characters>
  <Application>Microsoft Office Word</Application>
  <DocSecurity>4</DocSecurity>
  <Lines>29</Lines>
  <Paragraphs>8</Paragraphs>
  <ScaleCrop>false</ScaleCrop>
  <Company>Perth and Kinross Council</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Brough</dc:creator>
  <cp:keywords/>
  <dc:description/>
  <cp:lastModifiedBy>Fiona Whittet</cp:lastModifiedBy>
  <cp:revision>2</cp:revision>
  <dcterms:created xsi:type="dcterms:W3CDTF">2025-09-21T17:49:00Z</dcterms:created>
  <dcterms:modified xsi:type="dcterms:W3CDTF">2025-09-21T17:49:00Z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1147448e,5cb82848,6c5a0388</vt:lpwstr>
  </property>
  <property fmtid="{D5CDD505-2E9C-101B-9397-08002B2CF9AE}" pid="3" name="ClassificationContentMarkingHeaderFontProps">
    <vt:lpwstr>#000000,10,Calibri</vt:lpwstr>
  </property>
  <property fmtid="{D5CDD505-2E9C-101B-9397-08002B2CF9AE}" pid="4" name="ClassificationContentMarkingHeaderText">
    <vt:lpwstr>PKC - GENERAL</vt:lpwstr>
  </property>
  <property fmtid="{D5CDD505-2E9C-101B-9397-08002B2CF9AE}" pid="5" name="ContentTypeId">
    <vt:lpwstr>0x0101006303DCE5F3884555ABDE6450E03068EE00375120231F1827448F5F4459F3F9D068</vt:lpwstr>
  </property>
  <property fmtid="{D5CDD505-2E9C-101B-9397-08002B2CF9AE}" pid="6" name="Fileplanmarker">
    <vt:lpwstr>2;#Curriculum|8118c217-ec39-49c3-92f7-31f665c43b8c</vt:lpwstr>
  </property>
  <property fmtid="{D5CDD505-2E9C-101B-9397-08002B2CF9AE}" pid="7" name="MediaServiceImageTags">
    <vt:lpwstr/>
  </property>
</Properties>
</file>