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2BD49" w14:textId="54EDFB62" w:rsidR="00082611" w:rsidRDefault="002B240A">
      <w:pPr>
        <w:rPr>
          <w:noProof/>
        </w:rPr>
      </w:pPr>
      <w:r>
        <w:rPr>
          <w:noProof/>
        </w:rPr>
        <w:drawing>
          <wp:anchor distT="0" distB="0" distL="114300" distR="114300" simplePos="0" relativeHeight="251658250" behindDoc="0" locked="0" layoutInCell="1" allowOverlap="1" wp14:anchorId="633CF251" wp14:editId="45228776">
            <wp:simplePos x="0" y="0"/>
            <wp:positionH relativeFrom="column">
              <wp:posOffset>6644422</wp:posOffset>
            </wp:positionH>
            <wp:positionV relativeFrom="paragraph">
              <wp:posOffset>-276993</wp:posOffset>
            </wp:positionV>
            <wp:extent cx="980440" cy="1569085"/>
            <wp:effectExtent l="0" t="0" r="0" b="0"/>
            <wp:wrapNone/>
            <wp:docPr id="30" name="Picture 30" descr="Perth and Kinross Counci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rth and Kinross Council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0440" cy="15690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4F45CDCD" wp14:editId="6575F48F">
            <wp:simplePos x="0" y="0"/>
            <wp:positionH relativeFrom="margin">
              <wp:posOffset>272955</wp:posOffset>
            </wp:positionH>
            <wp:positionV relativeFrom="paragraph">
              <wp:posOffset>-361666</wp:posOffset>
            </wp:positionV>
            <wp:extent cx="1813949" cy="181394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our 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1048" cy="1821048"/>
                    </a:xfrm>
                    <a:prstGeom prst="rect">
                      <a:avLst/>
                    </a:prstGeom>
                  </pic:spPr>
                </pic:pic>
              </a:graphicData>
            </a:graphic>
            <wp14:sizeRelH relativeFrom="page">
              <wp14:pctWidth>0</wp14:pctWidth>
            </wp14:sizeRelH>
            <wp14:sizeRelV relativeFrom="page">
              <wp14:pctHeight>0</wp14:pctHeight>
            </wp14:sizeRelV>
          </wp:anchor>
        </w:drawing>
      </w:r>
      <w:r w:rsidR="00C30450">
        <w:rPr>
          <w:noProof/>
        </w:rPr>
        <w:drawing>
          <wp:anchor distT="0" distB="0" distL="114300" distR="114300" simplePos="0" relativeHeight="251658251" behindDoc="1" locked="0" layoutInCell="1" allowOverlap="1" wp14:anchorId="2C32B40E" wp14:editId="589BF884">
            <wp:simplePos x="0" y="0"/>
            <wp:positionH relativeFrom="column">
              <wp:posOffset>3039745</wp:posOffset>
            </wp:positionH>
            <wp:positionV relativeFrom="paragraph">
              <wp:posOffset>1923415</wp:posOffset>
            </wp:positionV>
            <wp:extent cx="985520" cy="914400"/>
            <wp:effectExtent l="0" t="0" r="0" b="0"/>
            <wp:wrapTight wrapText="bothSides">
              <wp:wrapPolygon edited="0">
                <wp:start x="2923" y="4050"/>
                <wp:lineTo x="1253" y="10800"/>
                <wp:lineTo x="2088" y="17100"/>
                <wp:lineTo x="19206" y="17100"/>
                <wp:lineTo x="20459" y="12150"/>
                <wp:lineTo x="18371" y="4050"/>
                <wp:lineTo x="2923" y="4050"/>
              </wp:wrapPolygon>
            </wp:wrapTight>
            <wp:docPr id="8" name="Picture 8" descr="Board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oardroom.sv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85520" cy="914400"/>
                    </a:xfrm>
                    <a:prstGeom prst="rect">
                      <a:avLst/>
                    </a:prstGeom>
                  </pic:spPr>
                </pic:pic>
              </a:graphicData>
            </a:graphic>
            <wp14:sizeRelH relativeFrom="page">
              <wp14:pctWidth>0</wp14:pctWidth>
            </wp14:sizeRelH>
            <wp14:sizeRelV relativeFrom="page">
              <wp14:pctHeight>0</wp14:pctHeight>
            </wp14:sizeRelV>
          </wp:anchor>
        </w:drawing>
      </w:r>
      <w:r w:rsidR="00C30450">
        <w:rPr>
          <w:noProof/>
        </w:rPr>
        <w:drawing>
          <wp:anchor distT="0" distB="0" distL="114300" distR="114300" simplePos="0" relativeHeight="251658252" behindDoc="1" locked="0" layoutInCell="1" allowOverlap="1" wp14:anchorId="15A25AC2" wp14:editId="10806FDD">
            <wp:simplePos x="0" y="0"/>
            <wp:positionH relativeFrom="column">
              <wp:posOffset>6459855</wp:posOffset>
            </wp:positionH>
            <wp:positionV relativeFrom="paragraph">
              <wp:posOffset>1983105</wp:posOffset>
            </wp:positionV>
            <wp:extent cx="771525" cy="771525"/>
            <wp:effectExtent l="0" t="0" r="0" b="0"/>
            <wp:wrapTight wrapText="bothSides">
              <wp:wrapPolygon edited="0">
                <wp:start x="2133" y="1600"/>
                <wp:lineTo x="2133" y="19733"/>
                <wp:lineTo x="19733" y="19733"/>
                <wp:lineTo x="19733" y="1600"/>
                <wp:lineTo x="2133" y="1600"/>
              </wp:wrapPolygon>
            </wp:wrapTight>
            <wp:docPr id="17" name="Picture 17" descr="Bar graph with upward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graphupwardtrend_ltr.svg"/>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771525" cy="771525"/>
                    </a:xfrm>
                    <a:prstGeom prst="rect">
                      <a:avLst/>
                    </a:prstGeom>
                  </pic:spPr>
                </pic:pic>
              </a:graphicData>
            </a:graphic>
            <wp14:sizeRelH relativeFrom="page">
              <wp14:pctWidth>0</wp14:pctWidth>
            </wp14:sizeRelH>
            <wp14:sizeRelV relativeFrom="page">
              <wp14:pctHeight>0</wp14:pctHeight>
            </wp14:sizeRelV>
          </wp:anchor>
        </w:drawing>
      </w:r>
      <w:r w:rsidR="00C30450">
        <w:rPr>
          <w:noProof/>
        </w:rPr>
        <w:drawing>
          <wp:anchor distT="0" distB="0" distL="114300" distR="114300" simplePos="0" relativeHeight="251658253" behindDoc="1" locked="0" layoutInCell="1" allowOverlap="1" wp14:anchorId="2A502B48" wp14:editId="60993342">
            <wp:simplePos x="0" y="0"/>
            <wp:positionH relativeFrom="column">
              <wp:posOffset>4868355</wp:posOffset>
            </wp:positionH>
            <wp:positionV relativeFrom="paragraph">
              <wp:posOffset>1971040</wp:posOffset>
            </wp:positionV>
            <wp:extent cx="807085" cy="807085"/>
            <wp:effectExtent l="0" t="0" r="0" b="0"/>
            <wp:wrapTight wrapText="bothSides">
              <wp:wrapPolygon edited="0">
                <wp:start x="15805" y="510"/>
                <wp:lineTo x="7138" y="2039"/>
                <wp:lineTo x="1020" y="5608"/>
                <wp:lineTo x="1020" y="11726"/>
                <wp:lineTo x="3059" y="17844"/>
                <wp:lineTo x="8157" y="20393"/>
                <wp:lineTo x="12746" y="20393"/>
                <wp:lineTo x="17334" y="17844"/>
                <wp:lineTo x="19374" y="11726"/>
                <wp:lineTo x="19374" y="4079"/>
                <wp:lineTo x="17844" y="510"/>
                <wp:lineTo x="15805" y="510"/>
              </wp:wrapPolygon>
            </wp:wrapTight>
            <wp:docPr id="16" name="Picture 16" descr="Bulls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ullseye.svg"/>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807085" cy="807085"/>
                    </a:xfrm>
                    <a:prstGeom prst="rect">
                      <a:avLst/>
                    </a:prstGeom>
                  </pic:spPr>
                </pic:pic>
              </a:graphicData>
            </a:graphic>
            <wp14:sizeRelH relativeFrom="page">
              <wp14:pctWidth>0</wp14:pctWidth>
            </wp14:sizeRelH>
            <wp14:sizeRelV relativeFrom="page">
              <wp14:pctHeight>0</wp14:pctHeight>
            </wp14:sizeRelV>
          </wp:anchor>
        </w:drawing>
      </w:r>
      <w:r w:rsidR="003F05B7">
        <w:rPr>
          <w:noProof/>
        </w:rPr>
        <w:drawing>
          <wp:anchor distT="0" distB="0" distL="114300" distR="114300" simplePos="0" relativeHeight="251658254" behindDoc="1" locked="0" layoutInCell="1" allowOverlap="1" wp14:anchorId="70505D77" wp14:editId="3CF414B6">
            <wp:simplePos x="0" y="0"/>
            <wp:positionH relativeFrom="column">
              <wp:posOffset>1436717</wp:posOffset>
            </wp:positionH>
            <wp:positionV relativeFrom="paragraph">
              <wp:posOffset>1852551</wp:posOffset>
            </wp:positionV>
            <wp:extent cx="914400" cy="914400"/>
            <wp:effectExtent l="0" t="0" r="0" b="0"/>
            <wp:wrapTight wrapText="bothSides">
              <wp:wrapPolygon edited="0">
                <wp:start x="7200" y="900"/>
                <wp:lineTo x="6750" y="9000"/>
                <wp:lineTo x="4950" y="11700"/>
                <wp:lineTo x="2700" y="17100"/>
                <wp:lineTo x="2250" y="20250"/>
                <wp:lineTo x="11700" y="20250"/>
                <wp:lineTo x="12150" y="19350"/>
                <wp:lineTo x="10800" y="16200"/>
                <wp:lineTo x="18900" y="9450"/>
                <wp:lineTo x="18900" y="900"/>
                <wp:lineTo x="7200" y="900"/>
              </wp:wrapPolygon>
            </wp:wrapTight>
            <wp:docPr id="2" name="Picture 2" descr="Person with id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rsonwithidea.svg"/>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F05B7">
        <w:rPr>
          <w:noProof/>
        </w:rPr>
        <mc:AlternateContent>
          <mc:Choice Requires="wps">
            <w:drawing>
              <wp:anchor distT="0" distB="0" distL="114300" distR="114300" simplePos="0" relativeHeight="251658248" behindDoc="0" locked="0" layoutInCell="1" allowOverlap="1" wp14:anchorId="6D15F812" wp14:editId="7EDACE42">
                <wp:simplePos x="0" y="0"/>
                <wp:positionH relativeFrom="margin">
                  <wp:posOffset>1199408</wp:posOffset>
                </wp:positionH>
                <wp:positionV relativeFrom="paragraph">
                  <wp:posOffset>1650671</wp:posOffset>
                </wp:positionV>
                <wp:extent cx="1389380" cy="1369184"/>
                <wp:effectExtent l="0" t="0" r="1270" b="2540"/>
                <wp:wrapNone/>
                <wp:docPr id="3" name="Rectangle 3"/>
                <wp:cNvGraphicFramePr/>
                <a:graphic xmlns:a="http://schemas.openxmlformats.org/drawingml/2006/main">
                  <a:graphicData uri="http://schemas.microsoft.com/office/word/2010/wordprocessingShape">
                    <wps:wsp>
                      <wps:cNvSpPr/>
                      <wps:spPr>
                        <a:xfrm>
                          <a:off x="0" y="0"/>
                          <a:ext cx="1389380" cy="1369184"/>
                        </a:xfrm>
                        <a:prstGeom prst="rect">
                          <a:avLst/>
                        </a:prstGeom>
                        <a:solidFill>
                          <a:srgbClr val="FABD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601E18A1">
              <v:rect id="Rectangle 3" style="position:absolute;margin-left:94.45pt;margin-top:129.95pt;width:109.4pt;height:107.8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abd3b" stroked="f" strokeweight="1pt" w14:anchorId="4E258E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">
                <w10:wrap anchorx="margin"/>
              </v:rect>
            </w:pict>
          </mc:Fallback>
        </mc:AlternateContent>
      </w:r>
      <w:r w:rsidR="003F05B7" w:rsidRPr="009E470A">
        <w:rPr>
          <w:noProof/>
        </w:rPr>
        <w:drawing>
          <wp:anchor distT="0" distB="0" distL="114300" distR="114300" simplePos="0" relativeHeight="251658245" behindDoc="1" locked="0" layoutInCell="1" allowOverlap="1" wp14:anchorId="2B27C6C5" wp14:editId="300132BB">
            <wp:simplePos x="0" y="0"/>
            <wp:positionH relativeFrom="column">
              <wp:posOffset>2790701</wp:posOffset>
            </wp:positionH>
            <wp:positionV relativeFrom="paragraph">
              <wp:posOffset>1626919</wp:posOffset>
            </wp:positionV>
            <wp:extent cx="1489804" cy="1440436"/>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492065" cy="1442622"/>
                    </a:xfrm>
                    <a:prstGeom prst="rect">
                      <a:avLst/>
                    </a:prstGeom>
                  </pic:spPr>
                </pic:pic>
              </a:graphicData>
            </a:graphic>
            <wp14:sizeRelH relativeFrom="page">
              <wp14:pctWidth>0</wp14:pctWidth>
            </wp14:sizeRelH>
            <wp14:sizeRelV relativeFrom="page">
              <wp14:pctHeight>0</wp14:pctHeight>
            </wp14:sizeRelV>
          </wp:anchor>
        </w:drawing>
      </w:r>
      <w:r w:rsidR="003F05B7">
        <w:rPr>
          <w:noProof/>
        </w:rPr>
        <mc:AlternateContent>
          <mc:Choice Requires="wps">
            <w:drawing>
              <wp:anchor distT="0" distB="0" distL="114300" distR="114300" simplePos="0" relativeHeight="251658242" behindDoc="0" locked="0" layoutInCell="1" allowOverlap="1" wp14:anchorId="39040E7E" wp14:editId="6BACDA74">
                <wp:simplePos x="0" y="0"/>
                <wp:positionH relativeFrom="margin">
                  <wp:posOffset>6198870</wp:posOffset>
                </wp:positionH>
                <wp:positionV relativeFrom="paragraph">
                  <wp:posOffset>1602864</wp:posOffset>
                </wp:positionV>
                <wp:extent cx="1306195" cy="1416685"/>
                <wp:effectExtent l="0" t="0" r="8255" b="0"/>
                <wp:wrapNone/>
                <wp:docPr id="12" name="Rectangle 12"/>
                <wp:cNvGraphicFramePr/>
                <a:graphic xmlns:a="http://schemas.openxmlformats.org/drawingml/2006/main">
                  <a:graphicData uri="http://schemas.microsoft.com/office/word/2010/wordprocessingShape">
                    <wps:wsp>
                      <wps:cNvSpPr/>
                      <wps:spPr>
                        <a:xfrm>
                          <a:off x="0" y="0"/>
                          <a:ext cx="1306195" cy="1416685"/>
                        </a:xfrm>
                        <a:prstGeom prst="rect">
                          <a:avLst/>
                        </a:prstGeom>
                        <a:solidFill>
                          <a:srgbClr val="FABD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67CBCC18">
              <v:rect id="Rectangle 12" style="position:absolute;margin-left:488.1pt;margin-top:126.2pt;width:102.85pt;height:111.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abd3b" stroked="f" strokeweight="1pt" w14:anchorId="75A19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">
                <w10:wrap anchorx="margin"/>
              </v:rect>
            </w:pict>
          </mc:Fallback>
        </mc:AlternateContent>
      </w:r>
      <w:r w:rsidR="003F05B7" w:rsidRPr="009E470A">
        <w:rPr>
          <w:noProof/>
        </w:rPr>
        <w:drawing>
          <wp:anchor distT="0" distB="0" distL="114300" distR="114300" simplePos="0" relativeHeight="251658246" behindDoc="1" locked="0" layoutInCell="1" allowOverlap="1" wp14:anchorId="61457672" wp14:editId="40DDD93E">
            <wp:simplePos x="0" y="0"/>
            <wp:positionH relativeFrom="column">
              <wp:posOffset>4548126</wp:posOffset>
            </wp:positionH>
            <wp:positionV relativeFrom="paragraph">
              <wp:posOffset>1602864</wp:posOffset>
            </wp:positionV>
            <wp:extent cx="1489710" cy="14487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489710" cy="1448790"/>
                    </a:xfrm>
                    <a:prstGeom prst="rect">
                      <a:avLst/>
                    </a:prstGeom>
                  </pic:spPr>
                </pic:pic>
              </a:graphicData>
            </a:graphic>
            <wp14:sizeRelH relativeFrom="page">
              <wp14:pctWidth>0</wp14:pctWidth>
            </wp14:sizeRelH>
            <wp14:sizeRelV relativeFrom="page">
              <wp14:pctHeight>0</wp14:pctHeight>
            </wp14:sizeRelV>
          </wp:anchor>
        </w:drawing>
      </w:r>
      <w:r w:rsidR="003F05B7" w:rsidRPr="00B72CFF">
        <w:rPr>
          <w:noProof/>
        </w:rPr>
        <w:drawing>
          <wp:anchor distT="0" distB="0" distL="114300" distR="114300" simplePos="0" relativeHeight="251658244" behindDoc="1" locked="0" layoutInCell="1" allowOverlap="1" wp14:anchorId="19E3F398" wp14:editId="5904E06A">
            <wp:simplePos x="0" y="0"/>
            <wp:positionH relativeFrom="margin">
              <wp:posOffset>2660073</wp:posOffset>
            </wp:positionH>
            <wp:positionV relativeFrom="paragraph">
              <wp:posOffset>11875</wp:posOffset>
            </wp:positionV>
            <wp:extent cx="3742088" cy="664276"/>
            <wp:effectExtent l="0" t="0" r="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xt black.eps"/>
                    <pic:cNvPicPr/>
                  </pic:nvPicPr>
                  <pic:blipFill rotWithShape="1">
                    <a:blip r:embed="rId22">
                      <a:extLst>
                        <a:ext uri="{28A0092B-C50C-407E-A947-70E740481C1C}">
                          <a14:useLocalDpi xmlns:a14="http://schemas.microsoft.com/office/drawing/2010/main" val="0"/>
                        </a:ext>
                      </a:extLst>
                    </a:blip>
                    <a:srcRect t="36511"/>
                    <a:stretch/>
                  </pic:blipFill>
                  <pic:spPr bwMode="auto">
                    <a:xfrm>
                      <a:off x="0" y="0"/>
                      <a:ext cx="3742088" cy="6642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05B7">
        <w:rPr>
          <w:noProof/>
        </w:rPr>
        <mc:AlternateContent>
          <mc:Choice Requires="wps">
            <w:drawing>
              <wp:anchor distT="0" distB="0" distL="114300" distR="114300" simplePos="0" relativeHeight="251658241" behindDoc="1" locked="0" layoutInCell="1" allowOverlap="1" wp14:anchorId="11C52670" wp14:editId="3F20655E">
                <wp:simplePos x="0" y="0"/>
                <wp:positionH relativeFrom="margin">
                  <wp:align>center</wp:align>
                </wp:positionH>
                <wp:positionV relativeFrom="paragraph">
                  <wp:posOffset>-510639</wp:posOffset>
                </wp:positionV>
                <wp:extent cx="3860800" cy="2006600"/>
                <wp:effectExtent l="0" t="0" r="6350" b="0"/>
                <wp:wrapNone/>
                <wp:docPr id="13" name="Rectangle 13"/>
                <wp:cNvGraphicFramePr/>
                <a:graphic xmlns:a="http://schemas.openxmlformats.org/drawingml/2006/main">
                  <a:graphicData uri="http://schemas.microsoft.com/office/word/2010/wordprocessingShape">
                    <wps:wsp>
                      <wps:cNvSpPr/>
                      <wps:spPr>
                        <a:xfrm>
                          <a:off x="0" y="0"/>
                          <a:ext cx="3860800" cy="2006600"/>
                        </a:xfrm>
                        <a:prstGeom prst="rect">
                          <a:avLst/>
                        </a:prstGeom>
                        <a:solidFill>
                          <a:srgbClr val="FABD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2680EA2E">
              <v:rect id="Rectangle 13" style="position:absolute;margin-left:0;margin-top:-40.2pt;width:304pt;height:158pt;z-index:-25165823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fabd3b" stroked="f" strokeweight="1pt" w14:anchorId="4E485A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">
                <w10:wrap anchorx="margin"/>
              </v:rect>
            </w:pict>
          </mc:Fallback>
        </mc:AlternateContent>
      </w:r>
      <w:r w:rsidR="00F07762">
        <w:rPr>
          <w:noProof/>
        </w:rPr>
        <mc:AlternateContent>
          <mc:Choice Requires="wps">
            <w:drawing>
              <wp:anchor distT="0" distB="0" distL="114300" distR="114300" simplePos="0" relativeHeight="251658240" behindDoc="1" locked="0" layoutInCell="1" allowOverlap="1" wp14:anchorId="3134F17B" wp14:editId="5720CE7A">
                <wp:simplePos x="0" y="0"/>
                <wp:positionH relativeFrom="column">
                  <wp:posOffset>927100</wp:posOffset>
                </wp:positionH>
                <wp:positionV relativeFrom="paragraph">
                  <wp:posOffset>9042400</wp:posOffset>
                </wp:positionV>
                <wp:extent cx="3962400" cy="749300"/>
                <wp:effectExtent l="0" t="0" r="0" b="0"/>
                <wp:wrapNone/>
                <wp:docPr id="14" name="Rectangle 14"/>
                <wp:cNvGraphicFramePr/>
                <a:graphic xmlns:a="http://schemas.openxmlformats.org/drawingml/2006/main">
                  <a:graphicData uri="http://schemas.microsoft.com/office/word/2010/wordprocessingShape">
                    <wps:wsp>
                      <wps:cNvSpPr/>
                      <wps:spPr>
                        <a:xfrm>
                          <a:off x="0" y="0"/>
                          <a:ext cx="3962400" cy="749300"/>
                        </a:xfrm>
                        <a:prstGeom prst="rect">
                          <a:avLst/>
                        </a:prstGeom>
                        <a:solidFill>
                          <a:srgbClr val="FABD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29F2B565">
              <v:rect id="Rectangle 14" style="position:absolute;margin-left:73pt;margin-top:712pt;width:312pt;height: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abd3b" stroked="f" strokeweight="1pt" w14:anchorId="00BEC9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"/>
            </w:pict>
          </mc:Fallback>
        </mc:AlternateContent>
      </w:r>
      <w:r w:rsidR="009E470A" w:rsidRPr="00B72CFF">
        <w:rPr>
          <w:noProof/>
        </w:rPr>
        <w:drawing>
          <wp:anchor distT="0" distB="0" distL="114300" distR="114300" simplePos="0" relativeHeight="251658249" behindDoc="1" locked="0" layoutInCell="1" allowOverlap="1" wp14:anchorId="209E1383" wp14:editId="6B5F3F5C">
            <wp:simplePos x="0" y="0"/>
            <wp:positionH relativeFrom="column">
              <wp:posOffset>1270000</wp:posOffset>
            </wp:positionH>
            <wp:positionV relativeFrom="paragraph">
              <wp:posOffset>9245600</wp:posOffset>
            </wp:positionV>
            <wp:extent cx="3359150" cy="304800"/>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xt black.eps"/>
                    <pic:cNvPicPr/>
                  </pic:nvPicPr>
                  <pic:blipFill rotWithShape="1">
                    <a:blip r:embed="rId23">
                      <a:extLst>
                        <a:ext uri="{28A0092B-C50C-407E-A947-70E740481C1C}">
                          <a14:useLocalDpi xmlns:a14="http://schemas.microsoft.com/office/drawing/2010/main" val="0"/>
                        </a:ext>
                      </a:extLst>
                    </a:blip>
                    <a:srcRect b="67545"/>
                    <a:stretch/>
                  </pic:blipFill>
                  <pic:spPr bwMode="auto">
                    <a:xfrm>
                      <a:off x="0" y="0"/>
                      <a:ext cx="3359150" cy="30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78E6">
        <w:rPr>
          <w:noProof/>
        </w:rPr>
        <w:t>`</w:t>
      </w:r>
      <w:r w:rsidR="009E470A">
        <w:rPr>
          <w:noProof/>
        </w:rPr>
        <w:t xml:space="preserve"> </w:t>
      </w:r>
      <w:r w:rsidR="00EA5C88">
        <w:rPr>
          <w:noProof/>
        </w:rPr>
        <w:t xml:space="preserve">  </w:t>
      </w:r>
      <w:bookmarkStart w:id="0" w:name="_Hlk66174709"/>
      <w:bookmarkStart w:id="1" w:name="_Hlk66174924"/>
      <w:bookmarkEnd w:id="0"/>
      <w:bookmarkEnd w:id="1"/>
    </w:p>
    <w:p w14:paraId="2DE470F6" w14:textId="2A0AE82D" w:rsidR="00CA3836" w:rsidRDefault="00CA3836">
      <w:pPr>
        <w:rPr>
          <w:noProof/>
        </w:rPr>
      </w:pPr>
    </w:p>
    <w:p w14:paraId="2FCE663C" w14:textId="448E2395" w:rsidR="00CA3836" w:rsidRDefault="00CA3836">
      <w:pPr>
        <w:rPr>
          <w:noProof/>
        </w:rPr>
      </w:pPr>
    </w:p>
    <w:p w14:paraId="1C34CF9C" w14:textId="1173E379" w:rsidR="00CA3836" w:rsidRDefault="00CA3836">
      <w:pPr>
        <w:rPr>
          <w:noProof/>
        </w:rPr>
      </w:pPr>
    </w:p>
    <w:p w14:paraId="310D55E9" w14:textId="67793203" w:rsidR="00CA3836" w:rsidRDefault="00CA3836">
      <w:pPr>
        <w:rPr>
          <w:noProof/>
        </w:rPr>
      </w:pPr>
    </w:p>
    <w:p w14:paraId="67A594FF" w14:textId="3F21BA0A" w:rsidR="00CA3836" w:rsidRDefault="00CA3836">
      <w:pPr>
        <w:rPr>
          <w:noProof/>
        </w:rPr>
      </w:pPr>
    </w:p>
    <w:p w14:paraId="5651F42B" w14:textId="6BE9D70B" w:rsidR="00CA3836" w:rsidRDefault="00CA3836">
      <w:pPr>
        <w:rPr>
          <w:noProof/>
        </w:rPr>
      </w:pPr>
    </w:p>
    <w:p w14:paraId="2111074A" w14:textId="6AFB0D86" w:rsidR="00CA3836" w:rsidRDefault="00CA3836">
      <w:pPr>
        <w:rPr>
          <w:noProof/>
        </w:rPr>
      </w:pPr>
    </w:p>
    <w:p w14:paraId="25516A6A" w14:textId="3D67492C" w:rsidR="00CA3836" w:rsidRDefault="00CA3836">
      <w:pPr>
        <w:rPr>
          <w:noProof/>
        </w:rPr>
      </w:pPr>
    </w:p>
    <w:p w14:paraId="3F6C37C1" w14:textId="6A1B8CA3" w:rsidR="00CA3836" w:rsidRDefault="00CA3836">
      <w:pPr>
        <w:rPr>
          <w:noProof/>
        </w:rPr>
      </w:pPr>
    </w:p>
    <w:p w14:paraId="35A3B963" w14:textId="5A13930D" w:rsidR="00CA3836" w:rsidRDefault="00CA3836">
      <w:pPr>
        <w:rPr>
          <w:noProof/>
        </w:rPr>
      </w:pPr>
    </w:p>
    <w:p w14:paraId="650BCF5F" w14:textId="65C84E08" w:rsidR="00CA3836" w:rsidRDefault="00CA3836">
      <w:pPr>
        <w:rPr>
          <w:noProof/>
        </w:rPr>
      </w:pPr>
    </w:p>
    <w:p w14:paraId="111F6980" w14:textId="531B4C72" w:rsidR="00CA3836" w:rsidRDefault="00CA3836">
      <w:pPr>
        <w:rPr>
          <w:noProof/>
        </w:rPr>
      </w:pPr>
    </w:p>
    <w:p w14:paraId="7D1EFBE2" w14:textId="17BE5F22" w:rsidR="00CA3836" w:rsidRDefault="00CA3836">
      <w:pPr>
        <w:rPr>
          <w:noProof/>
        </w:rPr>
      </w:pPr>
    </w:p>
    <w:p w14:paraId="28B209A2" w14:textId="75D91558" w:rsidR="00CA3836" w:rsidRDefault="00CA3836">
      <w:pPr>
        <w:rPr>
          <w:noProof/>
        </w:rPr>
      </w:pPr>
    </w:p>
    <w:p w14:paraId="5128617E" w14:textId="7561B9BC" w:rsidR="00CA3836" w:rsidRDefault="00CA3836">
      <w:pPr>
        <w:rPr>
          <w:noProof/>
        </w:rPr>
      </w:pPr>
    </w:p>
    <w:p w14:paraId="15311038" w14:textId="612D5CBA" w:rsidR="00CA3836" w:rsidRDefault="00CA3836">
      <w:pPr>
        <w:rPr>
          <w:noProof/>
        </w:rPr>
      </w:pPr>
    </w:p>
    <w:p w14:paraId="7845A9AF" w14:textId="77777777" w:rsidR="00E65596" w:rsidRDefault="00E65596">
      <w:pPr>
        <w:rPr>
          <w:noProof/>
        </w:rPr>
      </w:pPr>
    </w:p>
    <w:p w14:paraId="1647E7F9" w14:textId="2C55F285" w:rsidR="00CA3836" w:rsidRDefault="002B240A">
      <w:pPr>
        <w:rPr>
          <w:noProof/>
        </w:rPr>
      </w:pPr>
      <w:r>
        <w:rPr>
          <w:noProof/>
        </w:rPr>
        <mc:AlternateContent>
          <mc:Choice Requires="wps">
            <w:drawing>
              <wp:anchor distT="0" distB="0" distL="114300" distR="114300" simplePos="0" relativeHeight="251658247" behindDoc="0" locked="0" layoutInCell="1" allowOverlap="1" wp14:anchorId="10868737" wp14:editId="3D003198">
                <wp:simplePos x="0" y="0"/>
                <wp:positionH relativeFrom="margin">
                  <wp:posOffset>586854</wp:posOffset>
                </wp:positionH>
                <wp:positionV relativeFrom="paragraph">
                  <wp:posOffset>174578</wp:posOffset>
                </wp:positionV>
                <wp:extent cx="7518400" cy="1330656"/>
                <wp:effectExtent l="0" t="0" r="0" b="3175"/>
                <wp:wrapNone/>
                <wp:docPr id="10" name="Text Box 10"/>
                <wp:cNvGraphicFramePr/>
                <a:graphic xmlns:a="http://schemas.openxmlformats.org/drawingml/2006/main">
                  <a:graphicData uri="http://schemas.microsoft.com/office/word/2010/wordprocessingShape">
                    <wps:wsp>
                      <wps:cNvSpPr txBox="1"/>
                      <wps:spPr>
                        <a:xfrm>
                          <a:off x="0" y="0"/>
                          <a:ext cx="7518400" cy="1330656"/>
                        </a:xfrm>
                        <a:prstGeom prst="rect">
                          <a:avLst/>
                        </a:prstGeom>
                        <a:noFill/>
                        <a:ln w="6350">
                          <a:noFill/>
                        </a:ln>
                      </wps:spPr>
                      <wps:txbx>
                        <w:txbxContent>
                          <w:p w14:paraId="37E9B29E" w14:textId="709993C0" w:rsidR="008713F5" w:rsidRPr="007233FD" w:rsidRDefault="00261BB3" w:rsidP="008713F5">
                            <w:pPr>
                              <w:tabs>
                                <w:tab w:val="left" w:pos="2460"/>
                              </w:tabs>
                              <w:autoSpaceDE w:val="0"/>
                              <w:autoSpaceDN w:val="0"/>
                              <w:adjustRightInd w:val="0"/>
                              <w:jc w:val="center"/>
                              <w:rPr>
                                <w:rFonts w:ascii="Segoe UI Emoji" w:hAnsi="Segoe UI Emoji" w:cs="Arial"/>
                                <w:b/>
                                <w:bCs/>
                                <w:color w:val="FFC000" w:themeColor="accent4"/>
                                <w:sz w:val="56"/>
                                <w:szCs w:val="56"/>
                              </w:rPr>
                            </w:pPr>
                            <w:r w:rsidRPr="007233FD">
                              <w:rPr>
                                <w:rFonts w:ascii="Segoe UI Emoji" w:hAnsi="Segoe UI Emoji" w:cs="Arial"/>
                                <w:b/>
                                <w:bCs/>
                                <w:color w:val="FFC000" w:themeColor="accent4"/>
                                <w:sz w:val="56"/>
                                <w:szCs w:val="56"/>
                              </w:rPr>
                              <w:t xml:space="preserve">Quality Improvement Plan </w:t>
                            </w:r>
                          </w:p>
                          <w:p w14:paraId="120A5ACC" w14:textId="2C884079" w:rsidR="003F05B7" w:rsidRPr="00E65596" w:rsidRDefault="007233FD" w:rsidP="008713F5">
                            <w:pPr>
                              <w:tabs>
                                <w:tab w:val="left" w:pos="2460"/>
                              </w:tabs>
                              <w:autoSpaceDE w:val="0"/>
                              <w:autoSpaceDN w:val="0"/>
                              <w:adjustRightInd w:val="0"/>
                              <w:jc w:val="center"/>
                              <w:rPr>
                                <w:rFonts w:ascii="Segoe UI Emoji" w:hAnsi="Segoe UI Emoji" w:cs="Arial"/>
                                <w:b/>
                                <w:bCs/>
                                <w:color w:val="FFC000" w:themeColor="accent4"/>
                                <w:sz w:val="72"/>
                                <w:szCs w:val="72"/>
                              </w:rPr>
                            </w:pPr>
                            <w:r w:rsidRPr="007233FD">
                              <w:rPr>
                                <w:rFonts w:ascii="Segoe UI Emoji" w:hAnsi="Segoe UI Emoji" w:cs="Arial"/>
                                <w:b/>
                                <w:bCs/>
                                <w:color w:val="FFC000" w:themeColor="accent4"/>
                                <w:sz w:val="56"/>
                                <w:szCs w:val="56"/>
                              </w:rPr>
                              <w:t>202</w:t>
                            </w:r>
                            <w:r w:rsidR="00CC26BF">
                              <w:rPr>
                                <w:rFonts w:ascii="Segoe UI Emoji" w:hAnsi="Segoe UI Emoji" w:cs="Arial"/>
                                <w:b/>
                                <w:bCs/>
                                <w:color w:val="FFC000" w:themeColor="accent4"/>
                                <w:sz w:val="56"/>
                                <w:szCs w:val="56"/>
                              </w:rPr>
                              <w:t>6</w:t>
                            </w:r>
                            <w:r w:rsidRPr="007233FD">
                              <w:rPr>
                                <w:rFonts w:ascii="Segoe UI Emoji" w:hAnsi="Segoe UI Emoji" w:cs="Arial"/>
                                <w:b/>
                                <w:bCs/>
                                <w:color w:val="FFC000" w:themeColor="accent4"/>
                                <w:sz w:val="56"/>
                                <w:szCs w:val="56"/>
                              </w:rPr>
                              <w:t>-202</w:t>
                            </w:r>
                            <w:r w:rsidR="00CC26BF">
                              <w:rPr>
                                <w:rFonts w:ascii="Segoe UI Emoji" w:hAnsi="Segoe UI Emoji" w:cs="Arial"/>
                                <w:b/>
                                <w:bCs/>
                                <w:color w:val="FFC000" w:themeColor="accent4"/>
                                <w:sz w:val="56"/>
                                <w:szCs w:val="56"/>
                              </w:rPr>
                              <w:t>7</w:t>
                            </w:r>
                          </w:p>
                          <w:p w14:paraId="324A0BD1" w14:textId="77777777" w:rsidR="00EA5C88" w:rsidRPr="00E65596" w:rsidRDefault="00EA5C88" w:rsidP="00EA5C88">
                            <w:pPr>
                              <w:jc w:val="center"/>
                              <w:rPr>
                                <w:rFonts w:ascii="Arial" w:hAnsi="Arial" w:cs="Arial"/>
                                <w:b/>
                                <w:bCs/>
                                <w:color w:val="ED9A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868737" id="_x0000_t202" coordsize="21600,21600" o:spt="202" path="m,l,21600r21600,l21600,xe">
                <v:stroke joinstyle="miter"/>
                <v:path gradientshapeok="t" o:connecttype="rect"/>
              </v:shapetype>
              <v:shape id="Text Box 10" o:spid="_x0000_s1026" type="#_x0000_t202" style="position:absolute;margin-left:46.2pt;margin-top:13.75pt;width:592pt;height:104.8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" filled="f" stroked="f" strokeweight=".5pt">
                <v:textbox>
                  <w:txbxContent>
                    <w:p w14:paraId="37E9B29E" w14:textId="709993C0" w:rsidR="008713F5" w:rsidRPr="007233FD" w:rsidRDefault="00261BB3" w:rsidP="008713F5">
                      <w:pPr>
                        <w:tabs>
                          <w:tab w:val="left" w:pos="2460"/>
                        </w:tabs>
                        <w:autoSpaceDE w:val="0"/>
                        <w:autoSpaceDN w:val="0"/>
                        <w:adjustRightInd w:val="0"/>
                        <w:jc w:val="center"/>
                        <w:rPr>
                          <w:rFonts w:ascii="Segoe UI Emoji" w:hAnsi="Segoe UI Emoji" w:cs="Arial"/>
                          <w:b/>
                          <w:bCs/>
                          <w:color w:val="FFC000" w:themeColor="accent4"/>
                          <w:sz w:val="56"/>
                          <w:szCs w:val="56"/>
                        </w:rPr>
                      </w:pPr>
                      <w:r w:rsidRPr="007233FD">
                        <w:rPr>
                          <w:rFonts w:ascii="Segoe UI Emoji" w:hAnsi="Segoe UI Emoji" w:cs="Arial"/>
                          <w:b/>
                          <w:bCs/>
                          <w:color w:val="FFC000" w:themeColor="accent4"/>
                          <w:sz w:val="56"/>
                          <w:szCs w:val="56"/>
                        </w:rPr>
                        <w:t xml:space="preserve">Quality Improvement Plan </w:t>
                      </w:r>
                    </w:p>
                    <w:p w14:paraId="120A5ACC" w14:textId="2C884079" w:rsidR="003F05B7" w:rsidRPr="00E65596" w:rsidRDefault="007233FD" w:rsidP="008713F5">
                      <w:pPr>
                        <w:tabs>
                          <w:tab w:val="left" w:pos="2460"/>
                        </w:tabs>
                        <w:autoSpaceDE w:val="0"/>
                        <w:autoSpaceDN w:val="0"/>
                        <w:adjustRightInd w:val="0"/>
                        <w:jc w:val="center"/>
                        <w:rPr>
                          <w:rFonts w:ascii="Segoe UI Emoji" w:hAnsi="Segoe UI Emoji" w:cs="Arial"/>
                          <w:b/>
                          <w:bCs/>
                          <w:color w:val="FFC000" w:themeColor="accent4"/>
                          <w:sz w:val="72"/>
                          <w:szCs w:val="72"/>
                        </w:rPr>
                      </w:pPr>
                      <w:r w:rsidRPr="007233FD">
                        <w:rPr>
                          <w:rFonts w:ascii="Segoe UI Emoji" w:hAnsi="Segoe UI Emoji" w:cs="Arial"/>
                          <w:b/>
                          <w:bCs/>
                          <w:color w:val="FFC000" w:themeColor="accent4"/>
                          <w:sz w:val="56"/>
                          <w:szCs w:val="56"/>
                        </w:rPr>
                        <w:t>202</w:t>
                      </w:r>
                      <w:r w:rsidR="00CC26BF">
                        <w:rPr>
                          <w:rFonts w:ascii="Segoe UI Emoji" w:hAnsi="Segoe UI Emoji" w:cs="Arial"/>
                          <w:b/>
                          <w:bCs/>
                          <w:color w:val="FFC000" w:themeColor="accent4"/>
                          <w:sz w:val="56"/>
                          <w:szCs w:val="56"/>
                        </w:rPr>
                        <w:t>6</w:t>
                      </w:r>
                      <w:r w:rsidRPr="007233FD">
                        <w:rPr>
                          <w:rFonts w:ascii="Segoe UI Emoji" w:hAnsi="Segoe UI Emoji" w:cs="Arial"/>
                          <w:b/>
                          <w:bCs/>
                          <w:color w:val="FFC000" w:themeColor="accent4"/>
                          <w:sz w:val="56"/>
                          <w:szCs w:val="56"/>
                        </w:rPr>
                        <w:t>-202</w:t>
                      </w:r>
                      <w:r w:rsidR="00CC26BF">
                        <w:rPr>
                          <w:rFonts w:ascii="Segoe UI Emoji" w:hAnsi="Segoe UI Emoji" w:cs="Arial"/>
                          <w:b/>
                          <w:bCs/>
                          <w:color w:val="FFC000" w:themeColor="accent4"/>
                          <w:sz w:val="56"/>
                          <w:szCs w:val="56"/>
                        </w:rPr>
                        <w:t>7</w:t>
                      </w:r>
                    </w:p>
                    <w:p w14:paraId="324A0BD1" w14:textId="77777777" w:rsidR="00EA5C88" w:rsidRPr="00E65596" w:rsidRDefault="00EA5C88" w:rsidP="00EA5C88">
                      <w:pPr>
                        <w:jc w:val="center"/>
                        <w:rPr>
                          <w:rFonts w:ascii="Arial" w:hAnsi="Arial" w:cs="Arial"/>
                          <w:b/>
                          <w:bCs/>
                          <w:color w:val="ED9A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14:paraId="5F9AF4B3" w14:textId="738D84B8" w:rsidR="00CA3836" w:rsidRDefault="00CA3836">
      <w:pPr>
        <w:rPr>
          <w:noProof/>
        </w:rPr>
      </w:pPr>
    </w:p>
    <w:p w14:paraId="56AA6E89" w14:textId="184C9005" w:rsidR="00CA3836" w:rsidRDefault="00CA3836">
      <w:pPr>
        <w:rPr>
          <w:noProof/>
        </w:rPr>
      </w:pPr>
    </w:p>
    <w:p w14:paraId="635F731B" w14:textId="659E671B" w:rsidR="00CA3836" w:rsidRDefault="00CA3836">
      <w:pPr>
        <w:rPr>
          <w:noProof/>
        </w:rPr>
      </w:pPr>
    </w:p>
    <w:p w14:paraId="5FCFBDE1" w14:textId="386D3FE4" w:rsidR="00CA3836" w:rsidRDefault="00CA3836">
      <w:pPr>
        <w:rPr>
          <w:noProof/>
        </w:rPr>
      </w:pPr>
    </w:p>
    <w:p w14:paraId="3FB4503B" w14:textId="20B8EE7C" w:rsidR="00CA3836" w:rsidRDefault="00CA3836">
      <w:pPr>
        <w:rPr>
          <w:noProof/>
        </w:rPr>
      </w:pPr>
    </w:p>
    <w:p w14:paraId="0376CC11" w14:textId="77777777" w:rsidR="00CA3836" w:rsidRDefault="00CA3836">
      <w:pPr>
        <w:rPr>
          <w:noProof/>
        </w:rPr>
      </w:pPr>
    </w:p>
    <w:p w14:paraId="210A927C" w14:textId="2B1D5A43" w:rsidR="001D2F3D" w:rsidRDefault="001D2F3D" w:rsidP="001D2F3D">
      <w:pPr>
        <w:rPr>
          <w:noProof/>
        </w:rPr>
      </w:pPr>
    </w:p>
    <w:p w14:paraId="201C983E" w14:textId="25FC89C0" w:rsidR="003D1270" w:rsidRDefault="00D742F8" w:rsidP="001D2F3D">
      <w:pPr>
        <w:rPr>
          <w:noProof/>
        </w:rPr>
      </w:pPr>
      <w:r w:rsidRPr="00D742F8">
        <w:rPr>
          <w:rFonts w:ascii="Arial" w:eastAsia="Times New Roman" w:hAnsi="Arial" w:cs="Arial"/>
          <w:b/>
          <w:noProof/>
          <w:sz w:val="22"/>
          <w:lang w:eastAsia="en-GB"/>
        </w:rPr>
        <mc:AlternateContent>
          <mc:Choice Requires="wps">
            <w:drawing>
              <wp:anchor distT="45720" distB="45720" distL="114300" distR="114300" simplePos="0" relativeHeight="251658255" behindDoc="0" locked="0" layoutInCell="1" allowOverlap="1" wp14:anchorId="643D5BF8" wp14:editId="20FE3567">
                <wp:simplePos x="0" y="0"/>
                <wp:positionH relativeFrom="margin">
                  <wp:posOffset>0</wp:posOffset>
                </wp:positionH>
                <wp:positionV relativeFrom="paragraph">
                  <wp:posOffset>235585</wp:posOffset>
                </wp:positionV>
                <wp:extent cx="8830309" cy="391794"/>
                <wp:effectExtent l="0" t="0" r="28575" b="2794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0309" cy="391794"/>
                        </a:xfrm>
                        <a:prstGeom prst="rect">
                          <a:avLst/>
                        </a:prstGeom>
                        <a:solidFill>
                          <a:srgbClr val="FFC000"/>
                        </a:solidFill>
                        <a:ln w="9525">
                          <a:solidFill>
                            <a:srgbClr val="000000"/>
                          </a:solidFill>
                          <a:miter lim="800000"/>
                          <a:headEnd/>
                          <a:tailEnd/>
                        </a:ln>
                      </wps:spPr>
                      <wps:txbx>
                        <w:txbxContent>
                          <w:p w14:paraId="5E532059" w14:textId="20AB4EFE" w:rsidR="00D742F8" w:rsidRPr="00D742F8" w:rsidRDefault="00D742F8" w:rsidP="00D742F8">
                            <w:pPr>
                              <w:rPr>
                                <w:rFonts w:ascii="Segoe UI Emoji" w:hAnsi="Segoe UI Emoji"/>
                                <w:b/>
                                <w:color w:val="000000"/>
                              </w:rPr>
                            </w:pPr>
                            <w:r w:rsidRPr="00432FE6">
                              <w:rPr>
                                <w:rFonts w:ascii="Segoe UI Emoji" w:hAnsi="Segoe UI Emoji"/>
                                <w:b/>
                              </w:rPr>
                              <w:t xml:space="preserve">SCHOOL:        </w:t>
                            </w:r>
                            <w:r w:rsidR="00F55AA0">
                              <w:rPr>
                                <w:rFonts w:ascii="Segoe UI Emoji" w:hAnsi="Segoe UI Emoji"/>
                                <w:b/>
                              </w:rPr>
                              <w:t>Fairview School</w:t>
                            </w:r>
                            <w:r w:rsidRPr="00432FE6">
                              <w:rPr>
                                <w:rFonts w:ascii="Segoe UI Emoji" w:hAnsi="Segoe UI Emoji"/>
                                <w:b/>
                              </w:rPr>
                              <w:t xml:space="preserve">                                                                                                   </w:t>
                            </w:r>
                            <w:r w:rsidRPr="00D742F8">
                              <w:rPr>
                                <w:rFonts w:ascii="Segoe UI Emoji" w:hAnsi="Segoe UI Emoji"/>
                                <w:b/>
                                <w:color w:val="000000"/>
                              </w:rPr>
                              <w:t>SEED:</w:t>
                            </w:r>
                            <w:r w:rsidR="00F55AA0" w:rsidRPr="00F55AA0">
                              <w:rPr>
                                <w:rFonts w:ascii="Segoe UI Emoji" w:hAnsi="Segoe UI Emoji"/>
                                <w:b/>
                                <w:color w:val="000000"/>
                              </w:rPr>
                              <w:t xml:space="preserve"> </w:t>
                            </w:r>
                            <w:r w:rsidR="00F55AA0">
                              <w:rPr>
                                <w:rFonts w:ascii="Segoe UI Emoji" w:hAnsi="Segoe UI Emoji"/>
                                <w:b/>
                                <w:color w:val="000000"/>
                              </w:rPr>
                              <w:t>5340047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D5BF8" id="Text Box 217" o:spid="_x0000_s1027" type="#_x0000_t202" style="position:absolute;margin-left:0;margin-top:18.55pt;width:695.3pt;height:30.8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" fillcolor="#ffc000">
                <v:textbox>
                  <w:txbxContent>
                    <w:p w14:paraId="5E532059" w14:textId="20AB4EFE" w:rsidR="00D742F8" w:rsidRPr="00D742F8" w:rsidRDefault="00D742F8" w:rsidP="00D742F8">
                      <w:pPr>
                        <w:rPr>
                          <w:rFonts w:ascii="Segoe UI Emoji" w:hAnsi="Segoe UI Emoji"/>
                          <w:b/>
                          <w:color w:val="000000"/>
                        </w:rPr>
                      </w:pPr>
                      <w:r w:rsidRPr="00432FE6">
                        <w:rPr>
                          <w:rFonts w:ascii="Segoe UI Emoji" w:hAnsi="Segoe UI Emoji"/>
                          <w:b/>
                        </w:rPr>
                        <w:t xml:space="preserve">SCHOOL:        </w:t>
                      </w:r>
                      <w:r w:rsidR="00F55AA0">
                        <w:rPr>
                          <w:rFonts w:ascii="Segoe UI Emoji" w:hAnsi="Segoe UI Emoji"/>
                          <w:b/>
                        </w:rPr>
                        <w:t>Fairview School</w:t>
                      </w:r>
                      <w:r w:rsidRPr="00432FE6">
                        <w:rPr>
                          <w:rFonts w:ascii="Segoe UI Emoji" w:hAnsi="Segoe UI Emoji"/>
                          <w:b/>
                        </w:rPr>
                        <w:t xml:space="preserve">                                                                                                   </w:t>
                      </w:r>
                      <w:r w:rsidRPr="00D742F8">
                        <w:rPr>
                          <w:rFonts w:ascii="Segoe UI Emoji" w:hAnsi="Segoe UI Emoji"/>
                          <w:b/>
                          <w:color w:val="000000"/>
                        </w:rPr>
                        <w:t>SEED:</w:t>
                      </w:r>
                      <w:r w:rsidR="00F55AA0" w:rsidRPr="00F55AA0">
                        <w:rPr>
                          <w:rFonts w:ascii="Segoe UI Emoji" w:hAnsi="Segoe UI Emoji"/>
                          <w:b/>
                          <w:color w:val="000000"/>
                        </w:rPr>
                        <w:t xml:space="preserve"> </w:t>
                      </w:r>
                      <w:r w:rsidR="00F55AA0">
                        <w:rPr>
                          <w:rFonts w:ascii="Segoe UI Emoji" w:hAnsi="Segoe UI Emoji"/>
                          <w:b/>
                          <w:color w:val="000000"/>
                        </w:rPr>
                        <w:t>5340047</w:t>
                      </w:r>
                    </w:p>
                  </w:txbxContent>
                </v:textbox>
                <w10:wrap type="square" anchorx="margin"/>
              </v:shape>
            </w:pict>
          </mc:Fallback>
        </mc:AlternateContent>
      </w:r>
    </w:p>
    <w:p w14:paraId="348716C7" w14:textId="397C92D6" w:rsidR="00E162C4" w:rsidRDefault="00E162C4" w:rsidP="001D2F3D">
      <w:pPr>
        <w:rPr>
          <w:rFonts w:ascii="Segoe UI Light" w:hAnsi="Segoe UI Light" w:cs="Segoe UI Light"/>
          <w:sz w:val="22"/>
          <w:szCs w:val="22"/>
        </w:rPr>
      </w:pPr>
    </w:p>
    <w:p w14:paraId="7943A27A" w14:textId="342EF8E1" w:rsidR="00F55AA0" w:rsidRPr="00F55AA0" w:rsidRDefault="00F55AA0" w:rsidP="00F55AA0">
      <w:pPr>
        <w:jc w:val="center"/>
        <w:rPr>
          <w:rFonts w:ascii="Segoe UI Light" w:hAnsi="Segoe UI Light" w:cs="Segoe UI Light"/>
          <w:b/>
          <w:bCs/>
          <w:sz w:val="22"/>
          <w:szCs w:val="22"/>
        </w:rPr>
      </w:pPr>
      <w:r>
        <w:rPr>
          <w:rFonts w:ascii="Segoe UI Light" w:hAnsi="Segoe UI Light" w:cs="Segoe UI Light"/>
          <w:b/>
          <w:bCs/>
          <w:sz w:val="22"/>
          <w:szCs w:val="22"/>
        </w:rPr>
        <w:lastRenderedPageBreak/>
        <w:t>Curriculum Rational – Fairview School</w:t>
      </w:r>
    </w:p>
    <w:p w14:paraId="24ABD85B" w14:textId="077032AC" w:rsidR="00E162C4" w:rsidRPr="009A5621" w:rsidRDefault="00F55AA0" w:rsidP="00F55AA0">
      <w:pPr>
        <w:jc w:val="center"/>
        <w:rPr>
          <w:rFonts w:ascii="Segoe UI Light" w:hAnsi="Segoe UI Light" w:cs="Segoe UI Light"/>
          <w:b/>
          <w:bCs/>
          <w:sz w:val="22"/>
          <w:szCs w:val="22"/>
        </w:rPr>
      </w:pPr>
      <w:r w:rsidRPr="00F55AA0">
        <w:rPr>
          <w:rFonts w:ascii="Segoe UI Light" w:hAnsi="Segoe UI Light" w:cs="Segoe UI Light"/>
          <w:b/>
          <w:bCs/>
          <w:noProof/>
          <w:sz w:val="22"/>
          <w:szCs w:val="22"/>
        </w:rPr>
        <w:drawing>
          <wp:inline distT="0" distB="0" distL="0" distR="0" wp14:anchorId="77C604DD" wp14:editId="26C24F7D">
            <wp:extent cx="8482641" cy="5403850"/>
            <wp:effectExtent l="0" t="0" r="0" b="6350"/>
            <wp:docPr id="424686779"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686779" name="Picture 1" descr="A close-up of a paper&#10;&#10;AI-generated content may be incorrect."/>
                    <pic:cNvPicPr/>
                  </pic:nvPicPr>
                  <pic:blipFill>
                    <a:blip r:embed="rId24"/>
                    <a:stretch>
                      <a:fillRect/>
                    </a:stretch>
                  </pic:blipFill>
                  <pic:spPr>
                    <a:xfrm>
                      <a:off x="0" y="0"/>
                      <a:ext cx="8484536" cy="5405057"/>
                    </a:xfrm>
                    <a:prstGeom prst="rect">
                      <a:avLst/>
                    </a:prstGeom>
                  </pic:spPr>
                </pic:pic>
              </a:graphicData>
            </a:graphic>
          </wp:inline>
        </w:drawing>
      </w:r>
    </w:p>
    <w:tbl>
      <w:tblPr>
        <w:tblStyle w:val="TableGrid"/>
        <w:tblpPr w:leftFromText="180" w:rightFromText="180" w:vertAnchor="text" w:horzAnchor="page" w:tblpX="941" w:tblpY="-279"/>
        <w:tblW w:w="15018" w:type="dxa"/>
        <w:tblLook w:val="04A0" w:firstRow="1" w:lastRow="0" w:firstColumn="1" w:lastColumn="0" w:noHBand="0" w:noVBand="1"/>
      </w:tblPr>
      <w:tblGrid>
        <w:gridCol w:w="15018"/>
      </w:tblGrid>
      <w:tr w:rsidR="00F55AA0" w:rsidRPr="00672908" w14:paraId="49E6B364" w14:textId="77777777" w:rsidTr="00A50F1A">
        <w:trPr>
          <w:trHeight w:val="978"/>
        </w:trPr>
        <w:tc>
          <w:tcPr>
            <w:tcW w:w="15018" w:type="dxa"/>
            <w:tcBorders>
              <w:top w:val="single" w:sz="6" w:space="0" w:color="auto"/>
              <w:left w:val="single" w:sz="6" w:space="0" w:color="auto"/>
              <w:bottom w:val="nil"/>
              <w:right w:val="single" w:sz="6" w:space="0" w:color="auto"/>
            </w:tcBorders>
            <w:shd w:val="clear" w:color="auto" w:fill="FFC000"/>
          </w:tcPr>
          <w:p w14:paraId="3A0A778E" w14:textId="77777777" w:rsidR="00F55AA0" w:rsidRDefault="00F55AA0" w:rsidP="00A50F1A">
            <w:pPr>
              <w:pStyle w:val="Body1"/>
              <w:jc w:val="center"/>
              <w:rPr>
                <w:rFonts w:ascii="Segoe UI Emoji" w:hAnsi="Segoe UI Emoji" w:cs="Arial"/>
                <w:b/>
                <w:sz w:val="20"/>
              </w:rPr>
            </w:pPr>
          </w:p>
          <w:p w14:paraId="3E9959BA" w14:textId="38B00E81" w:rsidR="00F55AA0" w:rsidRDefault="00F55AA0" w:rsidP="00A50F1A">
            <w:pPr>
              <w:pStyle w:val="Body1"/>
              <w:jc w:val="center"/>
              <w:rPr>
                <w:rFonts w:ascii="Segoe UI Emoji" w:hAnsi="Segoe UI Emoji" w:cs="Arial"/>
                <w:b/>
                <w:sz w:val="28"/>
                <w:szCs w:val="28"/>
              </w:rPr>
            </w:pPr>
            <w:r w:rsidRPr="00672908">
              <w:rPr>
                <w:rFonts w:ascii="Segoe UI Emoji" w:hAnsi="Segoe UI Emoji" w:cs="Arial"/>
                <w:b/>
                <w:sz w:val="28"/>
                <w:szCs w:val="28"/>
              </w:rPr>
              <w:t>Three Year Overview</w:t>
            </w:r>
            <w:r>
              <w:rPr>
                <w:rFonts w:ascii="Segoe UI Emoji" w:hAnsi="Segoe UI Emoji" w:cs="Arial"/>
                <w:b/>
                <w:sz w:val="28"/>
                <w:szCs w:val="28"/>
              </w:rPr>
              <w:t xml:space="preserve"> of</w:t>
            </w:r>
            <w:r w:rsidRPr="000E3ED4">
              <w:rPr>
                <w:rFonts w:ascii="Segoe UI Emoji" w:hAnsi="Segoe UI Emoji" w:cs="Arial"/>
                <w:b/>
                <w:sz w:val="20"/>
              </w:rPr>
              <w:t xml:space="preserve"> </w:t>
            </w:r>
            <w:r w:rsidRPr="00672908">
              <w:rPr>
                <w:rFonts w:ascii="Segoe UI Emoji" w:hAnsi="Segoe UI Emoji" w:cs="Arial"/>
                <w:b/>
                <w:sz w:val="28"/>
                <w:szCs w:val="28"/>
              </w:rPr>
              <w:t>Key School Priorities 202</w:t>
            </w:r>
            <w:r w:rsidR="00D2382A">
              <w:rPr>
                <w:rFonts w:ascii="Segoe UI Emoji" w:hAnsi="Segoe UI Emoji" w:cs="Arial"/>
                <w:b/>
                <w:sz w:val="28"/>
                <w:szCs w:val="28"/>
              </w:rPr>
              <w:t>6-2029</w:t>
            </w:r>
          </w:p>
          <w:p w14:paraId="1C1417EE" w14:textId="77777777" w:rsidR="00F55AA0" w:rsidRPr="00672908" w:rsidRDefault="00F55AA0" w:rsidP="00A50F1A">
            <w:pPr>
              <w:pStyle w:val="Body1"/>
              <w:jc w:val="center"/>
              <w:rPr>
                <w:rFonts w:ascii="Segoe UI Emoji" w:hAnsi="Segoe UI Emoji" w:cs="Arial"/>
                <w:b/>
                <w:sz w:val="28"/>
                <w:szCs w:val="28"/>
              </w:rPr>
            </w:pPr>
          </w:p>
        </w:tc>
      </w:tr>
      <w:tr w:rsidR="00F55AA0" w:rsidRPr="00B62953" w14:paraId="5905CD01" w14:textId="77777777" w:rsidTr="00F55AA0">
        <w:trPr>
          <w:trHeight w:val="1508"/>
        </w:trPr>
        <w:tc>
          <w:tcPr>
            <w:tcW w:w="15018" w:type="dxa"/>
            <w:tcBorders>
              <w:top w:val="nil"/>
              <w:left w:val="single" w:sz="4" w:space="0" w:color="auto"/>
              <w:bottom w:val="single" w:sz="4" w:space="0" w:color="auto"/>
              <w:right w:val="single" w:sz="4" w:space="0" w:color="auto"/>
            </w:tcBorders>
          </w:tcPr>
          <w:p w14:paraId="3B60DF88" w14:textId="77777777" w:rsidR="009233CD" w:rsidRPr="009233CD" w:rsidRDefault="009233CD" w:rsidP="009233CD">
            <w:pPr>
              <w:rPr>
                <w:rFonts w:ascii="Arial" w:hAnsi="Arial"/>
                <w:b/>
              </w:rPr>
            </w:pPr>
            <w:r w:rsidRPr="009233CD">
              <w:rPr>
                <w:rFonts w:ascii="Arial" w:hAnsi="Arial"/>
                <w:b/>
              </w:rPr>
              <w:t xml:space="preserve">The priorities below are underpinned by </w:t>
            </w:r>
            <w:r w:rsidRPr="009233CD">
              <w:rPr>
                <w:rFonts w:ascii="Arial" w:hAnsi="Arial"/>
                <w:b/>
                <w:bCs/>
              </w:rPr>
              <w:t>The Fairview Way</w:t>
            </w:r>
            <w:r w:rsidRPr="009233CD">
              <w:rPr>
                <w:rFonts w:ascii="Arial" w:hAnsi="Arial"/>
                <w:b/>
              </w:rPr>
              <w:t xml:space="preserve"> — a nurturing, rights</w:t>
            </w:r>
            <w:r w:rsidRPr="009233CD">
              <w:rPr>
                <w:rFonts w:ascii="Arial" w:hAnsi="Arial"/>
                <w:b/>
              </w:rPr>
              <w:noBreakHyphen/>
              <w:t>based and communication</w:t>
            </w:r>
            <w:r w:rsidRPr="009233CD">
              <w:rPr>
                <w:rFonts w:ascii="Arial" w:hAnsi="Arial"/>
                <w:b/>
              </w:rPr>
              <w:noBreakHyphen/>
              <w:t>rich approach, where emotional safety, regulation</w:t>
            </w:r>
            <w:r w:rsidRPr="009233CD">
              <w:rPr>
                <w:rFonts w:ascii="Arial" w:hAnsi="Arial"/>
                <w:b/>
              </w:rPr>
              <w:noBreakHyphen/>
              <w:t>first adult responses and consistent practice are baseline entitlements for all learners.</w:t>
            </w:r>
          </w:p>
          <w:p w14:paraId="327CEA6E" w14:textId="77777777" w:rsidR="00F55AA0" w:rsidRDefault="00F55AA0" w:rsidP="00A50F1A">
            <w:pPr>
              <w:rPr>
                <w:rFonts w:ascii="Arial" w:hAnsi="Arial"/>
                <w:b/>
              </w:rPr>
            </w:pPr>
          </w:p>
          <w:p w14:paraId="150E3714" w14:textId="77777777" w:rsidR="0077031F" w:rsidRPr="0077031F" w:rsidRDefault="0077031F" w:rsidP="0077031F">
            <w:pPr>
              <w:spacing w:line="300" w:lineRule="atLeast"/>
              <w:rPr>
                <w:rFonts w:ascii="Segoe UI" w:eastAsia="Times New Roman" w:hAnsi="Segoe UI" w:cs="Segoe UI"/>
                <w:sz w:val="21"/>
                <w:szCs w:val="21"/>
                <w:lang w:eastAsia="en-GB"/>
              </w:rPr>
            </w:pPr>
            <w:proofErr w:type="gramStart"/>
            <w:r w:rsidRPr="0077031F">
              <w:rPr>
                <w:rFonts w:ascii="Segoe UI" w:eastAsia="Times New Roman" w:hAnsi="Symbol" w:cs="Segoe UI"/>
                <w:sz w:val="21"/>
                <w:szCs w:val="21"/>
                <w:lang w:eastAsia="en-GB"/>
              </w:rPr>
              <w:t></w:t>
            </w:r>
            <w:r w:rsidRPr="0077031F">
              <w:rPr>
                <w:rFonts w:ascii="Segoe UI" w:eastAsia="Times New Roman" w:hAnsi="Segoe UI" w:cs="Segoe UI"/>
                <w:sz w:val="21"/>
                <w:szCs w:val="21"/>
                <w:lang w:eastAsia="en-GB"/>
              </w:rPr>
              <w:t xml:space="preserve">  </w:t>
            </w:r>
            <w:r w:rsidRPr="0077031F">
              <w:rPr>
                <w:rFonts w:ascii="Segoe UI" w:eastAsia="Times New Roman" w:hAnsi="Segoe UI" w:cs="Segoe UI"/>
                <w:b/>
                <w:bCs/>
                <w:sz w:val="21"/>
                <w:szCs w:val="21"/>
                <w:lang w:eastAsia="en-GB"/>
              </w:rPr>
              <w:t>Pupil</w:t>
            </w:r>
            <w:proofErr w:type="gramEnd"/>
            <w:r w:rsidRPr="0077031F">
              <w:rPr>
                <w:rFonts w:ascii="Segoe UI" w:eastAsia="Times New Roman" w:hAnsi="Segoe UI" w:cs="Segoe UI"/>
                <w:b/>
                <w:bCs/>
                <w:sz w:val="21"/>
                <w:szCs w:val="21"/>
                <w:lang w:eastAsia="en-GB"/>
              </w:rPr>
              <w:t xml:space="preserve"> voice enabled through the Core Curriculum</w:t>
            </w:r>
            <w:r w:rsidRPr="0077031F">
              <w:rPr>
                <w:rFonts w:ascii="Segoe UI" w:eastAsia="Times New Roman" w:hAnsi="Segoe UI" w:cs="Segoe UI"/>
                <w:sz w:val="21"/>
                <w:szCs w:val="21"/>
                <w:lang w:eastAsia="en-GB"/>
              </w:rPr>
              <w:t>, total communication and nurture</w:t>
            </w:r>
            <w:r w:rsidRPr="0077031F">
              <w:rPr>
                <w:rFonts w:ascii="Segoe UI" w:eastAsia="Times New Roman" w:hAnsi="Segoe UI" w:cs="Segoe UI"/>
                <w:sz w:val="21"/>
                <w:szCs w:val="21"/>
                <w:lang w:eastAsia="en-GB"/>
              </w:rPr>
              <w:noBreakHyphen/>
              <w:t xml:space="preserve">informed practice </w:t>
            </w:r>
          </w:p>
          <w:p w14:paraId="5D63C5A4" w14:textId="77777777" w:rsidR="0077031F" w:rsidRPr="0077031F" w:rsidRDefault="0077031F" w:rsidP="0077031F">
            <w:pPr>
              <w:spacing w:line="300" w:lineRule="atLeast"/>
              <w:rPr>
                <w:rFonts w:ascii="Segoe UI" w:eastAsia="Times New Roman" w:hAnsi="Segoe UI" w:cs="Segoe UI"/>
                <w:sz w:val="21"/>
                <w:szCs w:val="21"/>
                <w:lang w:eastAsia="en-GB"/>
              </w:rPr>
            </w:pPr>
            <w:proofErr w:type="gramStart"/>
            <w:r w:rsidRPr="0077031F">
              <w:rPr>
                <w:rFonts w:ascii="Segoe UI" w:eastAsia="Times New Roman" w:hAnsi="Symbol" w:cs="Segoe UI"/>
                <w:sz w:val="21"/>
                <w:szCs w:val="21"/>
                <w:lang w:eastAsia="en-GB"/>
              </w:rPr>
              <w:t></w:t>
            </w:r>
            <w:r w:rsidRPr="0077031F">
              <w:rPr>
                <w:rFonts w:ascii="Segoe UI" w:eastAsia="Times New Roman" w:hAnsi="Segoe UI" w:cs="Segoe UI"/>
                <w:sz w:val="21"/>
                <w:szCs w:val="21"/>
                <w:lang w:eastAsia="en-GB"/>
              </w:rPr>
              <w:t xml:space="preserve">  </w:t>
            </w:r>
            <w:r w:rsidRPr="0077031F">
              <w:rPr>
                <w:rFonts w:ascii="Segoe UI" w:eastAsia="Times New Roman" w:hAnsi="Segoe UI" w:cs="Segoe UI"/>
                <w:b/>
                <w:bCs/>
                <w:sz w:val="21"/>
                <w:szCs w:val="21"/>
                <w:lang w:eastAsia="en-GB"/>
              </w:rPr>
              <w:t>Play</w:t>
            </w:r>
            <w:proofErr w:type="gramEnd"/>
            <w:r w:rsidRPr="0077031F">
              <w:rPr>
                <w:rFonts w:ascii="Segoe UI" w:eastAsia="Times New Roman" w:hAnsi="Segoe UI" w:cs="Segoe UI"/>
                <w:b/>
                <w:bCs/>
                <w:sz w:val="21"/>
                <w:szCs w:val="21"/>
                <w:lang w:eastAsia="en-GB"/>
              </w:rPr>
              <w:t xml:space="preserve"> pedagogy as a communication</w:t>
            </w:r>
            <w:r w:rsidRPr="0077031F">
              <w:rPr>
                <w:rFonts w:ascii="Segoe UI" w:eastAsia="Times New Roman" w:hAnsi="Segoe UI" w:cs="Segoe UI"/>
                <w:b/>
                <w:bCs/>
                <w:sz w:val="21"/>
                <w:szCs w:val="21"/>
                <w:lang w:eastAsia="en-GB"/>
              </w:rPr>
              <w:noBreakHyphen/>
              <w:t>rich, emotionally safe context for learning</w:t>
            </w:r>
            <w:r w:rsidRPr="0077031F">
              <w:rPr>
                <w:rFonts w:ascii="Segoe UI" w:eastAsia="Times New Roman" w:hAnsi="Segoe UI" w:cs="Segoe UI"/>
                <w:sz w:val="21"/>
                <w:szCs w:val="21"/>
                <w:lang w:eastAsia="en-GB"/>
              </w:rPr>
              <w:t xml:space="preserve"> </w:t>
            </w:r>
          </w:p>
          <w:p w14:paraId="57A21A70" w14:textId="77777777" w:rsidR="0077031F" w:rsidRPr="0077031F" w:rsidRDefault="0077031F" w:rsidP="0077031F">
            <w:pPr>
              <w:spacing w:line="300" w:lineRule="atLeast"/>
              <w:rPr>
                <w:rFonts w:ascii="Segoe UI" w:eastAsia="Times New Roman" w:hAnsi="Segoe UI" w:cs="Segoe UI"/>
                <w:sz w:val="21"/>
                <w:szCs w:val="21"/>
                <w:lang w:eastAsia="en-GB"/>
              </w:rPr>
            </w:pPr>
            <w:proofErr w:type="gramStart"/>
            <w:r w:rsidRPr="0077031F">
              <w:rPr>
                <w:rFonts w:ascii="Segoe UI" w:eastAsia="Times New Roman" w:hAnsi="Symbol" w:cs="Segoe UI"/>
                <w:sz w:val="21"/>
                <w:szCs w:val="21"/>
                <w:lang w:eastAsia="en-GB"/>
              </w:rPr>
              <w:t></w:t>
            </w:r>
            <w:r w:rsidRPr="0077031F">
              <w:rPr>
                <w:rFonts w:ascii="Segoe UI" w:eastAsia="Times New Roman" w:hAnsi="Segoe UI" w:cs="Segoe UI"/>
                <w:sz w:val="21"/>
                <w:szCs w:val="21"/>
                <w:lang w:eastAsia="en-GB"/>
              </w:rPr>
              <w:t xml:space="preserve">  </w:t>
            </w:r>
            <w:r w:rsidRPr="0077031F">
              <w:rPr>
                <w:rFonts w:ascii="Segoe UI" w:eastAsia="Times New Roman" w:hAnsi="Segoe UI" w:cs="Segoe UI"/>
                <w:b/>
                <w:bCs/>
                <w:sz w:val="21"/>
                <w:szCs w:val="21"/>
                <w:lang w:eastAsia="en-GB"/>
              </w:rPr>
              <w:t>Whole</w:t>
            </w:r>
            <w:proofErr w:type="gramEnd"/>
            <w:r w:rsidRPr="0077031F">
              <w:rPr>
                <w:rFonts w:ascii="Segoe UI" w:eastAsia="Times New Roman" w:hAnsi="Segoe UI" w:cs="Segoe UI"/>
                <w:b/>
                <w:bCs/>
                <w:sz w:val="21"/>
                <w:szCs w:val="21"/>
                <w:lang w:eastAsia="en-GB"/>
              </w:rPr>
              <w:noBreakHyphen/>
              <w:t>school consistency</w:t>
            </w:r>
            <w:r w:rsidRPr="0077031F">
              <w:rPr>
                <w:rFonts w:ascii="Segoe UI" w:eastAsia="Times New Roman" w:hAnsi="Segoe UI" w:cs="Segoe UI"/>
                <w:sz w:val="21"/>
                <w:szCs w:val="21"/>
                <w:lang w:eastAsia="en-GB"/>
              </w:rPr>
              <w:t xml:space="preserve"> through Nurture Principle 2: </w:t>
            </w:r>
            <w:r w:rsidRPr="0077031F">
              <w:rPr>
                <w:rFonts w:ascii="Segoe UI" w:eastAsia="Times New Roman" w:hAnsi="Segoe UI" w:cs="Segoe UI"/>
                <w:i/>
                <w:iCs/>
                <w:sz w:val="21"/>
                <w:szCs w:val="21"/>
                <w:lang w:eastAsia="en-GB"/>
              </w:rPr>
              <w:t>the classroom offers a safe base</w:t>
            </w:r>
          </w:p>
          <w:p w14:paraId="76DB602E" w14:textId="100C399C" w:rsidR="00F55AA0" w:rsidRPr="00B62953" w:rsidRDefault="00F55AA0" w:rsidP="00A50F1A">
            <w:pPr>
              <w:rPr>
                <w:rFonts w:ascii="Arial" w:hAnsi="Arial"/>
                <w:b/>
              </w:rPr>
            </w:pPr>
          </w:p>
        </w:tc>
      </w:tr>
      <w:tr w:rsidR="00F55AA0" w:rsidRPr="00621911" w14:paraId="69F1666B" w14:textId="77777777" w:rsidTr="00F55AA0">
        <w:trPr>
          <w:trHeight w:val="1548"/>
        </w:trPr>
        <w:tc>
          <w:tcPr>
            <w:tcW w:w="15018" w:type="dxa"/>
            <w:tcBorders>
              <w:top w:val="single" w:sz="4" w:space="0" w:color="auto"/>
              <w:left w:val="single" w:sz="4" w:space="0" w:color="auto"/>
              <w:right w:val="single" w:sz="4" w:space="0" w:color="auto"/>
            </w:tcBorders>
          </w:tcPr>
          <w:p w14:paraId="65E8888F" w14:textId="77777777" w:rsidR="007368D5" w:rsidRDefault="007368D5" w:rsidP="007368D5">
            <w:pPr>
              <w:spacing w:before="100" w:beforeAutospacing="1" w:after="100" w:afterAutospacing="1" w:line="300" w:lineRule="atLeast"/>
              <w:outlineLvl w:val="2"/>
              <w:rPr>
                <w:rFonts w:ascii="Segoe UI" w:eastAsia="Times New Roman" w:hAnsi="Segoe UI" w:cs="Segoe UI"/>
                <w:b/>
                <w:bCs/>
                <w:sz w:val="27"/>
                <w:szCs w:val="27"/>
                <w:lang w:eastAsia="en-GB"/>
              </w:rPr>
            </w:pPr>
            <w:r w:rsidRPr="007368D5">
              <w:rPr>
                <w:rFonts w:ascii="Segoe UI" w:eastAsia="Times New Roman" w:hAnsi="Segoe UI" w:cs="Segoe UI"/>
                <w:b/>
                <w:bCs/>
                <w:sz w:val="27"/>
                <w:szCs w:val="27"/>
                <w:lang w:eastAsia="en-GB"/>
              </w:rPr>
              <w:t xml:space="preserve">2027–2029 </w:t>
            </w:r>
          </w:p>
          <w:p w14:paraId="4767121B" w14:textId="4D44DD3F" w:rsidR="007368D5" w:rsidRPr="007368D5" w:rsidRDefault="007368D5" w:rsidP="007368D5">
            <w:pPr>
              <w:spacing w:before="100" w:beforeAutospacing="1" w:after="100" w:afterAutospacing="1" w:line="300" w:lineRule="atLeast"/>
              <w:outlineLvl w:val="2"/>
              <w:rPr>
                <w:rFonts w:ascii="Segoe UI" w:eastAsia="Times New Roman" w:hAnsi="Segoe UI" w:cs="Segoe UI"/>
                <w:b/>
                <w:bCs/>
                <w:sz w:val="27"/>
                <w:szCs w:val="27"/>
                <w:lang w:eastAsia="en-GB"/>
              </w:rPr>
            </w:pPr>
            <w:r w:rsidRPr="007368D5">
              <w:rPr>
                <w:rFonts w:ascii="Segoe UI" w:eastAsia="Times New Roman" w:hAnsi="Segoe UI" w:cs="Segoe UI"/>
                <w:b/>
                <w:bCs/>
                <w:sz w:val="21"/>
                <w:szCs w:val="21"/>
                <w:lang w:eastAsia="en-GB"/>
              </w:rPr>
              <w:t>Extending Independence, Transitions and Life</w:t>
            </w:r>
            <w:r w:rsidRPr="007368D5">
              <w:rPr>
                <w:rFonts w:ascii="Segoe UI" w:eastAsia="Times New Roman" w:hAnsi="Segoe UI" w:cs="Segoe UI"/>
                <w:b/>
                <w:bCs/>
                <w:sz w:val="21"/>
                <w:szCs w:val="21"/>
                <w:lang w:eastAsia="en-GB"/>
              </w:rPr>
              <w:noBreakHyphen/>
              <w:t>Readiness</w:t>
            </w:r>
          </w:p>
          <w:p w14:paraId="582E7245" w14:textId="77777777" w:rsidR="007368D5" w:rsidRPr="007368D5" w:rsidRDefault="007368D5" w:rsidP="007368D5">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7368D5">
              <w:rPr>
                <w:rFonts w:ascii="Segoe UI" w:eastAsia="Times New Roman" w:hAnsi="Segoe UI" w:cs="Segoe UI"/>
                <w:b/>
                <w:bCs/>
                <w:sz w:val="21"/>
                <w:szCs w:val="21"/>
                <w:lang w:eastAsia="en-GB"/>
              </w:rPr>
              <w:t>Independence and agency</w:t>
            </w:r>
            <w:r w:rsidRPr="007368D5">
              <w:rPr>
                <w:rFonts w:ascii="Segoe UI" w:eastAsia="Times New Roman" w:hAnsi="Segoe UI" w:cs="Segoe UI"/>
                <w:sz w:val="21"/>
                <w:szCs w:val="21"/>
                <w:lang w:eastAsia="en-GB"/>
              </w:rPr>
              <w:t xml:space="preserve"> built on secure emotional foundations</w:t>
            </w:r>
          </w:p>
          <w:p w14:paraId="08E2A074" w14:textId="77777777" w:rsidR="007368D5" w:rsidRPr="007368D5" w:rsidRDefault="007368D5" w:rsidP="007368D5">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7368D5">
              <w:rPr>
                <w:rFonts w:ascii="Segoe UI" w:eastAsia="Times New Roman" w:hAnsi="Segoe UI" w:cs="Segoe UI"/>
                <w:b/>
                <w:bCs/>
                <w:sz w:val="21"/>
                <w:szCs w:val="21"/>
                <w:lang w:eastAsia="en-GB"/>
              </w:rPr>
              <w:t>Meaningful transitions</w:t>
            </w:r>
            <w:r w:rsidRPr="007368D5">
              <w:rPr>
                <w:rFonts w:ascii="Segoe UI" w:eastAsia="Times New Roman" w:hAnsi="Segoe UI" w:cs="Segoe UI"/>
                <w:sz w:val="21"/>
                <w:szCs w:val="21"/>
                <w:lang w:eastAsia="en-GB"/>
              </w:rPr>
              <w:t xml:space="preserve"> within school, across settings and beyond Fairview</w:t>
            </w:r>
          </w:p>
          <w:p w14:paraId="0A25DF3A" w14:textId="32EDAF9F" w:rsidR="00CB03FB" w:rsidRPr="007368D5" w:rsidRDefault="007368D5" w:rsidP="00D2382A">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7368D5">
              <w:rPr>
                <w:rFonts w:ascii="Segoe UI" w:eastAsia="Times New Roman" w:hAnsi="Segoe UI" w:cs="Segoe UI"/>
                <w:b/>
                <w:bCs/>
                <w:sz w:val="21"/>
                <w:szCs w:val="21"/>
                <w:lang w:eastAsia="en-GB"/>
              </w:rPr>
              <w:t>Generalisation of communication, regulation and life skills</w:t>
            </w:r>
            <w:r w:rsidRPr="007368D5">
              <w:rPr>
                <w:rFonts w:ascii="Segoe UI" w:eastAsia="Times New Roman" w:hAnsi="Segoe UI" w:cs="Segoe UI"/>
                <w:sz w:val="21"/>
                <w:szCs w:val="21"/>
                <w:lang w:eastAsia="en-GB"/>
              </w:rPr>
              <w:t xml:space="preserve"> across contexts</w:t>
            </w:r>
          </w:p>
        </w:tc>
      </w:tr>
      <w:tr w:rsidR="00F55AA0" w:rsidRPr="000E3ED4" w14:paraId="2AABB66C" w14:textId="77777777" w:rsidTr="00A50F1A">
        <w:trPr>
          <w:trHeight w:val="266"/>
        </w:trPr>
        <w:tc>
          <w:tcPr>
            <w:tcW w:w="15018" w:type="dxa"/>
            <w:vMerge w:val="restart"/>
            <w:tcBorders>
              <w:top w:val="single" w:sz="6" w:space="0" w:color="auto"/>
              <w:left w:val="single" w:sz="6" w:space="0" w:color="auto"/>
              <w:right w:val="single" w:sz="6" w:space="0" w:color="auto"/>
            </w:tcBorders>
          </w:tcPr>
          <w:p w14:paraId="63086CC8" w14:textId="4A308B9F" w:rsidR="00F55AA0" w:rsidRPr="00B92175" w:rsidRDefault="00F55AA0" w:rsidP="00A50F1A">
            <w:pPr>
              <w:pStyle w:val="Body1"/>
              <w:rPr>
                <w:rFonts w:ascii="Segoe UI Emoji" w:hAnsi="Segoe UI Emoji" w:cs="Arial"/>
                <w:b/>
                <w:bCs/>
                <w:sz w:val="20"/>
              </w:rPr>
            </w:pPr>
            <w:r w:rsidRPr="00B92175">
              <w:rPr>
                <w:rFonts w:ascii="Segoe UI Emoji" w:hAnsi="Segoe UI Emoji" w:cs="Arial"/>
                <w:b/>
                <w:bCs/>
                <w:sz w:val="20"/>
              </w:rPr>
              <w:t>LMG Priorities for 202</w:t>
            </w:r>
            <w:r w:rsidR="00B92175" w:rsidRPr="00B92175">
              <w:rPr>
                <w:rFonts w:ascii="Segoe UI Emoji" w:hAnsi="Segoe UI Emoji" w:cs="Arial"/>
                <w:b/>
                <w:bCs/>
                <w:sz w:val="20"/>
              </w:rPr>
              <w:t>5</w:t>
            </w:r>
            <w:r w:rsidRPr="00B92175">
              <w:rPr>
                <w:rFonts w:ascii="Segoe UI Emoji" w:hAnsi="Segoe UI Emoji" w:cs="Arial"/>
                <w:b/>
                <w:bCs/>
                <w:sz w:val="20"/>
              </w:rPr>
              <w:t>-202</w:t>
            </w:r>
            <w:r w:rsidR="00B92175" w:rsidRPr="00B92175">
              <w:rPr>
                <w:rFonts w:ascii="Segoe UI Emoji" w:hAnsi="Segoe UI Emoji" w:cs="Arial"/>
                <w:b/>
                <w:bCs/>
                <w:sz w:val="20"/>
              </w:rPr>
              <w:t>6</w:t>
            </w:r>
          </w:p>
          <w:p w14:paraId="55421251" w14:textId="77777777" w:rsidR="00F55AA0" w:rsidRPr="000E3ED4" w:rsidRDefault="00F55AA0" w:rsidP="00A50F1A">
            <w:pPr>
              <w:pStyle w:val="Body1"/>
              <w:rPr>
                <w:rFonts w:ascii="Segoe UI Emoji" w:hAnsi="Segoe UI Emoji" w:cs="Arial"/>
                <w:sz w:val="20"/>
              </w:rPr>
            </w:pPr>
          </w:p>
          <w:p w14:paraId="62C58936" w14:textId="77777777" w:rsidR="00F55AA0" w:rsidRPr="000E3ED4" w:rsidRDefault="00F55AA0" w:rsidP="00A50F1A">
            <w:pPr>
              <w:pStyle w:val="Body1"/>
              <w:rPr>
                <w:rFonts w:ascii="Segoe UI Emoji" w:hAnsi="Segoe UI Emoji" w:cs="Arial"/>
                <w:sz w:val="20"/>
              </w:rPr>
            </w:pPr>
            <w:r>
              <w:rPr>
                <w:rFonts w:ascii="Segoe UI Emoji" w:hAnsi="Segoe UI Emoji" w:cs="Arial"/>
                <w:sz w:val="20"/>
              </w:rPr>
              <w:t>Fairview School will link in with LMG priorities where relevant.</w:t>
            </w:r>
          </w:p>
          <w:p w14:paraId="4F2DCA03" w14:textId="77777777" w:rsidR="00F55AA0" w:rsidRPr="000E3ED4" w:rsidRDefault="00F55AA0" w:rsidP="00A50F1A">
            <w:pPr>
              <w:pStyle w:val="Body1"/>
              <w:rPr>
                <w:rFonts w:ascii="Segoe UI Emoji" w:hAnsi="Segoe UI Emoji" w:cs="Arial"/>
                <w:sz w:val="20"/>
              </w:rPr>
            </w:pPr>
          </w:p>
        </w:tc>
      </w:tr>
      <w:tr w:rsidR="00F55AA0" w:rsidRPr="000E3ED4" w14:paraId="53D9F8CE" w14:textId="77777777" w:rsidTr="00A50F1A">
        <w:trPr>
          <w:trHeight w:val="266"/>
        </w:trPr>
        <w:tc>
          <w:tcPr>
            <w:tcW w:w="15018" w:type="dxa"/>
            <w:vMerge/>
          </w:tcPr>
          <w:p w14:paraId="18822534" w14:textId="77777777" w:rsidR="00F55AA0" w:rsidRPr="000E3ED4" w:rsidRDefault="00F55AA0" w:rsidP="00A50F1A">
            <w:pPr>
              <w:pStyle w:val="Body1"/>
              <w:rPr>
                <w:rFonts w:ascii="Segoe UI Emoji" w:hAnsi="Segoe UI Emoji" w:cs="Arial"/>
                <w:sz w:val="20"/>
              </w:rPr>
            </w:pPr>
          </w:p>
        </w:tc>
      </w:tr>
    </w:tbl>
    <w:tbl>
      <w:tblPr>
        <w:tblStyle w:val="TableGrid"/>
        <w:tblpPr w:leftFromText="180" w:rightFromText="180" w:vertAnchor="page" w:horzAnchor="margin" w:tblpXSpec="center" w:tblpY="655"/>
        <w:tblW w:w="15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7"/>
        <w:gridCol w:w="2551"/>
        <w:gridCol w:w="2552"/>
        <w:gridCol w:w="1984"/>
        <w:gridCol w:w="709"/>
        <w:gridCol w:w="1276"/>
        <w:gridCol w:w="283"/>
        <w:gridCol w:w="1701"/>
        <w:gridCol w:w="662"/>
        <w:gridCol w:w="1323"/>
      </w:tblGrid>
      <w:tr w:rsidR="003C3289" w14:paraId="44C12337" w14:textId="77777777" w:rsidTr="005F5D09">
        <w:tc>
          <w:tcPr>
            <w:tcW w:w="15018" w:type="dxa"/>
            <w:gridSpan w:val="10"/>
            <w:tcBorders>
              <w:top w:val="single" w:sz="6" w:space="0" w:color="auto"/>
              <w:left w:val="single" w:sz="6" w:space="0" w:color="auto"/>
              <w:bottom w:val="single" w:sz="6" w:space="0" w:color="auto"/>
              <w:right w:val="single" w:sz="6" w:space="0" w:color="auto"/>
            </w:tcBorders>
            <w:shd w:val="clear" w:color="auto" w:fill="FFC000" w:themeFill="accent4"/>
          </w:tcPr>
          <w:p w14:paraId="496C06E1" w14:textId="0FD53651" w:rsidR="003C3289" w:rsidRPr="00D4487B" w:rsidRDefault="003C3289">
            <w:pPr>
              <w:rPr>
                <w:rFonts w:ascii="Arial" w:hAnsi="Arial" w:cs="Arial"/>
                <w:b/>
                <w:sz w:val="28"/>
              </w:rPr>
            </w:pPr>
            <w:r>
              <w:rPr>
                <w:rFonts w:ascii="Arial" w:hAnsi="Arial" w:cs="Arial"/>
                <w:b/>
                <w:sz w:val="28"/>
              </w:rPr>
              <w:lastRenderedPageBreak/>
              <w:t>Quality</w:t>
            </w:r>
            <w:r w:rsidRPr="00D4487B">
              <w:rPr>
                <w:rFonts w:ascii="Arial" w:hAnsi="Arial" w:cs="Arial"/>
                <w:b/>
                <w:sz w:val="28"/>
              </w:rPr>
              <w:t xml:space="preserve"> Improvement Plan</w:t>
            </w:r>
            <w:r w:rsidRPr="00D4487B">
              <w:rPr>
                <w:rFonts w:ascii="Arial" w:hAnsi="Arial" w:cs="Arial"/>
                <w:sz w:val="28"/>
              </w:rPr>
              <w:t xml:space="preserve"> - </w:t>
            </w:r>
            <w:r w:rsidRPr="00D4487B">
              <w:rPr>
                <w:rFonts w:ascii="Arial" w:hAnsi="Arial" w:cs="Arial"/>
                <w:b/>
                <w:sz w:val="28"/>
              </w:rPr>
              <w:t xml:space="preserve">Priorities and Outcomes  </w:t>
            </w:r>
          </w:p>
          <w:p w14:paraId="5050BF21" w14:textId="77777777" w:rsidR="003C3289" w:rsidRDefault="003C3289">
            <w:pPr>
              <w:rPr>
                <w:rFonts w:ascii="Arial" w:hAnsi="Arial" w:cs="Arial"/>
                <w:b/>
              </w:rPr>
            </w:pPr>
            <w:r w:rsidRPr="00D4487B">
              <w:rPr>
                <w:rFonts w:ascii="Arial" w:hAnsi="Arial" w:cs="Arial"/>
                <w:sz w:val="28"/>
              </w:rPr>
              <w:t>What are the outcomes that you plan to achieve for your children, young people and families for this session?</w:t>
            </w:r>
          </w:p>
        </w:tc>
      </w:tr>
      <w:tr w:rsidR="008D40A2" w14:paraId="1D006F96" w14:textId="77777777" w:rsidTr="005F5D09">
        <w:tc>
          <w:tcPr>
            <w:tcW w:w="15018" w:type="dxa"/>
            <w:gridSpan w:val="10"/>
            <w:tcBorders>
              <w:top w:val="single" w:sz="6" w:space="0" w:color="auto"/>
              <w:left w:val="single" w:sz="6" w:space="0" w:color="auto"/>
              <w:bottom w:val="single" w:sz="6" w:space="0" w:color="auto"/>
              <w:right w:val="single" w:sz="6" w:space="0" w:color="auto"/>
            </w:tcBorders>
            <w:vAlign w:val="center"/>
          </w:tcPr>
          <w:p w14:paraId="1303C2D2" w14:textId="77777777" w:rsidR="00AA5E20" w:rsidRPr="003A30C5" w:rsidRDefault="00AA5E20" w:rsidP="00AA5E20">
            <w:pPr>
              <w:spacing w:before="100" w:beforeAutospacing="1" w:after="100" w:afterAutospacing="1" w:line="300" w:lineRule="atLeast"/>
              <w:outlineLvl w:val="1"/>
              <w:rPr>
                <w:rFonts w:ascii="Segoe UI" w:eastAsia="Times New Roman" w:hAnsi="Segoe UI" w:cs="Segoe UI"/>
                <w:b/>
                <w:bCs/>
                <w:lang w:eastAsia="en-GB"/>
              </w:rPr>
            </w:pPr>
            <w:r w:rsidRPr="003A30C5">
              <w:rPr>
                <w:rFonts w:ascii="Segoe UI" w:eastAsia="Times New Roman" w:hAnsi="Segoe UI" w:cs="Segoe UI"/>
                <w:b/>
                <w:bCs/>
                <w:lang w:eastAsia="en-GB"/>
              </w:rPr>
              <w:t>Key Priority One: Embedding Pupil Voice in Planning, Assessment and School Improvement</w:t>
            </w:r>
          </w:p>
          <w:p w14:paraId="7E9955C5" w14:textId="6AB0990B" w:rsidR="00AA5E20" w:rsidRPr="003A30C5" w:rsidRDefault="00AA5E20" w:rsidP="003A30C5">
            <w:pPr>
              <w:spacing w:before="100" w:beforeAutospacing="1" w:after="100" w:afterAutospacing="1" w:line="300" w:lineRule="atLeast"/>
              <w:outlineLvl w:val="2"/>
              <w:rPr>
                <w:rFonts w:ascii="Segoe UI" w:eastAsia="Times New Roman" w:hAnsi="Segoe UI" w:cs="Segoe UI"/>
                <w:b/>
                <w:bCs/>
                <w:lang w:eastAsia="en-GB"/>
              </w:rPr>
            </w:pPr>
            <w:r w:rsidRPr="003A30C5">
              <w:rPr>
                <w:rFonts w:ascii="Segoe UI" w:eastAsia="Times New Roman" w:hAnsi="Segoe UI" w:cs="Segoe UI"/>
                <w:b/>
                <w:bCs/>
                <w:lang w:eastAsia="en-GB"/>
              </w:rPr>
              <w:t>Rationale</w:t>
            </w:r>
            <w:r w:rsidR="003A30C5">
              <w:rPr>
                <w:rFonts w:ascii="Segoe UI" w:eastAsia="Times New Roman" w:hAnsi="Segoe UI" w:cs="Segoe UI"/>
                <w:b/>
                <w:bCs/>
                <w:lang w:eastAsia="en-GB"/>
              </w:rPr>
              <w:t xml:space="preserve">: </w:t>
            </w:r>
            <w:r w:rsidRPr="003A30C5">
              <w:rPr>
                <w:rFonts w:ascii="Segoe UI" w:eastAsia="Times New Roman" w:hAnsi="Segoe UI" w:cs="Segoe UI"/>
                <w:lang w:eastAsia="en-GB"/>
              </w:rPr>
              <w:t xml:space="preserve">Evaluation evidence shows that improvements in pupil voice are </w:t>
            </w:r>
            <w:r w:rsidRPr="003A30C5">
              <w:rPr>
                <w:rFonts w:ascii="Segoe UI" w:eastAsia="Times New Roman" w:hAnsi="Segoe UI" w:cs="Segoe UI"/>
                <w:b/>
                <w:bCs/>
                <w:lang w:eastAsia="en-GB"/>
              </w:rPr>
              <w:t>strongly linked to the school’s use of total communication approaches</w:t>
            </w:r>
            <w:r w:rsidRPr="003A30C5">
              <w:rPr>
                <w:rFonts w:ascii="Segoe UI" w:eastAsia="Times New Roman" w:hAnsi="Segoe UI" w:cs="Segoe UI"/>
                <w:lang w:eastAsia="en-GB"/>
              </w:rPr>
              <w:t xml:space="preserve">, including visuals, AAC, </w:t>
            </w:r>
            <w:r w:rsidR="007D60DA">
              <w:rPr>
                <w:rFonts w:ascii="Segoe UI" w:eastAsia="Times New Roman" w:hAnsi="Segoe UI" w:cs="Segoe UI"/>
                <w:lang w:eastAsia="en-GB"/>
              </w:rPr>
              <w:t xml:space="preserve">core boards, </w:t>
            </w:r>
            <w:r w:rsidRPr="003A30C5">
              <w:rPr>
                <w:rFonts w:ascii="Segoe UI" w:eastAsia="Times New Roman" w:hAnsi="Segoe UI" w:cs="Segoe UI"/>
                <w:lang w:eastAsia="en-GB"/>
              </w:rPr>
              <w:t>objects of reference, signing, modelling, observation of behaviour and sensory responses.</w:t>
            </w:r>
          </w:p>
          <w:p w14:paraId="5B7C747B" w14:textId="77777777" w:rsidR="00AA5E20" w:rsidRPr="003A30C5" w:rsidRDefault="00AA5E20" w:rsidP="00AA5E20">
            <w:pPr>
              <w:spacing w:before="100" w:beforeAutospacing="1" w:after="100" w:afterAutospacing="1" w:line="300" w:lineRule="atLeast"/>
              <w:rPr>
                <w:rFonts w:ascii="Segoe UI" w:eastAsia="Times New Roman" w:hAnsi="Segoe UI" w:cs="Segoe UI"/>
                <w:lang w:eastAsia="en-GB"/>
              </w:rPr>
            </w:pPr>
            <w:r w:rsidRPr="003A30C5">
              <w:rPr>
                <w:rFonts w:ascii="Segoe UI" w:eastAsia="Times New Roman" w:hAnsi="Segoe UI" w:cs="Segoe UI"/>
                <w:lang w:eastAsia="en-GB"/>
              </w:rPr>
              <w:t>Staff highlighted that:</w:t>
            </w:r>
          </w:p>
          <w:p w14:paraId="508D6DB9" w14:textId="77777777" w:rsidR="00AA5E20" w:rsidRPr="003A30C5" w:rsidRDefault="00AA5E20" w:rsidP="00AA5E20">
            <w:pPr>
              <w:numPr>
                <w:ilvl w:val="0"/>
                <w:numId w:val="15"/>
              </w:numPr>
              <w:spacing w:before="100" w:beforeAutospacing="1" w:after="100" w:afterAutospacing="1" w:line="300" w:lineRule="atLeast"/>
              <w:rPr>
                <w:rFonts w:ascii="Segoe UI" w:eastAsia="Times New Roman" w:hAnsi="Segoe UI" w:cs="Segoe UI"/>
                <w:lang w:eastAsia="en-GB"/>
              </w:rPr>
            </w:pPr>
            <w:r w:rsidRPr="003A30C5">
              <w:rPr>
                <w:rFonts w:ascii="Segoe UI" w:eastAsia="Times New Roman" w:hAnsi="Segoe UI" w:cs="Segoe UI"/>
                <w:lang w:eastAsia="en-GB"/>
              </w:rPr>
              <w:t xml:space="preserve">pupil voice is strongest where </w:t>
            </w:r>
            <w:r w:rsidRPr="003A30C5">
              <w:rPr>
                <w:rFonts w:ascii="Segoe UI" w:eastAsia="Times New Roman" w:hAnsi="Segoe UI" w:cs="Segoe UI"/>
                <w:b/>
                <w:bCs/>
                <w:lang w:eastAsia="en-GB"/>
              </w:rPr>
              <w:t>communication tools are available, modelled and consistently used</w:t>
            </w:r>
          </w:p>
          <w:p w14:paraId="5CB72048" w14:textId="77777777" w:rsidR="00AA5E20" w:rsidRPr="003A30C5" w:rsidRDefault="00AA5E20" w:rsidP="00AA5E20">
            <w:pPr>
              <w:numPr>
                <w:ilvl w:val="0"/>
                <w:numId w:val="15"/>
              </w:numPr>
              <w:spacing w:before="100" w:beforeAutospacing="1" w:after="100" w:afterAutospacing="1" w:line="300" w:lineRule="atLeast"/>
              <w:rPr>
                <w:rFonts w:ascii="Segoe UI" w:eastAsia="Times New Roman" w:hAnsi="Segoe UI" w:cs="Segoe UI"/>
                <w:lang w:eastAsia="en-GB"/>
              </w:rPr>
            </w:pPr>
            <w:r w:rsidRPr="003A30C5">
              <w:rPr>
                <w:rFonts w:ascii="Segoe UI" w:eastAsia="Times New Roman" w:hAnsi="Segoe UI" w:cs="Segoe UI"/>
                <w:lang w:eastAsia="en-GB"/>
              </w:rPr>
              <w:t>inconsistency across adults (teachers, PSAs, nursing and visiting staff) can limit pupil agency</w:t>
            </w:r>
          </w:p>
          <w:p w14:paraId="785E4E55" w14:textId="77777777" w:rsidR="00AA5E20" w:rsidRPr="00B24057" w:rsidRDefault="00AA5E20" w:rsidP="00AA5E20">
            <w:pPr>
              <w:numPr>
                <w:ilvl w:val="0"/>
                <w:numId w:val="15"/>
              </w:numPr>
              <w:spacing w:before="100" w:beforeAutospacing="1" w:after="100" w:afterAutospacing="1" w:line="300" w:lineRule="atLeast"/>
              <w:rPr>
                <w:rFonts w:ascii="Segoe UI" w:eastAsia="Times New Roman" w:hAnsi="Segoe UI" w:cs="Segoe UI"/>
                <w:lang w:eastAsia="en-GB"/>
              </w:rPr>
            </w:pPr>
            <w:r w:rsidRPr="003A30C5">
              <w:rPr>
                <w:rFonts w:ascii="Segoe UI" w:eastAsia="Times New Roman" w:hAnsi="Segoe UI" w:cs="Segoe UI"/>
                <w:lang w:eastAsia="en-GB"/>
              </w:rPr>
              <w:t xml:space="preserve">interpreting pupil voice requires a </w:t>
            </w:r>
            <w:r w:rsidRPr="003A30C5">
              <w:rPr>
                <w:rFonts w:ascii="Segoe UI" w:eastAsia="Times New Roman" w:hAnsi="Segoe UI" w:cs="Segoe UI"/>
                <w:b/>
                <w:bCs/>
                <w:lang w:eastAsia="en-GB"/>
              </w:rPr>
              <w:t>developmental and regulation</w:t>
            </w:r>
            <w:r w:rsidRPr="003A30C5">
              <w:rPr>
                <w:rFonts w:ascii="Segoe UI" w:eastAsia="Times New Roman" w:hAnsi="Segoe UI" w:cs="Segoe UI"/>
                <w:b/>
                <w:bCs/>
                <w:lang w:eastAsia="en-GB"/>
              </w:rPr>
              <w:noBreakHyphen/>
              <w:t>aware lens</w:t>
            </w:r>
          </w:p>
          <w:p w14:paraId="34CD0034" w14:textId="77777777" w:rsidR="00B24057" w:rsidRPr="00B24057" w:rsidRDefault="00B24057" w:rsidP="00B24057">
            <w:pPr>
              <w:spacing w:before="100" w:beforeAutospacing="1" w:after="100" w:afterAutospacing="1" w:line="300" w:lineRule="atLeast"/>
              <w:rPr>
                <w:rFonts w:ascii="Segoe UI" w:eastAsia="Times New Roman" w:hAnsi="Segoe UI" w:cs="Segoe UI"/>
                <w:lang w:eastAsia="en-GB"/>
              </w:rPr>
            </w:pPr>
            <w:r w:rsidRPr="00B24057">
              <w:rPr>
                <w:rFonts w:ascii="Segoe UI" w:eastAsia="Times New Roman" w:hAnsi="Segoe UI" w:cs="Segoe UI"/>
                <w:lang w:eastAsia="en-GB"/>
              </w:rPr>
              <w:t xml:space="preserve">At Fairview, a </w:t>
            </w:r>
            <w:r w:rsidRPr="00B24057">
              <w:rPr>
                <w:rFonts w:ascii="Segoe UI" w:eastAsia="Times New Roman" w:hAnsi="Segoe UI" w:cs="Segoe UI"/>
                <w:b/>
                <w:bCs/>
                <w:lang w:eastAsia="en-GB"/>
              </w:rPr>
              <w:t>safe base</w:t>
            </w:r>
            <w:r w:rsidRPr="00B24057">
              <w:rPr>
                <w:rFonts w:ascii="Segoe UI" w:eastAsia="Times New Roman" w:hAnsi="Segoe UI" w:cs="Segoe UI"/>
                <w:lang w:eastAsia="en-GB"/>
              </w:rPr>
              <w:t xml:space="preserve"> is created through </w:t>
            </w:r>
            <w:r w:rsidRPr="00B24057">
              <w:rPr>
                <w:rFonts w:ascii="Segoe UI" w:eastAsia="Times New Roman" w:hAnsi="Segoe UI" w:cs="Segoe UI"/>
                <w:b/>
                <w:bCs/>
                <w:lang w:eastAsia="en-GB"/>
              </w:rPr>
              <w:t>regulation</w:t>
            </w:r>
            <w:r w:rsidRPr="00B24057">
              <w:rPr>
                <w:rFonts w:ascii="Segoe UI" w:eastAsia="Times New Roman" w:hAnsi="Segoe UI" w:cs="Segoe UI"/>
                <w:b/>
                <w:bCs/>
                <w:lang w:eastAsia="en-GB"/>
              </w:rPr>
              <w:noBreakHyphen/>
              <w:t>first adult responses and predictable communication</w:t>
            </w:r>
            <w:r w:rsidRPr="00B24057">
              <w:rPr>
                <w:rFonts w:ascii="Segoe UI" w:eastAsia="Times New Roman" w:hAnsi="Segoe UI" w:cs="Segoe UI"/>
                <w:lang w:eastAsia="en-GB"/>
              </w:rPr>
              <w:t xml:space="preserve">, enabling pupils to feel emotionally secure enough to express preferences, needs and choices. Embedding pupil voice therefore depends on embedding </w:t>
            </w:r>
            <w:r w:rsidRPr="00B24057">
              <w:rPr>
                <w:rFonts w:ascii="Segoe UI" w:eastAsia="Times New Roman" w:hAnsi="Segoe UI" w:cs="Segoe UI"/>
                <w:b/>
                <w:bCs/>
                <w:lang w:eastAsia="en-GB"/>
              </w:rPr>
              <w:t>Total Communication and regulation</w:t>
            </w:r>
            <w:r w:rsidRPr="00B24057">
              <w:rPr>
                <w:rFonts w:ascii="Segoe UI" w:eastAsia="Times New Roman" w:hAnsi="Segoe UI" w:cs="Segoe UI"/>
                <w:b/>
                <w:bCs/>
                <w:lang w:eastAsia="en-GB"/>
              </w:rPr>
              <w:noBreakHyphen/>
              <w:t>aware practice</w:t>
            </w:r>
            <w:r w:rsidRPr="00B24057">
              <w:rPr>
                <w:rFonts w:ascii="Segoe UI" w:eastAsia="Times New Roman" w:hAnsi="Segoe UI" w:cs="Segoe UI"/>
                <w:lang w:eastAsia="en-GB"/>
              </w:rPr>
              <w:t xml:space="preserve"> across all planning, assessment and improvement processes.</w:t>
            </w:r>
          </w:p>
          <w:p w14:paraId="24103650" w14:textId="07E13FA3" w:rsidR="008D40A2" w:rsidRPr="003A30C5" w:rsidRDefault="00AA5E20" w:rsidP="00AA5E20">
            <w:pPr>
              <w:spacing w:before="100" w:beforeAutospacing="1" w:after="100" w:afterAutospacing="1" w:line="300" w:lineRule="atLeast"/>
              <w:rPr>
                <w:rFonts w:ascii="Segoe UI" w:eastAsia="Times New Roman" w:hAnsi="Segoe UI" w:cs="Segoe UI"/>
                <w:lang w:eastAsia="en-GB"/>
              </w:rPr>
            </w:pPr>
            <w:r w:rsidRPr="003A30C5">
              <w:rPr>
                <w:rFonts w:ascii="Segoe UI" w:eastAsia="Times New Roman" w:hAnsi="Segoe UI" w:cs="Segoe UI"/>
                <w:lang w:eastAsia="en-GB"/>
              </w:rPr>
              <w:t>This aligns with HGIOS4 QIs 2.3 and 3.1 and the UNCRC, particularly for learners with complex communication profiles.</w:t>
            </w:r>
          </w:p>
        </w:tc>
      </w:tr>
      <w:tr w:rsidR="008D40A2" w14:paraId="06BEBDB8" w14:textId="77777777" w:rsidTr="005F5D09">
        <w:tc>
          <w:tcPr>
            <w:tcW w:w="15018" w:type="dxa"/>
            <w:gridSpan w:val="10"/>
            <w:tcBorders>
              <w:top w:val="single" w:sz="6" w:space="0" w:color="auto"/>
              <w:left w:val="single" w:sz="6" w:space="0" w:color="auto"/>
              <w:bottom w:val="single" w:sz="6" w:space="0" w:color="auto"/>
              <w:right w:val="single" w:sz="6" w:space="0" w:color="auto"/>
            </w:tcBorders>
            <w:vAlign w:val="center"/>
          </w:tcPr>
          <w:p w14:paraId="17508303" w14:textId="40E575C2" w:rsidR="008D40A2" w:rsidRPr="003A30C5" w:rsidRDefault="006831F1" w:rsidP="003A30C5">
            <w:pPr>
              <w:spacing w:before="100" w:beforeAutospacing="1" w:after="100" w:afterAutospacing="1" w:line="300" w:lineRule="atLeast"/>
              <w:outlineLvl w:val="2"/>
              <w:rPr>
                <w:rFonts w:ascii="Segoe UI" w:eastAsia="Times New Roman" w:hAnsi="Segoe UI" w:cs="Segoe UI"/>
                <w:b/>
                <w:bCs/>
                <w:lang w:eastAsia="en-GB"/>
              </w:rPr>
            </w:pPr>
            <w:r w:rsidRPr="006831F1">
              <w:rPr>
                <w:rFonts w:ascii="Segoe UI" w:eastAsia="Times New Roman" w:hAnsi="Segoe UI" w:cs="Segoe UI"/>
                <w:b/>
                <w:bCs/>
                <w:lang w:eastAsia="en-GB"/>
              </w:rPr>
              <w:t>Overall Aim</w:t>
            </w:r>
            <w:r w:rsidR="003A30C5">
              <w:rPr>
                <w:rFonts w:ascii="Segoe UI" w:eastAsia="Times New Roman" w:hAnsi="Segoe UI" w:cs="Segoe UI"/>
                <w:b/>
                <w:bCs/>
                <w:lang w:eastAsia="en-GB"/>
              </w:rPr>
              <w:t xml:space="preserve">: </w:t>
            </w:r>
            <w:r w:rsidRPr="006831F1">
              <w:rPr>
                <w:rFonts w:ascii="Segoe UI" w:eastAsia="Times New Roman" w:hAnsi="Segoe UI" w:cs="Segoe UI"/>
                <w:lang w:eastAsia="en-GB"/>
              </w:rPr>
              <w:t>To ensure that all pupils experience Fairview as an emotionally safe, communication</w:t>
            </w:r>
            <w:r w:rsidRPr="006831F1">
              <w:rPr>
                <w:rFonts w:ascii="Segoe UI" w:eastAsia="Times New Roman" w:hAnsi="Segoe UI" w:cs="Segoe UI"/>
                <w:lang w:eastAsia="en-GB"/>
              </w:rPr>
              <w:noBreakHyphen/>
              <w:t>rich environment where their voice is actively enabled through the Core Curriculum, consistent total communication and nurture</w:t>
            </w:r>
            <w:r w:rsidRPr="006831F1">
              <w:rPr>
                <w:rFonts w:ascii="Segoe UI" w:eastAsia="Times New Roman" w:hAnsi="Segoe UI" w:cs="Segoe UI"/>
                <w:lang w:eastAsia="en-GB"/>
              </w:rPr>
              <w:noBreakHyphen/>
              <w:t xml:space="preserve">informed practice, allowing every learner’s </w:t>
            </w:r>
            <w:proofErr w:type="gramStart"/>
            <w:r w:rsidRPr="006831F1">
              <w:rPr>
                <w:rFonts w:ascii="Segoe UI" w:eastAsia="Times New Roman" w:hAnsi="Segoe UI" w:cs="Segoe UI"/>
                <w:lang w:eastAsia="en-GB"/>
              </w:rPr>
              <w:t>preferences</w:t>
            </w:r>
            <w:proofErr w:type="gramEnd"/>
            <w:r w:rsidRPr="006831F1">
              <w:rPr>
                <w:rFonts w:ascii="Segoe UI" w:eastAsia="Times New Roman" w:hAnsi="Segoe UI" w:cs="Segoe UI"/>
                <w:lang w:eastAsia="en-GB"/>
              </w:rPr>
              <w:t>, communication and choices to be recognised, respected and acted upon.</w:t>
            </w:r>
          </w:p>
        </w:tc>
      </w:tr>
      <w:tr w:rsidR="00EC1EC2" w14:paraId="37B3B7CE" w14:textId="77777777" w:rsidTr="005F5D09">
        <w:trPr>
          <w:trHeight w:val="294"/>
        </w:trPr>
        <w:tc>
          <w:tcPr>
            <w:tcW w:w="4528" w:type="dxa"/>
            <w:gridSpan w:val="2"/>
            <w:vMerge w:val="restart"/>
            <w:tcBorders>
              <w:top w:val="single" w:sz="6" w:space="0" w:color="auto"/>
              <w:left w:val="single" w:sz="6" w:space="0" w:color="auto"/>
              <w:right w:val="single" w:sz="6" w:space="0" w:color="auto"/>
            </w:tcBorders>
          </w:tcPr>
          <w:p w14:paraId="5E80F516" w14:textId="77777777" w:rsidR="00EC1EC2" w:rsidRDefault="00EC1EC2">
            <w:pPr>
              <w:rPr>
                <w:rFonts w:ascii="Arial" w:hAnsi="Arial" w:cs="Arial"/>
                <w:b/>
              </w:rPr>
            </w:pPr>
            <w:r>
              <w:rPr>
                <w:rFonts w:ascii="Arial" w:hAnsi="Arial" w:cs="Arial"/>
                <w:b/>
              </w:rPr>
              <w:t xml:space="preserve">NIF </w:t>
            </w:r>
            <w:proofErr w:type="gramStart"/>
            <w:r>
              <w:rPr>
                <w:rFonts w:ascii="Arial" w:hAnsi="Arial" w:cs="Arial"/>
                <w:b/>
              </w:rPr>
              <w:t>Priority(</w:t>
            </w:r>
            <w:proofErr w:type="gramEnd"/>
            <w:r w:rsidRPr="00084CAA">
              <w:rPr>
                <w:rFonts w:ascii="Arial" w:hAnsi="Arial" w:cs="Arial"/>
                <w:bCs/>
                <w:i/>
                <w:iCs/>
                <w:sz w:val="16"/>
                <w:szCs w:val="16"/>
              </w:rPr>
              <w:t>Highlight</w:t>
            </w:r>
            <w:r>
              <w:rPr>
                <w:rFonts w:ascii="Arial" w:hAnsi="Arial" w:cs="Arial"/>
                <w:bCs/>
                <w:i/>
                <w:iCs/>
              </w:rPr>
              <w:t>)</w:t>
            </w:r>
            <w:r>
              <w:rPr>
                <w:rFonts w:ascii="Arial" w:hAnsi="Arial" w:cs="Arial"/>
                <w:b/>
              </w:rPr>
              <w:t>:</w:t>
            </w:r>
          </w:p>
          <w:p w14:paraId="14474481" w14:textId="77777777" w:rsidR="00EC1EC2" w:rsidRPr="00DD1725" w:rsidRDefault="00EC1EC2" w:rsidP="00F55AA0">
            <w:pPr>
              <w:numPr>
                <w:ilvl w:val="0"/>
                <w:numId w:val="4"/>
              </w:numPr>
              <w:tabs>
                <w:tab w:val="clear" w:pos="720"/>
                <w:tab w:val="num" w:pos="164"/>
              </w:tabs>
              <w:ind w:left="164" w:hanging="273"/>
              <w:rPr>
                <w:rFonts w:ascii="Arial" w:hAnsi="Arial" w:cs="Arial"/>
                <w:bCs/>
                <w:i/>
                <w:iCs/>
                <w:sz w:val="16"/>
                <w:szCs w:val="16"/>
                <w:highlight w:val="yellow"/>
              </w:rPr>
            </w:pPr>
            <w:r w:rsidRPr="00DD1725">
              <w:rPr>
                <w:rFonts w:ascii="Arial" w:hAnsi="Arial" w:cs="Arial"/>
                <w:bCs/>
                <w:i/>
                <w:iCs/>
                <w:sz w:val="16"/>
                <w:szCs w:val="16"/>
                <w:highlight w:val="yellow"/>
              </w:rPr>
              <w:t>Placing the human rights and needs of every child &amp; young person at the centre of education</w:t>
            </w:r>
          </w:p>
          <w:p w14:paraId="0D1BD7D7" w14:textId="77777777" w:rsidR="00EC1EC2" w:rsidRPr="007A035E" w:rsidRDefault="00EC1EC2" w:rsidP="00F55AA0">
            <w:pPr>
              <w:numPr>
                <w:ilvl w:val="0"/>
                <w:numId w:val="4"/>
              </w:numPr>
              <w:tabs>
                <w:tab w:val="clear" w:pos="720"/>
                <w:tab w:val="num" w:pos="164"/>
              </w:tabs>
              <w:ind w:left="164" w:hanging="273"/>
              <w:rPr>
                <w:rFonts w:ascii="Arial" w:hAnsi="Arial" w:cs="Arial"/>
                <w:bCs/>
                <w:i/>
                <w:iCs/>
                <w:sz w:val="16"/>
                <w:szCs w:val="16"/>
                <w:highlight w:val="yellow"/>
              </w:rPr>
            </w:pPr>
            <w:r w:rsidRPr="007A035E">
              <w:rPr>
                <w:rFonts w:ascii="Arial" w:hAnsi="Arial" w:cs="Arial"/>
                <w:bCs/>
                <w:i/>
                <w:iCs/>
                <w:sz w:val="16"/>
                <w:szCs w:val="16"/>
                <w:highlight w:val="yellow"/>
              </w:rPr>
              <w:t>Improvement in children &amp; young people's health &amp; wellbeing</w:t>
            </w:r>
          </w:p>
          <w:p w14:paraId="003417D2" w14:textId="77777777" w:rsidR="00EC1EC2" w:rsidRPr="00835901" w:rsidRDefault="00EC1EC2" w:rsidP="00F55AA0">
            <w:pPr>
              <w:numPr>
                <w:ilvl w:val="0"/>
                <w:numId w:val="4"/>
              </w:numPr>
              <w:tabs>
                <w:tab w:val="clear" w:pos="720"/>
                <w:tab w:val="num" w:pos="164"/>
              </w:tabs>
              <w:ind w:left="164" w:hanging="273"/>
              <w:rPr>
                <w:rFonts w:ascii="Arial" w:hAnsi="Arial" w:cs="Arial"/>
                <w:bCs/>
                <w:i/>
                <w:iCs/>
                <w:sz w:val="16"/>
                <w:szCs w:val="16"/>
              </w:rPr>
            </w:pPr>
            <w:r w:rsidRPr="00835901">
              <w:rPr>
                <w:rFonts w:ascii="Arial" w:hAnsi="Arial" w:cs="Arial"/>
                <w:bCs/>
                <w:i/>
                <w:iCs/>
                <w:sz w:val="16"/>
                <w:szCs w:val="16"/>
              </w:rPr>
              <w:t xml:space="preserve">Closing the attainment gap between the most </w:t>
            </w:r>
            <w:r>
              <w:rPr>
                <w:rFonts w:ascii="Arial" w:hAnsi="Arial" w:cs="Arial"/>
                <w:bCs/>
                <w:i/>
                <w:iCs/>
                <w:sz w:val="16"/>
                <w:szCs w:val="16"/>
              </w:rPr>
              <w:t>&amp;</w:t>
            </w:r>
            <w:r w:rsidRPr="00835901">
              <w:rPr>
                <w:rFonts w:ascii="Arial" w:hAnsi="Arial" w:cs="Arial"/>
                <w:bCs/>
                <w:i/>
                <w:iCs/>
                <w:sz w:val="16"/>
                <w:szCs w:val="16"/>
              </w:rPr>
              <w:t xml:space="preserve"> least disadvantaged children </w:t>
            </w:r>
            <w:r>
              <w:rPr>
                <w:rFonts w:ascii="Arial" w:hAnsi="Arial" w:cs="Arial"/>
                <w:bCs/>
                <w:i/>
                <w:iCs/>
                <w:sz w:val="16"/>
                <w:szCs w:val="16"/>
              </w:rPr>
              <w:t xml:space="preserve">&amp; </w:t>
            </w:r>
            <w:r w:rsidRPr="00835901">
              <w:rPr>
                <w:rFonts w:ascii="Arial" w:hAnsi="Arial" w:cs="Arial"/>
                <w:bCs/>
                <w:i/>
                <w:iCs/>
                <w:sz w:val="16"/>
                <w:szCs w:val="16"/>
              </w:rPr>
              <w:t>young people</w:t>
            </w:r>
          </w:p>
          <w:p w14:paraId="6982760E" w14:textId="77777777" w:rsidR="00EC1EC2" w:rsidRPr="00835901" w:rsidRDefault="00EC1EC2" w:rsidP="00F55AA0">
            <w:pPr>
              <w:numPr>
                <w:ilvl w:val="0"/>
                <w:numId w:val="4"/>
              </w:numPr>
              <w:tabs>
                <w:tab w:val="clear" w:pos="720"/>
                <w:tab w:val="num" w:pos="164"/>
              </w:tabs>
              <w:ind w:left="164" w:hanging="273"/>
              <w:rPr>
                <w:rFonts w:ascii="Arial" w:hAnsi="Arial" w:cs="Arial"/>
                <w:bCs/>
                <w:i/>
                <w:iCs/>
                <w:sz w:val="16"/>
                <w:szCs w:val="16"/>
              </w:rPr>
            </w:pPr>
            <w:r w:rsidRPr="00835901">
              <w:rPr>
                <w:rFonts w:ascii="Arial" w:hAnsi="Arial" w:cs="Arial"/>
                <w:bCs/>
                <w:i/>
                <w:iCs/>
                <w:sz w:val="16"/>
                <w:szCs w:val="16"/>
              </w:rPr>
              <w:t xml:space="preserve">Improvement in skills </w:t>
            </w:r>
            <w:r>
              <w:rPr>
                <w:rFonts w:ascii="Arial" w:hAnsi="Arial" w:cs="Arial"/>
                <w:bCs/>
                <w:i/>
                <w:iCs/>
                <w:sz w:val="16"/>
                <w:szCs w:val="16"/>
              </w:rPr>
              <w:t>&amp;</w:t>
            </w:r>
            <w:r w:rsidRPr="00835901">
              <w:rPr>
                <w:rFonts w:ascii="Arial" w:hAnsi="Arial" w:cs="Arial"/>
                <w:bCs/>
                <w:i/>
                <w:iCs/>
                <w:sz w:val="16"/>
                <w:szCs w:val="16"/>
              </w:rPr>
              <w:t xml:space="preserve"> sustained, positive school-leaver destinations for all young people</w:t>
            </w:r>
          </w:p>
          <w:p w14:paraId="4CF7DBB7" w14:textId="082960A2" w:rsidR="0061004C" w:rsidRPr="006B3718" w:rsidRDefault="00EC1EC2" w:rsidP="0061004C">
            <w:pPr>
              <w:numPr>
                <w:ilvl w:val="0"/>
                <w:numId w:val="4"/>
              </w:numPr>
              <w:tabs>
                <w:tab w:val="clear" w:pos="720"/>
                <w:tab w:val="num" w:pos="164"/>
              </w:tabs>
              <w:ind w:left="164" w:hanging="273"/>
              <w:rPr>
                <w:rFonts w:ascii="Arial" w:hAnsi="Arial" w:cs="Arial"/>
                <w:bCs/>
                <w:i/>
                <w:iCs/>
                <w:sz w:val="16"/>
                <w:szCs w:val="16"/>
              </w:rPr>
            </w:pPr>
            <w:r w:rsidRPr="00835901">
              <w:rPr>
                <w:rFonts w:ascii="Arial" w:hAnsi="Arial" w:cs="Arial"/>
                <w:bCs/>
                <w:i/>
                <w:iCs/>
                <w:sz w:val="16"/>
                <w:szCs w:val="16"/>
              </w:rPr>
              <w:t xml:space="preserve">Improvement in attainment, particularly in literacy </w:t>
            </w:r>
            <w:r>
              <w:rPr>
                <w:rFonts w:ascii="Arial" w:hAnsi="Arial" w:cs="Arial"/>
                <w:bCs/>
                <w:i/>
                <w:iCs/>
                <w:sz w:val="16"/>
                <w:szCs w:val="16"/>
              </w:rPr>
              <w:t>&amp;</w:t>
            </w:r>
            <w:r w:rsidRPr="00835901">
              <w:rPr>
                <w:rFonts w:ascii="Arial" w:hAnsi="Arial" w:cs="Arial"/>
                <w:bCs/>
                <w:i/>
                <w:iCs/>
                <w:sz w:val="16"/>
                <w:szCs w:val="16"/>
              </w:rPr>
              <w:t xml:space="preserve"> numeracy</w:t>
            </w:r>
          </w:p>
        </w:tc>
        <w:tc>
          <w:tcPr>
            <w:tcW w:w="4536" w:type="dxa"/>
            <w:gridSpan w:val="2"/>
            <w:vMerge w:val="restart"/>
            <w:tcBorders>
              <w:top w:val="single" w:sz="6" w:space="0" w:color="auto"/>
              <w:left w:val="single" w:sz="6" w:space="0" w:color="auto"/>
              <w:right w:val="single" w:sz="6" w:space="0" w:color="auto"/>
            </w:tcBorders>
          </w:tcPr>
          <w:p w14:paraId="5BB4E188" w14:textId="77777777" w:rsidR="00EC1EC2" w:rsidRPr="00591BA2" w:rsidRDefault="00EC1EC2">
            <w:pPr>
              <w:pStyle w:val="paragraph"/>
              <w:spacing w:before="0" w:beforeAutospacing="0" w:after="0" w:afterAutospacing="0"/>
              <w:textAlignment w:val="baseline"/>
              <w:rPr>
                <w:rFonts w:ascii="Calibri" w:hAnsi="Calibri" w:cs="Calibri"/>
              </w:rPr>
            </w:pPr>
            <w:r w:rsidRPr="07B46B40">
              <w:rPr>
                <w:rFonts w:ascii="Arial" w:hAnsi="Arial" w:cs="Arial"/>
                <w:b/>
                <w:bCs/>
              </w:rPr>
              <w:t>NIF Driver</w:t>
            </w:r>
            <w:r>
              <w:rPr>
                <w:rFonts w:ascii="Arial" w:hAnsi="Arial" w:cs="Arial"/>
                <w:b/>
                <w:bCs/>
              </w:rPr>
              <w:t>s</w:t>
            </w:r>
            <w:r w:rsidRPr="00985844">
              <w:rPr>
                <w:rFonts w:ascii="Arial" w:hAnsi="Arial" w:cs="Arial"/>
                <w:i/>
                <w:iCs/>
              </w:rPr>
              <w:t xml:space="preserve"> (</w:t>
            </w:r>
            <w:r w:rsidRPr="00350D7B">
              <w:rPr>
                <w:rFonts w:ascii="Arial" w:hAnsi="Arial" w:cs="Arial"/>
                <w:i/>
                <w:iCs/>
                <w:sz w:val="16"/>
                <w:szCs w:val="16"/>
              </w:rPr>
              <w:t>Highlight</w:t>
            </w:r>
            <w:r w:rsidRPr="00985844">
              <w:rPr>
                <w:rFonts w:ascii="Arial" w:hAnsi="Arial" w:cs="Arial"/>
                <w:i/>
                <w:iCs/>
              </w:rPr>
              <w:t>)</w:t>
            </w:r>
            <w:r w:rsidRPr="07B46B40">
              <w:rPr>
                <w:rFonts w:ascii="Arial" w:hAnsi="Arial" w:cs="Arial"/>
                <w:b/>
                <w:bCs/>
              </w:rPr>
              <w:t>:</w:t>
            </w:r>
          </w:p>
          <w:p w14:paraId="453D0761" w14:textId="77777777" w:rsidR="00EC1EC2" w:rsidRPr="005C521A" w:rsidRDefault="00EC1EC2"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highlight w:val="yellow"/>
              </w:rPr>
            </w:pPr>
            <w:r w:rsidRPr="005C521A">
              <w:rPr>
                <w:rStyle w:val="normaltextrun"/>
                <w:rFonts w:ascii="Arial" w:hAnsi="Arial" w:cs="Arial"/>
                <w:i/>
                <w:iCs/>
                <w:sz w:val="16"/>
                <w:szCs w:val="16"/>
                <w:highlight w:val="yellow"/>
              </w:rPr>
              <w:t>School &amp; ELC</w:t>
            </w:r>
            <w:r w:rsidRPr="005C521A">
              <w:rPr>
                <w:rStyle w:val="normaltextrun"/>
                <w:i/>
                <w:iCs/>
                <w:sz w:val="16"/>
                <w:szCs w:val="16"/>
                <w:highlight w:val="yellow"/>
              </w:rPr>
              <w:t xml:space="preserve"> </w:t>
            </w:r>
            <w:r w:rsidRPr="005C521A">
              <w:rPr>
                <w:rStyle w:val="normaltextrun"/>
                <w:rFonts w:ascii="Arial" w:hAnsi="Arial" w:cs="Arial"/>
                <w:i/>
                <w:iCs/>
                <w:sz w:val="16"/>
                <w:szCs w:val="16"/>
                <w:highlight w:val="yellow"/>
              </w:rPr>
              <w:t>leadership</w:t>
            </w:r>
            <w:r w:rsidRPr="005C521A">
              <w:rPr>
                <w:rStyle w:val="eop"/>
                <w:rFonts w:ascii="Arial" w:hAnsi="Arial" w:cs="Arial"/>
                <w:sz w:val="16"/>
                <w:szCs w:val="16"/>
                <w:highlight w:val="yellow"/>
              </w:rPr>
              <w:t> </w:t>
            </w:r>
          </w:p>
          <w:p w14:paraId="5151006F" w14:textId="77777777" w:rsidR="00EC1EC2" w:rsidRPr="00213EB8" w:rsidRDefault="00EC1EC2"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highlight w:val="yellow"/>
              </w:rPr>
            </w:pPr>
            <w:r w:rsidRPr="00213EB8">
              <w:rPr>
                <w:rStyle w:val="normaltextrun"/>
                <w:rFonts w:ascii="Arial" w:hAnsi="Arial" w:cs="Arial"/>
                <w:i/>
                <w:iCs/>
                <w:sz w:val="16"/>
                <w:szCs w:val="16"/>
                <w:highlight w:val="yellow"/>
              </w:rPr>
              <w:t>Teacher &amp; Practitioner professionalism</w:t>
            </w:r>
            <w:r w:rsidRPr="00213EB8">
              <w:rPr>
                <w:rStyle w:val="eop"/>
                <w:rFonts w:ascii="Arial" w:hAnsi="Arial" w:cs="Arial"/>
                <w:sz w:val="16"/>
                <w:szCs w:val="16"/>
                <w:highlight w:val="yellow"/>
              </w:rPr>
              <w:t> </w:t>
            </w:r>
          </w:p>
          <w:p w14:paraId="2B8A8741" w14:textId="77777777" w:rsidR="00EC1EC2" w:rsidRPr="001C44B5" w:rsidRDefault="00EC1EC2"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rPr>
            </w:pPr>
            <w:r w:rsidRPr="001C44B5">
              <w:rPr>
                <w:rStyle w:val="normaltextrun"/>
                <w:rFonts w:ascii="Arial" w:hAnsi="Arial" w:cs="Arial"/>
                <w:i/>
                <w:iCs/>
                <w:sz w:val="16"/>
                <w:szCs w:val="16"/>
              </w:rPr>
              <w:t>Parent/carer involvement &amp; engagement</w:t>
            </w:r>
            <w:r w:rsidRPr="001C44B5">
              <w:rPr>
                <w:rStyle w:val="eop"/>
                <w:rFonts w:ascii="Arial" w:hAnsi="Arial" w:cs="Arial"/>
                <w:sz w:val="16"/>
                <w:szCs w:val="16"/>
              </w:rPr>
              <w:t> </w:t>
            </w:r>
          </w:p>
          <w:p w14:paraId="7C7395C9" w14:textId="77777777" w:rsidR="00EC1EC2" w:rsidRPr="0032161A" w:rsidRDefault="00EC1EC2"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i/>
                <w:iCs/>
                <w:sz w:val="16"/>
                <w:szCs w:val="16"/>
                <w:highlight w:val="yellow"/>
              </w:rPr>
            </w:pPr>
            <w:r w:rsidRPr="0032161A">
              <w:rPr>
                <w:rFonts w:ascii="Arial" w:hAnsi="Arial" w:cs="Arial"/>
                <w:i/>
                <w:iCs/>
                <w:sz w:val="16"/>
                <w:szCs w:val="16"/>
                <w:highlight w:val="yellow"/>
              </w:rPr>
              <w:t>Curriculum and assessment</w:t>
            </w:r>
          </w:p>
          <w:p w14:paraId="794643AA" w14:textId="77777777" w:rsidR="00EC1EC2" w:rsidRPr="004773EB" w:rsidRDefault="00EC1EC2" w:rsidP="00F55AA0">
            <w:pPr>
              <w:pStyle w:val="paragraph"/>
              <w:numPr>
                <w:ilvl w:val="0"/>
                <w:numId w:val="3"/>
              </w:numPr>
              <w:tabs>
                <w:tab w:val="clear" w:pos="720"/>
                <w:tab w:val="num" w:pos="264"/>
              </w:tabs>
              <w:spacing w:before="0" w:beforeAutospacing="0" w:after="0" w:afterAutospacing="0"/>
              <w:ind w:hanging="740"/>
              <w:textAlignment w:val="baseline"/>
              <w:rPr>
                <w:rStyle w:val="normaltextrun"/>
                <w:rFonts w:ascii="Arial" w:hAnsi="Arial" w:cs="Arial"/>
                <w:sz w:val="16"/>
                <w:szCs w:val="16"/>
                <w:highlight w:val="yellow"/>
              </w:rPr>
            </w:pPr>
            <w:r w:rsidRPr="004773EB">
              <w:rPr>
                <w:rStyle w:val="normaltextrun"/>
                <w:rFonts w:ascii="Arial" w:hAnsi="Arial" w:cs="Arial"/>
                <w:i/>
                <w:iCs/>
                <w:sz w:val="16"/>
                <w:szCs w:val="16"/>
                <w:highlight w:val="yellow"/>
              </w:rPr>
              <w:t>School &amp; ELC improvement</w:t>
            </w:r>
          </w:p>
          <w:p w14:paraId="179ED682" w14:textId="77777777" w:rsidR="00EC1EC2" w:rsidRPr="00F52D07" w:rsidRDefault="00EC1EC2"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i/>
                <w:iCs/>
                <w:sz w:val="16"/>
                <w:szCs w:val="16"/>
              </w:rPr>
            </w:pPr>
            <w:r w:rsidRPr="001C44B5">
              <w:rPr>
                <w:rFonts w:ascii="Arial" w:hAnsi="Arial" w:cs="Arial"/>
                <w:i/>
                <w:iCs/>
                <w:sz w:val="16"/>
                <w:szCs w:val="16"/>
              </w:rPr>
              <w:t>Performance information</w:t>
            </w:r>
            <w:r w:rsidRPr="00F52D07">
              <w:rPr>
                <w:rFonts w:ascii="Arial" w:hAnsi="Arial" w:cs="Arial"/>
                <w:i/>
                <w:iCs/>
                <w:sz w:val="16"/>
                <w:szCs w:val="16"/>
              </w:rPr>
              <w:t xml:space="preserve"> </w:t>
            </w:r>
          </w:p>
        </w:tc>
        <w:tc>
          <w:tcPr>
            <w:tcW w:w="5954" w:type="dxa"/>
            <w:gridSpan w:val="6"/>
            <w:tcBorders>
              <w:top w:val="single" w:sz="6" w:space="0" w:color="auto"/>
              <w:left w:val="single" w:sz="6" w:space="0" w:color="auto"/>
              <w:bottom w:val="single" w:sz="4" w:space="0" w:color="auto"/>
              <w:right w:val="single" w:sz="6" w:space="0" w:color="auto"/>
            </w:tcBorders>
          </w:tcPr>
          <w:p w14:paraId="4397F58B" w14:textId="7DE1C838" w:rsidR="00EC1EC2" w:rsidRDefault="00EC1EC2">
            <w:pPr>
              <w:rPr>
                <w:rFonts w:ascii="Arial" w:hAnsi="Arial" w:cs="Arial"/>
                <w:b/>
              </w:rPr>
            </w:pPr>
            <w:r>
              <w:rPr>
                <w:rFonts w:ascii="Arial" w:hAnsi="Arial" w:cs="Arial"/>
                <w:b/>
              </w:rPr>
              <w:t xml:space="preserve">HGIOS4 </w:t>
            </w:r>
            <w:proofErr w:type="gramStart"/>
            <w:r>
              <w:rPr>
                <w:rFonts w:ascii="Arial" w:hAnsi="Arial" w:cs="Arial"/>
                <w:b/>
              </w:rPr>
              <w:t>QIs</w:t>
            </w:r>
            <w:r w:rsidRPr="009459C9">
              <w:rPr>
                <w:rFonts w:ascii="Arial" w:hAnsi="Arial" w:cs="Arial"/>
                <w:bCs/>
              </w:rPr>
              <w:t>(</w:t>
            </w:r>
            <w:proofErr w:type="gramEnd"/>
            <w:r w:rsidRPr="009459C9">
              <w:rPr>
                <w:bCs/>
                <w:i/>
                <w:iCs/>
                <w:sz w:val="16"/>
                <w:szCs w:val="16"/>
              </w:rPr>
              <w:t>Highlight</w:t>
            </w:r>
            <w:proofErr w:type="gramStart"/>
            <w:r w:rsidRPr="009459C9">
              <w:rPr>
                <w:bCs/>
              </w:rPr>
              <w:t>)</w:t>
            </w:r>
            <w:r>
              <w:rPr>
                <w:b/>
              </w:rPr>
              <w:t xml:space="preserve"> </w:t>
            </w:r>
            <w:r>
              <w:rPr>
                <w:rFonts w:ascii="Arial" w:hAnsi="Arial" w:cs="Arial"/>
                <w:b/>
              </w:rPr>
              <w:t>:</w:t>
            </w:r>
            <w:proofErr w:type="gramEnd"/>
          </w:p>
        </w:tc>
      </w:tr>
      <w:tr w:rsidR="00EC1EC2" w14:paraId="40C382B7" w14:textId="77777777" w:rsidTr="006B3718">
        <w:trPr>
          <w:trHeight w:val="841"/>
        </w:trPr>
        <w:tc>
          <w:tcPr>
            <w:tcW w:w="4528" w:type="dxa"/>
            <w:gridSpan w:val="2"/>
            <w:vMerge/>
            <w:tcBorders>
              <w:left w:val="single" w:sz="6" w:space="0" w:color="auto"/>
              <w:bottom w:val="single" w:sz="6" w:space="0" w:color="auto"/>
              <w:right w:val="single" w:sz="6" w:space="0" w:color="auto"/>
            </w:tcBorders>
          </w:tcPr>
          <w:p w14:paraId="049F194E" w14:textId="77777777" w:rsidR="00EC1EC2" w:rsidRDefault="00EC1EC2">
            <w:pPr>
              <w:rPr>
                <w:rFonts w:ascii="Arial" w:hAnsi="Arial" w:cs="Arial"/>
                <w:b/>
              </w:rPr>
            </w:pPr>
          </w:p>
        </w:tc>
        <w:tc>
          <w:tcPr>
            <w:tcW w:w="4536" w:type="dxa"/>
            <w:gridSpan w:val="2"/>
            <w:vMerge/>
            <w:tcBorders>
              <w:left w:val="single" w:sz="6" w:space="0" w:color="auto"/>
              <w:bottom w:val="single" w:sz="6" w:space="0" w:color="auto"/>
              <w:right w:val="single" w:sz="6" w:space="0" w:color="auto"/>
            </w:tcBorders>
          </w:tcPr>
          <w:p w14:paraId="669A730A" w14:textId="77777777" w:rsidR="00EC1EC2" w:rsidRPr="07B46B40" w:rsidRDefault="00EC1EC2">
            <w:pPr>
              <w:pStyle w:val="paragraph"/>
              <w:spacing w:before="0" w:beforeAutospacing="0" w:after="0" w:afterAutospacing="0"/>
              <w:textAlignment w:val="baseline"/>
              <w:rPr>
                <w:rFonts w:ascii="Arial" w:hAnsi="Arial" w:cs="Arial"/>
                <w:b/>
                <w:bCs/>
              </w:rPr>
            </w:pPr>
          </w:p>
        </w:tc>
        <w:tc>
          <w:tcPr>
            <w:tcW w:w="1985" w:type="dxa"/>
            <w:gridSpan w:val="2"/>
            <w:tcBorders>
              <w:top w:val="single" w:sz="4" w:space="0" w:color="auto"/>
              <w:left w:val="single" w:sz="6" w:space="0" w:color="auto"/>
              <w:bottom w:val="single" w:sz="6" w:space="0" w:color="auto"/>
              <w:right w:val="single" w:sz="4" w:space="0" w:color="auto"/>
            </w:tcBorders>
          </w:tcPr>
          <w:p w14:paraId="4E3C3F31" w14:textId="77777777" w:rsidR="00EC1EC2" w:rsidRPr="0056233D" w:rsidRDefault="00EC1EC2" w:rsidP="00F55AA0">
            <w:pPr>
              <w:pStyle w:val="ListParagraph"/>
              <w:numPr>
                <w:ilvl w:val="1"/>
                <w:numId w:val="5"/>
              </w:numPr>
              <w:spacing w:after="160" w:line="259" w:lineRule="auto"/>
              <w:rPr>
                <w:rFonts w:ascii="Arial" w:hAnsi="Arial" w:cs="Arial"/>
                <w:bCs/>
                <w:i/>
                <w:iCs/>
                <w:sz w:val="16"/>
                <w:szCs w:val="16"/>
              </w:rPr>
            </w:pPr>
            <w:r w:rsidRPr="0056233D">
              <w:rPr>
                <w:rFonts w:ascii="Arial" w:hAnsi="Arial" w:cs="Arial"/>
                <w:bCs/>
                <w:i/>
                <w:iCs/>
                <w:sz w:val="16"/>
                <w:szCs w:val="16"/>
              </w:rPr>
              <w:t>Self-evaluation for self-improvement</w:t>
            </w:r>
          </w:p>
          <w:p w14:paraId="78511E9A" w14:textId="77777777" w:rsidR="00EC1EC2" w:rsidRPr="0056233D" w:rsidRDefault="00EC1EC2" w:rsidP="00F55AA0">
            <w:pPr>
              <w:pStyle w:val="ListParagraph"/>
              <w:numPr>
                <w:ilvl w:val="1"/>
                <w:numId w:val="5"/>
              </w:numPr>
              <w:spacing w:after="160" w:line="259" w:lineRule="auto"/>
              <w:rPr>
                <w:rFonts w:ascii="Arial" w:hAnsi="Arial" w:cs="Arial"/>
                <w:bCs/>
                <w:i/>
                <w:iCs/>
                <w:sz w:val="16"/>
                <w:szCs w:val="16"/>
              </w:rPr>
            </w:pPr>
            <w:r w:rsidRPr="0056233D">
              <w:rPr>
                <w:rFonts w:ascii="Arial" w:hAnsi="Arial" w:cs="Arial"/>
                <w:bCs/>
                <w:i/>
                <w:iCs/>
                <w:sz w:val="16"/>
                <w:szCs w:val="16"/>
              </w:rPr>
              <w:t>Leadership of learning</w:t>
            </w:r>
          </w:p>
          <w:p w14:paraId="5B0FF80C" w14:textId="77777777" w:rsidR="00EC1EC2" w:rsidRPr="0056233D" w:rsidRDefault="00EC1EC2" w:rsidP="00F55AA0">
            <w:pPr>
              <w:pStyle w:val="ListParagraph"/>
              <w:numPr>
                <w:ilvl w:val="1"/>
                <w:numId w:val="5"/>
              </w:numPr>
              <w:spacing w:after="160" w:line="259" w:lineRule="auto"/>
              <w:rPr>
                <w:rFonts w:ascii="Arial" w:hAnsi="Arial" w:cs="Arial"/>
                <w:bCs/>
                <w:i/>
                <w:iCs/>
                <w:sz w:val="16"/>
                <w:szCs w:val="16"/>
              </w:rPr>
            </w:pPr>
            <w:r w:rsidRPr="0056233D">
              <w:rPr>
                <w:rFonts w:ascii="Arial" w:hAnsi="Arial" w:cs="Arial"/>
                <w:bCs/>
                <w:i/>
                <w:iCs/>
                <w:sz w:val="16"/>
                <w:szCs w:val="16"/>
              </w:rPr>
              <w:t>Leadership of change</w:t>
            </w:r>
          </w:p>
          <w:p w14:paraId="0EABD92D" w14:textId="77777777" w:rsidR="00EC1EC2" w:rsidRPr="0056233D" w:rsidRDefault="00EC1EC2" w:rsidP="00F55AA0">
            <w:pPr>
              <w:pStyle w:val="ListParagraph"/>
              <w:numPr>
                <w:ilvl w:val="1"/>
                <w:numId w:val="5"/>
              </w:numPr>
              <w:spacing w:after="160" w:line="259" w:lineRule="auto"/>
              <w:rPr>
                <w:rFonts w:ascii="Arial" w:hAnsi="Arial" w:cs="Arial"/>
                <w:bCs/>
                <w:i/>
                <w:iCs/>
                <w:sz w:val="16"/>
                <w:szCs w:val="16"/>
              </w:rPr>
            </w:pPr>
            <w:r w:rsidRPr="0056233D">
              <w:rPr>
                <w:rFonts w:ascii="Arial" w:hAnsi="Arial" w:cs="Arial"/>
                <w:bCs/>
                <w:i/>
                <w:iCs/>
                <w:sz w:val="16"/>
                <w:szCs w:val="16"/>
              </w:rPr>
              <w:t xml:space="preserve">Leadership </w:t>
            </w:r>
            <w:r>
              <w:rPr>
                <w:rFonts w:ascii="Arial" w:hAnsi="Arial" w:cs="Arial"/>
                <w:bCs/>
                <w:i/>
                <w:iCs/>
                <w:sz w:val="16"/>
                <w:szCs w:val="16"/>
              </w:rPr>
              <w:t>&amp;</w:t>
            </w:r>
            <w:r w:rsidRPr="0056233D">
              <w:rPr>
                <w:rFonts w:ascii="Arial" w:hAnsi="Arial" w:cs="Arial"/>
                <w:bCs/>
                <w:i/>
                <w:iCs/>
                <w:sz w:val="16"/>
                <w:szCs w:val="16"/>
              </w:rPr>
              <w:t xml:space="preserve"> management of staff</w:t>
            </w:r>
          </w:p>
          <w:p w14:paraId="71B74DA4" w14:textId="77777777" w:rsidR="00EC1EC2" w:rsidRPr="00456F68" w:rsidRDefault="00EC1EC2" w:rsidP="00F55AA0">
            <w:pPr>
              <w:pStyle w:val="ListParagraph"/>
              <w:numPr>
                <w:ilvl w:val="1"/>
                <w:numId w:val="5"/>
              </w:numPr>
              <w:spacing w:after="160" w:line="259" w:lineRule="auto"/>
              <w:rPr>
                <w:rFonts w:ascii="Arial" w:hAnsi="Arial" w:cs="Arial"/>
                <w:b/>
                <w:sz w:val="16"/>
                <w:szCs w:val="16"/>
              </w:rPr>
            </w:pPr>
            <w:r w:rsidRPr="0056233D">
              <w:rPr>
                <w:rFonts w:ascii="Arial" w:hAnsi="Arial" w:cs="Arial"/>
                <w:bCs/>
                <w:i/>
                <w:iCs/>
                <w:sz w:val="16"/>
                <w:szCs w:val="16"/>
              </w:rPr>
              <w:lastRenderedPageBreak/>
              <w:t>Management of resources to promote equity</w:t>
            </w:r>
          </w:p>
        </w:tc>
        <w:tc>
          <w:tcPr>
            <w:tcW w:w="1984" w:type="dxa"/>
            <w:gridSpan w:val="2"/>
            <w:tcBorders>
              <w:top w:val="single" w:sz="4" w:space="0" w:color="auto"/>
              <w:left w:val="single" w:sz="4" w:space="0" w:color="auto"/>
              <w:bottom w:val="single" w:sz="6" w:space="0" w:color="auto"/>
              <w:right w:val="single" w:sz="4" w:space="0" w:color="auto"/>
            </w:tcBorders>
          </w:tcPr>
          <w:p w14:paraId="5EA6CF60" w14:textId="77777777" w:rsidR="007911F2" w:rsidRDefault="007911F2" w:rsidP="004773EB">
            <w:pPr>
              <w:rPr>
                <w:rFonts w:ascii="Arial" w:hAnsi="Arial" w:cs="Arial"/>
                <w:bCs/>
                <w:i/>
                <w:iCs/>
                <w:sz w:val="16"/>
                <w:szCs w:val="16"/>
              </w:rPr>
            </w:pPr>
          </w:p>
          <w:p w14:paraId="406E6C58" w14:textId="77777777" w:rsidR="007911F2" w:rsidRPr="00A77C3A" w:rsidRDefault="007911F2" w:rsidP="007911F2">
            <w:pPr>
              <w:pStyle w:val="ListParagraph"/>
              <w:numPr>
                <w:ilvl w:val="1"/>
                <w:numId w:val="8"/>
              </w:numPr>
              <w:rPr>
                <w:rFonts w:ascii="Arial" w:hAnsi="Arial" w:cs="Arial"/>
                <w:bCs/>
                <w:i/>
                <w:iCs/>
                <w:sz w:val="16"/>
                <w:szCs w:val="16"/>
              </w:rPr>
            </w:pPr>
            <w:r w:rsidRPr="00A77C3A">
              <w:rPr>
                <w:rFonts w:ascii="Arial" w:hAnsi="Arial" w:cs="Arial"/>
                <w:bCs/>
                <w:i/>
                <w:iCs/>
                <w:sz w:val="16"/>
                <w:szCs w:val="16"/>
              </w:rPr>
              <w:t xml:space="preserve">Safeguarding &amp; child    </w:t>
            </w:r>
          </w:p>
          <w:p w14:paraId="673F36F8" w14:textId="77777777" w:rsidR="007911F2" w:rsidRPr="00AE34EB" w:rsidRDefault="007911F2" w:rsidP="007911F2">
            <w:pPr>
              <w:pStyle w:val="ListParagraph"/>
              <w:ind w:left="360"/>
              <w:rPr>
                <w:rFonts w:ascii="Arial" w:hAnsi="Arial" w:cs="Arial"/>
                <w:bCs/>
                <w:i/>
                <w:iCs/>
                <w:sz w:val="16"/>
                <w:szCs w:val="16"/>
              </w:rPr>
            </w:pPr>
            <w:r w:rsidRPr="00AE34EB">
              <w:rPr>
                <w:rFonts w:ascii="Arial" w:hAnsi="Arial" w:cs="Arial"/>
                <w:bCs/>
                <w:i/>
                <w:iCs/>
                <w:sz w:val="16"/>
                <w:szCs w:val="16"/>
              </w:rPr>
              <w:t>Protection</w:t>
            </w:r>
          </w:p>
          <w:p w14:paraId="7F2CC179" w14:textId="77777777" w:rsidR="007911F2" w:rsidRPr="00A77C3A" w:rsidRDefault="007911F2" w:rsidP="007911F2">
            <w:pPr>
              <w:pStyle w:val="ListParagraph"/>
              <w:numPr>
                <w:ilvl w:val="1"/>
                <w:numId w:val="8"/>
              </w:numPr>
              <w:rPr>
                <w:rFonts w:ascii="Arial" w:hAnsi="Arial" w:cs="Arial"/>
                <w:bCs/>
                <w:i/>
                <w:iCs/>
                <w:sz w:val="16"/>
                <w:szCs w:val="16"/>
              </w:rPr>
            </w:pPr>
            <w:r w:rsidRPr="00A77C3A">
              <w:rPr>
                <w:rFonts w:ascii="Arial" w:hAnsi="Arial" w:cs="Arial"/>
                <w:bCs/>
                <w:i/>
                <w:iCs/>
                <w:sz w:val="16"/>
                <w:szCs w:val="16"/>
              </w:rPr>
              <w:t>Curriculum</w:t>
            </w:r>
          </w:p>
          <w:p w14:paraId="7307490C" w14:textId="77777777" w:rsidR="007911F2" w:rsidRPr="00E33D56" w:rsidRDefault="007911F2" w:rsidP="007911F2">
            <w:pPr>
              <w:pStyle w:val="ListParagraph"/>
              <w:numPr>
                <w:ilvl w:val="1"/>
                <w:numId w:val="8"/>
              </w:numPr>
              <w:rPr>
                <w:rFonts w:ascii="Arial" w:hAnsi="Arial" w:cs="Arial"/>
                <w:bCs/>
                <w:i/>
                <w:iCs/>
                <w:sz w:val="16"/>
                <w:szCs w:val="16"/>
                <w:highlight w:val="yellow"/>
              </w:rPr>
            </w:pPr>
            <w:r w:rsidRPr="00E33D56">
              <w:rPr>
                <w:rFonts w:ascii="Arial" w:hAnsi="Arial" w:cs="Arial"/>
                <w:bCs/>
                <w:i/>
                <w:iCs/>
                <w:sz w:val="16"/>
                <w:szCs w:val="16"/>
                <w:highlight w:val="yellow"/>
              </w:rPr>
              <w:t>Learning, teaching &amp; assessment</w:t>
            </w:r>
          </w:p>
          <w:p w14:paraId="798A4891" w14:textId="77777777" w:rsidR="007911F2" w:rsidRDefault="007911F2" w:rsidP="007911F2">
            <w:pPr>
              <w:pStyle w:val="ListParagraph"/>
              <w:numPr>
                <w:ilvl w:val="1"/>
                <w:numId w:val="8"/>
              </w:numPr>
              <w:rPr>
                <w:rFonts w:ascii="Arial" w:hAnsi="Arial" w:cs="Arial"/>
                <w:bCs/>
                <w:i/>
                <w:iCs/>
                <w:sz w:val="16"/>
                <w:szCs w:val="16"/>
              </w:rPr>
            </w:pPr>
            <w:r>
              <w:rPr>
                <w:rFonts w:ascii="Arial" w:hAnsi="Arial" w:cs="Arial"/>
                <w:bCs/>
                <w:i/>
                <w:iCs/>
                <w:sz w:val="16"/>
                <w:szCs w:val="16"/>
              </w:rPr>
              <w:t>Personalised support</w:t>
            </w:r>
          </w:p>
          <w:p w14:paraId="490EE294" w14:textId="77777777" w:rsidR="007911F2" w:rsidRDefault="007911F2" w:rsidP="007911F2">
            <w:pPr>
              <w:pStyle w:val="ListParagraph"/>
              <w:numPr>
                <w:ilvl w:val="1"/>
                <w:numId w:val="8"/>
              </w:numPr>
              <w:rPr>
                <w:rFonts w:ascii="Arial" w:hAnsi="Arial" w:cs="Arial"/>
                <w:bCs/>
                <w:i/>
                <w:iCs/>
                <w:sz w:val="16"/>
                <w:szCs w:val="16"/>
              </w:rPr>
            </w:pPr>
            <w:r>
              <w:rPr>
                <w:rFonts w:ascii="Arial" w:hAnsi="Arial" w:cs="Arial"/>
                <w:bCs/>
                <w:i/>
                <w:iCs/>
                <w:sz w:val="16"/>
                <w:szCs w:val="16"/>
              </w:rPr>
              <w:t>Family learning</w:t>
            </w:r>
          </w:p>
          <w:p w14:paraId="5B172400" w14:textId="77777777" w:rsidR="007911F2" w:rsidRDefault="007911F2" w:rsidP="007911F2">
            <w:pPr>
              <w:pStyle w:val="ListParagraph"/>
              <w:numPr>
                <w:ilvl w:val="1"/>
                <w:numId w:val="8"/>
              </w:numPr>
              <w:rPr>
                <w:rFonts w:ascii="Arial" w:hAnsi="Arial" w:cs="Arial"/>
                <w:bCs/>
                <w:i/>
                <w:iCs/>
                <w:sz w:val="16"/>
                <w:szCs w:val="16"/>
              </w:rPr>
            </w:pPr>
            <w:r>
              <w:rPr>
                <w:rFonts w:ascii="Arial" w:hAnsi="Arial" w:cs="Arial"/>
                <w:bCs/>
                <w:i/>
                <w:iCs/>
                <w:sz w:val="16"/>
                <w:szCs w:val="16"/>
              </w:rPr>
              <w:t>Transitions</w:t>
            </w:r>
          </w:p>
          <w:p w14:paraId="6685C6E1" w14:textId="21CD04D8" w:rsidR="007911F2" w:rsidRPr="004773EB" w:rsidRDefault="007911F2" w:rsidP="007911F2">
            <w:pPr>
              <w:rPr>
                <w:rFonts w:ascii="Arial" w:hAnsi="Arial" w:cs="Arial"/>
                <w:bCs/>
                <w:i/>
                <w:iCs/>
                <w:sz w:val="16"/>
                <w:szCs w:val="16"/>
              </w:rPr>
            </w:pPr>
            <w:r>
              <w:rPr>
                <w:rFonts w:ascii="Arial" w:hAnsi="Arial" w:cs="Arial"/>
                <w:bCs/>
                <w:i/>
                <w:iCs/>
                <w:sz w:val="16"/>
                <w:szCs w:val="16"/>
              </w:rPr>
              <w:lastRenderedPageBreak/>
              <w:t>Partnerships</w:t>
            </w:r>
          </w:p>
        </w:tc>
        <w:tc>
          <w:tcPr>
            <w:tcW w:w="1985" w:type="dxa"/>
            <w:gridSpan w:val="2"/>
            <w:tcBorders>
              <w:top w:val="single" w:sz="4" w:space="0" w:color="auto"/>
              <w:left w:val="single" w:sz="4" w:space="0" w:color="auto"/>
              <w:bottom w:val="single" w:sz="6" w:space="0" w:color="auto"/>
              <w:right w:val="single" w:sz="6" w:space="0" w:color="auto"/>
            </w:tcBorders>
          </w:tcPr>
          <w:p w14:paraId="352B8DE4" w14:textId="7711138F" w:rsidR="00EC1EC2" w:rsidRPr="0032161A" w:rsidRDefault="00EC1EC2">
            <w:pPr>
              <w:ind w:left="-145"/>
              <w:rPr>
                <w:rFonts w:ascii="Arial" w:hAnsi="Arial" w:cs="Arial"/>
                <w:bCs/>
                <w:i/>
                <w:iCs/>
                <w:sz w:val="16"/>
                <w:szCs w:val="16"/>
                <w:highlight w:val="yellow"/>
              </w:rPr>
            </w:pPr>
            <w:r>
              <w:rPr>
                <w:rFonts w:ascii="Arial" w:hAnsi="Arial" w:cs="Arial"/>
                <w:bCs/>
                <w:i/>
                <w:iCs/>
                <w:sz w:val="16"/>
                <w:szCs w:val="16"/>
              </w:rPr>
              <w:lastRenderedPageBreak/>
              <w:t xml:space="preserve"> </w:t>
            </w:r>
            <w:proofErr w:type="gramStart"/>
            <w:r w:rsidRPr="00356604">
              <w:rPr>
                <w:rFonts w:ascii="Arial" w:hAnsi="Arial" w:cs="Arial"/>
                <w:bCs/>
                <w:i/>
                <w:iCs/>
                <w:sz w:val="16"/>
                <w:szCs w:val="16"/>
              </w:rPr>
              <w:t>3</w:t>
            </w:r>
            <w:r w:rsidRPr="0032161A">
              <w:rPr>
                <w:rFonts w:ascii="Arial" w:hAnsi="Arial" w:cs="Arial"/>
                <w:bCs/>
                <w:i/>
                <w:iCs/>
                <w:sz w:val="16"/>
                <w:szCs w:val="16"/>
                <w:highlight w:val="yellow"/>
              </w:rPr>
              <w:t>.1  Ensuring</w:t>
            </w:r>
            <w:proofErr w:type="gramEnd"/>
            <w:r w:rsidRPr="0032161A">
              <w:rPr>
                <w:rFonts w:ascii="Arial" w:hAnsi="Arial" w:cs="Arial"/>
                <w:bCs/>
                <w:i/>
                <w:iCs/>
                <w:sz w:val="16"/>
                <w:szCs w:val="16"/>
                <w:highlight w:val="yellow"/>
              </w:rPr>
              <w:t xml:space="preserve"> wellbeing,  </w:t>
            </w:r>
          </w:p>
          <w:p w14:paraId="62EF29BC" w14:textId="77777777" w:rsidR="00EC1EC2" w:rsidRDefault="00EC1EC2">
            <w:pPr>
              <w:rPr>
                <w:rFonts w:ascii="Arial" w:hAnsi="Arial" w:cs="Arial"/>
                <w:bCs/>
                <w:i/>
                <w:iCs/>
                <w:sz w:val="16"/>
                <w:szCs w:val="16"/>
              </w:rPr>
            </w:pPr>
            <w:r w:rsidRPr="0032161A">
              <w:rPr>
                <w:rFonts w:ascii="Arial" w:hAnsi="Arial" w:cs="Arial"/>
                <w:bCs/>
                <w:i/>
                <w:iCs/>
                <w:sz w:val="16"/>
                <w:szCs w:val="16"/>
                <w:highlight w:val="yellow"/>
              </w:rPr>
              <w:t xml:space="preserve">     Equality &amp; inclusion</w:t>
            </w:r>
          </w:p>
          <w:p w14:paraId="0C20FD32" w14:textId="77777777" w:rsidR="00EC1EC2" w:rsidRPr="00356604" w:rsidRDefault="00EC1EC2">
            <w:pPr>
              <w:ind w:left="-145"/>
              <w:rPr>
                <w:rFonts w:ascii="Arial" w:hAnsi="Arial" w:cs="Arial"/>
                <w:bCs/>
                <w:i/>
                <w:iCs/>
                <w:sz w:val="16"/>
                <w:szCs w:val="16"/>
              </w:rPr>
            </w:pPr>
            <w:r>
              <w:rPr>
                <w:rFonts w:ascii="Arial" w:hAnsi="Arial" w:cs="Arial"/>
                <w:bCs/>
                <w:i/>
                <w:iCs/>
                <w:sz w:val="16"/>
                <w:szCs w:val="16"/>
              </w:rPr>
              <w:t xml:space="preserve"> </w:t>
            </w:r>
            <w:proofErr w:type="gramStart"/>
            <w:r w:rsidRPr="0032161A">
              <w:rPr>
                <w:rFonts w:ascii="Arial" w:hAnsi="Arial" w:cs="Arial"/>
                <w:bCs/>
                <w:i/>
                <w:iCs/>
                <w:sz w:val="16"/>
                <w:szCs w:val="16"/>
              </w:rPr>
              <w:t>3.2  Raising</w:t>
            </w:r>
            <w:proofErr w:type="gramEnd"/>
            <w:r w:rsidRPr="0032161A">
              <w:rPr>
                <w:rFonts w:ascii="Arial" w:hAnsi="Arial" w:cs="Arial"/>
                <w:bCs/>
                <w:i/>
                <w:iCs/>
                <w:sz w:val="16"/>
                <w:szCs w:val="16"/>
              </w:rPr>
              <w:t xml:space="preserve"> attainment</w:t>
            </w:r>
          </w:p>
          <w:p w14:paraId="689E3038" w14:textId="77777777" w:rsidR="00EC1EC2" w:rsidRDefault="00EC1EC2">
            <w:pPr>
              <w:ind w:left="-4" w:hanging="145"/>
              <w:rPr>
                <w:rFonts w:ascii="Arial" w:hAnsi="Arial" w:cs="Arial"/>
                <w:bCs/>
                <w:i/>
                <w:iCs/>
                <w:sz w:val="16"/>
                <w:szCs w:val="16"/>
              </w:rPr>
            </w:pPr>
            <w:r>
              <w:rPr>
                <w:rFonts w:ascii="Arial" w:hAnsi="Arial" w:cs="Arial"/>
                <w:bCs/>
                <w:i/>
                <w:iCs/>
                <w:sz w:val="16"/>
                <w:szCs w:val="16"/>
              </w:rPr>
              <w:t xml:space="preserve"> </w:t>
            </w:r>
            <w:proofErr w:type="gramStart"/>
            <w:r w:rsidRPr="00356604">
              <w:rPr>
                <w:rFonts w:ascii="Arial" w:hAnsi="Arial" w:cs="Arial"/>
                <w:bCs/>
                <w:i/>
                <w:iCs/>
                <w:sz w:val="16"/>
                <w:szCs w:val="16"/>
              </w:rPr>
              <w:t>3.</w:t>
            </w:r>
            <w:r w:rsidRPr="00B20DB2">
              <w:rPr>
                <w:rFonts w:ascii="Arial" w:hAnsi="Arial" w:cs="Arial"/>
                <w:bCs/>
                <w:i/>
                <w:iCs/>
                <w:sz w:val="16"/>
                <w:szCs w:val="16"/>
              </w:rPr>
              <w:t xml:space="preserve">3 </w:t>
            </w:r>
            <w:r>
              <w:rPr>
                <w:rFonts w:ascii="Arial" w:hAnsi="Arial" w:cs="Arial"/>
                <w:bCs/>
                <w:i/>
                <w:iCs/>
                <w:sz w:val="16"/>
                <w:szCs w:val="16"/>
              </w:rPr>
              <w:t xml:space="preserve"> </w:t>
            </w:r>
            <w:r w:rsidRPr="00B20DB2">
              <w:rPr>
                <w:rFonts w:ascii="Arial" w:hAnsi="Arial" w:cs="Arial"/>
                <w:bCs/>
                <w:i/>
                <w:iCs/>
                <w:sz w:val="16"/>
                <w:szCs w:val="16"/>
              </w:rPr>
              <w:t>Increasing</w:t>
            </w:r>
            <w:proofErr w:type="gramEnd"/>
            <w:r w:rsidRPr="00B20DB2">
              <w:rPr>
                <w:rFonts w:ascii="Arial" w:hAnsi="Arial" w:cs="Arial"/>
                <w:bCs/>
                <w:i/>
                <w:iCs/>
                <w:sz w:val="16"/>
                <w:szCs w:val="16"/>
              </w:rPr>
              <w:t xml:space="preserve"> creativity </w:t>
            </w:r>
          </w:p>
          <w:p w14:paraId="17ACB202" w14:textId="77777777" w:rsidR="00EC1EC2" w:rsidRPr="00B20DB2" w:rsidRDefault="00EC1EC2">
            <w:pPr>
              <w:ind w:left="-4" w:hanging="145"/>
              <w:rPr>
                <w:rFonts w:ascii="Arial" w:hAnsi="Arial" w:cs="Arial"/>
                <w:bCs/>
                <w:i/>
                <w:iCs/>
                <w:sz w:val="16"/>
                <w:szCs w:val="16"/>
              </w:rPr>
            </w:pPr>
            <w:r>
              <w:rPr>
                <w:rFonts w:ascii="Arial" w:hAnsi="Arial" w:cs="Arial"/>
                <w:bCs/>
                <w:i/>
                <w:iCs/>
                <w:sz w:val="16"/>
                <w:szCs w:val="16"/>
              </w:rPr>
              <w:t xml:space="preserve">        </w:t>
            </w:r>
            <w:r w:rsidRPr="00B20DB2">
              <w:rPr>
                <w:rFonts w:ascii="Arial" w:hAnsi="Arial" w:cs="Arial"/>
                <w:bCs/>
                <w:i/>
                <w:iCs/>
                <w:sz w:val="16"/>
                <w:szCs w:val="16"/>
              </w:rPr>
              <w:t>&amp; employability</w:t>
            </w:r>
          </w:p>
          <w:p w14:paraId="5735AC26" w14:textId="77777777" w:rsidR="00EC1EC2" w:rsidRDefault="00EC1EC2">
            <w:pPr>
              <w:ind w:left="-4" w:hanging="145"/>
              <w:rPr>
                <w:rFonts w:ascii="Arial" w:hAnsi="Arial" w:cs="Arial"/>
                <w:b/>
                <w:i/>
                <w:iCs/>
                <w:sz w:val="16"/>
                <w:szCs w:val="16"/>
              </w:rPr>
            </w:pPr>
          </w:p>
          <w:p w14:paraId="411A1B33" w14:textId="77777777" w:rsidR="00EC1EC2" w:rsidRPr="00B20DB2" w:rsidRDefault="00EC1EC2">
            <w:pPr>
              <w:rPr>
                <w:rFonts w:ascii="Arial" w:hAnsi="Arial" w:cs="Arial"/>
                <w:bCs/>
                <w:i/>
                <w:iCs/>
                <w:sz w:val="16"/>
                <w:szCs w:val="16"/>
              </w:rPr>
            </w:pPr>
          </w:p>
          <w:p w14:paraId="192787C9" w14:textId="77777777" w:rsidR="0061004C" w:rsidRDefault="00EC1EC2" w:rsidP="0061004C">
            <w:pPr>
              <w:ind w:left="-4" w:hanging="145"/>
              <w:rPr>
                <w:rFonts w:ascii="Arial" w:hAnsi="Arial" w:cs="Arial"/>
                <w:bCs/>
                <w:i/>
                <w:iCs/>
                <w:sz w:val="16"/>
                <w:szCs w:val="16"/>
              </w:rPr>
            </w:pPr>
            <w:r w:rsidRPr="00B20DB2">
              <w:rPr>
                <w:rFonts w:ascii="Arial" w:hAnsi="Arial" w:cs="Arial"/>
                <w:bCs/>
                <w:i/>
                <w:iCs/>
                <w:sz w:val="16"/>
                <w:szCs w:val="16"/>
              </w:rPr>
              <w:t xml:space="preserve">      </w:t>
            </w:r>
            <w:r>
              <w:rPr>
                <w:rFonts w:ascii="Arial" w:hAnsi="Arial" w:cs="Arial"/>
                <w:bCs/>
                <w:i/>
                <w:iCs/>
                <w:sz w:val="16"/>
                <w:szCs w:val="16"/>
              </w:rPr>
              <w:t xml:space="preserve">  </w:t>
            </w:r>
          </w:p>
          <w:p w14:paraId="57750EBE" w14:textId="1E15FE5B" w:rsidR="0061004C" w:rsidRPr="0061004C" w:rsidRDefault="0061004C" w:rsidP="0061004C">
            <w:pPr>
              <w:ind w:left="-4" w:hanging="145"/>
              <w:rPr>
                <w:rFonts w:ascii="Arial" w:hAnsi="Arial" w:cs="Arial"/>
                <w:b/>
                <w:i/>
                <w:iCs/>
                <w:sz w:val="16"/>
                <w:szCs w:val="16"/>
              </w:rPr>
            </w:pPr>
          </w:p>
        </w:tc>
      </w:tr>
      <w:tr w:rsidR="0061004C" w14:paraId="7B52BB62" w14:textId="77777777" w:rsidTr="0061004C">
        <w:trPr>
          <w:trHeight w:val="529"/>
        </w:trPr>
        <w:tc>
          <w:tcPr>
            <w:tcW w:w="1977" w:type="dxa"/>
            <w:tcBorders>
              <w:top w:val="single" w:sz="6" w:space="0" w:color="auto"/>
              <w:left w:val="single" w:sz="6" w:space="0" w:color="auto"/>
              <w:bottom w:val="single" w:sz="4" w:space="0" w:color="auto"/>
              <w:right w:val="single" w:sz="4" w:space="0" w:color="auto"/>
            </w:tcBorders>
          </w:tcPr>
          <w:p w14:paraId="40D7A8A2" w14:textId="77777777" w:rsidR="00EC1EC2" w:rsidRPr="00CA2F8B" w:rsidRDefault="00EC1EC2">
            <w:pPr>
              <w:rPr>
                <w:rFonts w:ascii="Arial" w:hAnsi="Arial" w:cs="Arial"/>
                <w:b/>
                <w:bCs/>
                <w:sz w:val="22"/>
                <w:szCs w:val="22"/>
              </w:rPr>
            </w:pPr>
            <w:r w:rsidRPr="00CA2F8B">
              <w:rPr>
                <w:rFonts w:ascii="Arial" w:hAnsi="Arial" w:cs="Arial"/>
                <w:b/>
                <w:bCs/>
                <w:sz w:val="22"/>
                <w:szCs w:val="22"/>
              </w:rPr>
              <w:t xml:space="preserve">Objective </w:t>
            </w:r>
          </w:p>
          <w:p w14:paraId="277A6B57" w14:textId="339045EF" w:rsidR="00EC1EC2" w:rsidRPr="00CA2F8B" w:rsidRDefault="00EC1EC2">
            <w:pPr>
              <w:rPr>
                <w:rFonts w:ascii="Arial" w:hAnsi="Arial" w:cs="Arial"/>
                <w:b/>
                <w:bCs/>
                <w:i/>
                <w:iCs/>
                <w:sz w:val="22"/>
                <w:szCs w:val="22"/>
              </w:rPr>
            </w:pPr>
            <w:r w:rsidRPr="00CA2F8B">
              <w:rPr>
                <w:rFonts w:ascii="Arial" w:hAnsi="Arial" w:cs="Arial"/>
                <w:b/>
                <w:bCs/>
                <w:i/>
                <w:iCs/>
                <w:sz w:val="22"/>
                <w:szCs w:val="22"/>
              </w:rPr>
              <w:t xml:space="preserve">What will change? When, who, what, by how much? </w:t>
            </w:r>
          </w:p>
        </w:tc>
        <w:tc>
          <w:tcPr>
            <w:tcW w:w="2551" w:type="dxa"/>
            <w:tcBorders>
              <w:top w:val="single" w:sz="6" w:space="0" w:color="auto"/>
              <w:left w:val="single" w:sz="4" w:space="0" w:color="auto"/>
              <w:bottom w:val="single" w:sz="4" w:space="0" w:color="auto"/>
              <w:right w:val="single" w:sz="4" w:space="0" w:color="auto"/>
            </w:tcBorders>
          </w:tcPr>
          <w:p w14:paraId="1E74BFAD" w14:textId="77777777" w:rsidR="00EC1EC2" w:rsidRPr="00CA2F8B" w:rsidRDefault="00EC1EC2">
            <w:pPr>
              <w:rPr>
                <w:rFonts w:ascii="Arial" w:hAnsi="Arial" w:cs="Arial"/>
                <w:b/>
                <w:bCs/>
                <w:sz w:val="22"/>
                <w:szCs w:val="22"/>
              </w:rPr>
            </w:pPr>
            <w:r w:rsidRPr="00CA2F8B">
              <w:rPr>
                <w:rFonts w:ascii="Arial" w:hAnsi="Arial" w:cs="Arial"/>
                <w:b/>
                <w:bCs/>
                <w:sz w:val="22"/>
                <w:szCs w:val="22"/>
              </w:rPr>
              <w:t>Intended Outcomes</w:t>
            </w:r>
          </w:p>
          <w:p w14:paraId="7FEA05DE" w14:textId="77777777" w:rsidR="00EC1EC2" w:rsidRPr="00CA2F8B" w:rsidRDefault="00EC1EC2">
            <w:pPr>
              <w:rPr>
                <w:rFonts w:ascii="Arial" w:hAnsi="Arial" w:cs="Arial"/>
                <w:b/>
                <w:bCs/>
                <w:i/>
                <w:iCs/>
                <w:sz w:val="22"/>
                <w:szCs w:val="22"/>
              </w:rPr>
            </w:pPr>
            <w:r w:rsidRPr="00CA2F8B">
              <w:rPr>
                <w:rFonts w:ascii="Arial" w:hAnsi="Arial" w:cs="Arial"/>
                <w:b/>
                <w:bCs/>
                <w:i/>
                <w:iCs/>
                <w:sz w:val="22"/>
                <w:szCs w:val="22"/>
              </w:rPr>
              <w:t xml:space="preserve">What will happen </w:t>
            </w:r>
            <w:proofErr w:type="gramStart"/>
            <w:r w:rsidRPr="00CA2F8B">
              <w:rPr>
                <w:rFonts w:ascii="Arial" w:hAnsi="Arial" w:cs="Arial"/>
                <w:b/>
                <w:bCs/>
                <w:i/>
                <w:iCs/>
                <w:sz w:val="22"/>
                <w:szCs w:val="22"/>
              </w:rPr>
              <w:t>as a result of</w:t>
            </w:r>
            <w:proofErr w:type="gramEnd"/>
            <w:r w:rsidRPr="00CA2F8B">
              <w:rPr>
                <w:rFonts w:ascii="Arial" w:hAnsi="Arial" w:cs="Arial"/>
                <w:b/>
                <w:bCs/>
                <w:i/>
                <w:iCs/>
                <w:sz w:val="22"/>
                <w:szCs w:val="22"/>
              </w:rPr>
              <w:t xml:space="preserve"> the objective?</w:t>
            </w:r>
          </w:p>
        </w:tc>
        <w:tc>
          <w:tcPr>
            <w:tcW w:w="2552" w:type="dxa"/>
            <w:tcBorders>
              <w:top w:val="single" w:sz="6" w:space="0" w:color="auto"/>
              <w:left w:val="single" w:sz="4" w:space="0" w:color="auto"/>
              <w:bottom w:val="single" w:sz="4" w:space="0" w:color="auto"/>
              <w:right w:val="single" w:sz="6" w:space="0" w:color="auto"/>
            </w:tcBorders>
          </w:tcPr>
          <w:p w14:paraId="4FF0146D" w14:textId="77777777" w:rsidR="00EC1EC2" w:rsidRPr="00CA2F8B" w:rsidRDefault="00EC1EC2">
            <w:pPr>
              <w:rPr>
                <w:rFonts w:ascii="Arial" w:hAnsi="Arial" w:cs="Arial"/>
                <w:b/>
                <w:bCs/>
                <w:sz w:val="22"/>
                <w:szCs w:val="22"/>
              </w:rPr>
            </w:pPr>
            <w:r w:rsidRPr="00CA2F8B">
              <w:rPr>
                <w:rFonts w:ascii="Arial" w:hAnsi="Arial" w:cs="Arial"/>
                <w:b/>
                <w:bCs/>
                <w:sz w:val="22"/>
                <w:szCs w:val="22"/>
              </w:rPr>
              <w:t>Key Improvement Activity</w:t>
            </w:r>
          </w:p>
          <w:p w14:paraId="484C8053" w14:textId="77777777" w:rsidR="00EC1EC2" w:rsidRPr="00CA2F8B" w:rsidRDefault="00EC1EC2">
            <w:pPr>
              <w:rPr>
                <w:rFonts w:ascii="Arial" w:hAnsi="Arial" w:cs="Arial"/>
                <w:b/>
                <w:bCs/>
                <w:i/>
                <w:iCs/>
                <w:sz w:val="22"/>
                <w:szCs w:val="22"/>
              </w:rPr>
            </w:pPr>
            <w:r w:rsidRPr="00CA2F8B">
              <w:rPr>
                <w:rFonts w:ascii="Arial" w:hAnsi="Arial" w:cs="Arial"/>
                <w:b/>
                <w:bCs/>
                <w:i/>
                <w:iCs/>
                <w:sz w:val="22"/>
                <w:szCs w:val="22"/>
              </w:rPr>
              <w:t>What approaches or interventions will be in place? (May be Universal or Targeted)</w:t>
            </w:r>
          </w:p>
        </w:tc>
        <w:tc>
          <w:tcPr>
            <w:tcW w:w="2693" w:type="dxa"/>
            <w:gridSpan w:val="2"/>
            <w:tcBorders>
              <w:top w:val="single" w:sz="6" w:space="0" w:color="auto"/>
              <w:left w:val="single" w:sz="6" w:space="0" w:color="auto"/>
              <w:bottom w:val="single" w:sz="4" w:space="0" w:color="auto"/>
              <w:right w:val="single" w:sz="4" w:space="0" w:color="auto"/>
            </w:tcBorders>
          </w:tcPr>
          <w:p w14:paraId="2112864E" w14:textId="77777777" w:rsidR="00EC1EC2" w:rsidRPr="000B0236" w:rsidRDefault="00EC1EC2" w:rsidP="000B0236">
            <w:pPr>
              <w:rPr>
                <w:b/>
                <w:bCs/>
              </w:rPr>
            </w:pPr>
            <w:r w:rsidRPr="000B0236">
              <w:rPr>
                <w:b/>
                <w:bCs/>
              </w:rPr>
              <w:t>Measures</w:t>
            </w:r>
          </w:p>
          <w:p w14:paraId="39E3CB1E" w14:textId="5EB7169B" w:rsidR="00EC1EC2" w:rsidRPr="000B0236" w:rsidRDefault="00EC1EC2" w:rsidP="000B0236">
            <w:r w:rsidRPr="000B0236">
              <w:rPr>
                <w:b/>
                <w:bCs/>
                <w:i/>
                <w:iCs/>
              </w:rPr>
              <w:t>How will you measure the intended outcomes?</w:t>
            </w:r>
          </w:p>
        </w:tc>
        <w:tc>
          <w:tcPr>
            <w:tcW w:w="1559" w:type="dxa"/>
            <w:gridSpan w:val="2"/>
            <w:tcBorders>
              <w:top w:val="single" w:sz="6" w:space="0" w:color="auto"/>
              <w:left w:val="single" w:sz="4" w:space="0" w:color="auto"/>
              <w:bottom w:val="single" w:sz="4" w:space="0" w:color="auto"/>
              <w:right w:val="single" w:sz="6" w:space="0" w:color="auto"/>
            </w:tcBorders>
          </w:tcPr>
          <w:p w14:paraId="72F40501" w14:textId="77777777" w:rsidR="00EC1EC2" w:rsidRDefault="00EC1EC2">
            <w:pPr>
              <w:jc w:val="center"/>
              <w:rPr>
                <w:rFonts w:ascii="Arial" w:hAnsi="Arial" w:cs="Arial"/>
                <w:b/>
                <w:bCs/>
              </w:rPr>
            </w:pPr>
            <w:r w:rsidRPr="784AE1D6">
              <w:rPr>
                <w:rFonts w:ascii="Arial" w:hAnsi="Arial" w:cs="Arial"/>
                <w:b/>
                <w:bCs/>
              </w:rPr>
              <w:t>Key Personnel</w:t>
            </w:r>
          </w:p>
          <w:p w14:paraId="1670DFAB" w14:textId="77777777" w:rsidR="00EC1EC2" w:rsidRDefault="00EC1EC2">
            <w:pPr>
              <w:jc w:val="center"/>
              <w:rPr>
                <w:rFonts w:ascii="Arial" w:hAnsi="Arial" w:cs="Arial"/>
                <w:b/>
                <w:bCs/>
              </w:rPr>
            </w:pPr>
          </w:p>
        </w:tc>
        <w:tc>
          <w:tcPr>
            <w:tcW w:w="2363" w:type="dxa"/>
            <w:gridSpan w:val="2"/>
            <w:tcBorders>
              <w:top w:val="single" w:sz="6" w:space="0" w:color="auto"/>
              <w:left w:val="single" w:sz="6" w:space="0" w:color="auto"/>
              <w:bottom w:val="single" w:sz="4" w:space="0" w:color="auto"/>
              <w:right w:val="single" w:sz="4" w:space="0" w:color="auto"/>
            </w:tcBorders>
          </w:tcPr>
          <w:p w14:paraId="0A5611A2" w14:textId="77777777" w:rsidR="00EC1EC2" w:rsidRDefault="00EC1EC2">
            <w:pPr>
              <w:jc w:val="center"/>
              <w:rPr>
                <w:rFonts w:ascii="Arial" w:hAnsi="Arial" w:cs="Arial"/>
                <w:b/>
                <w:bCs/>
              </w:rPr>
            </w:pPr>
            <w:r w:rsidRPr="5C3D29C8">
              <w:rPr>
                <w:rFonts w:ascii="Arial" w:hAnsi="Arial" w:cs="Arial"/>
                <w:b/>
                <w:bCs/>
              </w:rPr>
              <w:t>Monitoring</w:t>
            </w:r>
          </w:p>
          <w:p w14:paraId="0341509B" w14:textId="59F3CFF6" w:rsidR="00EC1EC2" w:rsidRPr="00097352" w:rsidRDefault="00EC1EC2">
            <w:pPr>
              <w:jc w:val="center"/>
              <w:rPr>
                <w:rFonts w:ascii="Arial" w:hAnsi="Arial" w:cs="Arial"/>
                <w:b/>
                <w:bCs/>
                <w:i/>
                <w:iCs/>
                <w:sz w:val="16"/>
                <w:szCs w:val="16"/>
              </w:rPr>
            </w:pPr>
            <w:r w:rsidRPr="00097352">
              <w:rPr>
                <w:rFonts w:ascii="Arial" w:hAnsi="Arial" w:cs="Arial"/>
                <w:b/>
                <w:bCs/>
                <w:i/>
                <w:iCs/>
                <w:sz w:val="16"/>
                <w:szCs w:val="16"/>
              </w:rPr>
              <w:t xml:space="preserve"> </w:t>
            </w:r>
            <w:r>
              <w:rPr>
                <w:rFonts w:ascii="Arial" w:hAnsi="Arial" w:cs="Arial"/>
                <w:b/>
                <w:bCs/>
                <w:i/>
                <w:iCs/>
                <w:sz w:val="16"/>
                <w:szCs w:val="16"/>
              </w:rPr>
              <w:t xml:space="preserve">How will you </w:t>
            </w:r>
            <w:proofErr w:type="gramStart"/>
            <w:r>
              <w:rPr>
                <w:rFonts w:ascii="Arial" w:hAnsi="Arial" w:cs="Arial"/>
                <w:b/>
                <w:bCs/>
                <w:i/>
                <w:iCs/>
                <w:sz w:val="16"/>
                <w:szCs w:val="16"/>
              </w:rPr>
              <w:t xml:space="preserve">know </w:t>
            </w:r>
            <w:r w:rsidRPr="00097352">
              <w:rPr>
                <w:rFonts w:ascii="Arial" w:hAnsi="Arial" w:cs="Arial"/>
                <w:b/>
                <w:bCs/>
                <w:i/>
                <w:iCs/>
                <w:sz w:val="16"/>
                <w:szCs w:val="16"/>
              </w:rPr>
              <w:t xml:space="preserve"> the</w:t>
            </w:r>
            <w:proofErr w:type="gramEnd"/>
            <w:r w:rsidRPr="00097352">
              <w:rPr>
                <w:rFonts w:ascii="Arial" w:hAnsi="Arial" w:cs="Arial"/>
                <w:b/>
                <w:bCs/>
                <w:i/>
                <w:iCs/>
                <w:sz w:val="16"/>
                <w:szCs w:val="16"/>
              </w:rPr>
              <w:t xml:space="preserve"> activity </w:t>
            </w:r>
            <w:r>
              <w:rPr>
                <w:rFonts w:ascii="Arial" w:hAnsi="Arial" w:cs="Arial"/>
                <w:b/>
                <w:bCs/>
                <w:i/>
                <w:iCs/>
                <w:sz w:val="16"/>
                <w:szCs w:val="16"/>
              </w:rPr>
              <w:t xml:space="preserve">is </w:t>
            </w:r>
            <w:r w:rsidRPr="00097352">
              <w:rPr>
                <w:rFonts w:ascii="Arial" w:hAnsi="Arial" w:cs="Arial"/>
                <w:b/>
                <w:bCs/>
                <w:i/>
                <w:iCs/>
                <w:sz w:val="16"/>
                <w:szCs w:val="16"/>
              </w:rPr>
              <w:t>happening as planned?</w:t>
            </w:r>
          </w:p>
          <w:p w14:paraId="7BBE0799" w14:textId="77777777" w:rsidR="00EC1EC2" w:rsidRDefault="00EC1EC2">
            <w:pPr>
              <w:jc w:val="center"/>
              <w:rPr>
                <w:rFonts w:ascii="Arial" w:hAnsi="Arial" w:cs="Arial"/>
                <w:b/>
                <w:bCs/>
              </w:rPr>
            </w:pPr>
            <w:r>
              <w:rPr>
                <w:rFonts w:ascii="Arial" w:hAnsi="Arial" w:cs="Arial"/>
                <w:b/>
                <w:bCs/>
              </w:rPr>
              <w:t xml:space="preserve"> </w:t>
            </w:r>
            <w:r>
              <w:rPr>
                <w:b/>
                <w:bCs/>
              </w:rPr>
              <w:t xml:space="preserve">     </w:t>
            </w:r>
          </w:p>
        </w:tc>
        <w:tc>
          <w:tcPr>
            <w:tcW w:w="1323" w:type="dxa"/>
            <w:tcBorders>
              <w:top w:val="single" w:sz="6" w:space="0" w:color="auto"/>
              <w:left w:val="single" w:sz="4" w:space="0" w:color="auto"/>
              <w:bottom w:val="single" w:sz="4" w:space="0" w:color="auto"/>
              <w:right w:val="single" w:sz="6" w:space="0" w:color="auto"/>
            </w:tcBorders>
          </w:tcPr>
          <w:p w14:paraId="443668C1" w14:textId="206CC598" w:rsidR="00EC1EC2" w:rsidRDefault="00EC1EC2">
            <w:pPr>
              <w:jc w:val="center"/>
              <w:rPr>
                <w:rFonts w:ascii="Arial" w:hAnsi="Arial" w:cs="Arial"/>
                <w:b/>
                <w:bCs/>
              </w:rPr>
            </w:pPr>
            <w:r w:rsidRPr="784AE1D6">
              <w:rPr>
                <w:rFonts w:ascii="Arial" w:hAnsi="Arial" w:cs="Arial"/>
                <w:b/>
                <w:bCs/>
              </w:rPr>
              <w:t>Progress and Impact</w:t>
            </w:r>
          </w:p>
          <w:p w14:paraId="765D7B5E" w14:textId="77777777" w:rsidR="00EC1EC2" w:rsidRDefault="00EC1EC2">
            <w:pPr>
              <w:jc w:val="center"/>
              <w:rPr>
                <w:rFonts w:ascii="Arial" w:hAnsi="Arial" w:cs="Arial"/>
                <w:b/>
                <w:bCs/>
              </w:rPr>
            </w:pPr>
          </w:p>
        </w:tc>
      </w:tr>
      <w:tr w:rsidR="00533E9A" w14:paraId="5426C335" w14:textId="77777777" w:rsidTr="00702336">
        <w:trPr>
          <w:trHeight w:val="2707"/>
        </w:trPr>
        <w:tc>
          <w:tcPr>
            <w:tcW w:w="1977" w:type="dxa"/>
            <w:tcBorders>
              <w:top w:val="single" w:sz="4" w:space="0" w:color="auto"/>
              <w:left w:val="single" w:sz="4" w:space="0" w:color="auto"/>
              <w:bottom w:val="single" w:sz="4" w:space="0" w:color="auto"/>
              <w:right w:val="single" w:sz="4" w:space="0" w:color="auto"/>
            </w:tcBorders>
          </w:tcPr>
          <w:p w14:paraId="4B519BF6" w14:textId="77777777" w:rsidR="00B24057" w:rsidRPr="00B24057" w:rsidRDefault="00B24057" w:rsidP="00B24057">
            <w:pPr>
              <w:spacing w:line="300" w:lineRule="atLeast"/>
              <w:rPr>
                <w:rFonts w:ascii="Segoe UI" w:eastAsia="Times New Roman" w:hAnsi="Segoe UI" w:cs="Segoe UI"/>
                <w:sz w:val="21"/>
                <w:szCs w:val="21"/>
                <w:lang w:eastAsia="en-GB"/>
              </w:rPr>
            </w:pPr>
            <w:r w:rsidRPr="00B24057">
              <w:rPr>
                <w:rFonts w:ascii="Segoe UI" w:eastAsia="Times New Roman" w:hAnsi="Segoe UI" w:cs="Segoe UI"/>
                <w:sz w:val="21"/>
                <w:szCs w:val="21"/>
                <w:lang w:eastAsia="en-GB"/>
              </w:rPr>
              <w:t>By June 2027, pupil voice will be consistently evidenced across planning, assessment and review processes, supported by the Core Curriculum, Total Communication and nurture</w:t>
            </w:r>
            <w:r w:rsidRPr="00B24057">
              <w:rPr>
                <w:rFonts w:ascii="Segoe UI" w:eastAsia="Times New Roman" w:hAnsi="Segoe UI" w:cs="Segoe UI"/>
                <w:sz w:val="21"/>
                <w:szCs w:val="21"/>
                <w:lang w:eastAsia="en-GB"/>
              </w:rPr>
              <w:noBreakHyphen/>
              <w:t>informed practice (Principle 2)</w:t>
            </w:r>
            <w:r w:rsidR="00DC378C" w:rsidRPr="00DC378C">
              <w:rPr>
                <w:rFonts w:ascii="Segoe UI" w:eastAsia="Times New Roman" w:hAnsi="Segoe UI" w:cs="Segoe UI"/>
                <w:sz w:val="21"/>
                <w:szCs w:val="21"/>
                <w:lang w:eastAsia="en-GB"/>
              </w:rPr>
              <w:t xml:space="preserve">. </w:t>
            </w:r>
            <w:r w:rsidRPr="00B24057">
              <w:rPr>
                <w:rFonts w:ascii="Segoe UI" w:eastAsia="Times New Roman" w:hAnsi="Segoe UI" w:cs="Segoe UI"/>
                <w:sz w:val="21"/>
                <w:szCs w:val="21"/>
                <w:lang w:eastAsia="en-GB"/>
              </w:rPr>
              <w:t>All staff will interpret communication using a developmental and regulation</w:t>
            </w:r>
            <w:r w:rsidRPr="00B24057">
              <w:rPr>
                <w:rFonts w:ascii="Segoe UI" w:eastAsia="Times New Roman" w:hAnsi="Segoe UI" w:cs="Segoe UI"/>
                <w:sz w:val="21"/>
                <w:szCs w:val="21"/>
                <w:lang w:eastAsia="en-GB"/>
              </w:rPr>
              <w:noBreakHyphen/>
              <w:t xml:space="preserve">aware lens, ensuring </w:t>
            </w:r>
            <w:r w:rsidRPr="00B24057">
              <w:rPr>
                <w:rFonts w:ascii="Segoe UI" w:eastAsia="Times New Roman" w:hAnsi="Segoe UI" w:cs="Segoe UI"/>
                <w:sz w:val="21"/>
                <w:szCs w:val="21"/>
                <w:lang w:eastAsia="en-GB"/>
              </w:rPr>
              <w:lastRenderedPageBreak/>
              <w:t>pupils experience emotional safety when expressing preferences, needs and choices.</w:t>
            </w:r>
          </w:p>
          <w:p w14:paraId="4751AEE6" w14:textId="14D9041C" w:rsidR="00E33D56" w:rsidRPr="0006494A" w:rsidRDefault="00E33D56" w:rsidP="00533E9A">
            <w:pPr>
              <w:rPr>
                <w:rFonts w:ascii="Arial" w:hAnsi="Arial" w:cs="Arial"/>
                <w:b/>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1E27B4E" w14:textId="77777777" w:rsidR="00D17063" w:rsidRDefault="002E6384" w:rsidP="002E6384">
            <w:pPr>
              <w:rPr>
                <w:rFonts w:ascii="Times New Roman" w:eastAsia="Times New Roman" w:hAnsi="Times New Roman"/>
                <w:lang w:eastAsia="en-GB"/>
              </w:rPr>
            </w:pPr>
            <w:r w:rsidRPr="002E6384">
              <w:rPr>
                <w:rFonts w:ascii="Times New Roman" w:eastAsia="Times New Roman" w:hAnsi="Times New Roman"/>
                <w:lang w:eastAsia="en-GB"/>
              </w:rPr>
              <w:lastRenderedPageBreak/>
              <w:t>• Increased pupil agency and participation</w:t>
            </w:r>
            <w:r w:rsidRPr="002E6384">
              <w:rPr>
                <w:rFonts w:ascii="Times New Roman" w:eastAsia="Times New Roman" w:hAnsi="Times New Roman"/>
                <w:lang w:eastAsia="en-GB"/>
              </w:rPr>
              <w:br/>
              <w:t>• Reduced anxiety and dysregulation during planning and review</w:t>
            </w:r>
            <w:r w:rsidRPr="002E6384">
              <w:rPr>
                <w:rFonts w:ascii="Times New Roman" w:eastAsia="Times New Roman" w:hAnsi="Times New Roman"/>
                <w:lang w:eastAsia="en-GB"/>
              </w:rPr>
              <w:br/>
              <w:t>• Greater consistency in how pupil voice is recognised across adults and settings</w:t>
            </w:r>
          </w:p>
          <w:p w14:paraId="0812187B" w14:textId="534E2BE9" w:rsidR="002E6384" w:rsidRPr="00D17063" w:rsidRDefault="00D17063" w:rsidP="00D17063">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Core boards used more consistently across the school</w:t>
            </w:r>
            <w:r w:rsidR="002E6384" w:rsidRPr="002E6384">
              <w:rPr>
                <w:rFonts w:ascii="Times New Roman" w:eastAsia="Times New Roman" w:hAnsi="Times New Roman"/>
                <w:lang w:eastAsia="en-GB"/>
              </w:rPr>
              <w:br/>
              <w:t>• Families can clearly see communication</w:t>
            </w:r>
            <w:r w:rsidR="002E6384" w:rsidRPr="002E6384">
              <w:rPr>
                <w:rFonts w:ascii="Times New Roman" w:eastAsia="Times New Roman" w:hAnsi="Times New Roman"/>
                <w:lang w:eastAsia="en-GB"/>
              </w:rPr>
              <w:noBreakHyphen/>
              <w:t>led planning</w:t>
            </w:r>
          </w:p>
          <w:p w14:paraId="23AF80A7" w14:textId="1EA1A634" w:rsidR="00524C63" w:rsidRPr="00524C63" w:rsidRDefault="00524C63" w:rsidP="00533E9A">
            <w:pPr>
              <w:shd w:val="clear" w:color="auto" w:fill="FAFAFA"/>
              <w:spacing w:before="100" w:beforeAutospacing="1" w:after="100" w:afterAutospacing="1"/>
              <w:rPr>
                <w:rFonts w:ascii="Arial" w:hAnsi="Arial" w:cs="Arial"/>
                <w:b/>
                <w:bCs/>
                <w:color w:val="424242"/>
                <w:sz w:val="22"/>
                <w:szCs w:val="22"/>
                <w:shd w:val="clear" w:color="auto" w:fill="FAFAFA"/>
              </w:rPr>
            </w:pPr>
          </w:p>
        </w:tc>
        <w:tc>
          <w:tcPr>
            <w:tcW w:w="2552" w:type="dxa"/>
            <w:tcBorders>
              <w:top w:val="single" w:sz="4" w:space="0" w:color="auto"/>
              <w:left w:val="single" w:sz="4" w:space="0" w:color="auto"/>
              <w:bottom w:val="single" w:sz="4" w:space="0" w:color="auto"/>
              <w:right w:val="single" w:sz="4" w:space="0" w:color="auto"/>
            </w:tcBorders>
          </w:tcPr>
          <w:p w14:paraId="7447420E" w14:textId="056AA5EC" w:rsidR="00314477" w:rsidRPr="00314477" w:rsidRDefault="00502C88" w:rsidP="00314477">
            <w:pPr>
              <w:spacing w:line="300" w:lineRule="atLeast"/>
              <w:rPr>
                <w:rFonts w:ascii="Segoe UI" w:eastAsia="Times New Roman" w:hAnsi="Segoe UI" w:cs="Segoe UI"/>
                <w:sz w:val="21"/>
                <w:szCs w:val="21"/>
                <w:lang w:eastAsia="en-GB"/>
              </w:rPr>
            </w:pPr>
            <w:r w:rsidRPr="00502C88">
              <w:rPr>
                <w:rFonts w:ascii="Segoe UI" w:eastAsia="Times New Roman" w:hAnsi="Segoe UI" w:cs="Segoe UI"/>
                <w:sz w:val="21"/>
                <w:szCs w:val="21"/>
                <w:lang w:eastAsia="en-GB"/>
              </w:rPr>
              <w:t>• Refresh core curriculum expectations for communication and pupil voice</w:t>
            </w:r>
            <w:r w:rsidRPr="00502C88">
              <w:rPr>
                <w:rFonts w:ascii="Segoe UI" w:eastAsia="Times New Roman" w:hAnsi="Segoe UI" w:cs="Segoe UI"/>
                <w:sz w:val="21"/>
                <w:szCs w:val="21"/>
                <w:lang w:eastAsia="en-GB"/>
              </w:rPr>
              <w:br/>
              <w:t>• Embed total communication strategies consistently (visuals, AAC, signing, objects of reference)</w:t>
            </w:r>
            <w:r w:rsidRPr="00502C88">
              <w:rPr>
                <w:rFonts w:ascii="Segoe UI" w:eastAsia="Times New Roman" w:hAnsi="Segoe UI" w:cs="Segoe UI"/>
                <w:sz w:val="21"/>
                <w:szCs w:val="21"/>
                <w:lang w:eastAsia="en-GB"/>
              </w:rPr>
              <w:br/>
              <w:t xml:space="preserve">• </w:t>
            </w:r>
            <w:r w:rsidR="00314477">
              <w:rPr>
                <w:rFonts w:ascii="Segoe UI" w:eastAsia="Times New Roman" w:hAnsi="Segoe UI" w:cs="Segoe UI"/>
                <w:sz w:val="21"/>
                <w:szCs w:val="21"/>
                <w:lang w:eastAsia="en-GB"/>
              </w:rPr>
              <w:t>D</w:t>
            </w:r>
            <w:r w:rsidR="00314477" w:rsidRPr="00314477">
              <w:rPr>
                <w:rFonts w:ascii="Segoe UI" w:eastAsia="Times New Roman" w:hAnsi="Segoe UI" w:cs="Segoe UI"/>
                <w:sz w:val="21"/>
                <w:szCs w:val="21"/>
                <w:lang w:eastAsia="en-GB"/>
              </w:rPr>
              <w:t xml:space="preserve">raw on SCERTS principles (where appropriate) to </w:t>
            </w:r>
          </w:p>
          <w:p w14:paraId="27FF45AA" w14:textId="6CBE0161" w:rsidR="00B24057" w:rsidRDefault="00502C88" w:rsidP="00B24057">
            <w:pPr>
              <w:spacing w:line="300" w:lineRule="atLeast"/>
              <w:rPr>
                <w:rFonts w:ascii="Segoe UI" w:eastAsia="Times New Roman" w:hAnsi="Segoe UI" w:cs="Segoe UI"/>
                <w:sz w:val="21"/>
                <w:szCs w:val="21"/>
                <w:lang w:eastAsia="en-GB"/>
              </w:rPr>
            </w:pPr>
            <w:r w:rsidRPr="00502C88">
              <w:rPr>
                <w:rFonts w:ascii="Segoe UI" w:eastAsia="Times New Roman" w:hAnsi="Segoe UI" w:cs="Segoe UI"/>
                <w:sz w:val="21"/>
                <w:szCs w:val="21"/>
                <w:lang w:eastAsia="en-GB"/>
              </w:rPr>
              <w:t>support interpretation of communication and regulation</w:t>
            </w:r>
            <w:r w:rsidRPr="00502C88">
              <w:rPr>
                <w:rFonts w:ascii="Segoe UI" w:eastAsia="Times New Roman" w:hAnsi="Segoe UI" w:cs="Segoe UI"/>
                <w:sz w:val="21"/>
                <w:szCs w:val="21"/>
                <w:lang w:eastAsia="en-GB"/>
              </w:rPr>
              <w:br/>
              <w:t xml:space="preserve">• </w:t>
            </w:r>
            <w:r w:rsidR="00B24057" w:rsidRPr="00B24057">
              <w:rPr>
                <w:rFonts w:ascii="Segoe UI" w:eastAsia="Times New Roman" w:hAnsi="Segoe UI" w:cs="Segoe UI"/>
                <w:sz w:val="21"/>
                <w:szCs w:val="21"/>
                <w:lang w:eastAsia="en-GB"/>
              </w:rPr>
              <w:t>Embed Nurture Principle 2 through predictable routines and regulation</w:t>
            </w:r>
            <w:r w:rsidR="00B24057" w:rsidRPr="00B24057">
              <w:rPr>
                <w:rFonts w:ascii="Segoe UI" w:eastAsia="Times New Roman" w:hAnsi="Segoe UI" w:cs="Segoe UI"/>
                <w:sz w:val="21"/>
                <w:szCs w:val="21"/>
                <w:lang w:eastAsia="en-GB"/>
              </w:rPr>
              <w:noBreakHyphen/>
              <w:t>first adult responses that support pupil voice</w:t>
            </w:r>
          </w:p>
          <w:p w14:paraId="5B4B2B7C" w14:textId="6C0DBF7D" w:rsidR="0002010A" w:rsidRPr="00B24057" w:rsidRDefault="0002010A" w:rsidP="00B24057">
            <w:pPr>
              <w:spacing w:line="300" w:lineRule="atLeast"/>
              <w:rPr>
                <w:rFonts w:ascii="Segoe UI" w:eastAsia="Times New Roman" w:hAnsi="Segoe UI" w:cs="Segoe UI"/>
                <w:sz w:val="21"/>
                <w:szCs w:val="21"/>
                <w:lang w:eastAsia="en-GB"/>
              </w:rPr>
            </w:pPr>
          </w:p>
          <w:p w14:paraId="42E8141E" w14:textId="77777777" w:rsidR="0002010A" w:rsidRDefault="00502C88" w:rsidP="0002010A">
            <w:pPr>
              <w:spacing w:line="300" w:lineRule="atLeast"/>
              <w:rPr>
                <w:rFonts w:ascii="Segoe UI" w:eastAsia="Times New Roman" w:hAnsi="Segoe UI" w:cs="Segoe UI"/>
                <w:sz w:val="21"/>
                <w:szCs w:val="21"/>
                <w:lang w:eastAsia="en-GB"/>
              </w:rPr>
            </w:pPr>
            <w:r w:rsidRPr="00502C88">
              <w:rPr>
                <w:rFonts w:ascii="Segoe UI" w:eastAsia="Times New Roman" w:hAnsi="Segoe UI" w:cs="Segoe UI"/>
                <w:sz w:val="21"/>
                <w:szCs w:val="21"/>
                <w:lang w:eastAsia="en-GB"/>
              </w:rPr>
              <w:lastRenderedPageBreak/>
              <w:t>• Include teachers, PSAs, nursing and visiting staff in shared expectations</w:t>
            </w:r>
          </w:p>
          <w:p w14:paraId="1EE74B01" w14:textId="6154887A" w:rsidR="0002010A" w:rsidRPr="0002010A" w:rsidRDefault="0002010A" w:rsidP="0002010A">
            <w:pPr>
              <w:spacing w:line="300" w:lineRule="atLeast"/>
              <w:rPr>
                <w:rFonts w:ascii="Segoe UI" w:eastAsia="Times New Roman" w:hAnsi="Segoe UI" w:cs="Segoe UI"/>
                <w:sz w:val="21"/>
                <w:szCs w:val="21"/>
                <w:lang w:eastAsia="en-GB"/>
              </w:rPr>
            </w:pPr>
            <w:r w:rsidRPr="00502C88">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 xml:space="preserve">All pupils will have </w:t>
            </w:r>
            <w:r w:rsidR="00F360A3">
              <w:rPr>
                <w:rFonts w:ascii="Segoe UI" w:eastAsia="Times New Roman" w:hAnsi="Segoe UI" w:cs="Segoe UI"/>
                <w:sz w:val="21"/>
                <w:szCs w:val="21"/>
                <w:lang w:eastAsia="en-GB"/>
              </w:rPr>
              <w:t>learning objectives to support Communication in their individual learning plans.</w:t>
            </w:r>
          </w:p>
        </w:tc>
        <w:tc>
          <w:tcPr>
            <w:tcW w:w="2693" w:type="dxa"/>
            <w:gridSpan w:val="2"/>
            <w:tcBorders>
              <w:top w:val="single" w:sz="4" w:space="0" w:color="auto"/>
              <w:left w:val="single" w:sz="4" w:space="0" w:color="auto"/>
              <w:bottom w:val="single" w:sz="4" w:space="0" w:color="auto"/>
              <w:right w:val="single" w:sz="4" w:space="0" w:color="auto"/>
            </w:tcBorders>
          </w:tcPr>
          <w:p w14:paraId="4AAEE44E" w14:textId="77777777" w:rsidR="00BE2B7B" w:rsidRDefault="00BE2B7B" w:rsidP="00BE2B7B">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lastRenderedPageBreak/>
              <w:t>• Child Plan audits (communication and regulation evidence)</w:t>
            </w:r>
            <w:r w:rsidRPr="00BE2B7B">
              <w:rPr>
                <w:rFonts w:ascii="Segoe UI" w:eastAsia="Times New Roman" w:hAnsi="Segoe UI" w:cs="Segoe UI"/>
                <w:sz w:val="21"/>
                <w:szCs w:val="21"/>
                <w:lang w:eastAsia="en-GB"/>
              </w:rPr>
              <w:br/>
              <w:t>• Learning walks focusing on emotional safety and communication access</w:t>
            </w:r>
            <w:r w:rsidRPr="00BE2B7B">
              <w:rPr>
                <w:rFonts w:ascii="Segoe UI" w:eastAsia="Times New Roman" w:hAnsi="Segoe UI" w:cs="Segoe UI"/>
                <w:sz w:val="21"/>
                <w:szCs w:val="21"/>
                <w:lang w:eastAsia="en-GB"/>
              </w:rPr>
              <w:br/>
              <w:t>• Staff confidence reflections</w:t>
            </w:r>
            <w:r w:rsidRPr="00BE2B7B">
              <w:rPr>
                <w:rFonts w:ascii="Segoe UI" w:eastAsia="Times New Roman" w:hAnsi="Segoe UI" w:cs="Segoe UI"/>
                <w:sz w:val="21"/>
                <w:szCs w:val="21"/>
                <w:lang w:eastAsia="en-GB"/>
              </w:rPr>
              <w:br/>
              <w:t>• Family feedback</w:t>
            </w:r>
          </w:p>
          <w:p w14:paraId="47BB862E" w14:textId="119078C3" w:rsidR="00D17063" w:rsidRDefault="00D17063" w:rsidP="00D17063">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Staff feedback</w:t>
            </w:r>
          </w:p>
          <w:p w14:paraId="64D56348" w14:textId="3529E926" w:rsidR="00F360A3" w:rsidRDefault="00F360A3" w:rsidP="00F360A3">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Learning Journal sampling</w:t>
            </w:r>
          </w:p>
          <w:p w14:paraId="5667D235" w14:textId="0A943C49" w:rsidR="00731305" w:rsidRPr="00BE2B7B" w:rsidRDefault="00731305" w:rsidP="00F360A3">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Data from DASH recorded incidents.</w:t>
            </w:r>
          </w:p>
          <w:p w14:paraId="2A353204" w14:textId="405B1140" w:rsidR="00533E9A" w:rsidRPr="000B0236" w:rsidRDefault="00533E9A" w:rsidP="00533E9A"/>
        </w:tc>
        <w:tc>
          <w:tcPr>
            <w:tcW w:w="1559" w:type="dxa"/>
            <w:gridSpan w:val="2"/>
            <w:tcBorders>
              <w:top w:val="single" w:sz="4" w:space="0" w:color="auto"/>
              <w:left w:val="single" w:sz="4" w:space="0" w:color="auto"/>
              <w:bottom w:val="single" w:sz="4" w:space="0" w:color="auto"/>
              <w:right w:val="single" w:sz="4" w:space="0" w:color="auto"/>
            </w:tcBorders>
          </w:tcPr>
          <w:p w14:paraId="7E18704A" w14:textId="3D0D8B67" w:rsidR="00697CB8" w:rsidRPr="00697CB8" w:rsidRDefault="00B9296B" w:rsidP="00697CB8">
            <w:pPr>
              <w:rPr>
                <w:rFonts w:ascii="Times New Roman" w:eastAsia="Times New Roman" w:hAnsi="Times New Roman"/>
                <w:lang w:eastAsia="en-GB"/>
              </w:rPr>
            </w:pPr>
            <w:r w:rsidRPr="00B9296B">
              <w:rPr>
                <w:rFonts w:ascii="Times New Roman" w:eastAsia="Times New Roman" w:hAnsi="Times New Roman"/>
                <w:lang w:eastAsia="en-GB"/>
              </w:rPr>
              <w:t>SMT</w:t>
            </w:r>
            <w:r w:rsidR="00697CB8" w:rsidRPr="00697CB8">
              <w:rPr>
                <w:rFonts w:ascii="Segoe UI" w:eastAsia="Times New Roman" w:hAnsi="Segoe UI" w:cs="Segoe UI"/>
                <w:sz w:val="21"/>
                <w:szCs w:val="21"/>
                <w:lang w:eastAsia="en-GB"/>
              </w:rPr>
              <w:t>, PTs, Class Teachers, PSAs, Nursing Staff, Visiting Professionals</w:t>
            </w:r>
          </w:p>
          <w:p w14:paraId="55CC9653" w14:textId="716F2497" w:rsidR="00533E9A" w:rsidRDefault="00533E9A" w:rsidP="00533E9A">
            <w:pPr>
              <w:rPr>
                <w:rFonts w:ascii="Arial" w:hAnsi="Arial" w:cs="Arial"/>
                <w:b/>
              </w:rPr>
            </w:pPr>
          </w:p>
        </w:tc>
        <w:tc>
          <w:tcPr>
            <w:tcW w:w="2363" w:type="dxa"/>
            <w:gridSpan w:val="2"/>
            <w:tcBorders>
              <w:top w:val="single" w:sz="4" w:space="0" w:color="auto"/>
              <w:left w:val="single" w:sz="4" w:space="0" w:color="auto"/>
              <w:bottom w:val="single" w:sz="4" w:space="0" w:color="auto"/>
              <w:right w:val="single" w:sz="4" w:space="0" w:color="auto"/>
            </w:tcBorders>
          </w:tcPr>
          <w:p w14:paraId="132BF114" w14:textId="77777777" w:rsidR="00BE08F0" w:rsidRDefault="00BE08F0" w:rsidP="00BE08F0">
            <w:pPr>
              <w:spacing w:line="300" w:lineRule="atLeast"/>
              <w:rPr>
                <w:rFonts w:ascii="Segoe UI" w:eastAsia="Times New Roman" w:hAnsi="Segoe UI" w:cs="Segoe UI"/>
                <w:sz w:val="21"/>
                <w:szCs w:val="21"/>
                <w:lang w:eastAsia="en-GB"/>
              </w:rPr>
            </w:pPr>
            <w:r w:rsidRPr="00BE08F0">
              <w:rPr>
                <w:rFonts w:ascii="Segoe UI" w:eastAsia="Times New Roman" w:hAnsi="Segoe UI" w:cs="Segoe UI"/>
                <w:sz w:val="21"/>
                <w:szCs w:val="21"/>
                <w:lang w:eastAsia="en-GB"/>
              </w:rPr>
              <w:t>• Scheduled audits</w:t>
            </w:r>
            <w:r w:rsidRPr="00BE08F0">
              <w:rPr>
                <w:rFonts w:ascii="Segoe UI" w:eastAsia="Times New Roman" w:hAnsi="Segoe UI" w:cs="Segoe UI"/>
                <w:sz w:val="21"/>
                <w:szCs w:val="21"/>
                <w:lang w:eastAsia="en-GB"/>
              </w:rPr>
              <w:br/>
              <w:t>• Regulation</w:t>
            </w:r>
            <w:r w:rsidRPr="00BE08F0">
              <w:rPr>
                <w:rFonts w:ascii="Segoe UI" w:eastAsia="Times New Roman" w:hAnsi="Segoe UI" w:cs="Segoe UI"/>
                <w:sz w:val="21"/>
                <w:szCs w:val="21"/>
                <w:lang w:eastAsia="en-GB"/>
              </w:rPr>
              <w:noBreakHyphen/>
              <w:t>focused learning walks</w:t>
            </w:r>
            <w:r w:rsidRPr="00BE08F0">
              <w:rPr>
                <w:rFonts w:ascii="Segoe UI" w:eastAsia="Times New Roman" w:hAnsi="Segoe UI" w:cs="Segoe UI"/>
                <w:sz w:val="21"/>
                <w:szCs w:val="21"/>
                <w:lang w:eastAsia="en-GB"/>
              </w:rPr>
              <w:br/>
              <w:t>• Professional dialogue and reflection sessions</w:t>
            </w:r>
          </w:p>
          <w:p w14:paraId="5FC8AB08" w14:textId="40D68614" w:rsidR="00DE5E27" w:rsidRDefault="00DE5E27" w:rsidP="00DE5E27">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Planning and tracking meetings &amp; sampling of Learning plans</w:t>
            </w:r>
          </w:p>
          <w:p w14:paraId="5564F55B" w14:textId="77777777" w:rsidR="00DE5E27" w:rsidRDefault="00DE5E27" w:rsidP="00DE5E27">
            <w:pPr>
              <w:spacing w:line="300" w:lineRule="atLeast"/>
              <w:rPr>
                <w:rFonts w:ascii="Segoe UI" w:eastAsia="Times New Roman" w:hAnsi="Segoe UI" w:cs="Segoe UI"/>
                <w:sz w:val="21"/>
                <w:szCs w:val="21"/>
                <w:lang w:eastAsia="en-GB"/>
              </w:rPr>
            </w:pPr>
          </w:p>
          <w:p w14:paraId="66838D17" w14:textId="77777777" w:rsidR="00DE5E27" w:rsidRPr="00BE08F0" w:rsidRDefault="00DE5E27" w:rsidP="00BE08F0">
            <w:pPr>
              <w:spacing w:line="300" w:lineRule="atLeast"/>
              <w:rPr>
                <w:rFonts w:ascii="Segoe UI" w:eastAsia="Times New Roman" w:hAnsi="Segoe UI" w:cs="Segoe UI"/>
                <w:sz w:val="21"/>
                <w:szCs w:val="21"/>
                <w:lang w:eastAsia="en-GB"/>
              </w:rPr>
            </w:pPr>
          </w:p>
          <w:p w14:paraId="24AFC3F2" w14:textId="58B8217D" w:rsidR="00A60A26" w:rsidRPr="00AB0A4B" w:rsidRDefault="00A60A26" w:rsidP="00533E9A">
            <w:pPr>
              <w:rPr>
                <w:rFonts w:ascii="Segoe UI" w:hAnsi="Segoe UI" w:cs="Segoe UI"/>
                <w:lang w:eastAsia="en-GB"/>
              </w:rPr>
            </w:pPr>
          </w:p>
        </w:tc>
        <w:tc>
          <w:tcPr>
            <w:tcW w:w="1323" w:type="dxa"/>
            <w:tcBorders>
              <w:top w:val="single" w:sz="4" w:space="0" w:color="auto"/>
              <w:left w:val="single" w:sz="4" w:space="0" w:color="auto"/>
              <w:bottom w:val="single" w:sz="4" w:space="0" w:color="auto"/>
              <w:right w:val="single" w:sz="4" w:space="0" w:color="auto"/>
            </w:tcBorders>
          </w:tcPr>
          <w:p w14:paraId="5CAD73C1" w14:textId="77777777" w:rsidR="003A30C5" w:rsidRPr="003A30C5" w:rsidRDefault="003A30C5" w:rsidP="003A30C5">
            <w:pPr>
              <w:spacing w:line="300" w:lineRule="atLeast"/>
              <w:rPr>
                <w:rFonts w:ascii="Segoe UI" w:eastAsia="Times New Roman" w:hAnsi="Segoe UI" w:cs="Segoe UI"/>
                <w:sz w:val="21"/>
                <w:szCs w:val="21"/>
                <w:lang w:eastAsia="en-GB"/>
              </w:rPr>
            </w:pPr>
            <w:r w:rsidRPr="003A30C5">
              <w:rPr>
                <w:rFonts w:ascii="Segoe UI" w:eastAsia="Times New Roman" w:hAnsi="Segoe UI" w:cs="Segoe UI"/>
                <w:sz w:val="21"/>
                <w:szCs w:val="21"/>
                <w:lang w:eastAsia="en-GB"/>
              </w:rPr>
              <w:t>• Improved consistency of pupil voice across documentation</w:t>
            </w:r>
            <w:r w:rsidRPr="003A30C5">
              <w:rPr>
                <w:rFonts w:ascii="Segoe UI" w:eastAsia="Times New Roman" w:hAnsi="Segoe UI" w:cs="Segoe UI"/>
                <w:sz w:val="21"/>
                <w:szCs w:val="21"/>
                <w:lang w:eastAsia="en-GB"/>
              </w:rPr>
              <w:br/>
              <w:t>• Increased engagement and emotional security for pupils</w:t>
            </w:r>
          </w:p>
          <w:p w14:paraId="66A2E46F" w14:textId="2DBACD85" w:rsidR="00533E9A" w:rsidRDefault="00533E9A" w:rsidP="003A30C5">
            <w:pPr>
              <w:spacing w:line="300" w:lineRule="atLeast"/>
              <w:rPr>
                <w:rFonts w:ascii="Arial" w:hAnsi="Arial" w:cs="Arial"/>
                <w:b/>
              </w:rPr>
            </w:pPr>
          </w:p>
        </w:tc>
      </w:tr>
    </w:tbl>
    <w:p w14:paraId="1DEAD5F6" w14:textId="1DD43272" w:rsidR="004544A7" w:rsidRDefault="004544A7" w:rsidP="004544A7"/>
    <w:p w14:paraId="3601FE8A" w14:textId="058ECECD" w:rsidR="00F566A6" w:rsidRDefault="00F566A6" w:rsidP="004544A7"/>
    <w:tbl>
      <w:tblPr>
        <w:tblStyle w:val="TableGrid"/>
        <w:tblpPr w:leftFromText="180" w:rightFromText="180" w:vertAnchor="page" w:horzAnchor="margin" w:tblpXSpec="center" w:tblpY="655"/>
        <w:tblW w:w="15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2035"/>
        <w:gridCol w:w="575"/>
        <w:gridCol w:w="1984"/>
        <w:gridCol w:w="1714"/>
        <w:gridCol w:w="412"/>
        <w:gridCol w:w="1671"/>
        <w:gridCol w:w="1820"/>
        <w:gridCol w:w="2900"/>
      </w:tblGrid>
      <w:tr w:rsidR="00F566A6" w14:paraId="77BF608C" w14:textId="77777777">
        <w:tc>
          <w:tcPr>
            <w:tcW w:w="15018" w:type="dxa"/>
            <w:gridSpan w:val="9"/>
            <w:tcBorders>
              <w:top w:val="single" w:sz="6" w:space="0" w:color="auto"/>
              <w:left w:val="single" w:sz="6" w:space="0" w:color="auto"/>
              <w:bottom w:val="single" w:sz="6" w:space="0" w:color="auto"/>
              <w:right w:val="single" w:sz="6" w:space="0" w:color="auto"/>
            </w:tcBorders>
            <w:shd w:val="clear" w:color="auto" w:fill="FFC000" w:themeFill="accent4"/>
          </w:tcPr>
          <w:p w14:paraId="7F896EC6" w14:textId="77777777" w:rsidR="00F566A6" w:rsidRPr="00D4487B" w:rsidRDefault="00F566A6">
            <w:pPr>
              <w:rPr>
                <w:rFonts w:ascii="Arial" w:hAnsi="Arial" w:cs="Arial"/>
                <w:b/>
                <w:sz w:val="28"/>
              </w:rPr>
            </w:pPr>
            <w:r>
              <w:rPr>
                <w:rFonts w:ascii="Arial" w:hAnsi="Arial" w:cs="Arial"/>
                <w:b/>
                <w:sz w:val="28"/>
              </w:rPr>
              <w:lastRenderedPageBreak/>
              <w:t>Quality</w:t>
            </w:r>
            <w:r w:rsidRPr="00D4487B">
              <w:rPr>
                <w:rFonts w:ascii="Arial" w:hAnsi="Arial" w:cs="Arial"/>
                <w:b/>
                <w:sz w:val="28"/>
              </w:rPr>
              <w:t xml:space="preserve"> Improvement Plan</w:t>
            </w:r>
            <w:r w:rsidRPr="00D4487B">
              <w:rPr>
                <w:rFonts w:ascii="Arial" w:hAnsi="Arial" w:cs="Arial"/>
                <w:sz w:val="28"/>
              </w:rPr>
              <w:t xml:space="preserve"> - </w:t>
            </w:r>
            <w:r w:rsidRPr="00D4487B">
              <w:rPr>
                <w:rFonts w:ascii="Arial" w:hAnsi="Arial" w:cs="Arial"/>
                <w:b/>
                <w:sz w:val="28"/>
              </w:rPr>
              <w:t xml:space="preserve">Priorities and Outcomes  </w:t>
            </w:r>
          </w:p>
          <w:p w14:paraId="566B91A6" w14:textId="77777777" w:rsidR="00F566A6" w:rsidRDefault="00F566A6">
            <w:pPr>
              <w:rPr>
                <w:rFonts w:ascii="Arial" w:hAnsi="Arial" w:cs="Arial"/>
                <w:b/>
              </w:rPr>
            </w:pPr>
            <w:r w:rsidRPr="00D4487B">
              <w:rPr>
                <w:rFonts w:ascii="Arial" w:hAnsi="Arial" w:cs="Arial"/>
                <w:sz w:val="28"/>
              </w:rPr>
              <w:t>What are the outcomes that you plan to achieve for your children, young people and families for this session?</w:t>
            </w:r>
          </w:p>
        </w:tc>
      </w:tr>
      <w:tr w:rsidR="00F566A6" w14:paraId="6A7A325D" w14:textId="77777777">
        <w:tc>
          <w:tcPr>
            <w:tcW w:w="15018" w:type="dxa"/>
            <w:gridSpan w:val="9"/>
            <w:tcBorders>
              <w:top w:val="single" w:sz="6" w:space="0" w:color="auto"/>
              <w:left w:val="single" w:sz="6" w:space="0" w:color="auto"/>
              <w:bottom w:val="single" w:sz="6" w:space="0" w:color="auto"/>
              <w:right w:val="single" w:sz="6" w:space="0" w:color="auto"/>
            </w:tcBorders>
            <w:vAlign w:val="center"/>
          </w:tcPr>
          <w:p w14:paraId="500A4E5B" w14:textId="77777777" w:rsidR="003B185D" w:rsidRDefault="001437CF" w:rsidP="00B24057">
            <w:pPr>
              <w:spacing w:before="100" w:beforeAutospacing="1" w:after="100" w:afterAutospacing="1" w:line="300" w:lineRule="atLeast"/>
              <w:outlineLvl w:val="1"/>
              <w:rPr>
                <w:rFonts w:ascii="Segoe UI" w:eastAsia="Times New Roman" w:hAnsi="Segoe UI" w:cs="Segoe UI"/>
                <w:b/>
                <w:bCs/>
                <w:lang w:eastAsia="en-GB"/>
              </w:rPr>
            </w:pPr>
            <w:r w:rsidRPr="001437CF">
              <w:rPr>
                <w:rFonts w:ascii="Segoe UI" w:eastAsia="Times New Roman" w:hAnsi="Segoe UI" w:cs="Segoe UI"/>
                <w:b/>
                <w:bCs/>
                <w:lang w:eastAsia="en-GB"/>
              </w:rPr>
              <w:t>Key Priority Two: Enhancing Engagement and Motivation through Play, Communication and Nurture</w:t>
            </w:r>
          </w:p>
          <w:p w14:paraId="6B44A07F" w14:textId="72C989EA" w:rsidR="00B24057" w:rsidRPr="003B185D" w:rsidRDefault="001437CF" w:rsidP="00B24057">
            <w:pPr>
              <w:spacing w:before="100" w:beforeAutospacing="1" w:after="100" w:afterAutospacing="1" w:line="300" w:lineRule="atLeast"/>
              <w:outlineLvl w:val="1"/>
              <w:rPr>
                <w:rFonts w:ascii="Segoe UI" w:eastAsia="Times New Roman" w:hAnsi="Segoe UI" w:cs="Segoe UI"/>
                <w:b/>
                <w:bCs/>
                <w:lang w:eastAsia="en-GB"/>
              </w:rPr>
            </w:pPr>
            <w:r w:rsidRPr="003B185D">
              <w:rPr>
                <w:rFonts w:ascii="Segoe UI" w:eastAsia="Times New Roman" w:hAnsi="Segoe UI" w:cs="Segoe UI"/>
                <w:b/>
                <w:bCs/>
                <w:lang w:eastAsia="en-GB"/>
              </w:rPr>
              <w:t>Rationale</w:t>
            </w:r>
            <w:r>
              <w:rPr>
                <w:rFonts w:ascii="Segoe UI" w:eastAsia="Times New Roman" w:hAnsi="Segoe UI" w:cs="Segoe UI"/>
                <w:lang w:eastAsia="en-GB"/>
              </w:rPr>
              <w:t xml:space="preserve">: </w:t>
            </w:r>
            <w:r w:rsidRPr="001437CF">
              <w:rPr>
                <w:rFonts w:ascii="Segoe UI" w:eastAsia="Times New Roman" w:hAnsi="Segoe UI" w:cs="Segoe UI"/>
                <w:lang w:eastAsia="en-GB"/>
              </w:rPr>
              <w:t>Play is a central element of the Fairview Core Curriculum</w:t>
            </w:r>
            <w:r w:rsidR="00E0214D">
              <w:rPr>
                <w:rFonts w:ascii="Segoe UI" w:eastAsia="Times New Roman" w:hAnsi="Segoe UI" w:cs="Segoe UI"/>
                <w:lang w:eastAsia="en-GB"/>
              </w:rPr>
              <w:t xml:space="preserve"> and </w:t>
            </w:r>
            <w:r w:rsidR="00BB22BC">
              <w:rPr>
                <w:rFonts w:ascii="Segoe UI" w:eastAsia="Times New Roman" w:hAnsi="Segoe UI" w:cs="Segoe UI"/>
                <w:lang w:eastAsia="en-GB"/>
              </w:rPr>
              <w:t xml:space="preserve">curricular </w:t>
            </w:r>
            <w:r w:rsidR="00E0214D">
              <w:rPr>
                <w:rFonts w:ascii="Segoe UI" w:eastAsia="Times New Roman" w:hAnsi="Segoe UI" w:cs="Segoe UI"/>
                <w:lang w:eastAsia="en-GB"/>
              </w:rPr>
              <w:t>path</w:t>
            </w:r>
            <w:r w:rsidR="00BB22BC">
              <w:rPr>
                <w:rFonts w:ascii="Segoe UI" w:eastAsia="Times New Roman" w:hAnsi="Segoe UI" w:cs="Segoe UI"/>
                <w:lang w:eastAsia="en-GB"/>
              </w:rPr>
              <w:t>ways</w:t>
            </w:r>
            <w:r w:rsidRPr="001437CF">
              <w:rPr>
                <w:rFonts w:ascii="Segoe UI" w:eastAsia="Times New Roman" w:hAnsi="Segoe UI" w:cs="Segoe UI"/>
                <w:lang w:eastAsia="en-GB"/>
              </w:rPr>
              <w:t xml:space="preserve"> and a </w:t>
            </w:r>
            <w:r w:rsidR="00B24057">
              <w:rPr>
                <w:rFonts w:ascii="Segoe UI" w:eastAsia="Times New Roman" w:hAnsi="Segoe UI" w:cs="Segoe UI"/>
                <w:lang w:eastAsia="en-GB"/>
              </w:rPr>
              <w:t xml:space="preserve">key </w:t>
            </w:r>
            <w:r w:rsidRPr="001437CF">
              <w:rPr>
                <w:rFonts w:ascii="Segoe UI" w:eastAsia="Times New Roman" w:hAnsi="Segoe UI" w:cs="Segoe UI"/>
                <w:lang w:eastAsia="en-GB"/>
              </w:rPr>
              <w:t xml:space="preserve">context through which pupils with complex learning needs engage, communicate and regulate. Evidence shows that engagement is strongest when play </w:t>
            </w:r>
            <w:r w:rsidR="00B24057" w:rsidRPr="00B24057">
              <w:rPr>
                <w:rFonts w:ascii="Segoe UI" w:eastAsia="Times New Roman" w:hAnsi="Segoe UI" w:cs="Segoe UI"/>
                <w:lang w:eastAsia="en-GB"/>
              </w:rPr>
              <w:t xml:space="preserve">experiences are </w:t>
            </w:r>
            <w:r w:rsidR="00B24057" w:rsidRPr="00B24057">
              <w:rPr>
                <w:rFonts w:ascii="Segoe UI" w:eastAsia="Times New Roman" w:hAnsi="Segoe UI" w:cs="Segoe UI"/>
                <w:b/>
                <w:bCs/>
                <w:lang w:eastAsia="en-GB"/>
              </w:rPr>
              <w:t>emotionally safe, predictable and communication</w:t>
            </w:r>
            <w:r w:rsidR="00B24057" w:rsidRPr="00B24057">
              <w:rPr>
                <w:rFonts w:ascii="Segoe UI" w:eastAsia="Times New Roman" w:hAnsi="Segoe UI" w:cs="Segoe UI"/>
                <w:b/>
                <w:bCs/>
                <w:lang w:eastAsia="en-GB"/>
              </w:rPr>
              <w:noBreakHyphen/>
              <w:t>rich</w:t>
            </w:r>
            <w:r w:rsidR="00B24057" w:rsidRPr="00B24057">
              <w:rPr>
                <w:rFonts w:ascii="Segoe UI" w:eastAsia="Times New Roman" w:hAnsi="Segoe UI" w:cs="Segoe UI"/>
                <w:lang w:eastAsia="en-GB"/>
              </w:rPr>
              <w:t>.</w:t>
            </w:r>
          </w:p>
          <w:p w14:paraId="42CE068C" w14:textId="77777777" w:rsidR="00B24057" w:rsidRPr="00B24057" w:rsidRDefault="00B24057" w:rsidP="00B24057">
            <w:pPr>
              <w:spacing w:before="100" w:beforeAutospacing="1" w:after="100" w:afterAutospacing="1" w:line="300" w:lineRule="atLeast"/>
              <w:outlineLvl w:val="1"/>
              <w:rPr>
                <w:rFonts w:ascii="Segoe UI" w:eastAsia="Times New Roman" w:hAnsi="Segoe UI" w:cs="Segoe UI"/>
                <w:lang w:eastAsia="en-GB"/>
              </w:rPr>
            </w:pPr>
            <w:r w:rsidRPr="00B24057">
              <w:rPr>
                <w:rFonts w:ascii="Segoe UI" w:eastAsia="Times New Roman" w:hAnsi="Segoe UI" w:cs="Segoe UI"/>
                <w:lang w:eastAsia="en-GB"/>
              </w:rPr>
              <w:t>Within play</w:t>
            </w:r>
            <w:r w:rsidRPr="00B24057">
              <w:rPr>
                <w:rFonts w:ascii="Segoe UI" w:eastAsia="Times New Roman" w:hAnsi="Segoe UI" w:cs="Segoe UI"/>
                <w:lang w:eastAsia="en-GB"/>
              </w:rPr>
              <w:noBreakHyphen/>
              <w:t xml:space="preserve">based learning, adults enact </w:t>
            </w:r>
            <w:r w:rsidRPr="00B24057">
              <w:rPr>
                <w:rFonts w:ascii="Segoe UI" w:eastAsia="Times New Roman" w:hAnsi="Segoe UI" w:cs="Segoe UI"/>
                <w:b/>
                <w:bCs/>
                <w:lang w:eastAsia="en-GB"/>
              </w:rPr>
              <w:t>safe</w:t>
            </w:r>
            <w:r w:rsidRPr="00B24057">
              <w:rPr>
                <w:rFonts w:ascii="Segoe UI" w:eastAsia="Times New Roman" w:hAnsi="Segoe UI" w:cs="Segoe UI"/>
                <w:b/>
                <w:bCs/>
                <w:lang w:eastAsia="en-GB"/>
              </w:rPr>
              <w:noBreakHyphen/>
              <w:t>base principles</w:t>
            </w:r>
            <w:r w:rsidRPr="00B24057">
              <w:rPr>
                <w:rFonts w:ascii="Segoe UI" w:eastAsia="Times New Roman" w:hAnsi="Segoe UI" w:cs="Segoe UI"/>
                <w:lang w:eastAsia="en-GB"/>
              </w:rPr>
              <w:t xml:space="preserve"> by prioritising regulation</w:t>
            </w:r>
            <w:r w:rsidRPr="00B24057">
              <w:rPr>
                <w:rFonts w:ascii="Segoe UI" w:eastAsia="Times New Roman" w:hAnsi="Segoe UI" w:cs="Segoe UI"/>
                <w:lang w:eastAsia="en-GB"/>
              </w:rPr>
              <w:noBreakHyphen/>
              <w:t>first responses, clear adult role, predictable routines and accessible communication. This enables pupils to explore, interact and take learning risks within an emotionally supportive context, reducing anxiety and supporting sustained engagement.</w:t>
            </w:r>
          </w:p>
          <w:p w14:paraId="74DDFD9A" w14:textId="77777777" w:rsidR="00B24057" w:rsidRPr="00B24057" w:rsidRDefault="00B24057" w:rsidP="00B24057">
            <w:pPr>
              <w:spacing w:before="100" w:beforeAutospacing="1" w:after="100" w:afterAutospacing="1" w:line="300" w:lineRule="atLeast"/>
              <w:outlineLvl w:val="1"/>
              <w:rPr>
                <w:rFonts w:ascii="Segoe UI" w:eastAsia="Times New Roman" w:hAnsi="Segoe UI" w:cs="Segoe UI"/>
                <w:lang w:eastAsia="en-GB"/>
              </w:rPr>
            </w:pPr>
            <w:r w:rsidRPr="00B24057">
              <w:rPr>
                <w:rFonts w:ascii="Segoe UI" w:eastAsia="Times New Roman" w:hAnsi="Segoe UI" w:cs="Segoe UI"/>
                <w:lang w:eastAsia="en-GB"/>
              </w:rPr>
              <w:t xml:space="preserve">In 2026–27, Fairview School is engaging in the national professional learning programme </w:t>
            </w:r>
            <w:r w:rsidRPr="00B24057">
              <w:rPr>
                <w:rFonts w:ascii="Segoe UI" w:eastAsia="Times New Roman" w:hAnsi="Segoe UI" w:cs="Segoe UI"/>
                <w:i/>
                <w:iCs/>
                <w:lang w:eastAsia="en-GB"/>
              </w:rPr>
              <w:t>Supporting School Improvement Planning – Leading Play Pedagogy</w:t>
            </w:r>
            <w:r w:rsidRPr="00B24057">
              <w:rPr>
                <w:rFonts w:ascii="Segoe UI" w:eastAsia="Times New Roman" w:hAnsi="Segoe UI" w:cs="Segoe UI"/>
                <w:lang w:eastAsia="en-GB"/>
              </w:rPr>
              <w:t>, which supports the development of high</w:t>
            </w:r>
            <w:r w:rsidRPr="00B24057">
              <w:rPr>
                <w:rFonts w:ascii="Segoe UI" w:eastAsia="Times New Roman" w:hAnsi="Segoe UI" w:cs="Segoe UI"/>
                <w:lang w:eastAsia="en-GB"/>
              </w:rPr>
              <w:noBreakHyphen/>
              <w:t>quality play pedagogy, observation and child</w:t>
            </w:r>
            <w:r w:rsidRPr="00B24057">
              <w:rPr>
                <w:rFonts w:ascii="Segoe UI" w:eastAsia="Times New Roman" w:hAnsi="Segoe UI" w:cs="Segoe UI"/>
                <w:lang w:eastAsia="en-GB"/>
              </w:rPr>
              <w:noBreakHyphen/>
              <w:t>centred planning through structured, evidence</w:t>
            </w:r>
            <w:r w:rsidRPr="00B24057">
              <w:rPr>
                <w:rFonts w:ascii="Segoe UI" w:eastAsia="Times New Roman" w:hAnsi="Segoe UI" w:cs="Segoe UI"/>
                <w:lang w:eastAsia="en-GB"/>
              </w:rPr>
              <w:noBreakHyphen/>
              <w:t>based CLPL.</w:t>
            </w:r>
          </w:p>
          <w:p w14:paraId="52C85538" w14:textId="66D1BBD4" w:rsidR="00C34661" w:rsidRPr="007368D5" w:rsidRDefault="00B24057" w:rsidP="00B24057">
            <w:pPr>
              <w:spacing w:before="100" w:beforeAutospacing="1" w:after="100" w:afterAutospacing="1" w:line="300" w:lineRule="atLeast"/>
              <w:outlineLvl w:val="1"/>
              <w:rPr>
                <w:rFonts w:ascii="Segoe UI" w:eastAsia="Times New Roman" w:hAnsi="Segoe UI" w:cs="Segoe UI"/>
                <w:lang w:eastAsia="en-GB"/>
              </w:rPr>
            </w:pPr>
            <w:r w:rsidRPr="00B24057">
              <w:rPr>
                <w:rFonts w:ascii="Segoe UI" w:eastAsia="Times New Roman" w:hAnsi="Segoe UI" w:cs="Segoe UI"/>
                <w:lang w:eastAsia="en-GB"/>
              </w:rPr>
              <w:t xml:space="preserve">This professional learning aligns directly with Fairview’s Core Curriculum, strengthening play as a meaningful context for engagement, communication and regulation, while </w:t>
            </w:r>
            <w:r w:rsidRPr="00B24057">
              <w:rPr>
                <w:rFonts w:ascii="Segoe UI" w:eastAsia="Times New Roman" w:hAnsi="Segoe UI" w:cs="Segoe UI"/>
                <w:b/>
                <w:bCs/>
                <w:lang w:eastAsia="en-GB"/>
              </w:rPr>
              <w:t>supporting—but not replacing—the school’s wider whole</w:t>
            </w:r>
            <w:r w:rsidRPr="00B24057">
              <w:rPr>
                <w:rFonts w:ascii="Segoe UI" w:eastAsia="Times New Roman" w:hAnsi="Segoe UI" w:cs="Segoe UI"/>
                <w:b/>
                <w:bCs/>
                <w:lang w:eastAsia="en-GB"/>
              </w:rPr>
              <w:noBreakHyphen/>
              <w:t>day safe</w:t>
            </w:r>
            <w:r w:rsidRPr="00B24057">
              <w:rPr>
                <w:rFonts w:ascii="Segoe UI" w:eastAsia="Times New Roman" w:hAnsi="Segoe UI" w:cs="Segoe UI"/>
                <w:b/>
                <w:bCs/>
                <w:lang w:eastAsia="en-GB"/>
              </w:rPr>
              <w:noBreakHyphen/>
              <w:t>base approach</w:t>
            </w:r>
            <w:r w:rsidRPr="00B24057">
              <w:rPr>
                <w:rFonts w:ascii="Segoe UI" w:eastAsia="Times New Roman" w:hAnsi="Segoe UI" w:cs="Segoe UI"/>
                <w:lang w:eastAsia="en-GB"/>
              </w:rPr>
              <w:t>.</w:t>
            </w:r>
          </w:p>
        </w:tc>
      </w:tr>
      <w:tr w:rsidR="00F566A6" w14:paraId="06F9C381" w14:textId="77777777">
        <w:tc>
          <w:tcPr>
            <w:tcW w:w="15018" w:type="dxa"/>
            <w:gridSpan w:val="9"/>
            <w:tcBorders>
              <w:top w:val="single" w:sz="6" w:space="0" w:color="auto"/>
              <w:left w:val="single" w:sz="6" w:space="0" w:color="auto"/>
              <w:bottom w:val="single" w:sz="6" w:space="0" w:color="auto"/>
              <w:right w:val="single" w:sz="6" w:space="0" w:color="auto"/>
            </w:tcBorders>
            <w:vAlign w:val="center"/>
          </w:tcPr>
          <w:p w14:paraId="0E379FCA" w14:textId="6C43243A" w:rsidR="00F566A6" w:rsidRPr="00C64B6F" w:rsidRDefault="00C64B6F" w:rsidP="00B24057">
            <w:pPr>
              <w:spacing w:before="100" w:beforeAutospacing="1" w:after="100" w:afterAutospacing="1" w:line="300" w:lineRule="atLeast"/>
              <w:outlineLvl w:val="2"/>
              <w:rPr>
                <w:rFonts w:ascii="Segoe UI" w:eastAsia="Times New Roman" w:hAnsi="Segoe UI" w:cs="Segoe UI"/>
                <w:b/>
                <w:bCs/>
                <w:lang w:eastAsia="en-GB"/>
              </w:rPr>
            </w:pPr>
            <w:r w:rsidRPr="00C64B6F">
              <w:rPr>
                <w:rFonts w:ascii="Segoe UI" w:eastAsia="Times New Roman" w:hAnsi="Segoe UI" w:cs="Segoe UI"/>
                <w:b/>
                <w:bCs/>
                <w:lang w:eastAsia="en-GB"/>
              </w:rPr>
              <w:t>Overall Aim</w:t>
            </w:r>
            <w:r>
              <w:rPr>
                <w:rFonts w:ascii="Segoe UI" w:eastAsia="Times New Roman" w:hAnsi="Segoe UI" w:cs="Segoe UI"/>
                <w:b/>
                <w:bCs/>
                <w:lang w:eastAsia="en-GB"/>
              </w:rPr>
              <w:t xml:space="preserve">: </w:t>
            </w:r>
            <w:r w:rsidR="00B24057" w:rsidRPr="00B24057">
              <w:rPr>
                <w:rFonts w:ascii="Segoe UI" w:eastAsia="Times New Roman" w:hAnsi="Segoe UI" w:cs="Segoe UI"/>
                <w:sz w:val="21"/>
                <w:szCs w:val="21"/>
                <w:lang w:eastAsia="en-GB"/>
              </w:rPr>
              <w:t xml:space="preserve"> </w:t>
            </w:r>
            <w:r w:rsidR="00B24057" w:rsidRPr="00B24057">
              <w:rPr>
                <w:rFonts w:ascii="Segoe UI" w:eastAsia="Times New Roman" w:hAnsi="Segoe UI" w:cs="Segoe UI"/>
                <w:lang w:eastAsia="en-GB"/>
              </w:rPr>
              <w:t>To ensure that play</w:t>
            </w:r>
            <w:r w:rsidR="00B24057" w:rsidRPr="00B24057">
              <w:rPr>
                <w:rFonts w:ascii="Segoe UI" w:eastAsia="Times New Roman" w:hAnsi="Segoe UI" w:cs="Segoe UI"/>
                <w:lang w:eastAsia="en-GB"/>
              </w:rPr>
              <w:noBreakHyphen/>
              <w:t xml:space="preserve">based learning across Fairview is </w:t>
            </w:r>
            <w:r w:rsidR="00B24057" w:rsidRPr="00B24057">
              <w:rPr>
                <w:rFonts w:ascii="Segoe UI" w:eastAsia="Times New Roman" w:hAnsi="Segoe UI" w:cs="Segoe UI"/>
                <w:b/>
                <w:bCs/>
                <w:lang w:eastAsia="en-GB"/>
              </w:rPr>
              <w:t>communication</w:t>
            </w:r>
            <w:r w:rsidR="00B24057" w:rsidRPr="00B24057">
              <w:rPr>
                <w:rFonts w:ascii="Segoe UI" w:eastAsia="Times New Roman" w:hAnsi="Segoe UI" w:cs="Segoe UI"/>
                <w:b/>
                <w:bCs/>
                <w:lang w:eastAsia="en-GB"/>
              </w:rPr>
              <w:noBreakHyphen/>
              <w:t>rich and emotionally supportive</w:t>
            </w:r>
            <w:r w:rsidR="00B24057" w:rsidRPr="00B24057">
              <w:rPr>
                <w:rFonts w:ascii="Segoe UI" w:eastAsia="Times New Roman" w:hAnsi="Segoe UI" w:cs="Segoe UI"/>
                <w:lang w:eastAsia="en-GB"/>
              </w:rPr>
              <w:t>, enabling pupils to engage, communicate and regulate effectively through nurture</w:t>
            </w:r>
            <w:r w:rsidR="00B24057" w:rsidRPr="00B24057">
              <w:rPr>
                <w:rFonts w:ascii="Segoe UI" w:eastAsia="Times New Roman" w:hAnsi="Segoe UI" w:cs="Segoe UI"/>
                <w:lang w:eastAsia="en-GB"/>
              </w:rPr>
              <w:noBreakHyphen/>
              <w:t>informed, predictable play environments.</w:t>
            </w:r>
          </w:p>
        </w:tc>
      </w:tr>
      <w:tr w:rsidR="00F566A6" w14:paraId="1EBD9E9D" w14:textId="77777777">
        <w:trPr>
          <w:trHeight w:val="294"/>
        </w:trPr>
        <w:tc>
          <w:tcPr>
            <w:tcW w:w="5095" w:type="dxa"/>
            <w:gridSpan w:val="3"/>
            <w:vMerge w:val="restart"/>
            <w:tcBorders>
              <w:top w:val="single" w:sz="6" w:space="0" w:color="auto"/>
              <w:left w:val="single" w:sz="6" w:space="0" w:color="auto"/>
              <w:right w:val="single" w:sz="6" w:space="0" w:color="auto"/>
            </w:tcBorders>
          </w:tcPr>
          <w:p w14:paraId="36CDEB67" w14:textId="77777777" w:rsidR="00F566A6" w:rsidRDefault="00F566A6">
            <w:pPr>
              <w:rPr>
                <w:rFonts w:ascii="Arial" w:hAnsi="Arial" w:cs="Arial"/>
                <w:b/>
              </w:rPr>
            </w:pPr>
            <w:r>
              <w:rPr>
                <w:rFonts w:ascii="Arial" w:hAnsi="Arial" w:cs="Arial"/>
                <w:b/>
              </w:rPr>
              <w:t xml:space="preserve">NIF </w:t>
            </w:r>
            <w:proofErr w:type="gramStart"/>
            <w:r>
              <w:rPr>
                <w:rFonts w:ascii="Arial" w:hAnsi="Arial" w:cs="Arial"/>
                <w:b/>
              </w:rPr>
              <w:t>Priority(</w:t>
            </w:r>
            <w:proofErr w:type="gramEnd"/>
            <w:r w:rsidRPr="00084CAA">
              <w:rPr>
                <w:rFonts w:ascii="Arial" w:hAnsi="Arial" w:cs="Arial"/>
                <w:bCs/>
                <w:i/>
                <w:iCs/>
                <w:sz w:val="16"/>
                <w:szCs w:val="16"/>
              </w:rPr>
              <w:t>Highlight</w:t>
            </w:r>
            <w:r>
              <w:rPr>
                <w:rFonts w:ascii="Arial" w:hAnsi="Arial" w:cs="Arial"/>
                <w:bCs/>
                <w:i/>
                <w:iCs/>
              </w:rPr>
              <w:t>)</w:t>
            </w:r>
            <w:r>
              <w:rPr>
                <w:rFonts w:ascii="Arial" w:hAnsi="Arial" w:cs="Arial"/>
                <w:b/>
              </w:rPr>
              <w:t>:</w:t>
            </w:r>
          </w:p>
          <w:p w14:paraId="14CCA975" w14:textId="77777777" w:rsidR="00F566A6" w:rsidRPr="00A93BE1" w:rsidRDefault="00F566A6" w:rsidP="00F55AA0">
            <w:pPr>
              <w:numPr>
                <w:ilvl w:val="0"/>
                <w:numId w:val="4"/>
              </w:numPr>
              <w:tabs>
                <w:tab w:val="clear" w:pos="720"/>
                <w:tab w:val="num" w:pos="164"/>
              </w:tabs>
              <w:ind w:left="164" w:hanging="273"/>
              <w:rPr>
                <w:rFonts w:ascii="Arial" w:hAnsi="Arial" w:cs="Arial"/>
                <w:bCs/>
                <w:i/>
                <w:iCs/>
                <w:sz w:val="16"/>
                <w:szCs w:val="16"/>
                <w:highlight w:val="yellow"/>
              </w:rPr>
            </w:pPr>
            <w:r w:rsidRPr="00A93BE1">
              <w:rPr>
                <w:rFonts w:ascii="Arial" w:hAnsi="Arial" w:cs="Arial"/>
                <w:bCs/>
                <w:i/>
                <w:iCs/>
                <w:sz w:val="16"/>
                <w:szCs w:val="16"/>
                <w:highlight w:val="yellow"/>
              </w:rPr>
              <w:t>Placing the human rights and needs of every child &amp; young person at the centre of education</w:t>
            </w:r>
          </w:p>
          <w:p w14:paraId="0A8DBB95" w14:textId="77777777" w:rsidR="00F566A6" w:rsidRPr="00063009" w:rsidRDefault="00F566A6" w:rsidP="00F55AA0">
            <w:pPr>
              <w:numPr>
                <w:ilvl w:val="0"/>
                <w:numId w:val="4"/>
              </w:numPr>
              <w:tabs>
                <w:tab w:val="clear" w:pos="720"/>
                <w:tab w:val="num" w:pos="164"/>
              </w:tabs>
              <w:ind w:left="164" w:hanging="273"/>
              <w:rPr>
                <w:rFonts w:ascii="Arial" w:hAnsi="Arial" w:cs="Arial"/>
                <w:bCs/>
                <w:i/>
                <w:iCs/>
                <w:sz w:val="16"/>
                <w:szCs w:val="16"/>
                <w:highlight w:val="yellow"/>
              </w:rPr>
            </w:pPr>
            <w:r w:rsidRPr="00063009">
              <w:rPr>
                <w:rFonts w:ascii="Arial" w:hAnsi="Arial" w:cs="Arial"/>
                <w:bCs/>
                <w:i/>
                <w:iCs/>
                <w:sz w:val="16"/>
                <w:szCs w:val="16"/>
                <w:highlight w:val="yellow"/>
              </w:rPr>
              <w:t>Improvement in children &amp; young people's health &amp; wellbeing</w:t>
            </w:r>
          </w:p>
          <w:p w14:paraId="7A6200F1" w14:textId="77777777" w:rsidR="00F566A6" w:rsidRPr="00835901" w:rsidRDefault="00F566A6" w:rsidP="00F55AA0">
            <w:pPr>
              <w:numPr>
                <w:ilvl w:val="0"/>
                <w:numId w:val="4"/>
              </w:numPr>
              <w:tabs>
                <w:tab w:val="clear" w:pos="720"/>
                <w:tab w:val="num" w:pos="164"/>
              </w:tabs>
              <w:ind w:left="164" w:hanging="273"/>
              <w:rPr>
                <w:rFonts w:ascii="Arial" w:hAnsi="Arial" w:cs="Arial"/>
                <w:bCs/>
                <w:i/>
                <w:iCs/>
                <w:sz w:val="16"/>
                <w:szCs w:val="16"/>
              </w:rPr>
            </w:pPr>
            <w:r w:rsidRPr="00835901">
              <w:rPr>
                <w:rFonts w:ascii="Arial" w:hAnsi="Arial" w:cs="Arial"/>
                <w:bCs/>
                <w:i/>
                <w:iCs/>
                <w:sz w:val="16"/>
                <w:szCs w:val="16"/>
              </w:rPr>
              <w:t xml:space="preserve">Closing the attainment gap between the most </w:t>
            </w:r>
            <w:r>
              <w:rPr>
                <w:rFonts w:ascii="Arial" w:hAnsi="Arial" w:cs="Arial"/>
                <w:bCs/>
                <w:i/>
                <w:iCs/>
                <w:sz w:val="16"/>
                <w:szCs w:val="16"/>
              </w:rPr>
              <w:t>&amp;</w:t>
            </w:r>
            <w:r w:rsidRPr="00835901">
              <w:rPr>
                <w:rFonts w:ascii="Arial" w:hAnsi="Arial" w:cs="Arial"/>
                <w:bCs/>
                <w:i/>
                <w:iCs/>
                <w:sz w:val="16"/>
                <w:szCs w:val="16"/>
              </w:rPr>
              <w:t xml:space="preserve"> least disadvantaged children </w:t>
            </w:r>
            <w:r>
              <w:rPr>
                <w:rFonts w:ascii="Arial" w:hAnsi="Arial" w:cs="Arial"/>
                <w:bCs/>
                <w:i/>
                <w:iCs/>
                <w:sz w:val="16"/>
                <w:szCs w:val="16"/>
              </w:rPr>
              <w:t xml:space="preserve">&amp; </w:t>
            </w:r>
            <w:r w:rsidRPr="00835901">
              <w:rPr>
                <w:rFonts w:ascii="Arial" w:hAnsi="Arial" w:cs="Arial"/>
                <w:bCs/>
                <w:i/>
                <w:iCs/>
                <w:sz w:val="16"/>
                <w:szCs w:val="16"/>
              </w:rPr>
              <w:t>young people</w:t>
            </w:r>
          </w:p>
          <w:p w14:paraId="1CCB1823" w14:textId="77777777" w:rsidR="00F566A6" w:rsidRPr="00835901" w:rsidRDefault="00F566A6" w:rsidP="00F55AA0">
            <w:pPr>
              <w:numPr>
                <w:ilvl w:val="0"/>
                <w:numId w:val="4"/>
              </w:numPr>
              <w:tabs>
                <w:tab w:val="clear" w:pos="720"/>
                <w:tab w:val="num" w:pos="164"/>
              </w:tabs>
              <w:ind w:left="164" w:hanging="273"/>
              <w:rPr>
                <w:rFonts w:ascii="Arial" w:hAnsi="Arial" w:cs="Arial"/>
                <w:bCs/>
                <w:i/>
                <w:iCs/>
                <w:sz w:val="16"/>
                <w:szCs w:val="16"/>
              </w:rPr>
            </w:pPr>
            <w:r w:rsidRPr="00835901">
              <w:rPr>
                <w:rFonts w:ascii="Arial" w:hAnsi="Arial" w:cs="Arial"/>
                <w:bCs/>
                <w:i/>
                <w:iCs/>
                <w:sz w:val="16"/>
                <w:szCs w:val="16"/>
              </w:rPr>
              <w:t xml:space="preserve">Improvement in skills </w:t>
            </w:r>
            <w:r>
              <w:rPr>
                <w:rFonts w:ascii="Arial" w:hAnsi="Arial" w:cs="Arial"/>
                <w:bCs/>
                <w:i/>
                <w:iCs/>
                <w:sz w:val="16"/>
                <w:szCs w:val="16"/>
              </w:rPr>
              <w:t>&amp;</w:t>
            </w:r>
            <w:r w:rsidRPr="00835901">
              <w:rPr>
                <w:rFonts w:ascii="Arial" w:hAnsi="Arial" w:cs="Arial"/>
                <w:bCs/>
                <w:i/>
                <w:iCs/>
                <w:sz w:val="16"/>
                <w:szCs w:val="16"/>
              </w:rPr>
              <w:t xml:space="preserve"> sustained, positive school-leaver destinations for all young people</w:t>
            </w:r>
          </w:p>
          <w:p w14:paraId="3669B07C" w14:textId="77777777" w:rsidR="00F566A6" w:rsidRPr="00084CAA" w:rsidRDefault="00F566A6" w:rsidP="00F55AA0">
            <w:pPr>
              <w:numPr>
                <w:ilvl w:val="0"/>
                <w:numId w:val="4"/>
              </w:numPr>
              <w:tabs>
                <w:tab w:val="clear" w:pos="720"/>
                <w:tab w:val="num" w:pos="164"/>
              </w:tabs>
              <w:ind w:left="164" w:hanging="273"/>
              <w:rPr>
                <w:rFonts w:ascii="Arial" w:hAnsi="Arial" w:cs="Arial"/>
                <w:bCs/>
                <w:i/>
                <w:iCs/>
                <w:sz w:val="16"/>
                <w:szCs w:val="16"/>
              </w:rPr>
            </w:pPr>
            <w:r w:rsidRPr="00835901">
              <w:rPr>
                <w:rFonts w:ascii="Arial" w:hAnsi="Arial" w:cs="Arial"/>
                <w:bCs/>
                <w:i/>
                <w:iCs/>
                <w:sz w:val="16"/>
                <w:szCs w:val="16"/>
              </w:rPr>
              <w:t xml:space="preserve">Improvement in attainment, particularly in literacy </w:t>
            </w:r>
            <w:r>
              <w:rPr>
                <w:rFonts w:ascii="Arial" w:hAnsi="Arial" w:cs="Arial"/>
                <w:bCs/>
                <w:i/>
                <w:iCs/>
                <w:sz w:val="16"/>
                <w:szCs w:val="16"/>
              </w:rPr>
              <w:t>&amp;</w:t>
            </w:r>
            <w:r w:rsidRPr="00835901">
              <w:rPr>
                <w:rFonts w:ascii="Arial" w:hAnsi="Arial" w:cs="Arial"/>
                <w:bCs/>
                <w:i/>
                <w:iCs/>
                <w:sz w:val="16"/>
                <w:szCs w:val="16"/>
              </w:rPr>
              <w:t xml:space="preserve"> numeracy</w:t>
            </w:r>
          </w:p>
        </w:tc>
        <w:tc>
          <w:tcPr>
            <w:tcW w:w="3402" w:type="dxa"/>
            <w:gridSpan w:val="2"/>
            <w:vMerge w:val="restart"/>
            <w:tcBorders>
              <w:top w:val="single" w:sz="6" w:space="0" w:color="auto"/>
              <w:left w:val="single" w:sz="6" w:space="0" w:color="auto"/>
              <w:right w:val="single" w:sz="6" w:space="0" w:color="auto"/>
            </w:tcBorders>
          </w:tcPr>
          <w:p w14:paraId="0FA4609D" w14:textId="77777777" w:rsidR="00F566A6" w:rsidRPr="00591BA2" w:rsidRDefault="00F566A6">
            <w:pPr>
              <w:pStyle w:val="paragraph"/>
              <w:spacing w:before="0" w:beforeAutospacing="0" w:after="0" w:afterAutospacing="0"/>
              <w:textAlignment w:val="baseline"/>
              <w:rPr>
                <w:rFonts w:ascii="Calibri" w:hAnsi="Calibri" w:cs="Calibri"/>
              </w:rPr>
            </w:pPr>
            <w:r w:rsidRPr="07B46B40">
              <w:rPr>
                <w:rFonts w:ascii="Arial" w:hAnsi="Arial" w:cs="Arial"/>
                <w:b/>
                <w:bCs/>
              </w:rPr>
              <w:t>NIF Driver</w:t>
            </w:r>
            <w:r>
              <w:rPr>
                <w:rFonts w:ascii="Arial" w:hAnsi="Arial" w:cs="Arial"/>
                <w:b/>
                <w:bCs/>
              </w:rPr>
              <w:t>s</w:t>
            </w:r>
            <w:r w:rsidRPr="00985844">
              <w:rPr>
                <w:rFonts w:ascii="Arial" w:hAnsi="Arial" w:cs="Arial"/>
                <w:i/>
                <w:iCs/>
              </w:rPr>
              <w:t xml:space="preserve"> (</w:t>
            </w:r>
            <w:r w:rsidRPr="00350D7B">
              <w:rPr>
                <w:rFonts w:ascii="Arial" w:hAnsi="Arial" w:cs="Arial"/>
                <w:i/>
                <w:iCs/>
                <w:sz w:val="16"/>
                <w:szCs w:val="16"/>
              </w:rPr>
              <w:t>Highlight</w:t>
            </w:r>
            <w:r w:rsidRPr="00985844">
              <w:rPr>
                <w:rFonts w:ascii="Arial" w:hAnsi="Arial" w:cs="Arial"/>
                <w:i/>
                <w:iCs/>
              </w:rPr>
              <w:t>)</w:t>
            </w:r>
            <w:r w:rsidRPr="07B46B40">
              <w:rPr>
                <w:rFonts w:ascii="Arial" w:hAnsi="Arial" w:cs="Arial"/>
                <w:b/>
                <w:bCs/>
              </w:rPr>
              <w:t>:</w:t>
            </w:r>
          </w:p>
          <w:p w14:paraId="301B192A" w14:textId="77777777" w:rsidR="00F566A6" w:rsidRPr="00063009" w:rsidRDefault="00F566A6"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highlight w:val="yellow"/>
              </w:rPr>
            </w:pPr>
            <w:r w:rsidRPr="00063009">
              <w:rPr>
                <w:rStyle w:val="normaltextrun"/>
                <w:rFonts w:ascii="Arial" w:hAnsi="Arial" w:cs="Arial"/>
                <w:b/>
                <w:bCs/>
                <w:i/>
                <w:iCs/>
                <w:sz w:val="16"/>
                <w:szCs w:val="16"/>
                <w:highlight w:val="yellow"/>
              </w:rPr>
              <w:t>S</w:t>
            </w:r>
            <w:r w:rsidRPr="00063009">
              <w:rPr>
                <w:rStyle w:val="normaltextrun"/>
                <w:rFonts w:ascii="Arial" w:hAnsi="Arial" w:cs="Arial"/>
                <w:i/>
                <w:iCs/>
                <w:sz w:val="16"/>
                <w:szCs w:val="16"/>
                <w:highlight w:val="yellow"/>
              </w:rPr>
              <w:t xml:space="preserve">chool </w:t>
            </w:r>
            <w:r w:rsidRPr="00063009">
              <w:rPr>
                <w:rStyle w:val="normaltextrun"/>
                <w:i/>
                <w:iCs/>
                <w:sz w:val="16"/>
                <w:szCs w:val="16"/>
                <w:highlight w:val="yellow"/>
              </w:rPr>
              <w:t xml:space="preserve">&amp; ELC </w:t>
            </w:r>
            <w:r w:rsidRPr="00063009">
              <w:rPr>
                <w:rStyle w:val="normaltextrun"/>
                <w:rFonts w:ascii="Arial" w:hAnsi="Arial" w:cs="Arial"/>
                <w:i/>
                <w:iCs/>
                <w:sz w:val="16"/>
                <w:szCs w:val="16"/>
                <w:highlight w:val="yellow"/>
              </w:rPr>
              <w:t>leadership</w:t>
            </w:r>
            <w:r w:rsidRPr="00063009">
              <w:rPr>
                <w:rStyle w:val="eop"/>
                <w:rFonts w:ascii="Arial" w:hAnsi="Arial" w:cs="Arial"/>
                <w:sz w:val="16"/>
                <w:szCs w:val="16"/>
                <w:highlight w:val="yellow"/>
              </w:rPr>
              <w:t> </w:t>
            </w:r>
          </w:p>
          <w:p w14:paraId="1AA12798" w14:textId="77777777" w:rsidR="00F566A6" w:rsidRPr="00063009" w:rsidRDefault="00F566A6"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highlight w:val="yellow"/>
              </w:rPr>
            </w:pPr>
            <w:r w:rsidRPr="00063009">
              <w:rPr>
                <w:rStyle w:val="normaltextrun"/>
                <w:rFonts w:ascii="Arial" w:hAnsi="Arial" w:cs="Arial"/>
                <w:i/>
                <w:iCs/>
                <w:sz w:val="16"/>
                <w:szCs w:val="16"/>
                <w:highlight w:val="yellow"/>
              </w:rPr>
              <w:t>Teacher &amp; Practitioner professionalism</w:t>
            </w:r>
            <w:r w:rsidRPr="00063009">
              <w:rPr>
                <w:rStyle w:val="eop"/>
                <w:rFonts w:ascii="Arial" w:hAnsi="Arial" w:cs="Arial"/>
                <w:sz w:val="16"/>
                <w:szCs w:val="16"/>
                <w:highlight w:val="yellow"/>
              </w:rPr>
              <w:t> </w:t>
            </w:r>
          </w:p>
          <w:p w14:paraId="3378A2B3" w14:textId="77777777" w:rsidR="00F566A6" w:rsidRPr="00C95BA6" w:rsidRDefault="00F566A6"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highlight w:val="yellow"/>
              </w:rPr>
            </w:pPr>
            <w:r w:rsidRPr="00C95BA6">
              <w:rPr>
                <w:rStyle w:val="normaltextrun"/>
                <w:rFonts w:ascii="Arial" w:hAnsi="Arial" w:cs="Arial"/>
                <w:i/>
                <w:iCs/>
                <w:sz w:val="16"/>
                <w:szCs w:val="16"/>
                <w:highlight w:val="yellow"/>
              </w:rPr>
              <w:t>Parent/carer involvement &amp; engagement</w:t>
            </w:r>
            <w:r w:rsidRPr="00C95BA6">
              <w:rPr>
                <w:rStyle w:val="eop"/>
                <w:rFonts w:ascii="Arial" w:hAnsi="Arial" w:cs="Arial"/>
                <w:sz w:val="16"/>
                <w:szCs w:val="16"/>
                <w:highlight w:val="yellow"/>
              </w:rPr>
              <w:t> </w:t>
            </w:r>
          </w:p>
          <w:p w14:paraId="36067483" w14:textId="77777777" w:rsidR="00F566A6" w:rsidRPr="00C95BA6" w:rsidRDefault="00F566A6"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i/>
                <w:iCs/>
                <w:sz w:val="16"/>
                <w:szCs w:val="16"/>
                <w:highlight w:val="yellow"/>
              </w:rPr>
            </w:pPr>
            <w:r w:rsidRPr="00C95BA6">
              <w:rPr>
                <w:rFonts w:ascii="Arial" w:hAnsi="Arial" w:cs="Arial"/>
                <w:i/>
                <w:iCs/>
                <w:sz w:val="16"/>
                <w:szCs w:val="16"/>
                <w:highlight w:val="yellow"/>
              </w:rPr>
              <w:t>Curriculum and assessment</w:t>
            </w:r>
          </w:p>
          <w:p w14:paraId="30B08402" w14:textId="77777777" w:rsidR="00F566A6" w:rsidRPr="00F52D07" w:rsidRDefault="00F566A6" w:rsidP="00F55AA0">
            <w:pPr>
              <w:pStyle w:val="paragraph"/>
              <w:numPr>
                <w:ilvl w:val="0"/>
                <w:numId w:val="3"/>
              </w:numPr>
              <w:tabs>
                <w:tab w:val="clear" w:pos="720"/>
                <w:tab w:val="num" w:pos="264"/>
              </w:tabs>
              <w:spacing w:before="0" w:beforeAutospacing="0" w:after="0" w:afterAutospacing="0"/>
              <w:ind w:hanging="740"/>
              <w:textAlignment w:val="baseline"/>
              <w:rPr>
                <w:rStyle w:val="normaltextrun"/>
                <w:rFonts w:ascii="Arial" w:hAnsi="Arial" w:cs="Arial"/>
                <w:sz w:val="16"/>
                <w:szCs w:val="16"/>
              </w:rPr>
            </w:pPr>
            <w:r w:rsidRPr="00E02201">
              <w:rPr>
                <w:rStyle w:val="normaltextrun"/>
                <w:rFonts w:ascii="Arial" w:hAnsi="Arial" w:cs="Arial"/>
                <w:i/>
                <w:iCs/>
                <w:sz w:val="16"/>
                <w:szCs w:val="16"/>
              </w:rPr>
              <w:t xml:space="preserve">School </w:t>
            </w:r>
            <w:r>
              <w:rPr>
                <w:rStyle w:val="normaltextrun"/>
                <w:rFonts w:ascii="Arial" w:hAnsi="Arial" w:cs="Arial"/>
                <w:i/>
                <w:iCs/>
                <w:sz w:val="16"/>
                <w:szCs w:val="16"/>
              </w:rPr>
              <w:t xml:space="preserve">&amp; ELC </w:t>
            </w:r>
            <w:r w:rsidRPr="00E02201">
              <w:rPr>
                <w:rStyle w:val="normaltextrun"/>
                <w:rFonts w:ascii="Arial" w:hAnsi="Arial" w:cs="Arial"/>
                <w:i/>
                <w:iCs/>
                <w:sz w:val="16"/>
                <w:szCs w:val="16"/>
              </w:rPr>
              <w:t>improvement</w:t>
            </w:r>
          </w:p>
          <w:p w14:paraId="7EC4FFF6" w14:textId="77777777" w:rsidR="00F566A6" w:rsidRPr="00F52D07" w:rsidRDefault="00F566A6"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i/>
                <w:iCs/>
                <w:sz w:val="16"/>
                <w:szCs w:val="16"/>
              </w:rPr>
            </w:pPr>
            <w:r w:rsidRPr="00F52D07">
              <w:rPr>
                <w:rFonts w:ascii="Arial" w:hAnsi="Arial" w:cs="Arial"/>
                <w:i/>
                <w:iCs/>
                <w:sz w:val="16"/>
                <w:szCs w:val="16"/>
              </w:rPr>
              <w:t xml:space="preserve">Performance information </w:t>
            </w:r>
          </w:p>
        </w:tc>
        <w:tc>
          <w:tcPr>
            <w:tcW w:w="6521" w:type="dxa"/>
            <w:gridSpan w:val="4"/>
            <w:tcBorders>
              <w:top w:val="single" w:sz="6" w:space="0" w:color="auto"/>
              <w:left w:val="single" w:sz="6" w:space="0" w:color="auto"/>
              <w:bottom w:val="single" w:sz="4" w:space="0" w:color="auto"/>
              <w:right w:val="single" w:sz="6" w:space="0" w:color="auto"/>
            </w:tcBorders>
          </w:tcPr>
          <w:p w14:paraId="669C8C42" w14:textId="77777777" w:rsidR="00F566A6" w:rsidRDefault="00F566A6">
            <w:pPr>
              <w:rPr>
                <w:rFonts w:ascii="Arial" w:hAnsi="Arial" w:cs="Arial"/>
                <w:b/>
              </w:rPr>
            </w:pPr>
            <w:r>
              <w:rPr>
                <w:rFonts w:ascii="Arial" w:hAnsi="Arial" w:cs="Arial"/>
                <w:b/>
              </w:rPr>
              <w:t xml:space="preserve">HGIOS4 </w:t>
            </w:r>
            <w:proofErr w:type="gramStart"/>
            <w:r>
              <w:rPr>
                <w:rFonts w:ascii="Arial" w:hAnsi="Arial" w:cs="Arial"/>
                <w:b/>
              </w:rPr>
              <w:t>QIs</w:t>
            </w:r>
            <w:r w:rsidRPr="009459C9">
              <w:rPr>
                <w:rFonts w:ascii="Arial" w:hAnsi="Arial" w:cs="Arial"/>
                <w:bCs/>
              </w:rPr>
              <w:t>(</w:t>
            </w:r>
            <w:proofErr w:type="gramEnd"/>
            <w:r w:rsidRPr="009459C9">
              <w:rPr>
                <w:bCs/>
                <w:i/>
                <w:iCs/>
                <w:sz w:val="16"/>
                <w:szCs w:val="16"/>
              </w:rPr>
              <w:t>Highlight</w:t>
            </w:r>
            <w:proofErr w:type="gramStart"/>
            <w:r w:rsidRPr="009459C9">
              <w:rPr>
                <w:bCs/>
              </w:rPr>
              <w:t>)</w:t>
            </w:r>
            <w:r>
              <w:rPr>
                <w:b/>
              </w:rPr>
              <w:t xml:space="preserve"> </w:t>
            </w:r>
            <w:r>
              <w:rPr>
                <w:rFonts w:ascii="Arial" w:hAnsi="Arial" w:cs="Arial"/>
                <w:b/>
              </w:rPr>
              <w:t>:</w:t>
            </w:r>
            <w:proofErr w:type="gramEnd"/>
          </w:p>
        </w:tc>
      </w:tr>
      <w:tr w:rsidR="00F566A6" w14:paraId="0EDC4D2A" w14:textId="77777777">
        <w:trPr>
          <w:trHeight w:val="1722"/>
        </w:trPr>
        <w:tc>
          <w:tcPr>
            <w:tcW w:w="5095" w:type="dxa"/>
            <w:gridSpan w:val="3"/>
            <w:vMerge/>
            <w:tcBorders>
              <w:left w:val="single" w:sz="6" w:space="0" w:color="auto"/>
              <w:bottom w:val="single" w:sz="6" w:space="0" w:color="auto"/>
              <w:right w:val="single" w:sz="6" w:space="0" w:color="auto"/>
            </w:tcBorders>
          </w:tcPr>
          <w:p w14:paraId="6B7AB052" w14:textId="77777777" w:rsidR="00F566A6" w:rsidRDefault="00F566A6">
            <w:pPr>
              <w:rPr>
                <w:rFonts w:ascii="Arial" w:hAnsi="Arial" w:cs="Arial"/>
                <w:b/>
              </w:rPr>
            </w:pPr>
          </w:p>
        </w:tc>
        <w:tc>
          <w:tcPr>
            <w:tcW w:w="3402" w:type="dxa"/>
            <w:gridSpan w:val="2"/>
            <w:vMerge/>
            <w:tcBorders>
              <w:left w:val="single" w:sz="6" w:space="0" w:color="auto"/>
              <w:bottom w:val="single" w:sz="6" w:space="0" w:color="auto"/>
              <w:right w:val="single" w:sz="6" w:space="0" w:color="auto"/>
            </w:tcBorders>
          </w:tcPr>
          <w:p w14:paraId="5CCB17F9" w14:textId="77777777" w:rsidR="00F566A6" w:rsidRPr="07B46B40" w:rsidRDefault="00F566A6">
            <w:pPr>
              <w:pStyle w:val="paragraph"/>
              <w:spacing w:before="0" w:beforeAutospacing="0" w:after="0" w:afterAutospacing="0"/>
              <w:textAlignment w:val="baseline"/>
              <w:rPr>
                <w:rFonts w:ascii="Arial" w:hAnsi="Arial" w:cs="Arial"/>
                <w:b/>
                <w:bCs/>
              </w:rPr>
            </w:pPr>
          </w:p>
        </w:tc>
        <w:tc>
          <w:tcPr>
            <w:tcW w:w="2552" w:type="dxa"/>
            <w:gridSpan w:val="2"/>
            <w:tcBorders>
              <w:top w:val="single" w:sz="4" w:space="0" w:color="auto"/>
              <w:left w:val="single" w:sz="6" w:space="0" w:color="auto"/>
              <w:bottom w:val="single" w:sz="6" w:space="0" w:color="auto"/>
              <w:right w:val="single" w:sz="4" w:space="0" w:color="auto"/>
            </w:tcBorders>
          </w:tcPr>
          <w:p w14:paraId="3530F5B7" w14:textId="77777777" w:rsidR="00A77C3A" w:rsidRPr="0056233D" w:rsidRDefault="00A77C3A" w:rsidP="00F55AA0">
            <w:pPr>
              <w:pStyle w:val="ListParagraph"/>
              <w:numPr>
                <w:ilvl w:val="1"/>
                <w:numId w:val="7"/>
              </w:numPr>
              <w:spacing w:after="160" w:line="259" w:lineRule="auto"/>
              <w:rPr>
                <w:rFonts w:ascii="Arial" w:hAnsi="Arial" w:cs="Arial"/>
                <w:bCs/>
                <w:i/>
                <w:iCs/>
                <w:sz w:val="16"/>
                <w:szCs w:val="16"/>
              </w:rPr>
            </w:pPr>
            <w:r w:rsidRPr="0056233D">
              <w:rPr>
                <w:rFonts w:ascii="Arial" w:hAnsi="Arial" w:cs="Arial"/>
                <w:bCs/>
                <w:i/>
                <w:iCs/>
                <w:sz w:val="16"/>
                <w:szCs w:val="16"/>
              </w:rPr>
              <w:t>Self-evaluation for self-improvement</w:t>
            </w:r>
          </w:p>
          <w:p w14:paraId="324F327E" w14:textId="77777777" w:rsidR="00A77C3A" w:rsidRPr="0056233D" w:rsidRDefault="00A77C3A" w:rsidP="00F55AA0">
            <w:pPr>
              <w:pStyle w:val="ListParagraph"/>
              <w:numPr>
                <w:ilvl w:val="1"/>
                <w:numId w:val="7"/>
              </w:numPr>
              <w:spacing w:after="160" w:line="259" w:lineRule="auto"/>
              <w:rPr>
                <w:rFonts w:ascii="Arial" w:hAnsi="Arial" w:cs="Arial"/>
                <w:bCs/>
                <w:i/>
                <w:iCs/>
                <w:sz w:val="16"/>
                <w:szCs w:val="16"/>
              </w:rPr>
            </w:pPr>
            <w:r w:rsidRPr="0056233D">
              <w:rPr>
                <w:rFonts w:ascii="Arial" w:hAnsi="Arial" w:cs="Arial"/>
                <w:bCs/>
                <w:i/>
                <w:iCs/>
                <w:sz w:val="16"/>
                <w:szCs w:val="16"/>
              </w:rPr>
              <w:t>Leadership of learning</w:t>
            </w:r>
          </w:p>
          <w:p w14:paraId="2350CA6A" w14:textId="77777777" w:rsidR="00A77C3A" w:rsidRPr="0056233D" w:rsidRDefault="00A77C3A" w:rsidP="00F55AA0">
            <w:pPr>
              <w:pStyle w:val="ListParagraph"/>
              <w:numPr>
                <w:ilvl w:val="1"/>
                <w:numId w:val="7"/>
              </w:numPr>
              <w:spacing w:after="160" w:line="259" w:lineRule="auto"/>
              <w:rPr>
                <w:rFonts w:ascii="Arial" w:hAnsi="Arial" w:cs="Arial"/>
                <w:bCs/>
                <w:i/>
                <w:iCs/>
                <w:sz w:val="16"/>
                <w:szCs w:val="16"/>
              </w:rPr>
            </w:pPr>
            <w:r w:rsidRPr="0056233D">
              <w:rPr>
                <w:rFonts w:ascii="Arial" w:hAnsi="Arial" w:cs="Arial"/>
                <w:bCs/>
                <w:i/>
                <w:iCs/>
                <w:sz w:val="16"/>
                <w:szCs w:val="16"/>
              </w:rPr>
              <w:t>Leadership of change</w:t>
            </w:r>
          </w:p>
          <w:p w14:paraId="6D7218A6" w14:textId="77777777" w:rsidR="00A77C3A" w:rsidRPr="0056233D" w:rsidRDefault="00A77C3A" w:rsidP="00F55AA0">
            <w:pPr>
              <w:pStyle w:val="ListParagraph"/>
              <w:numPr>
                <w:ilvl w:val="1"/>
                <w:numId w:val="7"/>
              </w:numPr>
              <w:spacing w:after="160" w:line="259" w:lineRule="auto"/>
              <w:rPr>
                <w:rFonts w:ascii="Arial" w:hAnsi="Arial" w:cs="Arial"/>
                <w:bCs/>
                <w:i/>
                <w:iCs/>
                <w:sz w:val="16"/>
                <w:szCs w:val="16"/>
              </w:rPr>
            </w:pPr>
            <w:r w:rsidRPr="0056233D">
              <w:rPr>
                <w:rFonts w:ascii="Arial" w:hAnsi="Arial" w:cs="Arial"/>
                <w:bCs/>
                <w:i/>
                <w:iCs/>
                <w:sz w:val="16"/>
                <w:szCs w:val="16"/>
              </w:rPr>
              <w:t xml:space="preserve">Leadership </w:t>
            </w:r>
            <w:r>
              <w:rPr>
                <w:rFonts w:ascii="Arial" w:hAnsi="Arial" w:cs="Arial"/>
                <w:bCs/>
                <w:i/>
                <w:iCs/>
                <w:sz w:val="16"/>
                <w:szCs w:val="16"/>
              </w:rPr>
              <w:t>&amp;</w:t>
            </w:r>
            <w:r w:rsidRPr="0056233D">
              <w:rPr>
                <w:rFonts w:ascii="Arial" w:hAnsi="Arial" w:cs="Arial"/>
                <w:bCs/>
                <w:i/>
                <w:iCs/>
                <w:sz w:val="16"/>
                <w:szCs w:val="16"/>
              </w:rPr>
              <w:t xml:space="preserve"> management of staff</w:t>
            </w:r>
          </w:p>
          <w:p w14:paraId="0E015D00" w14:textId="6B563A84" w:rsidR="00F566A6" w:rsidRPr="00456F68" w:rsidRDefault="00A77C3A" w:rsidP="00A77C3A">
            <w:pPr>
              <w:pStyle w:val="ListParagraph"/>
              <w:spacing w:after="160" w:line="259" w:lineRule="auto"/>
              <w:ind w:left="322" w:hanging="322"/>
              <w:rPr>
                <w:rFonts w:ascii="Arial" w:hAnsi="Arial" w:cs="Arial"/>
                <w:b/>
                <w:sz w:val="16"/>
                <w:szCs w:val="16"/>
              </w:rPr>
            </w:pPr>
            <w:proofErr w:type="gramStart"/>
            <w:r>
              <w:rPr>
                <w:rFonts w:ascii="Arial" w:hAnsi="Arial" w:cs="Arial"/>
                <w:bCs/>
                <w:i/>
                <w:iCs/>
                <w:sz w:val="16"/>
                <w:szCs w:val="16"/>
              </w:rPr>
              <w:t xml:space="preserve">1.5  </w:t>
            </w:r>
            <w:r w:rsidRPr="0056233D">
              <w:rPr>
                <w:rFonts w:ascii="Arial" w:hAnsi="Arial" w:cs="Arial"/>
                <w:bCs/>
                <w:i/>
                <w:iCs/>
                <w:sz w:val="16"/>
                <w:szCs w:val="16"/>
              </w:rPr>
              <w:t>Management</w:t>
            </w:r>
            <w:proofErr w:type="gramEnd"/>
            <w:r w:rsidRPr="0056233D">
              <w:rPr>
                <w:rFonts w:ascii="Arial" w:hAnsi="Arial" w:cs="Arial"/>
                <w:bCs/>
                <w:i/>
                <w:iCs/>
                <w:sz w:val="16"/>
                <w:szCs w:val="16"/>
              </w:rPr>
              <w:t xml:space="preserve"> of resources </w:t>
            </w:r>
            <w:r>
              <w:rPr>
                <w:rFonts w:ascii="Arial" w:hAnsi="Arial" w:cs="Arial"/>
                <w:bCs/>
                <w:i/>
                <w:iCs/>
                <w:sz w:val="16"/>
                <w:szCs w:val="16"/>
              </w:rPr>
              <w:t xml:space="preserve">    </w:t>
            </w:r>
            <w:r w:rsidRPr="0056233D">
              <w:rPr>
                <w:rFonts w:ascii="Arial" w:hAnsi="Arial" w:cs="Arial"/>
                <w:bCs/>
                <w:i/>
                <w:iCs/>
                <w:sz w:val="16"/>
                <w:szCs w:val="16"/>
              </w:rPr>
              <w:t>to promote equity</w:t>
            </w:r>
          </w:p>
        </w:tc>
        <w:tc>
          <w:tcPr>
            <w:tcW w:w="2126" w:type="dxa"/>
            <w:tcBorders>
              <w:top w:val="single" w:sz="4" w:space="0" w:color="auto"/>
              <w:left w:val="single" w:sz="4" w:space="0" w:color="auto"/>
              <w:bottom w:val="single" w:sz="6" w:space="0" w:color="auto"/>
              <w:right w:val="single" w:sz="4" w:space="0" w:color="auto"/>
            </w:tcBorders>
          </w:tcPr>
          <w:p w14:paraId="65598EE8" w14:textId="4CA39029" w:rsidR="00F566A6" w:rsidRPr="00A77C3A" w:rsidRDefault="00F566A6" w:rsidP="00F55AA0">
            <w:pPr>
              <w:pStyle w:val="ListParagraph"/>
              <w:numPr>
                <w:ilvl w:val="1"/>
                <w:numId w:val="8"/>
              </w:numPr>
              <w:rPr>
                <w:rFonts w:ascii="Arial" w:hAnsi="Arial" w:cs="Arial"/>
                <w:bCs/>
                <w:i/>
                <w:iCs/>
                <w:sz w:val="16"/>
                <w:szCs w:val="16"/>
              </w:rPr>
            </w:pPr>
            <w:r w:rsidRPr="00A77C3A">
              <w:rPr>
                <w:rFonts w:ascii="Arial" w:hAnsi="Arial" w:cs="Arial"/>
                <w:bCs/>
                <w:i/>
                <w:iCs/>
                <w:sz w:val="16"/>
                <w:szCs w:val="16"/>
              </w:rPr>
              <w:t xml:space="preserve">Safeguarding &amp; child    </w:t>
            </w:r>
          </w:p>
          <w:p w14:paraId="37CC462E" w14:textId="77777777" w:rsidR="00F566A6" w:rsidRPr="00AE34EB" w:rsidRDefault="00F566A6">
            <w:pPr>
              <w:pStyle w:val="ListParagraph"/>
              <w:ind w:left="360"/>
              <w:rPr>
                <w:rFonts w:ascii="Arial" w:hAnsi="Arial" w:cs="Arial"/>
                <w:bCs/>
                <w:i/>
                <w:iCs/>
                <w:sz w:val="16"/>
                <w:szCs w:val="16"/>
              </w:rPr>
            </w:pPr>
            <w:r w:rsidRPr="00AE34EB">
              <w:rPr>
                <w:rFonts w:ascii="Arial" w:hAnsi="Arial" w:cs="Arial"/>
                <w:bCs/>
                <w:i/>
                <w:iCs/>
                <w:sz w:val="16"/>
                <w:szCs w:val="16"/>
              </w:rPr>
              <w:t>Protection</w:t>
            </w:r>
          </w:p>
          <w:p w14:paraId="32AD1BC4" w14:textId="741A1F79" w:rsidR="00F566A6" w:rsidRPr="00524C63" w:rsidRDefault="00F566A6" w:rsidP="00F55AA0">
            <w:pPr>
              <w:pStyle w:val="ListParagraph"/>
              <w:numPr>
                <w:ilvl w:val="1"/>
                <w:numId w:val="8"/>
              </w:numPr>
              <w:rPr>
                <w:rFonts w:ascii="Arial" w:hAnsi="Arial" w:cs="Arial"/>
                <w:bCs/>
                <w:i/>
                <w:iCs/>
                <w:sz w:val="16"/>
                <w:szCs w:val="16"/>
                <w:highlight w:val="yellow"/>
              </w:rPr>
            </w:pPr>
            <w:r w:rsidRPr="00524C63">
              <w:rPr>
                <w:rFonts w:ascii="Arial" w:hAnsi="Arial" w:cs="Arial"/>
                <w:bCs/>
                <w:i/>
                <w:iCs/>
                <w:sz w:val="16"/>
                <w:szCs w:val="16"/>
                <w:highlight w:val="yellow"/>
              </w:rPr>
              <w:t>Curriculum</w:t>
            </w:r>
          </w:p>
          <w:p w14:paraId="360F0BDD" w14:textId="77777777" w:rsidR="00F566A6" w:rsidRPr="00A93BE1" w:rsidRDefault="00F566A6" w:rsidP="00F55AA0">
            <w:pPr>
              <w:pStyle w:val="ListParagraph"/>
              <w:numPr>
                <w:ilvl w:val="1"/>
                <w:numId w:val="8"/>
              </w:numPr>
              <w:rPr>
                <w:rFonts w:ascii="Arial" w:hAnsi="Arial" w:cs="Arial"/>
                <w:bCs/>
                <w:i/>
                <w:iCs/>
                <w:sz w:val="16"/>
                <w:szCs w:val="16"/>
                <w:highlight w:val="yellow"/>
              </w:rPr>
            </w:pPr>
            <w:r w:rsidRPr="00A93BE1">
              <w:rPr>
                <w:rFonts w:ascii="Arial" w:hAnsi="Arial" w:cs="Arial"/>
                <w:bCs/>
                <w:i/>
                <w:iCs/>
                <w:sz w:val="16"/>
                <w:szCs w:val="16"/>
                <w:highlight w:val="yellow"/>
              </w:rPr>
              <w:t>Learning, teaching &amp; assessment</w:t>
            </w:r>
          </w:p>
          <w:p w14:paraId="7A46F912" w14:textId="77777777" w:rsidR="00F566A6" w:rsidRDefault="00F566A6" w:rsidP="00F55AA0">
            <w:pPr>
              <w:pStyle w:val="ListParagraph"/>
              <w:numPr>
                <w:ilvl w:val="1"/>
                <w:numId w:val="8"/>
              </w:numPr>
              <w:rPr>
                <w:rFonts w:ascii="Arial" w:hAnsi="Arial" w:cs="Arial"/>
                <w:bCs/>
                <w:i/>
                <w:iCs/>
                <w:sz w:val="16"/>
                <w:szCs w:val="16"/>
              </w:rPr>
            </w:pPr>
            <w:r>
              <w:rPr>
                <w:rFonts w:ascii="Arial" w:hAnsi="Arial" w:cs="Arial"/>
                <w:bCs/>
                <w:i/>
                <w:iCs/>
                <w:sz w:val="16"/>
                <w:szCs w:val="16"/>
              </w:rPr>
              <w:t>Personalised support</w:t>
            </w:r>
          </w:p>
          <w:p w14:paraId="0FCE14F0" w14:textId="77777777" w:rsidR="00F566A6" w:rsidRDefault="00F566A6" w:rsidP="00F55AA0">
            <w:pPr>
              <w:pStyle w:val="ListParagraph"/>
              <w:numPr>
                <w:ilvl w:val="1"/>
                <w:numId w:val="8"/>
              </w:numPr>
              <w:rPr>
                <w:rFonts w:ascii="Arial" w:hAnsi="Arial" w:cs="Arial"/>
                <w:bCs/>
                <w:i/>
                <w:iCs/>
                <w:sz w:val="16"/>
                <w:szCs w:val="16"/>
              </w:rPr>
            </w:pPr>
            <w:r>
              <w:rPr>
                <w:rFonts w:ascii="Arial" w:hAnsi="Arial" w:cs="Arial"/>
                <w:bCs/>
                <w:i/>
                <w:iCs/>
                <w:sz w:val="16"/>
                <w:szCs w:val="16"/>
              </w:rPr>
              <w:t>Family learning</w:t>
            </w:r>
          </w:p>
          <w:p w14:paraId="7005F627" w14:textId="77777777" w:rsidR="00F566A6" w:rsidRDefault="00F566A6" w:rsidP="00F55AA0">
            <w:pPr>
              <w:pStyle w:val="ListParagraph"/>
              <w:numPr>
                <w:ilvl w:val="1"/>
                <w:numId w:val="8"/>
              </w:numPr>
              <w:rPr>
                <w:rFonts w:ascii="Arial" w:hAnsi="Arial" w:cs="Arial"/>
                <w:bCs/>
                <w:i/>
                <w:iCs/>
                <w:sz w:val="16"/>
                <w:szCs w:val="16"/>
              </w:rPr>
            </w:pPr>
            <w:r>
              <w:rPr>
                <w:rFonts w:ascii="Arial" w:hAnsi="Arial" w:cs="Arial"/>
                <w:bCs/>
                <w:i/>
                <w:iCs/>
                <w:sz w:val="16"/>
                <w:szCs w:val="16"/>
              </w:rPr>
              <w:t>Transitions</w:t>
            </w:r>
          </w:p>
          <w:p w14:paraId="2FC13480" w14:textId="77777777" w:rsidR="00F566A6" w:rsidRPr="00AE34EB" w:rsidRDefault="00F566A6" w:rsidP="00F55AA0">
            <w:pPr>
              <w:pStyle w:val="ListParagraph"/>
              <w:numPr>
                <w:ilvl w:val="1"/>
                <w:numId w:val="8"/>
              </w:numPr>
              <w:rPr>
                <w:rFonts w:ascii="Arial" w:hAnsi="Arial" w:cs="Arial"/>
                <w:bCs/>
                <w:i/>
                <w:iCs/>
                <w:sz w:val="16"/>
                <w:szCs w:val="16"/>
              </w:rPr>
            </w:pPr>
            <w:r>
              <w:rPr>
                <w:rFonts w:ascii="Arial" w:hAnsi="Arial" w:cs="Arial"/>
                <w:bCs/>
                <w:i/>
                <w:iCs/>
                <w:sz w:val="16"/>
                <w:szCs w:val="16"/>
              </w:rPr>
              <w:t>Partnerships</w:t>
            </w:r>
          </w:p>
        </w:tc>
        <w:tc>
          <w:tcPr>
            <w:tcW w:w="1843" w:type="dxa"/>
            <w:tcBorders>
              <w:top w:val="single" w:sz="4" w:space="0" w:color="auto"/>
              <w:left w:val="single" w:sz="4" w:space="0" w:color="auto"/>
              <w:bottom w:val="single" w:sz="6" w:space="0" w:color="auto"/>
              <w:right w:val="single" w:sz="6" w:space="0" w:color="auto"/>
            </w:tcBorders>
          </w:tcPr>
          <w:p w14:paraId="2207CF92" w14:textId="77777777" w:rsidR="00F566A6" w:rsidRPr="00A93BE1" w:rsidRDefault="00F566A6">
            <w:pPr>
              <w:ind w:left="-145"/>
              <w:rPr>
                <w:rFonts w:ascii="Arial" w:hAnsi="Arial" w:cs="Arial"/>
                <w:bCs/>
                <w:i/>
                <w:iCs/>
                <w:sz w:val="16"/>
                <w:szCs w:val="16"/>
                <w:highlight w:val="yellow"/>
              </w:rPr>
            </w:pPr>
            <w:r>
              <w:rPr>
                <w:rFonts w:ascii="Arial" w:hAnsi="Arial" w:cs="Arial"/>
                <w:bCs/>
                <w:i/>
                <w:iCs/>
                <w:sz w:val="16"/>
                <w:szCs w:val="16"/>
              </w:rPr>
              <w:t xml:space="preserve"> </w:t>
            </w:r>
            <w:proofErr w:type="gramStart"/>
            <w:r w:rsidRPr="00356604">
              <w:rPr>
                <w:rFonts w:ascii="Arial" w:hAnsi="Arial" w:cs="Arial"/>
                <w:bCs/>
                <w:i/>
                <w:iCs/>
                <w:sz w:val="16"/>
                <w:szCs w:val="16"/>
              </w:rPr>
              <w:t>3.1</w:t>
            </w:r>
            <w:r>
              <w:rPr>
                <w:rFonts w:ascii="Arial" w:hAnsi="Arial" w:cs="Arial"/>
                <w:bCs/>
                <w:i/>
                <w:iCs/>
                <w:sz w:val="16"/>
                <w:szCs w:val="16"/>
              </w:rPr>
              <w:t xml:space="preserve">  </w:t>
            </w:r>
            <w:r w:rsidRPr="00A93BE1">
              <w:rPr>
                <w:rFonts w:ascii="Arial" w:hAnsi="Arial" w:cs="Arial"/>
                <w:bCs/>
                <w:i/>
                <w:iCs/>
                <w:sz w:val="16"/>
                <w:szCs w:val="16"/>
                <w:highlight w:val="yellow"/>
              </w:rPr>
              <w:t>Ensuring</w:t>
            </w:r>
            <w:proofErr w:type="gramEnd"/>
            <w:r w:rsidRPr="00A93BE1">
              <w:rPr>
                <w:rFonts w:ascii="Arial" w:hAnsi="Arial" w:cs="Arial"/>
                <w:bCs/>
                <w:i/>
                <w:iCs/>
                <w:sz w:val="16"/>
                <w:szCs w:val="16"/>
                <w:highlight w:val="yellow"/>
              </w:rPr>
              <w:t xml:space="preserve"> wellbeing,  </w:t>
            </w:r>
          </w:p>
          <w:p w14:paraId="20B2C8F1" w14:textId="77777777" w:rsidR="00F566A6" w:rsidRDefault="00F566A6">
            <w:pPr>
              <w:rPr>
                <w:rFonts w:ascii="Arial" w:hAnsi="Arial" w:cs="Arial"/>
                <w:bCs/>
                <w:i/>
                <w:iCs/>
                <w:sz w:val="16"/>
                <w:szCs w:val="16"/>
              </w:rPr>
            </w:pPr>
            <w:r w:rsidRPr="00A93BE1">
              <w:rPr>
                <w:rFonts w:ascii="Arial" w:hAnsi="Arial" w:cs="Arial"/>
                <w:bCs/>
                <w:i/>
                <w:iCs/>
                <w:sz w:val="16"/>
                <w:szCs w:val="16"/>
                <w:highlight w:val="yellow"/>
              </w:rPr>
              <w:t xml:space="preserve">     Equality &amp; inclusion</w:t>
            </w:r>
          </w:p>
          <w:p w14:paraId="05D3822C" w14:textId="77777777" w:rsidR="00F566A6" w:rsidRPr="00356604" w:rsidRDefault="00F566A6">
            <w:pPr>
              <w:ind w:left="-145"/>
              <w:rPr>
                <w:rFonts w:ascii="Arial" w:hAnsi="Arial" w:cs="Arial"/>
                <w:bCs/>
                <w:i/>
                <w:iCs/>
                <w:sz w:val="16"/>
                <w:szCs w:val="16"/>
              </w:rPr>
            </w:pPr>
            <w:r>
              <w:rPr>
                <w:rFonts w:ascii="Arial" w:hAnsi="Arial" w:cs="Arial"/>
                <w:bCs/>
                <w:i/>
                <w:iCs/>
                <w:sz w:val="16"/>
                <w:szCs w:val="16"/>
              </w:rPr>
              <w:t xml:space="preserve"> </w:t>
            </w:r>
            <w:proofErr w:type="gramStart"/>
            <w:r w:rsidRPr="00356604">
              <w:rPr>
                <w:rFonts w:ascii="Arial" w:hAnsi="Arial" w:cs="Arial"/>
                <w:bCs/>
                <w:i/>
                <w:iCs/>
                <w:sz w:val="16"/>
                <w:szCs w:val="16"/>
              </w:rPr>
              <w:t>3.2</w:t>
            </w:r>
            <w:r>
              <w:rPr>
                <w:rFonts w:ascii="Arial" w:hAnsi="Arial" w:cs="Arial"/>
                <w:bCs/>
                <w:i/>
                <w:iCs/>
                <w:sz w:val="16"/>
                <w:szCs w:val="16"/>
              </w:rPr>
              <w:t xml:space="preserve"> </w:t>
            </w:r>
            <w:r w:rsidRPr="00356604">
              <w:rPr>
                <w:rFonts w:ascii="Arial" w:hAnsi="Arial" w:cs="Arial"/>
                <w:bCs/>
                <w:i/>
                <w:iCs/>
                <w:sz w:val="16"/>
                <w:szCs w:val="16"/>
              </w:rPr>
              <w:t xml:space="preserve"> Raising</w:t>
            </w:r>
            <w:proofErr w:type="gramEnd"/>
            <w:r w:rsidRPr="00356604">
              <w:rPr>
                <w:rFonts w:ascii="Arial" w:hAnsi="Arial" w:cs="Arial"/>
                <w:bCs/>
                <w:i/>
                <w:iCs/>
                <w:sz w:val="16"/>
                <w:szCs w:val="16"/>
              </w:rPr>
              <w:t xml:space="preserve"> attainment</w:t>
            </w:r>
          </w:p>
          <w:p w14:paraId="1E358370" w14:textId="77777777" w:rsidR="00F566A6" w:rsidRDefault="00F566A6">
            <w:pPr>
              <w:ind w:left="-4" w:hanging="145"/>
              <w:rPr>
                <w:rFonts w:ascii="Arial" w:hAnsi="Arial" w:cs="Arial"/>
                <w:bCs/>
                <w:i/>
                <w:iCs/>
                <w:sz w:val="16"/>
                <w:szCs w:val="16"/>
              </w:rPr>
            </w:pPr>
            <w:r>
              <w:rPr>
                <w:rFonts w:ascii="Arial" w:hAnsi="Arial" w:cs="Arial"/>
                <w:bCs/>
                <w:i/>
                <w:iCs/>
                <w:sz w:val="16"/>
                <w:szCs w:val="16"/>
              </w:rPr>
              <w:t xml:space="preserve"> </w:t>
            </w:r>
            <w:proofErr w:type="gramStart"/>
            <w:r w:rsidRPr="00356604">
              <w:rPr>
                <w:rFonts w:ascii="Arial" w:hAnsi="Arial" w:cs="Arial"/>
                <w:bCs/>
                <w:i/>
                <w:iCs/>
                <w:sz w:val="16"/>
                <w:szCs w:val="16"/>
              </w:rPr>
              <w:t>3.</w:t>
            </w:r>
            <w:r w:rsidRPr="00B20DB2">
              <w:rPr>
                <w:rFonts w:ascii="Arial" w:hAnsi="Arial" w:cs="Arial"/>
                <w:bCs/>
                <w:i/>
                <w:iCs/>
                <w:sz w:val="16"/>
                <w:szCs w:val="16"/>
              </w:rPr>
              <w:t xml:space="preserve">3 </w:t>
            </w:r>
            <w:r>
              <w:rPr>
                <w:rFonts w:ascii="Arial" w:hAnsi="Arial" w:cs="Arial"/>
                <w:bCs/>
                <w:i/>
                <w:iCs/>
                <w:sz w:val="16"/>
                <w:szCs w:val="16"/>
              </w:rPr>
              <w:t xml:space="preserve"> </w:t>
            </w:r>
            <w:r w:rsidRPr="00B20DB2">
              <w:rPr>
                <w:rFonts w:ascii="Arial" w:hAnsi="Arial" w:cs="Arial"/>
                <w:bCs/>
                <w:i/>
                <w:iCs/>
                <w:sz w:val="16"/>
                <w:szCs w:val="16"/>
              </w:rPr>
              <w:t>Increasing</w:t>
            </w:r>
            <w:proofErr w:type="gramEnd"/>
            <w:r w:rsidRPr="00B20DB2">
              <w:rPr>
                <w:rFonts w:ascii="Arial" w:hAnsi="Arial" w:cs="Arial"/>
                <w:bCs/>
                <w:i/>
                <w:iCs/>
                <w:sz w:val="16"/>
                <w:szCs w:val="16"/>
              </w:rPr>
              <w:t xml:space="preserve"> creativity </w:t>
            </w:r>
          </w:p>
          <w:p w14:paraId="06003509" w14:textId="77777777" w:rsidR="00F566A6" w:rsidRPr="00B20DB2" w:rsidRDefault="00F566A6">
            <w:pPr>
              <w:ind w:left="-4" w:hanging="145"/>
              <w:rPr>
                <w:rFonts w:ascii="Arial" w:hAnsi="Arial" w:cs="Arial"/>
                <w:bCs/>
                <w:i/>
                <w:iCs/>
                <w:sz w:val="16"/>
                <w:szCs w:val="16"/>
              </w:rPr>
            </w:pPr>
            <w:r>
              <w:rPr>
                <w:rFonts w:ascii="Arial" w:hAnsi="Arial" w:cs="Arial"/>
                <w:bCs/>
                <w:i/>
                <w:iCs/>
                <w:sz w:val="16"/>
                <w:szCs w:val="16"/>
              </w:rPr>
              <w:t xml:space="preserve">        </w:t>
            </w:r>
            <w:r w:rsidRPr="00B20DB2">
              <w:rPr>
                <w:rFonts w:ascii="Arial" w:hAnsi="Arial" w:cs="Arial"/>
                <w:bCs/>
                <w:i/>
                <w:iCs/>
                <w:sz w:val="16"/>
                <w:szCs w:val="16"/>
              </w:rPr>
              <w:t>&amp; employability</w:t>
            </w:r>
          </w:p>
          <w:p w14:paraId="50FF4979" w14:textId="77777777" w:rsidR="00F566A6" w:rsidRDefault="00F566A6">
            <w:pPr>
              <w:ind w:left="-4" w:hanging="145"/>
              <w:rPr>
                <w:rFonts w:ascii="Arial" w:hAnsi="Arial" w:cs="Arial"/>
                <w:b/>
                <w:i/>
                <w:iCs/>
                <w:sz w:val="16"/>
                <w:szCs w:val="16"/>
              </w:rPr>
            </w:pPr>
          </w:p>
          <w:p w14:paraId="6CB2916D" w14:textId="77777777" w:rsidR="00F566A6" w:rsidRPr="00B20DB2" w:rsidRDefault="00F566A6">
            <w:pPr>
              <w:rPr>
                <w:rFonts w:ascii="Arial" w:hAnsi="Arial" w:cs="Arial"/>
                <w:bCs/>
                <w:i/>
                <w:iCs/>
                <w:sz w:val="16"/>
                <w:szCs w:val="16"/>
              </w:rPr>
            </w:pPr>
          </w:p>
          <w:p w14:paraId="19820713" w14:textId="77777777" w:rsidR="00F566A6" w:rsidRDefault="00F566A6">
            <w:pPr>
              <w:ind w:left="-4" w:hanging="145"/>
              <w:rPr>
                <w:rFonts w:ascii="Arial" w:hAnsi="Arial" w:cs="Arial"/>
                <w:b/>
                <w:i/>
                <w:iCs/>
                <w:sz w:val="16"/>
                <w:szCs w:val="16"/>
              </w:rPr>
            </w:pPr>
            <w:r w:rsidRPr="00B20DB2">
              <w:rPr>
                <w:rFonts w:ascii="Arial" w:hAnsi="Arial" w:cs="Arial"/>
                <w:bCs/>
                <w:i/>
                <w:iCs/>
                <w:sz w:val="16"/>
                <w:szCs w:val="16"/>
              </w:rPr>
              <w:t xml:space="preserve">      </w:t>
            </w:r>
            <w:r>
              <w:rPr>
                <w:rFonts w:ascii="Arial" w:hAnsi="Arial" w:cs="Arial"/>
                <w:bCs/>
                <w:i/>
                <w:iCs/>
                <w:sz w:val="16"/>
                <w:szCs w:val="16"/>
              </w:rPr>
              <w:t xml:space="preserve">  </w:t>
            </w:r>
          </w:p>
          <w:p w14:paraId="7E9AAC98" w14:textId="77777777" w:rsidR="00F566A6" w:rsidRPr="00986995" w:rsidRDefault="00F566A6" w:rsidP="009371D6">
            <w:pPr>
              <w:rPr>
                <w:rFonts w:ascii="Arial" w:hAnsi="Arial" w:cs="Arial"/>
                <w:b/>
                <w:i/>
                <w:iCs/>
                <w:sz w:val="16"/>
                <w:szCs w:val="16"/>
              </w:rPr>
            </w:pPr>
          </w:p>
        </w:tc>
      </w:tr>
      <w:tr w:rsidR="00645A77" w14:paraId="78A20B78" w14:textId="77777777">
        <w:trPr>
          <w:trHeight w:val="529"/>
        </w:trPr>
        <w:tc>
          <w:tcPr>
            <w:tcW w:w="2083" w:type="dxa"/>
            <w:tcBorders>
              <w:top w:val="single" w:sz="6" w:space="0" w:color="auto"/>
              <w:left w:val="single" w:sz="6" w:space="0" w:color="auto"/>
              <w:bottom w:val="single" w:sz="4" w:space="0" w:color="auto"/>
              <w:right w:val="single" w:sz="4" w:space="0" w:color="auto"/>
            </w:tcBorders>
          </w:tcPr>
          <w:p w14:paraId="766A4EAF" w14:textId="77777777" w:rsidR="00097352" w:rsidRDefault="00F566A6">
            <w:pPr>
              <w:rPr>
                <w:rFonts w:ascii="Arial" w:hAnsi="Arial" w:cs="Arial"/>
                <w:b/>
                <w:bCs/>
              </w:rPr>
            </w:pPr>
            <w:r w:rsidRPr="784AE1D6">
              <w:rPr>
                <w:rFonts w:ascii="Arial" w:hAnsi="Arial" w:cs="Arial"/>
                <w:b/>
                <w:bCs/>
              </w:rPr>
              <w:lastRenderedPageBreak/>
              <w:t xml:space="preserve">Objective </w:t>
            </w:r>
          </w:p>
          <w:p w14:paraId="3489072B" w14:textId="15B5B195" w:rsidR="00F566A6" w:rsidRPr="00097352" w:rsidRDefault="00F566A6">
            <w:pPr>
              <w:rPr>
                <w:rFonts w:ascii="Arial" w:hAnsi="Arial" w:cs="Arial"/>
                <w:b/>
                <w:bCs/>
                <w:i/>
                <w:iCs/>
                <w:sz w:val="16"/>
                <w:szCs w:val="16"/>
              </w:rPr>
            </w:pPr>
            <w:r w:rsidRPr="00097352">
              <w:rPr>
                <w:rFonts w:ascii="Arial" w:hAnsi="Arial" w:cs="Arial"/>
                <w:b/>
                <w:bCs/>
                <w:i/>
                <w:iCs/>
                <w:sz w:val="16"/>
                <w:szCs w:val="16"/>
              </w:rPr>
              <w:t xml:space="preserve">What will change? When, who, what, by how much? </w:t>
            </w:r>
          </w:p>
        </w:tc>
        <w:tc>
          <w:tcPr>
            <w:tcW w:w="2343" w:type="dxa"/>
            <w:tcBorders>
              <w:top w:val="single" w:sz="6" w:space="0" w:color="auto"/>
              <w:left w:val="single" w:sz="4" w:space="0" w:color="auto"/>
              <w:bottom w:val="single" w:sz="4" w:space="0" w:color="auto"/>
              <w:right w:val="single" w:sz="4" w:space="0" w:color="auto"/>
            </w:tcBorders>
          </w:tcPr>
          <w:p w14:paraId="07E4DE55" w14:textId="77777777" w:rsidR="00F566A6" w:rsidRDefault="00F566A6">
            <w:pPr>
              <w:rPr>
                <w:rFonts w:ascii="Arial" w:hAnsi="Arial" w:cs="Arial"/>
                <w:b/>
                <w:bCs/>
              </w:rPr>
            </w:pPr>
            <w:r w:rsidRPr="784AE1D6">
              <w:rPr>
                <w:rFonts w:ascii="Arial" w:hAnsi="Arial" w:cs="Arial"/>
                <w:b/>
                <w:bCs/>
              </w:rPr>
              <w:t>Intended Outcomes</w:t>
            </w:r>
          </w:p>
          <w:p w14:paraId="723210F5" w14:textId="77777777" w:rsidR="00F566A6" w:rsidRPr="00097352" w:rsidRDefault="00F566A6">
            <w:pPr>
              <w:rPr>
                <w:rFonts w:ascii="Arial" w:hAnsi="Arial" w:cs="Arial"/>
                <w:b/>
                <w:bCs/>
                <w:i/>
                <w:iCs/>
                <w:sz w:val="16"/>
                <w:szCs w:val="16"/>
              </w:rPr>
            </w:pPr>
            <w:r w:rsidRPr="00097352">
              <w:rPr>
                <w:rFonts w:ascii="Arial" w:hAnsi="Arial" w:cs="Arial"/>
                <w:b/>
                <w:bCs/>
                <w:i/>
                <w:iCs/>
                <w:sz w:val="16"/>
                <w:szCs w:val="16"/>
              </w:rPr>
              <w:t xml:space="preserve">What will happen </w:t>
            </w:r>
            <w:proofErr w:type="gramStart"/>
            <w:r w:rsidRPr="00097352">
              <w:rPr>
                <w:rFonts w:ascii="Arial" w:hAnsi="Arial" w:cs="Arial"/>
                <w:b/>
                <w:bCs/>
                <w:i/>
                <w:iCs/>
                <w:sz w:val="16"/>
                <w:szCs w:val="16"/>
              </w:rPr>
              <w:t>as a result of</w:t>
            </w:r>
            <w:proofErr w:type="gramEnd"/>
            <w:r w:rsidRPr="00097352">
              <w:rPr>
                <w:rFonts w:ascii="Arial" w:hAnsi="Arial" w:cs="Arial"/>
                <w:b/>
                <w:bCs/>
                <w:i/>
                <w:iCs/>
                <w:sz w:val="16"/>
                <w:szCs w:val="16"/>
              </w:rPr>
              <w:t xml:space="preserve"> the objective?</w:t>
            </w:r>
          </w:p>
        </w:tc>
        <w:tc>
          <w:tcPr>
            <w:tcW w:w="2311" w:type="dxa"/>
            <w:gridSpan w:val="2"/>
            <w:tcBorders>
              <w:top w:val="single" w:sz="6" w:space="0" w:color="auto"/>
              <w:left w:val="single" w:sz="4" w:space="0" w:color="auto"/>
              <w:bottom w:val="single" w:sz="4" w:space="0" w:color="auto"/>
              <w:right w:val="single" w:sz="6" w:space="0" w:color="auto"/>
            </w:tcBorders>
          </w:tcPr>
          <w:p w14:paraId="05C17C0C" w14:textId="77777777" w:rsidR="00F566A6" w:rsidRDefault="00F566A6">
            <w:pPr>
              <w:rPr>
                <w:rFonts w:ascii="Arial" w:hAnsi="Arial" w:cs="Arial"/>
                <w:b/>
                <w:bCs/>
              </w:rPr>
            </w:pPr>
            <w:r w:rsidRPr="784AE1D6">
              <w:rPr>
                <w:rFonts w:ascii="Arial" w:hAnsi="Arial" w:cs="Arial"/>
                <w:b/>
                <w:bCs/>
              </w:rPr>
              <w:t>Key Improvement Activity</w:t>
            </w:r>
          </w:p>
          <w:p w14:paraId="6AC08158" w14:textId="77777777" w:rsidR="00F566A6" w:rsidRPr="00097352" w:rsidRDefault="00F566A6">
            <w:pPr>
              <w:rPr>
                <w:rFonts w:ascii="Arial" w:hAnsi="Arial" w:cs="Arial"/>
                <w:b/>
                <w:bCs/>
                <w:i/>
                <w:iCs/>
                <w:sz w:val="16"/>
                <w:szCs w:val="16"/>
              </w:rPr>
            </w:pPr>
            <w:r w:rsidRPr="00097352">
              <w:rPr>
                <w:rFonts w:ascii="Arial" w:hAnsi="Arial" w:cs="Arial"/>
                <w:b/>
                <w:bCs/>
                <w:i/>
                <w:iCs/>
                <w:sz w:val="16"/>
                <w:szCs w:val="16"/>
              </w:rPr>
              <w:t>What approaches or interventions will be in place? (May be Universal or Targeted)</w:t>
            </w:r>
          </w:p>
        </w:tc>
        <w:tc>
          <w:tcPr>
            <w:tcW w:w="2434" w:type="dxa"/>
            <w:gridSpan w:val="2"/>
            <w:tcBorders>
              <w:top w:val="single" w:sz="6" w:space="0" w:color="auto"/>
              <w:left w:val="single" w:sz="6" w:space="0" w:color="auto"/>
              <w:bottom w:val="single" w:sz="4" w:space="0" w:color="auto"/>
              <w:right w:val="single" w:sz="4" w:space="0" w:color="auto"/>
            </w:tcBorders>
          </w:tcPr>
          <w:p w14:paraId="6166A6EF" w14:textId="77777777" w:rsidR="00F566A6" w:rsidRDefault="00F566A6">
            <w:pPr>
              <w:jc w:val="center"/>
              <w:rPr>
                <w:rFonts w:ascii="Arial" w:hAnsi="Arial" w:cs="Arial"/>
                <w:b/>
                <w:bCs/>
              </w:rPr>
            </w:pPr>
            <w:r w:rsidRPr="19E4040C">
              <w:rPr>
                <w:rFonts w:ascii="Arial" w:hAnsi="Arial" w:cs="Arial"/>
                <w:b/>
                <w:bCs/>
              </w:rPr>
              <w:t>Measures</w:t>
            </w:r>
          </w:p>
          <w:p w14:paraId="762EF484" w14:textId="3A1F10DE" w:rsidR="00097352" w:rsidRDefault="00097352">
            <w:pPr>
              <w:jc w:val="center"/>
              <w:rPr>
                <w:rFonts w:ascii="Arial" w:hAnsi="Arial" w:cs="Arial"/>
                <w:b/>
                <w:bCs/>
              </w:rPr>
            </w:pPr>
            <w:r w:rsidRPr="00223896">
              <w:rPr>
                <w:rFonts w:ascii="Arial" w:hAnsi="Arial" w:cs="Arial"/>
                <w:b/>
                <w:i/>
                <w:iCs/>
                <w:sz w:val="16"/>
                <w:szCs w:val="16"/>
              </w:rPr>
              <w:t>How will you measure the intended outcomes?</w:t>
            </w:r>
          </w:p>
        </w:tc>
        <w:tc>
          <w:tcPr>
            <w:tcW w:w="1878" w:type="dxa"/>
            <w:tcBorders>
              <w:top w:val="single" w:sz="6" w:space="0" w:color="auto"/>
              <w:left w:val="single" w:sz="4" w:space="0" w:color="auto"/>
              <w:bottom w:val="single" w:sz="4" w:space="0" w:color="auto"/>
              <w:right w:val="single" w:sz="6" w:space="0" w:color="auto"/>
            </w:tcBorders>
          </w:tcPr>
          <w:p w14:paraId="02676D35" w14:textId="77777777" w:rsidR="00F566A6" w:rsidRDefault="00F566A6">
            <w:pPr>
              <w:jc w:val="center"/>
              <w:rPr>
                <w:rFonts w:ascii="Arial" w:hAnsi="Arial" w:cs="Arial"/>
                <w:b/>
                <w:bCs/>
              </w:rPr>
            </w:pPr>
            <w:r w:rsidRPr="784AE1D6">
              <w:rPr>
                <w:rFonts w:ascii="Arial" w:hAnsi="Arial" w:cs="Arial"/>
                <w:b/>
                <w:bCs/>
              </w:rPr>
              <w:t>Key Personnel</w:t>
            </w:r>
          </w:p>
          <w:p w14:paraId="54D54A77" w14:textId="77777777" w:rsidR="00F566A6" w:rsidRDefault="00F566A6">
            <w:pPr>
              <w:jc w:val="center"/>
              <w:rPr>
                <w:rFonts w:ascii="Arial" w:hAnsi="Arial" w:cs="Arial"/>
                <w:b/>
                <w:bCs/>
              </w:rPr>
            </w:pPr>
          </w:p>
        </w:tc>
        <w:tc>
          <w:tcPr>
            <w:tcW w:w="2126" w:type="dxa"/>
            <w:tcBorders>
              <w:top w:val="single" w:sz="6" w:space="0" w:color="auto"/>
              <w:left w:val="single" w:sz="6" w:space="0" w:color="auto"/>
              <w:bottom w:val="single" w:sz="4" w:space="0" w:color="auto"/>
              <w:right w:val="single" w:sz="4" w:space="0" w:color="auto"/>
            </w:tcBorders>
          </w:tcPr>
          <w:p w14:paraId="7A3AD5C3" w14:textId="77777777" w:rsidR="00097352" w:rsidRDefault="00F566A6">
            <w:pPr>
              <w:jc w:val="center"/>
              <w:rPr>
                <w:rFonts w:ascii="Arial" w:hAnsi="Arial" w:cs="Arial"/>
                <w:b/>
                <w:bCs/>
                <w:i/>
                <w:iCs/>
                <w:sz w:val="18"/>
                <w:szCs w:val="18"/>
              </w:rPr>
            </w:pPr>
            <w:r w:rsidRPr="5C3D29C8">
              <w:rPr>
                <w:rFonts w:ascii="Arial" w:hAnsi="Arial" w:cs="Arial"/>
                <w:b/>
                <w:bCs/>
              </w:rPr>
              <w:t>Monitoring</w:t>
            </w:r>
            <w:r w:rsidRPr="5C3D29C8">
              <w:rPr>
                <w:rFonts w:ascii="Arial" w:hAnsi="Arial" w:cs="Arial"/>
                <w:b/>
                <w:bCs/>
                <w:i/>
                <w:iCs/>
                <w:sz w:val="18"/>
                <w:szCs w:val="18"/>
              </w:rPr>
              <w:t xml:space="preserve"> </w:t>
            </w:r>
          </w:p>
          <w:p w14:paraId="1596AAA0" w14:textId="797DF358" w:rsidR="00F566A6" w:rsidRPr="00097352" w:rsidRDefault="00821EEB">
            <w:pPr>
              <w:jc w:val="center"/>
              <w:rPr>
                <w:rFonts w:ascii="Arial" w:hAnsi="Arial" w:cs="Arial"/>
                <w:b/>
                <w:bCs/>
                <w:i/>
                <w:iCs/>
                <w:sz w:val="16"/>
                <w:szCs w:val="16"/>
              </w:rPr>
            </w:pPr>
            <w:r>
              <w:rPr>
                <w:rFonts w:ascii="Arial" w:hAnsi="Arial" w:cs="Arial"/>
                <w:b/>
                <w:bCs/>
                <w:i/>
                <w:iCs/>
                <w:sz w:val="16"/>
                <w:szCs w:val="16"/>
              </w:rPr>
              <w:t xml:space="preserve">How will you </w:t>
            </w:r>
            <w:proofErr w:type="gramStart"/>
            <w:r>
              <w:rPr>
                <w:rFonts w:ascii="Arial" w:hAnsi="Arial" w:cs="Arial"/>
                <w:b/>
                <w:bCs/>
                <w:i/>
                <w:iCs/>
                <w:sz w:val="16"/>
                <w:szCs w:val="16"/>
              </w:rPr>
              <w:t xml:space="preserve">know  </w:t>
            </w:r>
            <w:r w:rsidR="00F566A6" w:rsidRPr="00097352">
              <w:rPr>
                <w:rFonts w:ascii="Arial" w:hAnsi="Arial" w:cs="Arial"/>
                <w:b/>
                <w:bCs/>
                <w:i/>
                <w:iCs/>
                <w:sz w:val="16"/>
                <w:szCs w:val="16"/>
              </w:rPr>
              <w:t>the</w:t>
            </w:r>
            <w:proofErr w:type="gramEnd"/>
            <w:r w:rsidR="00F566A6" w:rsidRPr="00097352">
              <w:rPr>
                <w:rFonts w:ascii="Arial" w:hAnsi="Arial" w:cs="Arial"/>
                <w:b/>
                <w:bCs/>
                <w:i/>
                <w:iCs/>
                <w:sz w:val="16"/>
                <w:szCs w:val="16"/>
              </w:rPr>
              <w:t xml:space="preserve"> activity </w:t>
            </w:r>
            <w:r>
              <w:rPr>
                <w:rFonts w:ascii="Arial" w:hAnsi="Arial" w:cs="Arial"/>
                <w:b/>
                <w:bCs/>
                <w:i/>
                <w:iCs/>
                <w:sz w:val="16"/>
                <w:szCs w:val="16"/>
              </w:rPr>
              <w:t xml:space="preserve">is </w:t>
            </w:r>
            <w:r w:rsidR="00F566A6" w:rsidRPr="00097352">
              <w:rPr>
                <w:rFonts w:ascii="Arial" w:hAnsi="Arial" w:cs="Arial"/>
                <w:b/>
                <w:bCs/>
                <w:i/>
                <w:iCs/>
                <w:sz w:val="16"/>
                <w:szCs w:val="16"/>
              </w:rPr>
              <w:t>happening as planned?</w:t>
            </w:r>
          </w:p>
          <w:p w14:paraId="501C7C1D" w14:textId="77777777" w:rsidR="00F566A6" w:rsidRDefault="00F566A6">
            <w:pPr>
              <w:jc w:val="center"/>
              <w:rPr>
                <w:rFonts w:ascii="Arial" w:hAnsi="Arial" w:cs="Arial"/>
                <w:b/>
                <w:bCs/>
              </w:rPr>
            </w:pPr>
            <w:r>
              <w:rPr>
                <w:rFonts w:ascii="Arial" w:hAnsi="Arial" w:cs="Arial"/>
                <w:b/>
                <w:bCs/>
              </w:rPr>
              <w:t xml:space="preserve"> </w:t>
            </w:r>
            <w:r>
              <w:rPr>
                <w:b/>
                <w:bCs/>
              </w:rPr>
              <w:t xml:space="preserve">     </w:t>
            </w:r>
          </w:p>
        </w:tc>
        <w:tc>
          <w:tcPr>
            <w:tcW w:w="1843" w:type="dxa"/>
            <w:tcBorders>
              <w:top w:val="single" w:sz="6" w:space="0" w:color="auto"/>
              <w:left w:val="single" w:sz="4" w:space="0" w:color="auto"/>
              <w:bottom w:val="single" w:sz="4" w:space="0" w:color="auto"/>
              <w:right w:val="single" w:sz="6" w:space="0" w:color="auto"/>
            </w:tcBorders>
          </w:tcPr>
          <w:p w14:paraId="6FD24304" w14:textId="486DB39C" w:rsidR="00F566A6" w:rsidRDefault="00F566A6">
            <w:pPr>
              <w:jc w:val="center"/>
              <w:rPr>
                <w:rFonts w:ascii="Arial" w:hAnsi="Arial" w:cs="Arial"/>
                <w:b/>
                <w:bCs/>
              </w:rPr>
            </w:pPr>
            <w:r w:rsidRPr="784AE1D6">
              <w:rPr>
                <w:rFonts w:ascii="Arial" w:hAnsi="Arial" w:cs="Arial"/>
                <w:b/>
                <w:bCs/>
              </w:rPr>
              <w:t xml:space="preserve">Progress </w:t>
            </w:r>
            <w:r w:rsidR="00097352">
              <w:rPr>
                <w:rFonts w:ascii="Arial" w:hAnsi="Arial" w:cs="Arial"/>
                <w:b/>
                <w:bCs/>
              </w:rPr>
              <w:t>&amp;</w:t>
            </w:r>
            <w:r w:rsidRPr="784AE1D6">
              <w:rPr>
                <w:rFonts w:ascii="Arial" w:hAnsi="Arial" w:cs="Arial"/>
                <w:b/>
                <w:bCs/>
              </w:rPr>
              <w:t xml:space="preserve"> Impact</w:t>
            </w:r>
          </w:p>
          <w:p w14:paraId="7061F287" w14:textId="77777777" w:rsidR="00F566A6" w:rsidRDefault="00F566A6">
            <w:pPr>
              <w:jc w:val="center"/>
              <w:rPr>
                <w:rFonts w:ascii="Arial" w:hAnsi="Arial" w:cs="Arial"/>
                <w:b/>
                <w:bCs/>
              </w:rPr>
            </w:pPr>
          </w:p>
        </w:tc>
      </w:tr>
      <w:tr w:rsidR="00C94762" w14:paraId="15A51BC8" w14:textId="77777777" w:rsidTr="009C3513">
        <w:trPr>
          <w:trHeight w:val="2707"/>
        </w:trPr>
        <w:tc>
          <w:tcPr>
            <w:tcW w:w="2083" w:type="dxa"/>
            <w:tcBorders>
              <w:top w:val="single" w:sz="4" w:space="0" w:color="auto"/>
              <w:left w:val="single" w:sz="6" w:space="0" w:color="auto"/>
              <w:bottom w:val="single" w:sz="6" w:space="0" w:color="auto"/>
              <w:right w:val="single" w:sz="4" w:space="0" w:color="auto"/>
            </w:tcBorders>
            <w:vAlign w:val="center"/>
          </w:tcPr>
          <w:p w14:paraId="1C3D3DFF" w14:textId="77777777" w:rsidR="00B24057" w:rsidRPr="00B24057" w:rsidRDefault="00B24057" w:rsidP="00B24057">
            <w:r w:rsidRPr="00B24057">
              <w:t>By June 2027, play</w:t>
            </w:r>
            <w:r w:rsidRPr="00B24057">
              <w:noBreakHyphen/>
              <w:t>based learning environments will reflect the Fairview Core Curriculum and enact Nurture Principle 2 within play, with clear communication access and regulation</w:t>
            </w:r>
            <w:r w:rsidRPr="00B24057">
              <w:noBreakHyphen/>
              <w:t>first adult responses supporting engagement across pathways.</w:t>
            </w:r>
          </w:p>
          <w:p w14:paraId="4135E381" w14:textId="774E91D3" w:rsidR="00C94762" w:rsidRDefault="00C94762" w:rsidP="00C94762">
            <w:pPr>
              <w:rPr>
                <w:rFonts w:ascii="Arial" w:hAnsi="Arial" w:cs="Arial"/>
                <w:b/>
              </w:rPr>
            </w:pPr>
          </w:p>
        </w:tc>
        <w:tc>
          <w:tcPr>
            <w:tcW w:w="2343" w:type="dxa"/>
            <w:tcBorders>
              <w:top w:val="single" w:sz="4" w:space="0" w:color="auto"/>
              <w:left w:val="single" w:sz="4" w:space="0" w:color="auto"/>
              <w:bottom w:val="single" w:sz="6" w:space="0" w:color="auto"/>
              <w:right w:val="single" w:sz="4" w:space="0" w:color="auto"/>
            </w:tcBorders>
            <w:vAlign w:val="center"/>
          </w:tcPr>
          <w:p w14:paraId="3EFCD51A" w14:textId="77777777" w:rsidR="00B24057" w:rsidRPr="00B24057" w:rsidRDefault="00C94762" w:rsidP="00B24057">
            <w:r>
              <w:t>• Increased sustained engagement in play</w:t>
            </w:r>
            <w:r>
              <w:br/>
              <w:t>• More frequent and meaningful communication attempts</w:t>
            </w:r>
            <w:r>
              <w:br/>
              <w:t xml:space="preserve">• </w:t>
            </w:r>
            <w:r w:rsidR="00B24057" w:rsidRPr="00B24057">
              <w:t>Reduced dysregulation within play through predictable, emotionally supportive environments</w:t>
            </w:r>
          </w:p>
          <w:p w14:paraId="00807E16" w14:textId="1C5551E4" w:rsidR="00B24057" w:rsidRPr="00B24057" w:rsidRDefault="00C94762" w:rsidP="00B24057">
            <w:r>
              <w:t xml:space="preserve">• </w:t>
            </w:r>
            <w:r w:rsidR="00B24057" w:rsidRPr="00B24057">
              <w:t>Improved clarity and confidence in adult role during play</w:t>
            </w:r>
            <w:r w:rsidR="00A0186F">
              <w:t xml:space="preserve"> including in the use of observations to </w:t>
            </w:r>
            <w:r w:rsidR="00DD476B">
              <w:t>build on prior learning and ensure challenge</w:t>
            </w:r>
          </w:p>
          <w:p w14:paraId="4B6597E1" w14:textId="5C71C1DF" w:rsidR="00C94762" w:rsidRPr="003422A9" w:rsidRDefault="00C94762" w:rsidP="00C94762">
            <w:pPr>
              <w:rPr>
                <w:rFonts w:ascii="Arial" w:hAnsi="Arial" w:cs="Arial"/>
                <w:bCs/>
              </w:rPr>
            </w:pPr>
          </w:p>
        </w:tc>
        <w:tc>
          <w:tcPr>
            <w:tcW w:w="2311" w:type="dxa"/>
            <w:gridSpan w:val="2"/>
            <w:tcBorders>
              <w:top w:val="single" w:sz="4" w:space="0" w:color="auto"/>
              <w:left w:val="single" w:sz="4" w:space="0" w:color="auto"/>
              <w:bottom w:val="single" w:sz="6" w:space="0" w:color="auto"/>
              <w:right w:val="single" w:sz="6" w:space="0" w:color="auto"/>
            </w:tcBorders>
            <w:vAlign w:val="center"/>
          </w:tcPr>
          <w:p w14:paraId="4C8F3307" w14:textId="2F828131" w:rsidR="00B24057" w:rsidRPr="00B24057" w:rsidRDefault="00C94762" w:rsidP="00B24057">
            <w:r>
              <w:t>• Maintain play as a core pedagogical approach</w:t>
            </w:r>
            <w:r>
              <w:br/>
              <w:t xml:space="preserve">• Model total communication consistently </w:t>
            </w:r>
            <w:r w:rsidR="00B24057">
              <w:t>within play contexts</w:t>
            </w:r>
            <w:r w:rsidR="001574CD">
              <w:t xml:space="preserve"> including use of core boards and other supportive visuals etc.</w:t>
            </w:r>
            <w:r>
              <w:br/>
              <w:t>• Apply nurture</w:t>
            </w:r>
            <w:r>
              <w:noBreakHyphen/>
              <w:t>informed routines and expectations in play spaces</w:t>
            </w:r>
            <w:r>
              <w:br/>
              <w:t xml:space="preserve">• </w:t>
            </w:r>
            <w:r w:rsidR="00B24057" w:rsidRPr="00B24057">
              <w:t>Review play environments for predictability and sensory load</w:t>
            </w:r>
          </w:p>
          <w:p w14:paraId="7961F865" w14:textId="77777777" w:rsidR="00B24057" w:rsidRPr="00B24057" w:rsidRDefault="00C94762" w:rsidP="00B24057">
            <w:r>
              <w:t xml:space="preserve">• </w:t>
            </w:r>
            <w:r w:rsidR="00B24057" w:rsidRPr="00B24057">
              <w:t>Peer observation and shared reflection on play, communication and regulation</w:t>
            </w:r>
          </w:p>
          <w:p w14:paraId="410DC1D3" w14:textId="77777777" w:rsidR="00B24057" w:rsidRPr="00B24057" w:rsidRDefault="00B24057" w:rsidP="00B24057">
            <w:pPr>
              <w:spacing w:before="100" w:beforeAutospacing="1" w:after="100" w:afterAutospacing="1" w:line="300" w:lineRule="atLeast"/>
              <w:rPr>
                <w:rFonts w:ascii="Segoe UI" w:eastAsia="Times New Roman" w:hAnsi="Segoe UI" w:cs="Segoe UI"/>
                <w:sz w:val="21"/>
                <w:szCs w:val="21"/>
                <w:lang w:eastAsia="en-GB"/>
              </w:rPr>
            </w:pPr>
            <w:r w:rsidRPr="00B24057">
              <w:rPr>
                <w:rFonts w:ascii="Segoe UI" w:eastAsia="Times New Roman" w:hAnsi="Segoe UI" w:cs="Segoe UI"/>
                <w:sz w:val="21"/>
                <w:szCs w:val="21"/>
                <w:lang w:eastAsia="en-GB"/>
              </w:rPr>
              <w:t xml:space="preserve">All staff will engage in the professional learning </w:t>
            </w:r>
            <w:r w:rsidRPr="00B24057">
              <w:rPr>
                <w:rFonts w:ascii="Segoe UI" w:eastAsia="Times New Roman" w:hAnsi="Segoe UI" w:cs="Segoe UI"/>
                <w:sz w:val="21"/>
                <w:szCs w:val="21"/>
                <w:lang w:eastAsia="en-GB"/>
              </w:rPr>
              <w:lastRenderedPageBreak/>
              <w:t xml:space="preserve">programme </w:t>
            </w:r>
            <w:r w:rsidRPr="00B24057">
              <w:rPr>
                <w:rFonts w:ascii="Segoe UI" w:eastAsia="Times New Roman" w:hAnsi="Segoe UI" w:cs="Segoe UI"/>
                <w:b/>
                <w:bCs/>
                <w:sz w:val="21"/>
                <w:szCs w:val="21"/>
                <w:lang w:eastAsia="en-GB"/>
              </w:rPr>
              <w:t>Supporting School Improvement Planning – Leading Play Pedagogy in Primary One</w:t>
            </w:r>
            <w:r w:rsidRPr="00B24057">
              <w:rPr>
                <w:rFonts w:ascii="Segoe UI" w:eastAsia="Times New Roman" w:hAnsi="Segoe UI" w:cs="Segoe UI"/>
                <w:sz w:val="21"/>
                <w:szCs w:val="21"/>
                <w:lang w:eastAsia="en-GB"/>
              </w:rPr>
              <w:t>, focusing on:</w:t>
            </w:r>
          </w:p>
          <w:p w14:paraId="47D193C5" w14:textId="77777777" w:rsidR="00B24057" w:rsidRPr="00B24057" w:rsidRDefault="00B24057" w:rsidP="00B24057">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B24057">
              <w:rPr>
                <w:rFonts w:ascii="Segoe UI" w:eastAsia="Times New Roman" w:hAnsi="Segoe UI" w:cs="Segoe UI"/>
                <w:sz w:val="21"/>
                <w:szCs w:val="21"/>
                <w:lang w:eastAsia="en-GB"/>
              </w:rPr>
              <w:t>high</w:t>
            </w:r>
            <w:r w:rsidRPr="00B24057">
              <w:rPr>
                <w:rFonts w:ascii="Segoe UI" w:eastAsia="Times New Roman" w:hAnsi="Segoe UI" w:cs="Segoe UI"/>
                <w:sz w:val="21"/>
                <w:szCs w:val="21"/>
                <w:lang w:eastAsia="en-GB"/>
              </w:rPr>
              <w:noBreakHyphen/>
              <w:t>quality play pedagogy</w:t>
            </w:r>
          </w:p>
          <w:p w14:paraId="4E1EB76B" w14:textId="77777777" w:rsidR="00B24057" w:rsidRPr="00B24057" w:rsidRDefault="00B24057" w:rsidP="00B24057">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B24057">
              <w:rPr>
                <w:rFonts w:ascii="Segoe UI" w:eastAsia="Times New Roman" w:hAnsi="Segoe UI" w:cs="Segoe UI"/>
                <w:sz w:val="21"/>
                <w:szCs w:val="21"/>
                <w:lang w:eastAsia="en-GB"/>
              </w:rPr>
              <w:t>observation as assessment</w:t>
            </w:r>
          </w:p>
          <w:p w14:paraId="0B6F6F52" w14:textId="77777777" w:rsidR="00B24057" w:rsidRPr="00B24057" w:rsidRDefault="00B24057" w:rsidP="00B24057">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B24057">
              <w:rPr>
                <w:rFonts w:ascii="Segoe UI" w:eastAsia="Times New Roman" w:hAnsi="Segoe UI" w:cs="Segoe UI"/>
                <w:sz w:val="21"/>
                <w:szCs w:val="21"/>
                <w:lang w:eastAsia="en-GB"/>
              </w:rPr>
              <w:t>child</w:t>
            </w:r>
            <w:r w:rsidRPr="00B24057">
              <w:rPr>
                <w:rFonts w:ascii="Segoe UI" w:eastAsia="Times New Roman" w:hAnsi="Segoe UI" w:cs="Segoe UI"/>
                <w:sz w:val="21"/>
                <w:szCs w:val="21"/>
                <w:lang w:eastAsia="en-GB"/>
              </w:rPr>
              <w:noBreakHyphen/>
              <w:t>centred, developmentally appropriate planning</w:t>
            </w:r>
          </w:p>
          <w:p w14:paraId="4D0E6266" w14:textId="77777777" w:rsidR="00B24057" w:rsidRPr="00B24057" w:rsidRDefault="00B24057" w:rsidP="00B24057">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B24057">
              <w:rPr>
                <w:rFonts w:ascii="Segoe UI" w:eastAsia="Times New Roman" w:hAnsi="Segoe UI" w:cs="Segoe UI"/>
                <w:sz w:val="21"/>
                <w:szCs w:val="21"/>
                <w:lang w:eastAsia="en-GB"/>
              </w:rPr>
              <w:t xml:space="preserve">clarity and consistency of adult role </w:t>
            </w:r>
            <w:r w:rsidRPr="00B24057">
              <w:rPr>
                <w:rFonts w:ascii="Segoe UI" w:eastAsia="Times New Roman" w:hAnsi="Segoe UI" w:cs="Segoe UI"/>
                <w:b/>
                <w:bCs/>
                <w:sz w:val="21"/>
                <w:szCs w:val="21"/>
                <w:lang w:eastAsia="en-GB"/>
              </w:rPr>
              <w:t>during play</w:t>
            </w:r>
          </w:p>
          <w:p w14:paraId="138063F7" w14:textId="7D9D3A1A" w:rsidR="00AE6CD7" w:rsidRPr="007368D5" w:rsidRDefault="00B24057" w:rsidP="00B24057">
            <w:pPr>
              <w:spacing w:before="100" w:beforeAutospacing="1" w:after="100" w:afterAutospacing="1" w:line="300" w:lineRule="atLeast"/>
              <w:rPr>
                <w:rFonts w:ascii="Segoe UI" w:eastAsia="Times New Roman" w:hAnsi="Segoe UI" w:cs="Segoe UI"/>
                <w:sz w:val="21"/>
                <w:szCs w:val="21"/>
                <w:lang w:eastAsia="en-GB"/>
              </w:rPr>
            </w:pPr>
            <w:r w:rsidRPr="00B24057">
              <w:rPr>
                <w:rFonts w:ascii="Segoe UI" w:eastAsia="Times New Roman" w:hAnsi="Segoe UI" w:cs="Segoe UI"/>
                <w:sz w:val="21"/>
                <w:szCs w:val="21"/>
                <w:lang w:eastAsia="en-GB"/>
              </w:rPr>
              <w:t xml:space="preserve">This professional learning will be used to strengthen </w:t>
            </w:r>
            <w:r w:rsidRPr="00B24057">
              <w:rPr>
                <w:rFonts w:ascii="Segoe UI" w:eastAsia="Times New Roman" w:hAnsi="Segoe UI" w:cs="Segoe UI"/>
                <w:b/>
                <w:bCs/>
                <w:sz w:val="21"/>
                <w:szCs w:val="21"/>
                <w:lang w:eastAsia="en-GB"/>
              </w:rPr>
              <w:t>emotionally supportive, communication</w:t>
            </w:r>
            <w:r w:rsidRPr="00B24057">
              <w:rPr>
                <w:rFonts w:ascii="Segoe UI" w:eastAsia="Times New Roman" w:hAnsi="Segoe UI" w:cs="Segoe UI"/>
                <w:b/>
                <w:bCs/>
                <w:sz w:val="21"/>
                <w:szCs w:val="21"/>
                <w:lang w:eastAsia="en-GB"/>
              </w:rPr>
              <w:noBreakHyphen/>
              <w:t>rich play environments</w:t>
            </w:r>
            <w:r w:rsidRPr="00B24057">
              <w:rPr>
                <w:rFonts w:ascii="Segoe UI" w:eastAsia="Times New Roman" w:hAnsi="Segoe UI" w:cs="Segoe UI"/>
                <w:sz w:val="21"/>
                <w:szCs w:val="21"/>
                <w:lang w:eastAsia="en-GB"/>
              </w:rPr>
              <w:t xml:space="preserve"> that reflect the school’s wider safe</w:t>
            </w:r>
            <w:r w:rsidRPr="00B24057">
              <w:rPr>
                <w:rFonts w:ascii="Segoe UI" w:eastAsia="Times New Roman" w:hAnsi="Segoe UI" w:cs="Segoe UI"/>
                <w:sz w:val="21"/>
                <w:szCs w:val="21"/>
                <w:lang w:eastAsia="en-GB"/>
              </w:rPr>
              <w:noBreakHyphen/>
              <w:t>base approach</w:t>
            </w:r>
            <w:r w:rsidR="001574CD">
              <w:rPr>
                <w:rFonts w:ascii="Segoe UI" w:eastAsia="Times New Roman" w:hAnsi="Segoe UI" w:cs="Segoe UI"/>
                <w:sz w:val="21"/>
                <w:szCs w:val="21"/>
                <w:lang w:eastAsia="en-GB"/>
              </w:rPr>
              <w:t>.</w:t>
            </w:r>
          </w:p>
        </w:tc>
        <w:tc>
          <w:tcPr>
            <w:tcW w:w="2434" w:type="dxa"/>
            <w:gridSpan w:val="2"/>
            <w:tcBorders>
              <w:top w:val="single" w:sz="4" w:space="0" w:color="auto"/>
              <w:left w:val="single" w:sz="6" w:space="0" w:color="auto"/>
              <w:bottom w:val="single" w:sz="6" w:space="0" w:color="auto"/>
              <w:right w:val="single" w:sz="4" w:space="0" w:color="auto"/>
            </w:tcBorders>
            <w:vAlign w:val="center"/>
          </w:tcPr>
          <w:p w14:paraId="6AFABD97" w14:textId="4999226B" w:rsidR="00C94762" w:rsidRDefault="00C94762" w:rsidP="00C94762">
            <w:r>
              <w:lastRenderedPageBreak/>
              <w:t>• Play</w:t>
            </w:r>
            <w:r>
              <w:noBreakHyphen/>
              <w:t>focused learning walks</w:t>
            </w:r>
            <w:r>
              <w:br/>
              <w:t>• Observation records capturing engagement and regulation</w:t>
            </w:r>
            <w:r w:rsidR="00B24057">
              <w:t xml:space="preserve"> in play</w:t>
            </w:r>
            <w:r>
              <w:br/>
              <w:t>• Staff and family feedback</w:t>
            </w:r>
            <w:r>
              <w:br/>
              <w:t>• Engagement indicators</w:t>
            </w:r>
          </w:p>
          <w:p w14:paraId="66EA9BA1" w14:textId="77777777" w:rsidR="00621AD0" w:rsidRPr="00621AD0" w:rsidRDefault="008D2FFB" w:rsidP="00621AD0">
            <w:pPr>
              <w:spacing w:line="300" w:lineRule="atLeast"/>
              <w:rPr>
                <w:rFonts w:ascii="Segoe UI" w:eastAsia="Times New Roman" w:hAnsi="Segoe UI" w:cs="Segoe UI"/>
                <w:sz w:val="21"/>
                <w:szCs w:val="21"/>
                <w:lang w:eastAsia="en-GB"/>
              </w:rPr>
            </w:pPr>
            <w:proofErr w:type="gramStart"/>
            <w:r w:rsidRPr="008D2FFB">
              <w:rPr>
                <w:rFonts w:ascii="Segoe UI" w:eastAsia="Times New Roman" w:hAnsi="Symbol" w:cs="Segoe UI"/>
                <w:sz w:val="21"/>
                <w:szCs w:val="21"/>
                <w:lang w:eastAsia="en-GB"/>
              </w:rPr>
              <w:t></w:t>
            </w:r>
            <w:r w:rsidRPr="008D2FFB">
              <w:rPr>
                <w:rFonts w:ascii="Segoe UI" w:eastAsia="Times New Roman" w:hAnsi="Segoe UI" w:cs="Segoe UI"/>
                <w:sz w:val="21"/>
                <w:szCs w:val="21"/>
                <w:lang w:eastAsia="en-GB"/>
              </w:rPr>
              <w:t xml:space="preserve">  </w:t>
            </w:r>
            <w:r w:rsidR="00621AD0" w:rsidRPr="00621AD0">
              <w:rPr>
                <w:rFonts w:ascii="Segoe UI" w:eastAsia="Times New Roman" w:hAnsi="Segoe UI" w:cs="Segoe UI"/>
                <w:sz w:val="21"/>
                <w:szCs w:val="21"/>
                <w:lang w:eastAsia="en-GB"/>
              </w:rPr>
              <w:t>Pre</w:t>
            </w:r>
            <w:proofErr w:type="gramEnd"/>
            <w:r w:rsidR="00621AD0" w:rsidRPr="00621AD0">
              <w:rPr>
                <w:rFonts w:ascii="Segoe UI" w:eastAsia="Times New Roman" w:hAnsi="Segoe UI" w:cs="Segoe UI"/>
                <w:sz w:val="21"/>
                <w:szCs w:val="21"/>
                <w:lang w:eastAsia="en-GB"/>
              </w:rPr>
              <w:noBreakHyphen/>
              <w:t xml:space="preserve"> and post</w:t>
            </w:r>
            <w:r w:rsidR="00621AD0" w:rsidRPr="00621AD0">
              <w:rPr>
                <w:rFonts w:ascii="Segoe UI" w:eastAsia="Times New Roman" w:hAnsi="Segoe UI" w:cs="Segoe UI"/>
                <w:sz w:val="21"/>
                <w:szCs w:val="21"/>
                <w:lang w:eastAsia="en-GB"/>
              </w:rPr>
              <w:noBreakHyphen/>
              <w:t>professional learning evaluations</w:t>
            </w:r>
          </w:p>
          <w:p w14:paraId="5D04A9C9" w14:textId="5161687F" w:rsidR="008D2FFB" w:rsidRPr="008D2FFB" w:rsidRDefault="008D2FFB" w:rsidP="008D2FFB">
            <w:pPr>
              <w:spacing w:line="300" w:lineRule="atLeast"/>
              <w:rPr>
                <w:rFonts w:ascii="Segoe UI" w:eastAsia="Times New Roman" w:hAnsi="Segoe UI" w:cs="Segoe UI"/>
                <w:sz w:val="21"/>
                <w:szCs w:val="21"/>
                <w:lang w:eastAsia="en-GB"/>
              </w:rPr>
            </w:pPr>
            <w:r w:rsidRPr="008D2FFB">
              <w:rPr>
                <w:rFonts w:ascii="Segoe UI" w:eastAsia="Times New Roman" w:hAnsi="Segoe UI" w:cs="Segoe UI"/>
                <w:sz w:val="21"/>
                <w:szCs w:val="21"/>
                <w:lang w:eastAsia="en-GB"/>
              </w:rPr>
              <w:t xml:space="preserve">linked to play pedagogy, observation and planning </w:t>
            </w:r>
          </w:p>
          <w:p w14:paraId="522344A9" w14:textId="77777777" w:rsidR="00621AD0" w:rsidRPr="00621AD0" w:rsidRDefault="008D2FFB" w:rsidP="00621AD0">
            <w:pPr>
              <w:spacing w:line="300" w:lineRule="atLeast"/>
              <w:rPr>
                <w:rFonts w:ascii="Segoe UI" w:eastAsia="Times New Roman" w:hAnsi="Segoe UI" w:cs="Segoe UI"/>
                <w:sz w:val="21"/>
                <w:szCs w:val="21"/>
                <w:lang w:eastAsia="en-GB"/>
              </w:rPr>
            </w:pPr>
            <w:proofErr w:type="gramStart"/>
            <w:r w:rsidRPr="008D2FFB">
              <w:rPr>
                <w:rFonts w:ascii="Segoe UI" w:eastAsia="Times New Roman" w:hAnsi="Symbol" w:cs="Segoe UI"/>
                <w:sz w:val="21"/>
                <w:szCs w:val="21"/>
                <w:lang w:eastAsia="en-GB"/>
              </w:rPr>
              <w:t></w:t>
            </w:r>
            <w:r w:rsidRPr="008D2FFB">
              <w:rPr>
                <w:rFonts w:ascii="Segoe UI" w:eastAsia="Times New Roman" w:hAnsi="Segoe UI" w:cs="Segoe UI"/>
                <w:sz w:val="21"/>
                <w:szCs w:val="21"/>
                <w:lang w:eastAsia="en-GB"/>
              </w:rPr>
              <w:t xml:space="preserve">  </w:t>
            </w:r>
            <w:r w:rsidR="00621AD0" w:rsidRPr="00621AD0">
              <w:rPr>
                <w:rFonts w:ascii="Segoe UI" w:eastAsia="Times New Roman" w:hAnsi="Segoe UI" w:cs="Segoe UI"/>
                <w:sz w:val="21"/>
                <w:szCs w:val="21"/>
                <w:lang w:eastAsia="en-GB"/>
              </w:rPr>
              <w:t>Learning</w:t>
            </w:r>
            <w:proofErr w:type="gramEnd"/>
            <w:r w:rsidR="00621AD0" w:rsidRPr="00621AD0">
              <w:rPr>
                <w:rFonts w:ascii="Segoe UI" w:eastAsia="Times New Roman" w:hAnsi="Segoe UI" w:cs="Segoe UI"/>
                <w:sz w:val="21"/>
                <w:szCs w:val="21"/>
                <w:lang w:eastAsia="en-GB"/>
              </w:rPr>
              <w:noBreakHyphen/>
              <w:t>walk evidence showing improved play pedagogy and adult role</w:t>
            </w:r>
          </w:p>
          <w:p w14:paraId="58FF8435" w14:textId="77777777" w:rsidR="00621AD0" w:rsidRPr="00621AD0" w:rsidRDefault="008D2FFB" w:rsidP="00621AD0">
            <w:pPr>
              <w:spacing w:line="300" w:lineRule="atLeast"/>
              <w:rPr>
                <w:rFonts w:ascii="Segoe UI" w:eastAsia="Times New Roman" w:hAnsi="Segoe UI" w:cs="Segoe UI"/>
                <w:sz w:val="21"/>
                <w:szCs w:val="21"/>
                <w:lang w:eastAsia="en-GB"/>
              </w:rPr>
            </w:pPr>
            <w:proofErr w:type="gramStart"/>
            <w:r w:rsidRPr="008D2FFB">
              <w:rPr>
                <w:rFonts w:ascii="Segoe UI" w:eastAsia="Times New Roman" w:hAnsi="Symbol" w:cs="Segoe UI"/>
                <w:sz w:val="21"/>
                <w:szCs w:val="21"/>
                <w:lang w:eastAsia="en-GB"/>
              </w:rPr>
              <w:t></w:t>
            </w:r>
            <w:r w:rsidRPr="008D2FFB">
              <w:rPr>
                <w:rFonts w:ascii="Segoe UI" w:eastAsia="Times New Roman" w:hAnsi="Segoe UI" w:cs="Segoe UI"/>
                <w:sz w:val="21"/>
                <w:szCs w:val="21"/>
                <w:lang w:eastAsia="en-GB"/>
              </w:rPr>
              <w:t xml:space="preserve">  </w:t>
            </w:r>
            <w:r w:rsidR="00621AD0" w:rsidRPr="00621AD0">
              <w:rPr>
                <w:rFonts w:ascii="Segoe UI" w:eastAsia="Times New Roman" w:hAnsi="Segoe UI" w:cs="Segoe UI"/>
                <w:sz w:val="21"/>
                <w:szCs w:val="21"/>
                <w:lang w:eastAsia="en-GB"/>
              </w:rPr>
              <w:t>Environment</w:t>
            </w:r>
            <w:proofErr w:type="gramEnd"/>
            <w:r w:rsidR="00621AD0" w:rsidRPr="00621AD0">
              <w:rPr>
                <w:rFonts w:ascii="Segoe UI" w:eastAsia="Times New Roman" w:hAnsi="Segoe UI" w:cs="Segoe UI"/>
                <w:sz w:val="21"/>
                <w:szCs w:val="21"/>
                <w:lang w:eastAsia="en-GB"/>
              </w:rPr>
              <w:t xml:space="preserve"> audits aligned to </w:t>
            </w:r>
            <w:r w:rsidR="00621AD0" w:rsidRPr="00621AD0">
              <w:rPr>
                <w:rFonts w:ascii="Segoe UI" w:eastAsia="Times New Roman" w:hAnsi="Segoe UI" w:cs="Segoe UI"/>
                <w:sz w:val="21"/>
                <w:szCs w:val="21"/>
                <w:lang w:eastAsia="en-GB"/>
              </w:rPr>
              <w:lastRenderedPageBreak/>
              <w:t>national play pedagogy materials</w:t>
            </w:r>
          </w:p>
          <w:p w14:paraId="3F87AA4F" w14:textId="7921ED7D" w:rsidR="008D2FFB" w:rsidRPr="000D5195" w:rsidRDefault="008D2FFB" w:rsidP="00621AD0">
            <w:pPr>
              <w:spacing w:line="300" w:lineRule="atLeast"/>
            </w:pPr>
          </w:p>
        </w:tc>
        <w:tc>
          <w:tcPr>
            <w:tcW w:w="1878" w:type="dxa"/>
            <w:tcBorders>
              <w:top w:val="single" w:sz="4" w:space="0" w:color="auto"/>
              <w:left w:val="single" w:sz="4" w:space="0" w:color="auto"/>
              <w:bottom w:val="single" w:sz="6" w:space="0" w:color="auto"/>
              <w:right w:val="single" w:sz="6" w:space="0" w:color="auto"/>
            </w:tcBorders>
            <w:vAlign w:val="center"/>
          </w:tcPr>
          <w:p w14:paraId="529D7FA6" w14:textId="60A5EC58" w:rsidR="00C94762" w:rsidRDefault="00C94762" w:rsidP="00C94762">
            <w:pPr>
              <w:rPr>
                <w:rFonts w:ascii="Arial" w:hAnsi="Arial" w:cs="Arial"/>
                <w:b/>
              </w:rPr>
            </w:pPr>
            <w:r>
              <w:lastRenderedPageBreak/>
              <w:t>SMT, PTs, Class Teachers, PSAs</w:t>
            </w:r>
          </w:p>
        </w:tc>
        <w:tc>
          <w:tcPr>
            <w:tcW w:w="2126" w:type="dxa"/>
            <w:tcBorders>
              <w:top w:val="single" w:sz="4" w:space="0" w:color="auto"/>
              <w:left w:val="single" w:sz="6" w:space="0" w:color="auto"/>
              <w:bottom w:val="single" w:sz="6" w:space="0" w:color="auto"/>
              <w:right w:val="single" w:sz="4" w:space="0" w:color="auto"/>
            </w:tcBorders>
            <w:vAlign w:val="center"/>
          </w:tcPr>
          <w:p w14:paraId="7DEC75A2" w14:textId="77777777" w:rsidR="00C94762" w:rsidRDefault="00C94762" w:rsidP="00C94762">
            <w:pPr>
              <w:jc w:val="center"/>
            </w:pPr>
            <w:r>
              <w:t>• Learning walk reviews</w:t>
            </w:r>
            <w:r>
              <w:br/>
              <w:t>• Observation analysis</w:t>
            </w:r>
            <w:r>
              <w:br/>
              <w:t>• Professional dialogue records</w:t>
            </w:r>
          </w:p>
          <w:p w14:paraId="18EB1174" w14:textId="590E2751" w:rsidR="003568F4" w:rsidRPr="003568F4" w:rsidRDefault="003568F4" w:rsidP="003568F4">
            <w:pPr>
              <w:spacing w:line="300" w:lineRule="atLeast"/>
              <w:rPr>
                <w:rFonts w:ascii="Segoe UI" w:eastAsia="Times New Roman" w:hAnsi="Segoe UI" w:cs="Segoe UI"/>
                <w:sz w:val="21"/>
                <w:szCs w:val="21"/>
                <w:lang w:eastAsia="en-GB"/>
              </w:rPr>
            </w:pPr>
            <w:proofErr w:type="gramStart"/>
            <w:r w:rsidRPr="003568F4">
              <w:rPr>
                <w:rFonts w:ascii="Segoe UI" w:eastAsia="Times New Roman" w:hAnsi="Symbol" w:cs="Segoe UI"/>
                <w:sz w:val="21"/>
                <w:szCs w:val="21"/>
                <w:lang w:eastAsia="en-GB"/>
              </w:rPr>
              <w:t></w:t>
            </w:r>
            <w:r w:rsidRPr="003568F4">
              <w:rPr>
                <w:rFonts w:ascii="Segoe UI" w:eastAsia="Times New Roman" w:hAnsi="Segoe UI" w:cs="Segoe UI"/>
                <w:sz w:val="21"/>
                <w:szCs w:val="21"/>
                <w:lang w:eastAsia="en-GB"/>
              </w:rPr>
              <w:t xml:space="preserve">  Monitoring</w:t>
            </w:r>
            <w:proofErr w:type="gramEnd"/>
            <w:r w:rsidRPr="003568F4">
              <w:rPr>
                <w:rFonts w:ascii="Segoe UI" w:eastAsia="Times New Roman" w:hAnsi="Segoe UI" w:cs="Segoe UI"/>
                <w:sz w:val="21"/>
                <w:szCs w:val="21"/>
                <w:lang w:eastAsia="en-GB"/>
              </w:rPr>
              <w:t xml:space="preserve"> </w:t>
            </w:r>
            <w:r w:rsidR="00621AD0">
              <w:rPr>
                <w:rFonts w:ascii="Segoe UI" w:eastAsia="Times New Roman" w:hAnsi="Segoe UI" w:cs="Segoe UI"/>
                <w:sz w:val="21"/>
                <w:szCs w:val="21"/>
                <w:lang w:eastAsia="en-GB"/>
              </w:rPr>
              <w:t xml:space="preserve">staff </w:t>
            </w:r>
            <w:r w:rsidRPr="003568F4">
              <w:rPr>
                <w:rFonts w:ascii="Segoe UI" w:eastAsia="Times New Roman" w:hAnsi="Segoe UI" w:cs="Segoe UI"/>
                <w:sz w:val="21"/>
                <w:szCs w:val="21"/>
                <w:lang w:eastAsia="en-GB"/>
              </w:rPr>
              <w:t xml:space="preserve">engagement with the professional learning programme </w:t>
            </w:r>
            <w:r w:rsidR="00621AD0">
              <w:rPr>
                <w:rFonts w:ascii="Segoe UI" w:eastAsia="Times New Roman" w:hAnsi="Segoe UI" w:cs="Segoe UI"/>
                <w:sz w:val="21"/>
                <w:szCs w:val="21"/>
                <w:lang w:eastAsia="en-GB"/>
              </w:rPr>
              <w:t>(</w:t>
            </w:r>
            <w:r w:rsidRPr="003568F4">
              <w:rPr>
                <w:rFonts w:ascii="Segoe UI" w:eastAsia="Times New Roman" w:hAnsi="Segoe UI" w:cs="Segoe UI"/>
                <w:sz w:val="21"/>
                <w:szCs w:val="21"/>
                <w:lang w:eastAsia="en-GB"/>
              </w:rPr>
              <w:t>through staff attendance, reflection and application in practice</w:t>
            </w:r>
            <w:r w:rsidR="00621AD0">
              <w:rPr>
                <w:rFonts w:ascii="Segoe UI" w:eastAsia="Times New Roman" w:hAnsi="Segoe UI" w:cs="Segoe UI"/>
                <w:sz w:val="21"/>
                <w:szCs w:val="21"/>
                <w:lang w:eastAsia="en-GB"/>
              </w:rPr>
              <w:t>)</w:t>
            </w:r>
          </w:p>
          <w:p w14:paraId="0D093CDA" w14:textId="77777777" w:rsidR="003568F4" w:rsidRDefault="003568F4" w:rsidP="003568F4">
            <w:pPr>
              <w:spacing w:line="300" w:lineRule="atLeast"/>
              <w:rPr>
                <w:rFonts w:ascii="Segoe UI" w:eastAsia="Times New Roman" w:hAnsi="Segoe UI" w:cs="Segoe UI"/>
                <w:sz w:val="21"/>
                <w:szCs w:val="21"/>
                <w:lang w:eastAsia="en-GB"/>
              </w:rPr>
            </w:pPr>
            <w:proofErr w:type="gramStart"/>
            <w:r w:rsidRPr="003568F4">
              <w:rPr>
                <w:rFonts w:ascii="Segoe UI" w:eastAsia="Times New Roman" w:hAnsi="Symbol" w:cs="Segoe UI"/>
                <w:sz w:val="21"/>
                <w:szCs w:val="21"/>
                <w:lang w:eastAsia="en-GB"/>
              </w:rPr>
              <w:t></w:t>
            </w:r>
            <w:r w:rsidRPr="003568F4">
              <w:rPr>
                <w:rFonts w:ascii="Segoe UI" w:eastAsia="Times New Roman" w:hAnsi="Segoe UI" w:cs="Segoe UI"/>
                <w:sz w:val="21"/>
                <w:szCs w:val="21"/>
                <w:lang w:eastAsia="en-GB"/>
              </w:rPr>
              <w:t xml:space="preserve">  SLT</w:t>
            </w:r>
            <w:proofErr w:type="gramEnd"/>
            <w:r w:rsidRPr="003568F4">
              <w:rPr>
                <w:rFonts w:ascii="Segoe UI" w:eastAsia="Times New Roman" w:hAnsi="Segoe UI" w:cs="Segoe UI"/>
                <w:sz w:val="21"/>
                <w:szCs w:val="21"/>
                <w:lang w:eastAsia="en-GB"/>
              </w:rPr>
              <w:t xml:space="preserve"> and peer observations evidencing changes in play pedagogy, adult role and learner </w:t>
            </w:r>
            <w:r w:rsidRPr="003568F4">
              <w:rPr>
                <w:rFonts w:ascii="Segoe UI" w:eastAsia="Times New Roman" w:hAnsi="Segoe UI" w:cs="Segoe UI"/>
                <w:sz w:val="21"/>
                <w:szCs w:val="21"/>
                <w:lang w:eastAsia="en-GB"/>
              </w:rPr>
              <w:lastRenderedPageBreak/>
              <w:t>engagement over time</w:t>
            </w:r>
          </w:p>
          <w:p w14:paraId="266C93BB" w14:textId="77777777" w:rsidR="006732A6" w:rsidRDefault="006732A6" w:rsidP="006732A6">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t>• Family feedback</w:t>
            </w:r>
          </w:p>
          <w:p w14:paraId="0648803F" w14:textId="199046EE" w:rsidR="006732A6" w:rsidRDefault="006732A6" w:rsidP="006732A6">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Seesaw moderation</w:t>
            </w:r>
          </w:p>
          <w:p w14:paraId="27DC1979" w14:textId="2B7BD75A" w:rsidR="00731305" w:rsidRPr="003568F4" w:rsidRDefault="00731305" w:rsidP="006732A6">
            <w:pPr>
              <w:spacing w:line="300" w:lineRule="atLeast"/>
              <w:rPr>
                <w:rFonts w:ascii="Segoe UI" w:eastAsia="Times New Roman" w:hAnsi="Segoe UI" w:cs="Segoe UI"/>
                <w:sz w:val="21"/>
                <w:szCs w:val="21"/>
                <w:lang w:eastAsia="en-GB"/>
              </w:rPr>
            </w:pPr>
            <w:r w:rsidRPr="00BE2B7B">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Data from DASH recorded incidents.</w:t>
            </w:r>
          </w:p>
          <w:p w14:paraId="7F36F32B" w14:textId="71964A83" w:rsidR="003568F4" w:rsidRDefault="003568F4" w:rsidP="00C94762">
            <w:pPr>
              <w:jc w:val="center"/>
              <w:rPr>
                <w:rFonts w:ascii="Arial" w:hAnsi="Arial" w:cs="Arial"/>
                <w:b/>
              </w:rPr>
            </w:pPr>
          </w:p>
        </w:tc>
        <w:tc>
          <w:tcPr>
            <w:tcW w:w="1843" w:type="dxa"/>
            <w:tcBorders>
              <w:top w:val="single" w:sz="4" w:space="0" w:color="auto"/>
              <w:left w:val="single" w:sz="4" w:space="0" w:color="auto"/>
              <w:bottom w:val="single" w:sz="6" w:space="0" w:color="auto"/>
              <w:right w:val="single" w:sz="6" w:space="0" w:color="auto"/>
            </w:tcBorders>
            <w:vAlign w:val="center"/>
          </w:tcPr>
          <w:p w14:paraId="68F40F79" w14:textId="454BF22F" w:rsidR="00621AD0" w:rsidRPr="00621AD0" w:rsidRDefault="00621AD0" w:rsidP="00621AD0">
            <w:pPr>
              <w:pStyle w:val="ListParagraph"/>
              <w:numPr>
                <w:ilvl w:val="0"/>
                <w:numId w:val="19"/>
              </w:numPr>
            </w:pPr>
            <w:r w:rsidRPr="00621AD0">
              <w:lastRenderedPageBreak/>
              <w:t xml:space="preserve">Improved quality and coherence of play experiences </w:t>
            </w:r>
          </w:p>
          <w:p w14:paraId="760284F9" w14:textId="0D96BDAF" w:rsidR="00621AD0" w:rsidRPr="00621AD0" w:rsidRDefault="00621AD0" w:rsidP="00621AD0">
            <w:pPr>
              <w:pStyle w:val="ListParagraph"/>
              <w:numPr>
                <w:ilvl w:val="0"/>
                <w:numId w:val="19"/>
              </w:numPr>
            </w:pPr>
            <w:r w:rsidRPr="00621AD0">
              <w:t>Clear evidence of emotionally supportive, communication</w:t>
            </w:r>
            <w:r w:rsidRPr="00621AD0">
              <w:noBreakHyphen/>
              <w:t xml:space="preserve">rich play environments </w:t>
            </w:r>
          </w:p>
          <w:p w14:paraId="59B43380" w14:textId="3945CCE9" w:rsidR="00621AD0" w:rsidRPr="00937885" w:rsidRDefault="00621AD0" w:rsidP="00621AD0">
            <w:pPr>
              <w:pStyle w:val="ListParagraph"/>
              <w:numPr>
                <w:ilvl w:val="0"/>
                <w:numId w:val="19"/>
              </w:numPr>
            </w:pPr>
            <w:r w:rsidRPr="00621AD0">
              <w:t xml:space="preserve">Greater adult confidence and consistency </w:t>
            </w:r>
            <w:r w:rsidRPr="00621AD0">
              <w:rPr>
                <w:b/>
                <w:bCs/>
              </w:rPr>
              <w:t>within play contexts</w:t>
            </w:r>
          </w:p>
          <w:p w14:paraId="1F2981AF" w14:textId="615C7B56" w:rsidR="00937885" w:rsidRPr="00621AD0" w:rsidRDefault="00937885" w:rsidP="00621AD0">
            <w:pPr>
              <w:pStyle w:val="ListParagraph"/>
              <w:numPr>
                <w:ilvl w:val="0"/>
                <w:numId w:val="19"/>
              </w:numPr>
            </w:pPr>
            <w:r>
              <w:rPr>
                <w:b/>
                <w:bCs/>
              </w:rPr>
              <w:t>Greater engagement and regulation from pupils</w:t>
            </w:r>
          </w:p>
          <w:p w14:paraId="7A1BC017" w14:textId="724F581C" w:rsidR="00C94762" w:rsidRDefault="00C94762" w:rsidP="00C94762">
            <w:pPr>
              <w:jc w:val="center"/>
              <w:rPr>
                <w:rFonts w:ascii="Arial" w:hAnsi="Arial" w:cs="Arial"/>
                <w:b/>
              </w:rPr>
            </w:pPr>
          </w:p>
        </w:tc>
      </w:tr>
    </w:tbl>
    <w:p w14:paraId="179A9AF8" w14:textId="565B9979" w:rsidR="00B64375" w:rsidRDefault="00B64375" w:rsidP="00B64375">
      <w:pPr>
        <w:spacing w:after="200" w:line="276" w:lineRule="auto"/>
        <w:rPr>
          <w:rFonts w:ascii="Segoe UI Emoji" w:hAnsi="Segoe UI Emoji"/>
        </w:rPr>
      </w:pPr>
    </w:p>
    <w:tbl>
      <w:tblPr>
        <w:tblStyle w:val="TableGrid"/>
        <w:tblpPr w:leftFromText="180" w:rightFromText="180" w:vertAnchor="page" w:horzAnchor="margin" w:tblpXSpec="center" w:tblpY="655"/>
        <w:tblW w:w="15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4"/>
        <w:gridCol w:w="2551"/>
        <w:gridCol w:w="3119"/>
        <w:gridCol w:w="1134"/>
        <w:gridCol w:w="850"/>
        <w:gridCol w:w="993"/>
        <w:gridCol w:w="283"/>
        <w:gridCol w:w="1559"/>
        <w:gridCol w:w="1985"/>
      </w:tblGrid>
      <w:tr w:rsidR="00491929" w14:paraId="28C597C5" w14:textId="77777777" w:rsidTr="00AE3D68">
        <w:tc>
          <w:tcPr>
            <w:tcW w:w="15018" w:type="dxa"/>
            <w:gridSpan w:val="9"/>
            <w:tcBorders>
              <w:top w:val="single" w:sz="6" w:space="0" w:color="auto"/>
              <w:left w:val="single" w:sz="6" w:space="0" w:color="auto"/>
              <w:bottom w:val="single" w:sz="6" w:space="0" w:color="auto"/>
              <w:right w:val="single" w:sz="6" w:space="0" w:color="auto"/>
            </w:tcBorders>
            <w:shd w:val="clear" w:color="auto" w:fill="FFC000" w:themeFill="accent4"/>
          </w:tcPr>
          <w:p w14:paraId="7F202A12" w14:textId="77777777" w:rsidR="00491929" w:rsidRPr="00297E49" w:rsidRDefault="00491929" w:rsidP="00F2565E">
            <w:pPr>
              <w:rPr>
                <w:rFonts w:ascii="Arial" w:hAnsi="Arial" w:cs="Arial"/>
                <w:b/>
                <w:sz w:val="28"/>
                <w:highlight w:val="yellow"/>
              </w:rPr>
            </w:pPr>
            <w:bookmarkStart w:id="2" w:name="_Hlk128938837"/>
            <w:r w:rsidRPr="00297E49">
              <w:rPr>
                <w:rFonts w:ascii="Arial" w:hAnsi="Arial" w:cs="Arial"/>
                <w:b/>
                <w:sz w:val="28"/>
                <w:highlight w:val="yellow"/>
              </w:rPr>
              <w:lastRenderedPageBreak/>
              <w:t>Quality Improvement Plan</w:t>
            </w:r>
            <w:r w:rsidRPr="00297E49">
              <w:rPr>
                <w:rFonts w:ascii="Arial" w:hAnsi="Arial" w:cs="Arial"/>
                <w:sz w:val="28"/>
                <w:highlight w:val="yellow"/>
              </w:rPr>
              <w:t xml:space="preserve"> - </w:t>
            </w:r>
            <w:r w:rsidRPr="00297E49">
              <w:rPr>
                <w:rFonts w:ascii="Arial" w:hAnsi="Arial" w:cs="Arial"/>
                <w:b/>
                <w:sz w:val="28"/>
                <w:highlight w:val="yellow"/>
              </w:rPr>
              <w:t xml:space="preserve">Priorities and Outcomes  </w:t>
            </w:r>
          </w:p>
          <w:p w14:paraId="0FFAEF93" w14:textId="77777777" w:rsidR="00491929" w:rsidRDefault="00491929" w:rsidP="00F2565E">
            <w:pPr>
              <w:rPr>
                <w:rFonts w:ascii="Arial" w:hAnsi="Arial" w:cs="Arial"/>
                <w:b/>
              </w:rPr>
            </w:pPr>
            <w:r w:rsidRPr="00297E49">
              <w:rPr>
                <w:rFonts w:ascii="Arial" w:hAnsi="Arial" w:cs="Arial"/>
                <w:sz w:val="28"/>
                <w:highlight w:val="yellow"/>
              </w:rPr>
              <w:t>What are the outcomes that you plan to achieve for your children, young people and families for this session?</w:t>
            </w:r>
          </w:p>
        </w:tc>
      </w:tr>
      <w:tr w:rsidR="00406569" w14:paraId="568269B6" w14:textId="77777777" w:rsidTr="00AE3D68">
        <w:tc>
          <w:tcPr>
            <w:tcW w:w="15018" w:type="dxa"/>
            <w:gridSpan w:val="9"/>
            <w:tcBorders>
              <w:top w:val="single" w:sz="6" w:space="0" w:color="auto"/>
              <w:left w:val="single" w:sz="6" w:space="0" w:color="auto"/>
              <w:bottom w:val="single" w:sz="6" w:space="0" w:color="auto"/>
              <w:right w:val="single" w:sz="6" w:space="0" w:color="auto"/>
            </w:tcBorders>
            <w:vAlign w:val="center"/>
          </w:tcPr>
          <w:p w14:paraId="7B69DE11" w14:textId="77777777" w:rsidR="001F2F5B" w:rsidRPr="001F2F5B" w:rsidRDefault="001F2F5B" w:rsidP="001F2F5B">
            <w:pPr>
              <w:spacing w:before="100" w:beforeAutospacing="1" w:after="100" w:afterAutospacing="1" w:line="300" w:lineRule="atLeast"/>
              <w:outlineLvl w:val="1"/>
              <w:rPr>
                <w:rFonts w:ascii="Segoe UI" w:eastAsia="Times New Roman" w:hAnsi="Segoe UI" w:cs="Segoe UI"/>
                <w:b/>
                <w:bCs/>
                <w:lang w:eastAsia="en-GB"/>
              </w:rPr>
            </w:pPr>
            <w:r w:rsidRPr="001F2F5B">
              <w:rPr>
                <w:rFonts w:ascii="Segoe UI" w:eastAsia="Times New Roman" w:hAnsi="Segoe UI" w:cs="Segoe UI"/>
                <w:b/>
                <w:bCs/>
                <w:lang w:eastAsia="en-GB"/>
              </w:rPr>
              <w:t>Key Priority Three: Strengthening Whole</w:t>
            </w:r>
            <w:r w:rsidRPr="001F2F5B">
              <w:rPr>
                <w:rFonts w:ascii="Segoe UI" w:eastAsia="Times New Roman" w:hAnsi="Segoe UI" w:cs="Segoe UI"/>
                <w:b/>
                <w:bCs/>
                <w:lang w:eastAsia="en-GB"/>
              </w:rPr>
              <w:noBreakHyphen/>
              <w:t>School Understanding of the Core Curriculum and Nurture Practice</w:t>
            </w:r>
          </w:p>
          <w:p w14:paraId="3A362CE3" w14:textId="4175ECBE" w:rsidR="00621AD0" w:rsidRPr="00621AD0" w:rsidRDefault="001F2F5B" w:rsidP="00621AD0">
            <w:pPr>
              <w:spacing w:before="100" w:beforeAutospacing="1" w:after="100" w:afterAutospacing="1" w:line="300" w:lineRule="atLeast"/>
              <w:outlineLvl w:val="1"/>
              <w:rPr>
                <w:rFonts w:ascii="Segoe UI" w:eastAsia="Times New Roman" w:hAnsi="Segoe UI" w:cs="Segoe UI"/>
                <w:lang w:eastAsia="en-GB"/>
              </w:rPr>
            </w:pPr>
            <w:r w:rsidRPr="001F2F5B">
              <w:rPr>
                <w:rFonts w:ascii="Segoe UI" w:eastAsia="Times New Roman" w:hAnsi="Segoe UI" w:cs="Segoe UI"/>
                <w:b/>
                <w:bCs/>
                <w:lang w:eastAsia="en-GB"/>
              </w:rPr>
              <w:t>Rationale</w:t>
            </w:r>
            <w:r>
              <w:rPr>
                <w:rFonts w:ascii="Segoe UI" w:eastAsia="Times New Roman" w:hAnsi="Segoe UI" w:cs="Segoe UI"/>
                <w:b/>
                <w:bCs/>
                <w:lang w:eastAsia="en-GB"/>
              </w:rPr>
              <w:t xml:space="preserve">:  </w:t>
            </w:r>
          </w:p>
          <w:p w14:paraId="12B61FCC" w14:textId="77777777" w:rsidR="00A653D9" w:rsidRPr="00A653D9" w:rsidRDefault="00A653D9" w:rsidP="00A653D9">
            <w:pPr>
              <w:spacing w:before="100" w:beforeAutospacing="1" w:after="100" w:afterAutospacing="1" w:line="300" w:lineRule="atLeast"/>
              <w:outlineLvl w:val="1"/>
              <w:rPr>
                <w:rFonts w:ascii="Segoe UI" w:eastAsia="Times New Roman" w:hAnsi="Segoe UI" w:cs="Segoe UI"/>
                <w:lang w:eastAsia="en-GB"/>
              </w:rPr>
            </w:pPr>
            <w:r w:rsidRPr="00A653D9">
              <w:rPr>
                <w:rFonts w:ascii="Segoe UI" w:eastAsia="Times New Roman" w:hAnsi="Segoe UI" w:cs="Segoe UI"/>
                <w:lang w:eastAsia="en-GB"/>
              </w:rPr>
              <w:t>Staff confidence and pupil outcomes are strongest where there is a shared understanding of the Core Curriculum and consistently applied nurture</w:t>
            </w:r>
            <w:r w:rsidRPr="00A653D9">
              <w:rPr>
                <w:rFonts w:ascii="Segoe UI" w:eastAsia="Times New Roman" w:hAnsi="Segoe UI" w:cs="Segoe UI"/>
                <w:lang w:eastAsia="en-GB"/>
              </w:rPr>
              <w:noBreakHyphen/>
              <w:t>informed, regulation</w:t>
            </w:r>
            <w:r w:rsidRPr="00A653D9">
              <w:rPr>
                <w:rFonts w:ascii="Segoe UI" w:eastAsia="Times New Roman" w:hAnsi="Segoe UI" w:cs="Segoe UI"/>
                <w:lang w:eastAsia="en-GB"/>
              </w:rPr>
              <w:noBreakHyphen/>
              <w:t>first practice. Variability across adults and environments can undermine emotional safety, increase dysregulation and add to staff workload.</w:t>
            </w:r>
          </w:p>
          <w:p w14:paraId="6FEE85CF" w14:textId="77777777" w:rsidR="00A653D9" w:rsidRPr="00A653D9" w:rsidRDefault="00A653D9" w:rsidP="00A653D9">
            <w:pPr>
              <w:spacing w:before="100" w:beforeAutospacing="1" w:after="100" w:afterAutospacing="1" w:line="300" w:lineRule="atLeast"/>
              <w:outlineLvl w:val="1"/>
              <w:rPr>
                <w:rFonts w:ascii="Segoe UI" w:eastAsia="Times New Roman" w:hAnsi="Segoe UI" w:cs="Segoe UI"/>
                <w:lang w:eastAsia="en-GB"/>
              </w:rPr>
            </w:pPr>
            <w:r w:rsidRPr="00A653D9">
              <w:rPr>
                <w:rFonts w:ascii="Segoe UI" w:eastAsia="Times New Roman" w:hAnsi="Segoe UI" w:cs="Segoe UI"/>
                <w:lang w:eastAsia="en-GB"/>
              </w:rPr>
              <w:t xml:space="preserve">Focusing on </w:t>
            </w:r>
            <w:r w:rsidRPr="00A653D9">
              <w:rPr>
                <w:rFonts w:ascii="Segoe UI" w:eastAsia="Times New Roman" w:hAnsi="Segoe UI" w:cs="Segoe UI"/>
                <w:b/>
                <w:bCs/>
                <w:lang w:eastAsia="en-GB"/>
              </w:rPr>
              <w:t>Nurture Principle 2</w:t>
            </w:r>
            <w:r w:rsidRPr="00A653D9">
              <w:rPr>
                <w:rFonts w:ascii="Segoe UI" w:eastAsia="Times New Roman" w:hAnsi="Segoe UI" w:cs="Segoe UI"/>
                <w:lang w:eastAsia="en-GB"/>
              </w:rPr>
              <w:t xml:space="preserve"> allows the school to </w:t>
            </w:r>
            <w:r w:rsidRPr="00A653D9">
              <w:rPr>
                <w:rFonts w:ascii="Segoe UI" w:eastAsia="Times New Roman" w:hAnsi="Segoe UI" w:cs="Segoe UI"/>
                <w:b/>
                <w:bCs/>
                <w:lang w:eastAsia="en-GB"/>
              </w:rPr>
              <w:t>begin consolidating and aligning existing practice</w:t>
            </w:r>
            <w:r w:rsidRPr="00A653D9">
              <w:rPr>
                <w:rFonts w:ascii="Segoe UI" w:eastAsia="Times New Roman" w:hAnsi="Segoe UI" w:cs="Segoe UI"/>
                <w:lang w:eastAsia="en-GB"/>
              </w:rPr>
              <w:t xml:space="preserve">, rather than introducing new initiatives. This work prioritises clarity of adult response, strengthens predictability for pupils, and ensures that </w:t>
            </w:r>
            <w:r w:rsidRPr="00A653D9">
              <w:rPr>
                <w:rFonts w:ascii="Segoe UI" w:eastAsia="Times New Roman" w:hAnsi="Segoe UI" w:cs="Segoe UI"/>
                <w:b/>
                <w:bCs/>
                <w:lang w:eastAsia="en-GB"/>
              </w:rPr>
              <w:t>regulation is prioritised over compliance</w:t>
            </w:r>
            <w:r w:rsidRPr="00A653D9">
              <w:rPr>
                <w:rFonts w:ascii="Segoe UI" w:eastAsia="Times New Roman" w:hAnsi="Segoe UI" w:cs="Segoe UI"/>
                <w:lang w:eastAsia="en-GB"/>
              </w:rPr>
              <w:t xml:space="preserve"> as a consistent, rights</w:t>
            </w:r>
            <w:r w:rsidRPr="00A653D9">
              <w:rPr>
                <w:rFonts w:ascii="Segoe UI" w:eastAsia="Times New Roman" w:hAnsi="Segoe UI" w:cs="Segoe UI"/>
                <w:lang w:eastAsia="en-GB"/>
              </w:rPr>
              <w:noBreakHyphen/>
              <w:t>based approach across the school.</w:t>
            </w:r>
          </w:p>
          <w:p w14:paraId="2C9058F3" w14:textId="77777777" w:rsidR="00A653D9" w:rsidRPr="00A653D9" w:rsidRDefault="00A653D9" w:rsidP="00A653D9">
            <w:pPr>
              <w:spacing w:before="100" w:beforeAutospacing="1" w:after="100" w:afterAutospacing="1" w:line="300" w:lineRule="atLeast"/>
              <w:outlineLvl w:val="1"/>
              <w:rPr>
                <w:rFonts w:ascii="Segoe UI" w:eastAsia="Times New Roman" w:hAnsi="Segoe UI" w:cs="Segoe UI"/>
                <w:lang w:eastAsia="en-GB"/>
              </w:rPr>
            </w:pPr>
            <w:r w:rsidRPr="00A653D9">
              <w:rPr>
                <w:rFonts w:ascii="Segoe UI" w:eastAsia="Times New Roman" w:hAnsi="Segoe UI" w:cs="Segoe UI"/>
                <w:lang w:eastAsia="en-GB"/>
              </w:rPr>
              <w:t xml:space="preserve">To support this, Fairview will introduce and progressively embed a clear set of </w:t>
            </w:r>
            <w:r w:rsidRPr="00A653D9">
              <w:rPr>
                <w:rFonts w:ascii="Segoe UI" w:eastAsia="Times New Roman" w:hAnsi="Segoe UI" w:cs="Segoe UI"/>
                <w:b/>
                <w:bCs/>
                <w:lang w:eastAsia="en-GB"/>
              </w:rPr>
              <w:t>Non</w:t>
            </w:r>
            <w:r w:rsidRPr="00A653D9">
              <w:rPr>
                <w:rFonts w:ascii="Segoe UI" w:eastAsia="Times New Roman" w:hAnsi="Segoe UI" w:cs="Segoe UI"/>
                <w:b/>
                <w:bCs/>
                <w:lang w:eastAsia="en-GB"/>
              </w:rPr>
              <w:noBreakHyphen/>
              <w:t>Negotiables</w:t>
            </w:r>
            <w:r w:rsidRPr="00A653D9">
              <w:rPr>
                <w:rFonts w:ascii="Segoe UI" w:eastAsia="Times New Roman" w:hAnsi="Segoe UI" w:cs="Segoe UI"/>
                <w:lang w:eastAsia="en-GB"/>
              </w:rPr>
              <w:t>, defining the baseline entitlements all pupils can expect regardless of adult, environment or activity. These Non</w:t>
            </w:r>
            <w:r w:rsidRPr="00A653D9">
              <w:rPr>
                <w:rFonts w:ascii="Segoe UI" w:eastAsia="Times New Roman" w:hAnsi="Segoe UI" w:cs="Segoe UI"/>
                <w:lang w:eastAsia="en-GB"/>
              </w:rPr>
              <w:noBreakHyphen/>
              <w:t xml:space="preserve">Negotiables provide a </w:t>
            </w:r>
            <w:r w:rsidRPr="00A653D9">
              <w:rPr>
                <w:rFonts w:ascii="Segoe UI" w:eastAsia="Times New Roman" w:hAnsi="Segoe UI" w:cs="Segoe UI"/>
                <w:b/>
                <w:bCs/>
                <w:lang w:eastAsia="en-GB"/>
              </w:rPr>
              <w:t>rights</w:t>
            </w:r>
            <w:r w:rsidRPr="00A653D9">
              <w:rPr>
                <w:rFonts w:ascii="Segoe UI" w:eastAsia="Times New Roman" w:hAnsi="Segoe UI" w:cs="Segoe UI"/>
                <w:b/>
                <w:bCs/>
                <w:lang w:eastAsia="en-GB"/>
              </w:rPr>
              <w:noBreakHyphen/>
              <w:t>based framework</w:t>
            </w:r>
            <w:r w:rsidRPr="00A653D9">
              <w:rPr>
                <w:rFonts w:ascii="Segoe UI" w:eastAsia="Times New Roman" w:hAnsi="Segoe UI" w:cs="Segoe UI"/>
                <w:lang w:eastAsia="en-GB"/>
              </w:rPr>
              <w:t xml:space="preserve"> for consistent practice, ensuring that children’s rights to safety, communication and dignity are upheld reliably over time, while also supporting staff wellbeing through reduced ambiguity and shared expectations.</w:t>
            </w:r>
          </w:p>
          <w:p w14:paraId="38B13AC5" w14:textId="77777777" w:rsidR="00A653D9" w:rsidRPr="00A653D9" w:rsidRDefault="00A653D9" w:rsidP="00A653D9">
            <w:pPr>
              <w:spacing w:before="100" w:beforeAutospacing="1" w:after="100" w:afterAutospacing="1" w:line="300" w:lineRule="atLeast"/>
              <w:outlineLvl w:val="1"/>
              <w:rPr>
                <w:rFonts w:ascii="Segoe UI" w:eastAsia="Times New Roman" w:hAnsi="Segoe UI" w:cs="Segoe UI"/>
                <w:lang w:eastAsia="en-GB"/>
              </w:rPr>
            </w:pPr>
            <w:r w:rsidRPr="00A653D9">
              <w:rPr>
                <w:rFonts w:ascii="Segoe UI" w:eastAsia="Times New Roman" w:hAnsi="Segoe UI" w:cs="Segoe UI"/>
                <w:lang w:eastAsia="en-GB"/>
              </w:rPr>
              <w:t xml:space="preserve">Engagement in external professional learning, including </w:t>
            </w:r>
            <w:r w:rsidRPr="00A653D9">
              <w:rPr>
                <w:rFonts w:ascii="Segoe UI" w:eastAsia="Times New Roman" w:hAnsi="Segoe UI" w:cs="Segoe UI"/>
                <w:i/>
                <w:iCs/>
                <w:lang w:eastAsia="en-GB"/>
              </w:rPr>
              <w:t>Supporting School Improvement Planning – Leading Play Pedagogy in Primary One</w:t>
            </w:r>
            <w:r w:rsidRPr="00A653D9">
              <w:rPr>
                <w:rFonts w:ascii="Segoe UI" w:eastAsia="Times New Roman" w:hAnsi="Segoe UI" w:cs="Segoe UI"/>
                <w:lang w:eastAsia="en-GB"/>
              </w:rPr>
              <w:t xml:space="preserve">, and ongoing partnership with Speech and Language Therapy (SALT), will support a more consistent understanding of adult role, observation and pedagogy across the school. </w:t>
            </w:r>
            <w:r w:rsidRPr="00A653D9">
              <w:rPr>
                <w:rFonts w:ascii="Segoe UI" w:eastAsia="Times New Roman" w:hAnsi="Segoe UI" w:cs="Segoe UI"/>
                <w:b/>
                <w:bCs/>
                <w:lang w:eastAsia="en-GB"/>
              </w:rPr>
              <w:t>SCERTS will be used as a shared interpretive framework</w:t>
            </w:r>
            <w:r w:rsidRPr="00A653D9">
              <w:rPr>
                <w:rFonts w:ascii="Segoe UI" w:eastAsia="Times New Roman" w:hAnsi="Segoe UI" w:cs="Segoe UI"/>
                <w:lang w:eastAsia="en-GB"/>
              </w:rPr>
              <w:t xml:space="preserve"> to support staff understanding of communication, regulation and emotional development, informing professional dialogue and targeted support where appropriate, rather than as a universal training requirement.</w:t>
            </w:r>
          </w:p>
          <w:p w14:paraId="2150BF95" w14:textId="77777777" w:rsidR="00F54B8C" w:rsidRDefault="00A653D9" w:rsidP="00152803">
            <w:pPr>
              <w:spacing w:before="100" w:beforeAutospacing="1" w:after="100" w:afterAutospacing="1" w:line="300" w:lineRule="atLeast"/>
              <w:outlineLvl w:val="1"/>
              <w:rPr>
                <w:rFonts w:ascii="Segoe UI" w:eastAsia="Times New Roman" w:hAnsi="Segoe UI" w:cs="Segoe UI"/>
                <w:lang w:eastAsia="en-GB"/>
              </w:rPr>
            </w:pPr>
            <w:r w:rsidRPr="00A653D9">
              <w:rPr>
                <w:rFonts w:ascii="Segoe UI" w:eastAsia="Times New Roman" w:hAnsi="Segoe UI" w:cs="Segoe UI"/>
                <w:lang w:eastAsia="en-GB"/>
              </w:rPr>
              <w:t xml:space="preserve">Together, these approaches support the </w:t>
            </w:r>
            <w:r w:rsidRPr="00A653D9">
              <w:rPr>
                <w:rFonts w:ascii="Segoe UI" w:eastAsia="Times New Roman" w:hAnsi="Segoe UI" w:cs="Segoe UI"/>
                <w:b/>
                <w:bCs/>
                <w:lang w:eastAsia="en-GB"/>
              </w:rPr>
              <w:t>gradual embedding of safe</w:t>
            </w:r>
            <w:r w:rsidRPr="00A653D9">
              <w:rPr>
                <w:rFonts w:ascii="Segoe UI" w:eastAsia="Times New Roman" w:hAnsi="Segoe UI" w:cs="Segoe UI"/>
                <w:b/>
                <w:bCs/>
                <w:lang w:eastAsia="en-GB"/>
              </w:rPr>
              <w:noBreakHyphen/>
              <w:t>base principles</w:t>
            </w:r>
            <w:r w:rsidRPr="00A653D9">
              <w:rPr>
                <w:rFonts w:ascii="Segoe UI" w:eastAsia="Times New Roman" w:hAnsi="Segoe UI" w:cs="Segoe UI"/>
                <w:lang w:eastAsia="en-GB"/>
              </w:rPr>
              <w:t>, ensuring that emotionally safe, predictable and communication</w:t>
            </w:r>
            <w:r w:rsidRPr="00A653D9">
              <w:rPr>
                <w:rFonts w:ascii="Segoe UI" w:eastAsia="Times New Roman" w:hAnsi="Segoe UI" w:cs="Segoe UI"/>
                <w:lang w:eastAsia="en-GB"/>
              </w:rPr>
              <w:noBreakHyphen/>
              <w:t>accessible practice is experienced more reliably across the school day.</w:t>
            </w:r>
          </w:p>
          <w:p w14:paraId="22FCC79C" w14:textId="1215B6C5" w:rsidR="002D062C" w:rsidRPr="007368D5" w:rsidRDefault="002D062C" w:rsidP="002D062C">
            <w:pPr>
              <w:spacing w:before="100" w:beforeAutospacing="1" w:after="100" w:afterAutospacing="1" w:line="300" w:lineRule="atLeast"/>
              <w:outlineLvl w:val="1"/>
              <w:rPr>
                <w:rFonts w:ascii="Segoe UI" w:eastAsia="Times New Roman" w:hAnsi="Segoe UI" w:cs="Segoe UI"/>
                <w:sz w:val="21"/>
                <w:szCs w:val="21"/>
                <w:lang w:eastAsia="en-GB"/>
              </w:rPr>
            </w:pPr>
            <w:r w:rsidRPr="002D062C">
              <w:rPr>
                <w:rFonts w:ascii="Segoe UI" w:eastAsia="Times New Roman" w:hAnsi="Segoe UI" w:cs="Segoe UI"/>
                <w:sz w:val="21"/>
                <w:szCs w:val="21"/>
                <w:lang w:eastAsia="en-GB"/>
              </w:rPr>
              <w:lastRenderedPageBreak/>
              <w:t>This work strengthens whole</w:t>
            </w:r>
            <w:r w:rsidRPr="002D062C">
              <w:rPr>
                <w:rFonts w:ascii="Segoe UI" w:eastAsia="Times New Roman" w:hAnsi="Segoe UI" w:cs="Segoe UI"/>
                <w:sz w:val="21"/>
                <w:szCs w:val="21"/>
                <w:lang w:eastAsia="en-GB"/>
              </w:rPr>
              <w:noBreakHyphen/>
              <w:t>school culture in line with the Fairview Way, ensuring that regulation</w:t>
            </w:r>
            <w:r w:rsidRPr="002D062C">
              <w:rPr>
                <w:rFonts w:ascii="Segoe UI" w:eastAsia="Times New Roman" w:hAnsi="Segoe UI" w:cs="Segoe UI"/>
                <w:sz w:val="21"/>
                <w:szCs w:val="21"/>
                <w:lang w:eastAsia="en-GB"/>
              </w:rPr>
              <w:noBreakHyphen/>
              <w:t>first, rights</w:t>
            </w:r>
            <w:r w:rsidRPr="002D062C">
              <w:rPr>
                <w:rFonts w:ascii="Segoe UI" w:eastAsia="Times New Roman" w:hAnsi="Segoe UI" w:cs="Segoe UI"/>
                <w:sz w:val="21"/>
                <w:szCs w:val="21"/>
                <w:lang w:eastAsia="en-GB"/>
              </w:rPr>
              <w:noBreakHyphen/>
              <w:t>based practice is experienced consistently across the school.</w:t>
            </w:r>
          </w:p>
        </w:tc>
      </w:tr>
      <w:tr w:rsidR="00C32B68" w14:paraId="085F5137" w14:textId="77777777" w:rsidTr="00AE3D68">
        <w:tc>
          <w:tcPr>
            <w:tcW w:w="15018" w:type="dxa"/>
            <w:gridSpan w:val="9"/>
            <w:tcBorders>
              <w:top w:val="single" w:sz="6" w:space="0" w:color="auto"/>
              <w:left w:val="single" w:sz="6" w:space="0" w:color="auto"/>
              <w:bottom w:val="single" w:sz="6" w:space="0" w:color="auto"/>
              <w:right w:val="single" w:sz="6" w:space="0" w:color="auto"/>
            </w:tcBorders>
            <w:vAlign w:val="center"/>
          </w:tcPr>
          <w:p w14:paraId="24AC7DB5" w14:textId="6121CC17" w:rsidR="00F61B54" w:rsidRPr="00996074" w:rsidRDefault="00996074" w:rsidP="00996074">
            <w:pPr>
              <w:spacing w:before="100" w:beforeAutospacing="1" w:after="100" w:afterAutospacing="1" w:line="300" w:lineRule="atLeast"/>
              <w:outlineLvl w:val="2"/>
              <w:rPr>
                <w:rFonts w:ascii="Segoe UI" w:eastAsia="Times New Roman" w:hAnsi="Segoe UI" w:cs="Segoe UI"/>
                <w:b/>
                <w:bCs/>
                <w:lang w:eastAsia="en-GB"/>
              </w:rPr>
            </w:pPr>
            <w:r w:rsidRPr="00996074">
              <w:rPr>
                <w:rFonts w:ascii="Segoe UI" w:eastAsia="Times New Roman" w:hAnsi="Segoe UI" w:cs="Segoe UI"/>
                <w:b/>
                <w:bCs/>
                <w:lang w:eastAsia="en-GB"/>
              </w:rPr>
              <w:lastRenderedPageBreak/>
              <w:t>Overall Aim</w:t>
            </w:r>
            <w:r>
              <w:rPr>
                <w:rFonts w:ascii="Segoe UI" w:eastAsia="Times New Roman" w:hAnsi="Segoe UI" w:cs="Segoe UI"/>
                <w:b/>
                <w:bCs/>
                <w:lang w:eastAsia="en-GB"/>
              </w:rPr>
              <w:t xml:space="preserve">: </w:t>
            </w:r>
            <w:r w:rsidRPr="00996074">
              <w:rPr>
                <w:rFonts w:ascii="Segoe UI" w:eastAsia="Times New Roman" w:hAnsi="Segoe UI" w:cs="Segoe UI"/>
                <w:lang w:eastAsia="en-GB"/>
              </w:rPr>
              <w:t>To embed a shared, sustainable understanding of Fairview’s Core Curriculum and nurture</w:t>
            </w:r>
            <w:r w:rsidRPr="00996074">
              <w:rPr>
                <w:rFonts w:ascii="Segoe UI" w:eastAsia="Times New Roman" w:hAnsi="Segoe UI" w:cs="Segoe UI"/>
                <w:lang w:eastAsia="en-GB"/>
              </w:rPr>
              <w:noBreakHyphen/>
              <w:t>informed practice, ensuring predictable, emotionally safe environments for pupils and manageable, consistent expectations for staff.</w:t>
            </w:r>
          </w:p>
        </w:tc>
      </w:tr>
      <w:tr w:rsidR="00AE3D68" w14:paraId="258D66C7" w14:textId="77777777" w:rsidTr="0049629F">
        <w:trPr>
          <w:trHeight w:val="294"/>
        </w:trPr>
        <w:tc>
          <w:tcPr>
            <w:tcW w:w="5095" w:type="dxa"/>
            <w:gridSpan w:val="2"/>
            <w:vMerge w:val="restart"/>
            <w:tcBorders>
              <w:top w:val="single" w:sz="6" w:space="0" w:color="auto"/>
              <w:left w:val="single" w:sz="6" w:space="0" w:color="auto"/>
              <w:right w:val="single" w:sz="6" w:space="0" w:color="auto"/>
            </w:tcBorders>
          </w:tcPr>
          <w:p w14:paraId="607C2136" w14:textId="37734EDA" w:rsidR="00F2565E" w:rsidRDefault="00F2565E" w:rsidP="00F2565E">
            <w:pPr>
              <w:rPr>
                <w:rFonts w:ascii="Arial" w:hAnsi="Arial" w:cs="Arial"/>
                <w:b/>
              </w:rPr>
            </w:pPr>
            <w:r>
              <w:rPr>
                <w:rFonts w:ascii="Arial" w:hAnsi="Arial" w:cs="Arial"/>
                <w:b/>
              </w:rPr>
              <w:t xml:space="preserve">NIF </w:t>
            </w:r>
            <w:proofErr w:type="gramStart"/>
            <w:r>
              <w:rPr>
                <w:rFonts w:ascii="Arial" w:hAnsi="Arial" w:cs="Arial"/>
                <w:b/>
              </w:rPr>
              <w:t>Priority(</w:t>
            </w:r>
            <w:proofErr w:type="gramEnd"/>
            <w:r w:rsidRPr="00084CAA">
              <w:rPr>
                <w:rFonts w:ascii="Arial" w:hAnsi="Arial" w:cs="Arial"/>
                <w:bCs/>
                <w:i/>
                <w:iCs/>
                <w:sz w:val="16"/>
                <w:szCs w:val="16"/>
              </w:rPr>
              <w:t>Highlight</w:t>
            </w:r>
            <w:r>
              <w:rPr>
                <w:rFonts w:ascii="Arial" w:hAnsi="Arial" w:cs="Arial"/>
                <w:bCs/>
                <w:i/>
                <w:iCs/>
              </w:rPr>
              <w:t>)</w:t>
            </w:r>
            <w:r>
              <w:rPr>
                <w:rFonts w:ascii="Arial" w:hAnsi="Arial" w:cs="Arial"/>
                <w:b/>
              </w:rPr>
              <w:t>:</w:t>
            </w:r>
          </w:p>
          <w:p w14:paraId="682F0802" w14:textId="0364776B" w:rsidR="00F2565E" w:rsidRPr="00297E49" w:rsidRDefault="00F2565E" w:rsidP="00F55AA0">
            <w:pPr>
              <w:numPr>
                <w:ilvl w:val="0"/>
                <w:numId w:val="4"/>
              </w:numPr>
              <w:tabs>
                <w:tab w:val="clear" w:pos="720"/>
                <w:tab w:val="num" w:pos="164"/>
              </w:tabs>
              <w:ind w:left="164" w:hanging="273"/>
              <w:rPr>
                <w:rFonts w:ascii="Arial" w:hAnsi="Arial" w:cs="Arial"/>
                <w:bCs/>
                <w:i/>
                <w:iCs/>
                <w:sz w:val="16"/>
                <w:szCs w:val="16"/>
                <w:highlight w:val="yellow"/>
              </w:rPr>
            </w:pPr>
            <w:r w:rsidRPr="00297E49">
              <w:rPr>
                <w:rFonts w:ascii="Arial" w:hAnsi="Arial" w:cs="Arial"/>
                <w:bCs/>
                <w:i/>
                <w:iCs/>
                <w:sz w:val="16"/>
                <w:szCs w:val="16"/>
                <w:highlight w:val="yellow"/>
              </w:rPr>
              <w:t xml:space="preserve">Placing the human rights and needs of every child </w:t>
            </w:r>
            <w:r w:rsidR="004A34C3" w:rsidRPr="00297E49">
              <w:rPr>
                <w:rFonts w:ascii="Arial" w:hAnsi="Arial" w:cs="Arial"/>
                <w:bCs/>
                <w:i/>
                <w:iCs/>
                <w:sz w:val="16"/>
                <w:szCs w:val="16"/>
                <w:highlight w:val="yellow"/>
              </w:rPr>
              <w:t>&amp;</w:t>
            </w:r>
            <w:r w:rsidR="00000BB9" w:rsidRPr="00297E49">
              <w:rPr>
                <w:rFonts w:ascii="Arial" w:hAnsi="Arial" w:cs="Arial"/>
                <w:bCs/>
                <w:i/>
                <w:iCs/>
                <w:sz w:val="16"/>
                <w:szCs w:val="16"/>
                <w:highlight w:val="yellow"/>
              </w:rPr>
              <w:t xml:space="preserve"> </w:t>
            </w:r>
            <w:r w:rsidRPr="00297E49">
              <w:rPr>
                <w:rFonts w:ascii="Arial" w:hAnsi="Arial" w:cs="Arial"/>
                <w:bCs/>
                <w:i/>
                <w:iCs/>
                <w:sz w:val="16"/>
                <w:szCs w:val="16"/>
                <w:highlight w:val="yellow"/>
              </w:rPr>
              <w:t>young person at the centre of education</w:t>
            </w:r>
          </w:p>
          <w:p w14:paraId="6F532D82" w14:textId="7E0BE078" w:rsidR="00F2565E" w:rsidRPr="005C1B08" w:rsidRDefault="00F2565E" w:rsidP="00F55AA0">
            <w:pPr>
              <w:numPr>
                <w:ilvl w:val="0"/>
                <w:numId w:val="4"/>
              </w:numPr>
              <w:tabs>
                <w:tab w:val="clear" w:pos="720"/>
                <w:tab w:val="num" w:pos="164"/>
              </w:tabs>
              <w:ind w:left="164" w:hanging="273"/>
              <w:rPr>
                <w:rFonts w:ascii="Arial" w:hAnsi="Arial" w:cs="Arial"/>
                <w:bCs/>
                <w:i/>
                <w:iCs/>
                <w:sz w:val="16"/>
                <w:szCs w:val="16"/>
                <w:highlight w:val="yellow"/>
              </w:rPr>
            </w:pPr>
            <w:r w:rsidRPr="005C1B08">
              <w:rPr>
                <w:rFonts w:ascii="Arial" w:hAnsi="Arial" w:cs="Arial"/>
                <w:bCs/>
                <w:i/>
                <w:iCs/>
                <w:sz w:val="16"/>
                <w:szCs w:val="16"/>
                <w:highlight w:val="yellow"/>
              </w:rPr>
              <w:t xml:space="preserve">Improvement in children </w:t>
            </w:r>
            <w:r w:rsidR="00000BB9" w:rsidRPr="005C1B08">
              <w:rPr>
                <w:rFonts w:ascii="Arial" w:hAnsi="Arial" w:cs="Arial"/>
                <w:bCs/>
                <w:i/>
                <w:iCs/>
                <w:sz w:val="16"/>
                <w:szCs w:val="16"/>
                <w:highlight w:val="yellow"/>
              </w:rPr>
              <w:t xml:space="preserve">&amp; </w:t>
            </w:r>
            <w:r w:rsidRPr="005C1B08">
              <w:rPr>
                <w:rFonts w:ascii="Arial" w:hAnsi="Arial" w:cs="Arial"/>
                <w:bCs/>
                <w:i/>
                <w:iCs/>
                <w:sz w:val="16"/>
                <w:szCs w:val="16"/>
                <w:highlight w:val="yellow"/>
              </w:rPr>
              <w:t>young people's health</w:t>
            </w:r>
            <w:r w:rsidR="009459C9" w:rsidRPr="005C1B08">
              <w:rPr>
                <w:rFonts w:ascii="Arial" w:hAnsi="Arial" w:cs="Arial"/>
                <w:bCs/>
                <w:i/>
                <w:iCs/>
                <w:sz w:val="16"/>
                <w:szCs w:val="16"/>
                <w:highlight w:val="yellow"/>
              </w:rPr>
              <w:t xml:space="preserve"> </w:t>
            </w:r>
            <w:r w:rsidR="00B6102F" w:rsidRPr="005C1B08">
              <w:rPr>
                <w:rFonts w:ascii="Arial" w:hAnsi="Arial" w:cs="Arial"/>
                <w:bCs/>
                <w:i/>
                <w:iCs/>
                <w:sz w:val="16"/>
                <w:szCs w:val="16"/>
                <w:highlight w:val="yellow"/>
              </w:rPr>
              <w:t>&amp;</w:t>
            </w:r>
            <w:r w:rsidRPr="005C1B08">
              <w:rPr>
                <w:rFonts w:ascii="Arial" w:hAnsi="Arial" w:cs="Arial"/>
                <w:bCs/>
                <w:i/>
                <w:iCs/>
                <w:sz w:val="16"/>
                <w:szCs w:val="16"/>
                <w:highlight w:val="yellow"/>
              </w:rPr>
              <w:t xml:space="preserve"> wellbeing</w:t>
            </w:r>
          </w:p>
          <w:p w14:paraId="6505CCEF" w14:textId="17A993FF" w:rsidR="00F2565E" w:rsidRPr="00835901" w:rsidRDefault="00F2565E" w:rsidP="00F55AA0">
            <w:pPr>
              <w:numPr>
                <w:ilvl w:val="0"/>
                <w:numId w:val="4"/>
              </w:numPr>
              <w:tabs>
                <w:tab w:val="clear" w:pos="720"/>
                <w:tab w:val="num" w:pos="164"/>
              </w:tabs>
              <w:ind w:left="164" w:hanging="273"/>
              <w:rPr>
                <w:rFonts w:ascii="Arial" w:hAnsi="Arial" w:cs="Arial"/>
                <w:bCs/>
                <w:i/>
                <w:iCs/>
                <w:sz w:val="16"/>
                <w:szCs w:val="16"/>
              </w:rPr>
            </w:pPr>
            <w:r w:rsidRPr="00835901">
              <w:rPr>
                <w:rFonts w:ascii="Arial" w:hAnsi="Arial" w:cs="Arial"/>
                <w:bCs/>
                <w:i/>
                <w:iCs/>
                <w:sz w:val="16"/>
                <w:szCs w:val="16"/>
              </w:rPr>
              <w:t xml:space="preserve">Closing the attainment gap between the most </w:t>
            </w:r>
            <w:r w:rsidR="004A34C3">
              <w:rPr>
                <w:rFonts w:ascii="Arial" w:hAnsi="Arial" w:cs="Arial"/>
                <w:bCs/>
                <w:i/>
                <w:iCs/>
                <w:sz w:val="16"/>
                <w:szCs w:val="16"/>
              </w:rPr>
              <w:t>&amp;</w:t>
            </w:r>
            <w:r w:rsidRPr="00835901">
              <w:rPr>
                <w:rFonts w:ascii="Arial" w:hAnsi="Arial" w:cs="Arial"/>
                <w:bCs/>
                <w:i/>
                <w:iCs/>
                <w:sz w:val="16"/>
                <w:szCs w:val="16"/>
              </w:rPr>
              <w:t xml:space="preserve"> least disadvantaged children </w:t>
            </w:r>
            <w:r w:rsidR="004A34C3">
              <w:rPr>
                <w:rFonts w:ascii="Arial" w:hAnsi="Arial" w:cs="Arial"/>
                <w:bCs/>
                <w:i/>
                <w:iCs/>
                <w:sz w:val="16"/>
                <w:szCs w:val="16"/>
              </w:rPr>
              <w:t xml:space="preserve">&amp; </w:t>
            </w:r>
            <w:r w:rsidRPr="00835901">
              <w:rPr>
                <w:rFonts w:ascii="Arial" w:hAnsi="Arial" w:cs="Arial"/>
                <w:bCs/>
                <w:i/>
                <w:iCs/>
                <w:sz w:val="16"/>
                <w:szCs w:val="16"/>
              </w:rPr>
              <w:t>young people</w:t>
            </w:r>
          </w:p>
          <w:p w14:paraId="2A93DEA4" w14:textId="6F6A48A7" w:rsidR="00F2565E" w:rsidRPr="005C1B08" w:rsidRDefault="00F2565E" w:rsidP="00F55AA0">
            <w:pPr>
              <w:numPr>
                <w:ilvl w:val="0"/>
                <w:numId w:val="4"/>
              </w:numPr>
              <w:tabs>
                <w:tab w:val="clear" w:pos="720"/>
                <w:tab w:val="num" w:pos="164"/>
              </w:tabs>
              <w:ind w:left="164" w:hanging="273"/>
              <w:rPr>
                <w:rFonts w:ascii="Arial" w:hAnsi="Arial" w:cs="Arial"/>
                <w:bCs/>
                <w:i/>
                <w:iCs/>
                <w:sz w:val="16"/>
                <w:szCs w:val="16"/>
              </w:rPr>
            </w:pPr>
            <w:r w:rsidRPr="005C1B08">
              <w:rPr>
                <w:rFonts w:ascii="Arial" w:hAnsi="Arial" w:cs="Arial"/>
                <w:bCs/>
                <w:i/>
                <w:iCs/>
                <w:sz w:val="16"/>
                <w:szCs w:val="16"/>
              </w:rPr>
              <w:t xml:space="preserve">Improvement in skills </w:t>
            </w:r>
            <w:r w:rsidR="004A34C3" w:rsidRPr="005C1B08">
              <w:rPr>
                <w:rFonts w:ascii="Arial" w:hAnsi="Arial" w:cs="Arial"/>
                <w:bCs/>
                <w:i/>
                <w:iCs/>
                <w:sz w:val="16"/>
                <w:szCs w:val="16"/>
              </w:rPr>
              <w:t>&amp;</w:t>
            </w:r>
            <w:r w:rsidRPr="005C1B08">
              <w:rPr>
                <w:rFonts w:ascii="Arial" w:hAnsi="Arial" w:cs="Arial"/>
                <w:bCs/>
                <w:i/>
                <w:iCs/>
                <w:sz w:val="16"/>
                <w:szCs w:val="16"/>
              </w:rPr>
              <w:t xml:space="preserve"> sustained, positive school-leaver destinations for all young people</w:t>
            </w:r>
          </w:p>
          <w:p w14:paraId="6B67D305" w14:textId="28AF4E16" w:rsidR="00F2565E" w:rsidRPr="00084CAA" w:rsidRDefault="00F2565E" w:rsidP="00F55AA0">
            <w:pPr>
              <w:numPr>
                <w:ilvl w:val="0"/>
                <w:numId w:val="4"/>
              </w:numPr>
              <w:tabs>
                <w:tab w:val="clear" w:pos="720"/>
                <w:tab w:val="num" w:pos="164"/>
              </w:tabs>
              <w:ind w:left="164" w:hanging="273"/>
              <w:rPr>
                <w:rFonts w:ascii="Arial" w:hAnsi="Arial" w:cs="Arial"/>
                <w:bCs/>
                <w:i/>
                <w:iCs/>
                <w:sz w:val="16"/>
                <w:szCs w:val="16"/>
              </w:rPr>
            </w:pPr>
            <w:r w:rsidRPr="00835901">
              <w:rPr>
                <w:rFonts w:ascii="Arial" w:hAnsi="Arial" w:cs="Arial"/>
                <w:bCs/>
                <w:i/>
                <w:iCs/>
                <w:sz w:val="16"/>
                <w:szCs w:val="16"/>
              </w:rPr>
              <w:t xml:space="preserve">Improvement in attainment, particularly in literacy </w:t>
            </w:r>
            <w:r w:rsidR="004A34C3">
              <w:rPr>
                <w:rFonts w:ascii="Arial" w:hAnsi="Arial" w:cs="Arial"/>
                <w:bCs/>
                <w:i/>
                <w:iCs/>
                <w:sz w:val="16"/>
                <w:szCs w:val="16"/>
              </w:rPr>
              <w:t>&amp;</w:t>
            </w:r>
            <w:r w:rsidRPr="00835901">
              <w:rPr>
                <w:rFonts w:ascii="Arial" w:hAnsi="Arial" w:cs="Arial"/>
                <w:bCs/>
                <w:i/>
                <w:iCs/>
                <w:sz w:val="16"/>
                <w:szCs w:val="16"/>
              </w:rPr>
              <w:t xml:space="preserve"> numeracy</w:t>
            </w:r>
          </w:p>
        </w:tc>
        <w:tc>
          <w:tcPr>
            <w:tcW w:w="4253" w:type="dxa"/>
            <w:gridSpan w:val="2"/>
            <w:vMerge w:val="restart"/>
            <w:tcBorders>
              <w:top w:val="single" w:sz="6" w:space="0" w:color="auto"/>
              <w:left w:val="single" w:sz="6" w:space="0" w:color="auto"/>
              <w:right w:val="single" w:sz="6" w:space="0" w:color="auto"/>
            </w:tcBorders>
          </w:tcPr>
          <w:p w14:paraId="324DE3E0" w14:textId="081C970B" w:rsidR="00F2565E" w:rsidRPr="00591BA2" w:rsidRDefault="00F2565E" w:rsidP="00F2565E">
            <w:pPr>
              <w:pStyle w:val="paragraph"/>
              <w:spacing w:before="0" w:beforeAutospacing="0" w:after="0" w:afterAutospacing="0"/>
              <w:textAlignment w:val="baseline"/>
              <w:rPr>
                <w:rFonts w:ascii="Calibri" w:hAnsi="Calibri" w:cs="Calibri"/>
              </w:rPr>
            </w:pPr>
            <w:r w:rsidRPr="07B46B40">
              <w:rPr>
                <w:rFonts w:ascii="Arial" w:hAnsi="Arial" w:cs="Arial"/>
                <w:b/>
                <w:bCs/>
              </w:rPr>
              <w:t>NIF Driver</w:t>
            </w:r>
            <w:r>
              <w:rPr>
                <w:rFonts w:ascii="Arial" w:hAnsi="Arial" w:cs="Arial"/>
                <w:b/>
                <w:bCs/>
              </w:rPr>
              <w:t>s</w:t>
            </w:r>
            <w:r w:rsidRPr="00985844">
              <w:rPr>
                <w:rFonts w:ascii="Arial" w:hAnsi="Arial" w:cs="Arial"/>
                <w:i/>
                <w:iCs/>
              </w:rPr>
              <w:t xml:space="preserve"> (</w:t>
            </w:r>
            <w:r w:rsidRPr="00350D7B">
              <w:rPr>
                <w:rFonts w:ascii="Arial" w:hAnsi="Arial" w:cs="Arial"/>
                <w:i/>
                <w:iCs/>
                <w:sz w:val="16"/>
                <w:szCs w:val="16"/>
              </w:rPr>
              <w:t>Highlight</w:t>
            </w:r>
            <w:r w:rsidRPr="00985844">
              <w:rPr>
                <w:rFonts w:ascii="Arial" w:hAnsi="Arial" w:cs="Arial"/>
                <w:i/>
                <w:iCs/>
              </w:rPr>
              <w:t>)</w:t>
            </w:r>
            <w:r w:rsidRPr="07B46B40">
              <w:rPr>
                <w:rFonts w:ascii="Arial" w:hAnsi="Arial" w:cs="Arial"/>
                <w:b/>
                <w:bCs/>
              </w:rPr>
              <w:t>:</w:t>
            </w:r>
          </w:p>
          <w:p w14:paraId="2926BF97" w14:textId="26D0E37C" w:rsidR="00F2565E" w:rsidRPr="006034DB" w:rsidRDefault="00F2565E"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highlight w:val="yellow"/>
              </w:rPr>
            </w:pPr>
            <w:r w:rsidRPr="006034DB">
              <w:rPr>
                <w:rStyle w:val="normaltextrun"/>
                <w:rFonts w:ascii="Arial" w:hAnsi="Arial" w:cs="Arial"/>
                <w:b/>
                <w:bCs/>
                <w:i/>
                <w:iCs/>
                <w:sz w:val="16"/>
                <w:szCs w:val="16"/>
                <w:highlight w:val="yellow"/>
              </w:rPr>
              <w:t>S</w:t>
            </w:r>
            <w:r w:rsidRPr="006034DB">
              <w:rPr>
                <w:rStyle w:val="normaltextrun"/>
                <w:rFonts w:ascii="Arial" w:hAnsi="Arial" w:cs="Arial"/>
                <w:i/>
                <w:iCs/>
                <w:sz w:val="16"/>
                <w:szCs w:val="16"/>
                <w:highlight w:val="yellow"/>
              </w:rPr>
              <w:t xml:space="preserve">chool </w:t>
            </w:r>
            <w:r w:rsidRPr="006034DB">
              <w:rPr>
                <w:rStyle w:val="normaltextrun"/>
                <w:i/>
                <w:iCs/>
                <w:sz w:val="16"/>
                <w:szCs w:val="16"/>
                <w:highlight w:val="yellow"/>
              </w:rPr>
              <w:t xml:space="preserve">&amp; ELC </w:t>
            </w:r>
            <w:r w:rsidRPr="006034DB">
              <w:rPr>
                <w:rStyle w:val="normaltextrun"/>
                <w:rFonts w:ascii="Arial" w:hAnsi="Arial" w:cs="Arial"/>
                <w:i/>
                <w:iCs/>
                <w:sz w:val="16"/>
                <w:szCs w:val="16"/>
                <w:highlight w:val="yellow"/>
              </w:rPr>
              <w:t>leadership</w:t>
            </w:r>
            <w:r w:rsidRPr="006034DB">
              <w:rPr>
                <w:rStyle w:val="eop"/>
                <w:rFonts w:ascii="Arial" w:hAnsi="Arial" w:cs="Arial"/>
                <w:sz w:val="16"/>
                <w:szCs w:val="16"/>
                <w:highlight w:val="yellow"/>
              </w:rPr>
              <w:t> </w:t>
            </w:r>
          </w:p>
          <w:p w14:paraId="4E90C4AB" w14:textId="305351BB" w:rsidR="00F2565E" w:rsidRPr="006034DB" w:rsidRDefault="00F2565E"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highlight w:val="yellow"/>
              </w:rPr>
            </w:pPr>
            <w:r w:rsidRPr="006034DB">
              <w:rPr>
                <w:rStyle w:val="normaltextrun"/>
                <w:rFonts w:ascii="Arial" w:hAnsi="Arial" w:cs="Arial"/>
                <w:i/>
                <w:iCs/>
                <w:sz w:val="16"/>
                <w:szCs w:val="16"/>
                <w:highlight w:val="yellow"/>
              </w:rPr>
              <w:t>Teacher &amp; Practitioner professionalism</w:t>
            </w:r>
            <w:r w:rsidRPr="006034DB">
              <w:rPr>
                <w:rStyle w:val="eop"/>
                <w:rFonts w:ascii="Arial" w:hAnsi="Arial" w:cs="Arial"/>
                <w:sz w:val="16"/>
                <w:szCs w:val="16"/>
                <w:highlight w:val="yellow"/>
              </w:rPr>
              <w:t> </w:t>
            </w:r>
          </w:p>
          <w:p w14:paraId="22D5B288" w14:textId="4A760BF0" w:rsidR="00F2565E" w:rsidRPr="006034DB" w:rsidRDefault="00F2565E"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sz w:val="16"/>
                <w:szCs w:val="16"/>
                <w:highlight w:val="yellow"/>
              </w:rPr>
            </w:pPr>
            <w:r w:rsidRPr="006034DB">
              <w:rPr>
                <w:rStyle w:val="normaltextrun"/>
                <w:rFonts w:ascii="Arial" w:hAnsi="Arial" w:cs="Arial"/>
                <w:i/>
                <w:iCs/>
                <w:sz w:val="16"/>
                <w:szCs w:val="16"/>
                <w:highlight w:val="yellow"/>
              </w:rPr>
              <w:t>Parent/carer involvement &amp;</w:t>
            </w:r>
            <w:r w:rsidR="00417081" w:rsidRPr="006034DB">
              <w:rPr>
                <w:rStyle w:val="normaltextrun"/>
                <w:rFonts w:ascii="Arial" w:hAnsi="Arial" w:cs="Arial"/>
                <w:i/>
                <w:iCs/>
                <w:sz w:val="16"/>
                <w:szCs w:val="16"/>
                <w:highlight w:val="yellow"/>
              </w:rPr>
              <w:t xml:space="preserve"> </w:t>
            </w:r>
            <w:r w:rsidRPr="006034DB">
              <w:rPr>
                <w:rStyle w:val="normaltextrun"/>
                <w:rFonts w:ascii="Arial" w:hAnsi="Arial" w:cs="Arial"/>
                <w:i/>
                <w:iCs/>
                <w:sz w:val="16"/>
                <w:szCs w:val="16"/>
                <w:highlight w:val="yellow"/>
              </w:rPr>
              <w:t>engagement</w:t>
            </w:r>
            <w:r w:rsidRPr="006034DB">
              <w:rPr>
                <w:rStyle w:val="eop"/>
                <w:rFonts w:ascii="Arial" w:hAnsi="Arial" w:cs="Arial"/>
                <w:sz w:val="16"/>
                <w:szCs w:val="16"/>
                <w:highlight w:val="yellow"/>
              </w:rPr>
              <w:t> </w:t>
            </w:r>
          </w:p>
          <w:p w14:paraId="7B2EE026" w14:textId="0DE84225" w:rsidR="00F2565E" w:rsidRPr="006034DB" w:rsidRDefault="00F2565E"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i/>
                <w:iCs/>
                <w:sz w:val="16"/>
                <w:szCs w:val="16"/>
                <w:highlight w:val="yellow"/>
              </w:rPr>
            </w:pPr>
            <w:r w:rsidRPr="006034DB">
              <w:rPr>
                <w:rFonts w:ascii="Arial" w:hAnsi="Arial" w:cs="Arial"/>
                <w:i/>
                <w:iCs/>
                <w:sz w:val="16"/>
                <w:szCs w:val="16"/>
                <w:highlight w:val="yellow"/>
              </w:rPr>
              <w:t>Curriculum and assessment</w:t>
            </w:r>
          </w:p>
          <w:p w14:paraId="6D4603A0" w14:textId="77777777" w:rsidR="00F2565E" w:rsidRPr="006034DB" w:rsidRDefault="00F2565E" w:rsidP="00F55AA0">
            <w:pPr>
              <w:pStyle w:val="paragraph"/>
              <w:numPr>
                <w:ilvl w:val="0"/>
                <w:numId w:val="3"/>
              </w:numPr>
              <w:tabs>
                <w:tab w:val="clear" w:pos="720"/>
                <w:tab w:val="num" w:pos="264"/>
              </w:tabs>
              <w:spacing w:before="0" w:beforeAutospacing="0" w:after="0" w:afterAutospacing="0"/>
              <w:ind w:hanging="740"/>
              <w:textAlignment w:val="baseline"/>
              <w:rPr>
                <w:rStyle w:val="normaltextrun"/>
                <w:rFonts w:ascii="Arial" w:hAnsi="Arial" w:cs="Arial"/>
                <w:sz w:val="16"/>
                <w:szCs w:val="16"/>
                <w:highlight w:val="yellow"/>
              </w:rPr>
            </w:pPr>
            <w:r w:rsidRPr="006034DB">
              <w:rPr>
                <w:rStyle w:val="normaltextrun"/>
                <w:rFonts w:ascii="Arial" w:hAnsi="Arial" w:cs="Arial"/>
                <w:i/>
                <w:iCs/>
                <w:sz w:val="16"/>
                <w:szCs w:val="16"/>
                <w:highlight w:val="yellow"/>
              </w:rPr>
              <w:t>School &amp; ELC improvement</w:t>
            </w:r>
          </w:p>
          <w:p w14:paraId="091748C0" w14:textId="5AEA1115" w:rsidR="00F2565E" w:rsidRPr="00F52D07" w:rsidRDefault="00F2565E" w:rsidP="00F55AA0">
            <w:pPr>
              <w:pStyle w:val="paragraph"/>
              <w:numPr>
                <w:ilvl w:val="0"/>
                <w:numId w:val="3"/>
              </w:numPr>
              <w:tabs>
                <w:tab w:val="clear" w:pos="720"/>
                <w:tab w:val="num" w:pos="264"/>
              </w:tabs>
              <w:spacing w:before="0" w:beforeAutospacing="0" w:after="0" w:afterAutospacing="0"/>
              <w:ind w:hanging="740"/>
              <w:textAlignment w:val="baseline"/>
              <w:rPr>
                <w:rFonts w:ascii="Arial" w:hAnsi="Arial" w:cs="Arial"/>
                <w:i/>
                <w:iCs/>
                <w:sz w:val="16"/>
                <w:szCs w:val="16"/>
              </w:rPr>
            </w:pPr>
            <w:r w:rsidRPr="00F52D07">
              <w:rPr>
                <w:rFonts w:ascii="Arial" w:hAnsi="Arial" w:cs="Arial"/>
                <w:i/>
                <w:iCs/>
                <w:sz w:val="16"/>
                <w:szCs w:val="16"/>
              </w:rPr>
              <w:t xml:space="preserve">Performance information </w:t>
            </w:r>
          </w:p>
        </w:tc>
        <w:tc>
          <w:tcPr>
            <w:tcW w:w="5670" w:type="dxa"/>
            <w:gridSpan w:val="5"/>
            <w:tcBorders>
              <w:top w:val="single" w:sz="6" w:space="0" w:color="auto"/>
              <w:left w:val="single" w:sz="6" w:space="0" w:color="auto"/>
              <w:bottom w:val="single" w:sz="4" w:space="0" w:color="auto"/>
              <w:right w:val="single" w:sz="6" w:space="0" w:color="auto"/>
            </w:tcBorders>
          </w:tcPr>
          <w:p w14:paraId="5BB0B7F0" w14:textId="170D8DF6" w:rsidR="00F2565E" w:rsidRDefault="00F2565E" w:rsidP="00F2565E">
            <w:pPr>
              <w:rPr>
                <w:rFonts w:ascii="Arial" w:hAnsi="Arial" w:cs="Arial"/>
                <w:b/>
              </w:rPr>
            </w:pPr>
            <w:r>
              <w:rPr>
                <w:rFonts w:ascii="Arial" w:hAnsi="Arial" w:cs="Arial"/>
                <w:b/>
              </w:rPr>
              <w:t xml:space="preserve">HGIOS4 </w:t>
            </w:r>
            <w:proofErr w:type="gramStart"/>
            <w:r>
              <w:rPr>
                <w:rFonts w:ascii="Arial" w:hAnsi="Arial" w:cs="Arial"/>
                <w:b/>
              </w:rPr>
              <w:t>Q</w:t>
            </w:r>
            <w:r w:rsidR="009459C9">
              <w:rPr>
                <w:rFonts w:ascii="Arial" w:hAnsi="Arial" w:cs="Arial"/>
                <w:b/>
              </w:rPr>
              <w:t>I</w:t>
            </w:r>
            <w:r>
              <w:rPr>
                <w:rFonts w:ascii="Arial" w:hAnsi="Arial" w:cs="Arial"/>
                <w:b/>
              </w:rPr>
              <w:t>s</w:t>
            </w:r>
            <w:r w:rsidR="00417081" w:rsidRPr="009459C9">
              <w:rPr>
                <w:rFonts w:ascii="Arial" w:hAnsi="Arial" w:cs="Arial"/>
                <w:bCs/>
              </w:rPr>
              <w:t>(</w:t>
            </w:r>
            <w:proofErr w:type="gramEnd"/>
            <w:r w:rsidR="00417081" w:rsidRPr="009459C9">
              <w:rPr>
                <w:bCs/>
                <w:i/>
                <w:iCs/>
                <w:sz w:val="16"/>
                <w:szCs w:val="16"/>
              </w:rPr>
              <w:t>Highlight</w:t>
            </w:r>
            <w:proofErr w:type="gramStart"/>
            <w:r w:rsidR="00417081" w:rsidRPr="009459C9">
              <w:rPr>
                <w:bCs/>
              </w:rPr>
              <w:t>)</w:t>
            </w:r>
            <w:r w:rsidR="00417081">
              <w:rPr>
                <w:b/>
              </w:rPr>
              <w:t xml:space="preserve"> </w:t>
            </w:r>
            <w:r>
              <w:rPr>
                <w:rFonts w:ascii="Arial" w:hAnsi="Arial" w:cs="Arial"/>
                <w:b/>
              </w:rPr>
              <w:t>:</w:t>
            </w:r>
            <w:proofErr w:type="gramEnd"/>
          </w:p>
        </w:tc>
      </w:tr>
      <w:tr w:rsidR="003F4BF4" w14:paraId="3A21AB30" w14:textId="59A2E929" w:rsidTr="0049629F">
        <w:trPr>
          <w:trHeight w:val="1722"/>
        </w:trPr>
        <w:tc>
          <w:tcPr>
            <w:tcW w:w="5095" w:type="dxa"/>
            <w:gridSpan w:val="2"/>
            <w:vMerge/>
            <w:tcBorders>
              <w:left w:val="single" w:sz="6" w:space="0" w:color="auto"/>
              <w:bottom w:val="single" w:sz="6" w:space="0" w:color="auto"/>
              <w:right w:val="single" w:sz="6" w:space="0" w:color="auto"/>
            </w:tcBorders>
          </w:tcPr>
          <w:p w14:paraId="6A8841A9" w14:textId="77777777" w:rsidR="00F2565E" w:rsidRDefault="00F2565E" w:rsidP="00F2565E">
            <w:pPr>
              <w:rPr>
                <w:rFonts w:ascii="Arial" w:hAnsi="Arial" w:cs="Arial"/>
                <w:b/>
              </w:rPr>
            </w:pPr>
          </w:p>
        </w:tc>
        <w:tc>
          <w:tcPr>
            <w:tcW w:w="4253" w:type="dxa"/>
            <w:gridSpan w:val="2"/>
            <w:vMerge/>
            <w:tcBorders>
              <w:left w:val="single" w:sz="6" w:space="0" w:color="auto"/>
              <w:bottom w:val="single" w:sz="6" w:space="0" w:color="auto"/>
              <w:right w:val="single" w:sz="6" w:space="0" w:color="auto"/>
            </w:tcBorders>
          </w:tcPr>
          <w:p w14:paraId="084BEA4E" w14:textId="77777777" w:rsidR="00F2565E" w:rsidRPr="07B46B40" w:rsidRDefault="00F2565E" w:rsidP="00F2565E">
            <w:pPr>
              <w:pStyle w:val="paragraph"/>
              <w:spacing w:before="0" w:beforeAutospacing="0" w:after="0" w:afterAutospacing="0"/>
              <w:textAlignment w:val="baseline"/>
              <w:rPr>
                <w:rFonts w:ascii="Arial" w:hAnsi="Arial" w:cs="Arial"/>
                <w:b/>
                <w:bCs/>
              </w:rPr>
            </w:pPr>
          </w:p>
        </w:tc>
        <w:tc>
          <w:tcPr>
            <w:tcW w:w="1843" w:type="dxa"/>
            <w:gridSpan w:val="2"/>
            <w:tcBorders>
              <w:top w:val="single" w:sz="4" w:space="0" w:color="auto"/>
              <w:left w:val="single" w:sz="6" w:space="0" w:color="auto"/>
              <w:bottom w:val="single" w:sz="6" w:space="0" w:color="auto"/>
              <w:right w:val="single" w:sz="4" w:space="0" w:color="auto"/>
            </w:tcBorders>
          </w:tcPr>
          <w:p w14:paraId="6530B99B" w14:textId="77777777" w:rsidR="00532578" w:rsidRDefault="00456F68" w:rsidP="00F55AA0">
            <w:pPr>
              <w:pStyle w:val="ListParagraph"/>
              <w:numPr>
                <w:ilvl w:val="1"/>
                <w:numId w:val="6"/>
              </w:numPr>
              <w:spacing w:after="160" w:line="259" w:lineRule="auto"/>
              <w:rPr>
                <w:rFonts w:ascii="Arial" w:hAnsi="Arial" w:cs="Arial"/>
                <w:bCs/>
                <w:i/>
                <w:iCs/>
                <w:sz w:val="16"/>
                <w:szCs w:val="16"/>
              </w:rPr>
            </w:pPr>
            <w:r w:rsidRPr="003B3ACC">
              <w:rPr>
                <w:rFonts w:ascii="Arial" w:hAnsi="Arial" w:cs="Arial"/>
                <w:bCs/>
                <w:i/>
                <w:iCs/>
                <w:sz w:val="16"/>
                <w:szCs w:val="16"/>
              </w:rPr>
              <w:t>Self-evaluation for self-improvement</w:t>
            </w:r>
          </w:p>
          <w:p w14:paraId="7A1F8AC7" w14:textId="77777777" w:rsidR="00532578" w:rsidRDefault="00456F68" w:rsidP="00F55AA0">
            <w:pPr>
              <w:pStyle w:val="ListParagraph"/>
              <w:numPr>
                <w:ilvl w:val="1"/>
                <w:numId w:val="6"/>
              </w:numPr>
              <w:spacing w:after="160" w:line="259" w:lineRule="auto"/>
              <w:rPr>
                <w:rFonts w:ascii="Arial" w:hAnsi="Arial" w:cs="Arial"/>
                <w:bCs/>
                <w:i/>
                <w:iCs/>
                <w:sz w:val="16"/>
                <w:szCs w:val="16"/>
              </w:rPr>
            </w:pPr>
            <w:r w:rsidRPr="00532578">
              <w:rPr>
                <w:rFonts w:ascii="Arial" w:hAnsi="Arial" w:cs="Arial"/>
                <w:bCs/>
                <w:i/>
                <w:iCs/>
                <w:sz w:val="16"/>
                <w:szCs w:val="16"/>
              </w:rPr>
              <w:t>Leadership of learning</w:t>
            </w:r>
          </w:p>
          <w:p w14:paraId="27B55012" w14:textId="77777777" w:rsidR="00532578" w:rsidRPr="006034DB" w:rsidRDefault="006F551B" w:rsidP="00F55AA0">
            <w:pPr>
              <w:pStyle w:val="ListParagraph"/>
              <w:numPr>
                <w:ilvl w:val="1"/>
                <w:numId w:val="6"/>
              </w:numPr>
              <w:spacing w:after="160" w:line="259" w:lineRule="auto"/>
              <w:rPr>
                <w:rFonts w:ascii="Arial" w:hAnsi="Arial" w:cs="Arial"/>
                <w:bCs/>
                <w:i/>
                <w:iCs/>
                <w:sz w:val="16"/>
                <w:szCs w:val="16"/>
              </w:rPr>
            </w:pPr>
            <w:r w:rsidRPr="006034DB">
              <w:rPr>
                <w:rFonts w:ascii="Arial" w:hAnsi="Arial" w:cs="Arial"/>
                <w:bCs/>
                <w:i/>
                <w:iCs/>
                <w:sz w:val="16"/>
                <w:szCs w:val="16"/>
              </w:rPr>
              <w:t>Leadership of change</w:t>
            </w:r>
          </w:p>
          <w:p w14:paraId="4BEC0858" w14:textId="77777777" w:rsidR="00532578" w:rsidRDefault="006F551B" w:rsidP="00F55AA0">
            <w:pPr>
              <w:pStyle w:val="ListParagraph"/>
              <w:numPr>
                <w:ilvl w:val="1"/>
                <w:numId w:val="6"/>
              </w:numPr>
              <w:spacing w:after="160" w:line="259" w:lineRule="auto"/>
              <w:rPr>
                <w:rFonts w:ascii="Arial" w:hAnsi="Arial" w:cs="Arial"/>
                <w:bCs/>
                <w:i/>
                <w:iCs/>
                <w:sz w:val="16"/>
                <w:szCs w:val="16"/>
              </w:rPr>
            </w:pPr>
            <w:r w:rsidRPr="00532578">
              <w:rPr>
                <w:rFonts w:ascii="Arial" w:hAnsi="Arial" w:cs="Arial"/>
                <w:bCs/>
                <w:i/>
                <w:iCs/>
                <w:sz w:val="16"/>
                <w:szCs w:val="16"/>
              </w:rPr>
              <w:t xml:space="preserve">Leadership </w:t>
            </w:r>
            <w:r w:rsidR="0056233D" w:rsidRPr="00532578">
              <w:rPr>
                <w:rFonts w:ascii="Arial" w:hAnsi="Arial" w:cs="Arial"/>
                <w:bCs/>
                <w:i/>
                <w:iCs/>
                <w:sz w:val="16"/>
                <w:szCs w:val="16"/>
              </w:rPr>
              <w:t>&amp;</w:t>
            </w:r>
            <w:r w:rsidRPr="00532578">
              <w:rPr>
                <w:rFonts w:ascii="Arial" w:hAnsi="Arial" w:cs="Arial"/>
                <w:bCs/>
                <w:i/>
                <w:iCs/>
                <w:sz w:val="16"/>
                <w:szCs w:val="16"/>
              </w:rPr>
              <w:t xml:space="preserve"> management of staff</w:t>
            </w:r>
          </w:p>
          <w:p w14:paraId="63687A1E" w14:textId="58443682" w:rsidR="0056233D" w:rsidRPr="00532578" w:rsidRDefault="0056233D" w:rsidP="00F55AA0">
            <w:pPr>
              <w:pStyle w:val="ListParagraph"/>
              <w:numPr>
                <w:ilvl w:val="1"/>
                <w:numId w:val="6"/>
              </w:numPr>
              <w:spacing w:after="160" w:line="259" w:lineRule="auto"/>
              <w:rPr>
                <w:rFonts w:ascii="Arial" w:hAnsi="Arial" w:cs="Arial"/>
                <w:bCs/>
                <w:i/>
                <w:iCs/>
                <w:sz w:val="16"/>
                <w:szCs w:val="16"/>
              </w:rPr>
            </w:pPr>
            <w:r w:rsidRPr="00532578">
              <w:rPr>
                <w:rFonts w:ascii="Arial" w:hAnsi="Arial" w:cs="Arial"/>
                <w:bCs/>
                <w:i/>
                <w:iCs/>
                <w:sz w:val="16"/>
                <w:szCs w:val="16"/>
              </w:rPr>
              <w:t>Management of resources to promote equity</w:t>
            </w:r>
          </w:p>
        </w:tc>
        <w:tc>
          <w:tcPr>
            <w:tcW w:w="1842" w:type="dxa"/>
            <w:gridSpan w:val="2"/>
            <w:tcBorders>
              <w:top w:val="single" w:sz="4" w:space="0" w:color="auto"/>
              <w:left w:val="single" w:sz="4" w:space="0" w:color="auto"/>
              <w:bottom w:val="single" w:sz="6" w:space="0" w:color="auto"/>
              <w:right w:val="single" w:sz="4" w:space="0" w:color="auto"/>
            </w:tcBorders>
          </w:tcPr>
          <w:p w14:paraId="513D3422" w14:textId="36982076" w:rsidR="00F2565E" w:rsidRPr="00532578" w:rsidRDefault="00AE34EB" w:rsidP="00F55AA0">
            <w:pPr>
              <w:pStyle w:val="ListParagraph"/>
              <w:numPr>
                <w:ilvl w:val="1"/>
                <w:numId w:val="9"/>
              </w:numPr>
              <w:rPr>
                <w:rFonts w:ascii="Arial" w:hAnsi="Arial" w:cs="Arial"/>
                <w:bCs/>
                <w:i/>
                <w:iCs/>
                <w:sz w:val="16"/>
                <w:szCs w:val="16"/>
              </w:rPr>
            </w:pPr>
            <w:r w:rsidRPr="00532578">
              <w:rPr>
                <w:rFonts w:ascii="Arial" w:hAnsi="Arial" w:cs="Arial"/>
                <w:bCs/>
                <w:i/>
                <w:iCs/>
                <w:sz w:val="16"/>
                <w:szCs w:val="16"/>
              </w:rPr>
              <w:t xml:space="preserve">Safeguarding &amp; child    </w:t>
            </w:r>
          </w:p>
          <w:p w14:paraId="4921164A" w14:textId="41099405" w:rsidR="00AE34EB" w:rsidRPr="00AE34EB" w:rsidRDefault="00AE34EB" w:rsidP="00AE34EB">
            <w:pPr>
              <w:pStyle w:val="ListParagraph"/>
              <w:ind w:left="360"/>
              <w:rPr>
                <w:rFonts w:ascii="Arial" w:hAnsi="Arial" w:cs="Arial"/>
                <w:bCs/>
                <w:i/>
                <w:iCs/>
                <w:sz w:val="16"/>
                <w:szCs w:val="16"/>
              </w:rPr>
            </w:pPr>
            <w:r w:rsidRPr="00AE34EB">
              <w:rPr>
                <w:rFonts w:ascii="Arial" w:hAnsi="Arial" w:cs="Arial"/>
                <w:bCs/>
                <w:i/>
                <w:iCs/>
                <w:sz w:val="16"/>
                <w:szCs w:val="16"/>
              </w:rPr>
              <w:t>Protection</w:t>
            </w:r>
          </w:p>
          <w:p w14:paraId="3A999500" w14:textId="30F5E2DD" w:rsidR="00AE34EB" w:rsidRPr="006034DB" w:rsidRDefault="00AE34EB" w:rsidP="00F55AA0">
            <w:pPr>
              <w:pStyle w:val="ListParagraph"/>
              <w:numPr>
                <w:ilvl w:val="1"/>
                <w:numId w:val="9"/>
              </w:numPr>
              <w:rPr>
                <w:rFonts w:ascii="Arial" w:hAnsi="Arial" w:cs="Arial"/>
                <w:bCs/>
                <w:i/>
                <w:iCs/>
                <w:sz w:val="16"/>
                <w:szCs w:val="16"/>
              </w:rPr>
            </w:pPr>
            <w:r w:rsidRPr="006034DB">
              <w:rPr>
                <w:rFonts w:ascii="Arial" w:hAnsi="Arial" w:cs="Arial"/>
                <w:bCs/>
                <w:i/>
                <w:iCs/>
                <w:sz w:val="16"/>
                <w:szCs w:val="16"/>
              </w:rPr>
              <w:t>Curriculum</w:t>
            </w:r>
          </w:p>
          <w:p w14:paraId="07591E58" w14:textId="77777777" w:rsidR="00AE34EB" w:rsidRPr="007E1527" w:rsidRDefault="00AE34EB" w:rsidP="00F55AA0">
            <w:pPr>
              <w:pStyle w:val="ListParagraph"/>
              <w:numPr>
                <w:ilvl w:val="1"/>
                <w:numId w:val="9"/>
              </w:numPr>
              <w:rPr>
                <w:rFonts w:ascii="Arial" w:hAnsi="Arial" w:cs="Arial"/>
                <w:bCs/>
                <w:i/>
                <w:iCs/>
                <w:sz w:val="16"/>
                <w:szCs w:val="16"/>
                <w:highlight w:val="yellow"/>
              </w:rPr>
            </w:pPr>
            <w:r w:rsidRPr="007E1527">
              <w:rPr>
                <w:rFonts w:ascii="Arial" w:hAnsi="Arial" w:cs="Arial"/>
                <w:bCs/>
                <w:i/>
                <w:iCs/>
                <w:sz w:val="16"/>
                <w:szCs w:val="16"/>
                <w:highlight w:val="yellow"/>
              </w:rPr>
              <w:t>Learning, teaching &amp; assessment</w:t>
            </w:r>
          </w:p>
          <w:p w14:paraId="350E0975" w14:textId="0240229C" w:rsidR="00AE34EB" w:rsidRDefault="00AE34EB" w:rsidP="00F55AA0">
            <w:pPr>
              <w:pStyle w:val="ListParagraph"/>
              <w:numPr>
                <w:ilvl w:val="1"/>
                <w:numId w:val="9"/>
              </w:numPr>
              <w:rPr>
                <w:rFonts w:ascii="Arial" w:hAnsi="Arial" w:cs="Arial"/>
                <w:bCs/>
                <w:i/>
                <w:iCs/>
                <w:sz w:val="16"/>
                <w:szCs w:val="16"/>
              </w:rPr>
            </w:pPr>
            <w:r>
              <w:rPr>
                <w:rFonts w:ascii="Arial" w:hAnsi="Arial" w:cs="Arial"/>
                <w:bCs/>
                <w:i/>
                <w:iCs/>
                <w:sz w:val="16"/>
                <w:szCs w:val="16"/>
              </w:rPr>
              <w:t>Personalised support</w:t>
            </w:r>
          </w:p>
          <w:p w14:paraId="36E970B5" w14:textId="794218AE" w:rsidR="00AE34EB" w:rsidRDefault="00AE34EB" w:rsidP="00F55AA0">
            <w:pPr>
              <w:pStyle w:val="ListParagraph"/>
              <w:numPr>
                <w:ilvl w:val="1"/>
                <w:numId w:val="9"/>
              </w:numPr>
              <w:rPr>
                <w:rFonts w:ascii="Arial" w:hAnsi="Arial" w:cs="Arial"/>
                <w:bCs/>
                <w:i/>
                <w:iCs/>
                <w:sz w:val="16"/>
                <w:szCs w:val="16"/>
              </w:rPr>
            </w:pPr>
            <w:r>
              <w:rPr>
                <w:rFonts w:ascii="Arial" w:hAnsi="Arial" w:cs="Arial"/>
                <w:bCs/>
                <w:i/>
                <w:iCs/>
                <w:sz w:val="16"/>
                <w:szCs w:val="16"/>
              </w:rPr>
              <w:t>F</w:t>
            </w:r>
            <w:r w:rsidR="00660731">
              <w:rPr>
                <w:rFonts w:ascii="Arial" w:hAnsi="Arial" w:cs="Arial"/>
                <w:bCs/>
                <w:i/>
                <w:iCs/>
                <w:sz w:val="16"/>
                <w:szCs w:val="16"/>
              </w:rPr>
              <w:t>amily</w:t>
            </w:r>
            <w:r>
              <w:rPr>
                <w:rFonts w:ascii="Arial" w:hAnsi="Arial" w:cs="Arial"/>
                <w:bCs/>
                <w:i/>
                <w:iCs/>
                <w:sz w:val="16"/>
                <w:szCs w:val="16"/>
              </w:rPr>
              <w:t xml:space="preserve"> </w:t>
            </w:r>
            <w:r w:rsidR="00660731">
              <w:rPr>
                <w:rFonts w:ascii="Arial" w:hAnsi="Arial" w:cs="Arial"/>
                <w:bCs/>
                <w:i/>
                <w:iCs/>
                <w:sz w:val="16"/>
                <w:szCs w:val="16"/>
              </w:rPr>
              <w:t>learning</w:t>
            </w:r>
          </w:p>
          <w:p w14:paraId="439DBB45" w14:textId="564F143C" w:rsidR="00660731" w:rsidRDefault="00660731" w:rsidP="00F55AA0">
            <w:pPr>
              <w:pStyle w:val="ListParagraph"/>
              <w:numPr>
                <w:ilvl w:val="1"/>
                <w:numId w:val="9"/>
              </w:numPr>
              <w:rPr>
                <w:rFonts w:ascii="Arial" w:hAnsi="Arial" w:cs="Arial"/>
                <w:bCs/>
                <w:i/>
                <w:iCs/>
                <w:sz w:val="16"/>
                <w:szCs w:val="16"/>
              </w:rPr>
            </w:pPr>
            <w:r>
              <w:rPr>
                <w:rFonts w:ascii="Arial" w:hAnsi="Arial" w:cs="Arial"/>
                <w:bCs/>
                <w:i/>
                <w:iCs/>
                <w:sz w:val="16"/>
                <w:szCs w:val="16"/>
              </w:rPr>
              <w:t>Transitions</w:t>
            </w:r>
          </w:p>
          <w:p w14:paraId="17605566" w14:textId="641BEC3F" w:rsidR="00660731" w:rsidRPr="00AE34EB" w:rsidRDefault="00660731" w:rsidP="00F55AA0">
            <w:pPr>
              <w:pStyle w:val="ListParagraph"/>
              <w:numPr>
                <w:ilvl w:val="1"/>
                <w:numId w:val="9"/>
              </w:numPr>
              <w:rPr>
                <w:rFonts w:ascii="Arial" w:hAnsi="Arial" w:cs="Arial"/>
                <w:bCs/>
                <w:i/>
                <w:iCs/>
                <w:sz w:val="16"/>
                <w:szCs w:val="16"/>
              </w:rPr>
            </w:pPr>
            <w:r w:rsidRPr="006034DB">
              <w:rPr>
                <w:rFonts w:ascii="Arial" w:hAnsi="Arial" w:cs="Arial"/>
                <w:bCs/>
                <w:i/>
                <w:iCs/>
                <w:sz w:val="16"/>
                <w:szCs w:val="16"/>
              </w:rPr>
              <w:t>Partnerships</w:t>
            </w:r>
          </w:p>
        </w:tc>
        <w:tc>
          <w:tcPr>
            <w:tcW w:w="1985" w:type="dxa"/>
            <w:tcBorders>
              <w:top w:val="single" w:sz="4" w:space="0" w:color="auto"/>
              <w:left w:val="single" w:sz="4" w:space="0" w:color="auto"/>
              <w:bottom w:val="single" w:sz="6" w:space="0" w:color="auto"/>
              <w:right w:val="single" w:sz="6" w:space="0" w:color="auto"/>
            </w:tcBorders>
          </w:tcPr>
          <w:p w14:paraId="3FE44EBB" w14:textId="38AE282C" w:rsidR="00F2565E" w:rsidRPr="00492CE0" w:rsidRDefault="00356604" w:rsidP="00356604">
            <w:pPr>
              <w:ind w:left="-145"/>
              <w:rPr>
                <w:rFonts w:ascii="Arial" w:hAnsi="Arial" w:cs="Arial"/>
                <w:bCs/>
                <w:i/>
                <w:iCs/>
                <w:sz w:val="16"/>
                <w:szCs w:val="16"/>
                <w:highlight w:val="yellow"/>
              </w:rPr>
            </w:pPr>
            <w:r>
              <w:rPr>
                <w:rFonts w:ascii="Arial" w:hAnsi="Arial" w:cs="Arial"/>
                <w:bCs/>
                <w:i/>
                <w:iCs/>
                <w:sz w:val="16"/>
                <w:szCs w:val="16"/>
              </w:rPr>
              <w:t xml:space="preserve"> </w:t>
            </w:r>
            <w:proofErr w:type="gramStart"/>
            <w:r w:rsidR="00100F11" w:rsidRPr="00356604">
              <w:rPr>
                <w:rFonts w:ascii="Arial" w:hAnsi="Arial" w:cs="Arial"/>
                <w:bCs/>
                <w:i/>
                <w:iCs/>
                <w:sz w:val="16"/>
                <w:szCs w:val="16"/>
              </w:rPr>
              <w:t>3.1</w:t>
            </w:r>
            <w:r w:rsidR="00100F11">
              <w:rPr>
                <w:rFonts w:ascii="Arial" w:hAnsi="Arial" w:cs="Arial"/>
                <w:bCs/>
                <w:i/>
                <w:iCs/>
                <w:sz w:val="16"/>
                <w:szCs w:val="16"/>
              </w:rPr>
              <w:t xml:space="preserve"> </w:t>
            </w:r>
            <w:r w:rsidR="00B20DB2">
              <w:rPr>
                <w:rFonts w:ascii="Arial" w:hAnsi="Arial" w:cs="Arial"/>
                <w:bCs/>
                <w:i/>
                <w:iCs/>
                <w:sz w:val="16"/>
                <w:szCs w:val="16"/>
              </w:rPr>
              <w:t xml:space="preserve"> </w:t>
            </w:r>
            <w:r w:rsidR="00100F11" w:rsidRPr="00492CE0">
              <w:rPr>
                <w:rFonts w:ascii="Arial" w:hAnsi="Arial" w:cs="Arial"/>
                <w:bCs/>
                <w:i/>
                <w:iCs/>
                <w:sz w:val="16"/>
                <w:szCs w:val="16"/>
                <w:highlight w:val="yellow"/>
              </w:rPr>
              <w:t>Ensuring</w:t>
            </w:r>
            <w:proofErr w:type="gramEnd"/>
            <w:r w:rsidR="00986995" w:rsidRPr="00492CE0">
              <w:rPr>
                <w:rFonts w:ascii="Arial" w:hAnsi="Arial" w:cs="Arial"/>
                <w:bCs/>
                <w:i/>
                <w:iCs/>
                <w:sz w:val="16"/>
                <w:szCs w:val="16"/>
                <w:highlight w:val="yellow"/>
              </w:rPr>
              <w:t xml:space="preserve"> wellbeing,  </w:t>
            </w:r>
          </w:p>
          <w:p w14:paraId="5D3F8F3A" w14:textId="259ED435" w:rsidR="00356604" w:rsidRDefault="00986995" w:rsidP="00986995">
            <w:pPr>
              <w:rPr>
                <w:rFonts w:ascii="Arial" w:hAnsi="Arial" w:cs="Arial"/>
                <w:bCs/>
                <w:i/>
                <w:iCs/>
                <w:sz w:val="16"/>
                <w:szCs w:val="16"/>
              </w:rPr>
            </w:pPr>
            <w:r w:rsidRPr="00492CE0">
              <w:rPr>
                <w:rFonts w:ascii="Arial" w:hAnsi="Arial" w:cs="Arial"/>
                <w:bCs/>
                <w:i/>
                <w:iCs/>
                <w:sz w:val="16"/>
                <w:szCs w:val="16"/>
                <w:highlight w:val="yellow"/>
              </w:rPr>
              <w:t xml:space="preserve">   </w:t>
            </w:r>
            <w:r w:rsidR="00356604" w:rsidRPr="00492CE0">
              <w:rPr>
                <w:rFonts w:ascii="Arial" w:hAnsi="Arial" w:cs="Arial"/>
                <w:bCs/>
                <w:i/>
                <w:iCs/>
                <w:sz w:val="16"/>
                <w:szCs w:val="16"/>
                <w:highlight w:val="yellow"/>
              </w:rPr>
              <w:t xml:space="preserve"> </w:t>
            </w:r>
            <w:r w:rsidR="00B20DB2" w:rsidRPr="00492CE0">
              <w:rPr>
                <w:rFonts w:ascii="Arial" w:hAnsi="Arial" w:cs="Arial"/>
                <w:bCs/>
                <w:i/>
                <w:iCs/>
                <w:sz w:val="16"/>
                <w:szCs w:val="16"/>
                <w:highlight w:val="yellow"/>
              </w:rPr>
              <w:t xml:space="preserve"> </w:t>
            </w:r>
            <w:r w:rsidR="00356604" w:rsidRPr="00492CE0">
              <w:rPr>
                <w:rFonts w:ascii="Arial" w:hAnsi="Arial" w:cs="Arial"/>
                <w:bCs/>
                <w:i/>
                <w:iCs/>
                <w:sz w:val="16"/>
                <w:szCs w:val="16"/>
                <w:highlight w:val="yellow"/>
              </w:rPr>
              <w:t>Equality &amp; inclusion</w:t>
            </w:r>
          </w:p>
          <w:p w14:paraId="6A1831C7" w14:textId="0C47E6DF" w:rsidR="00356604" w:rsidRPr="00356604" w:rsidRDefault="00356604" w:rsidP="00356604">
            <w:pPr>
              <w:ind w:left="-145"/>
              <w:rPr>
                <w:rFonts w:ascii="Arial" w:hAnsi="Arial" w:cs="Arial"/>
                <w:bCs/>
                <w:i/>
                <w:iCs/>
                <w:sz w:val="16"/>
                <w:szCs w:val="16"/>
              </w:rPr>
            </w:pPr>
            <w:r>
              <w:rPr>
                <w:rFonts w:ascii="Arial" w:hAnsi="Arial" w:cs="Arial"/>
                <w:bCs/>
                <w:i/>
                <w:iCs/>
                <w:sz w:val="16"/>
                <w:szCs w:val="16"/>
              </w:rPr>
              <w:t xml:space="preserve"> </w:t>
            </w:r>
            <w:proofErr w:type="gramStart"/>
            <w:r w:rsidRPr="00356604">
              <w:rPr>
                <w:rFonts w:ascii="Arial" w:hAnsi="Arial" w:cs="Arial"/>
                <w:bCs/>
                <w:i/>
                <w:iCs/>
                <w:sz w:val="16"/>
                <w:szCs w:val="16"/>
              </w:rPr>
              <w:t>3.2</w:t>
            </w:r>
            <w:r w:rsidR="00B20DB2">
              <w:rPr>
                <w:rFonts w:ascii="Arial" w:hAnsi="Arial" w:cs="Arial"/>
                <w:bCs/>
                <w:i/>
                <w:iCs/>
                <w:sz w:val="16"/>
                <w:szCs w:val="16"/>
              </w:rPr>
              <w:t xml:space="preserve"> </w:t>
            </w:r>
            <w:r w:rsidRPr="00356604">
              <w:rPr>
                <w:rFonts w:ascii="Arial" w:hAnsi="Arial" w:cs="Arial"/>
                <w:bCs/>
                <w:i/>
                <w:iCs/>
                <w:sz w:val="16"/>
                <w:szCs w:val="16"/>
              </w:rPr>
              <w:t xml:space="preserve"> Raising</w:t>
            </w:r>
            <w:proofErr w:type="gramEnd"/>
            <w:r w:rsidRPr="00356604">
              <w:rPr>
                <w:rFonts w:ascii="Arial" w:hAnsi="Arial" w:cs="Arial"/>
                <w:bCs/>
                <w:i/>
                <w:iCs/>
                <w:sz w:val="16"/>
                <w:szCs w:val="16"/>
              </w:rPr>
              <w:t xml:space="preserve"> attainment</w:t>
            </w:r>
          </w:p>
          <w:p w14:paraId="2B333A75" w14:textId="77777777" w:rsidR="00B6102F" w:rsidRDefault="00356604" w:rsidP="00B20DB2">
            <w:pPr>
              <w:ind w:left="-4" w:hanging="145"/>
              <w:rPr>
                <w:rFonts w:ascii="Arial" w:hAnsi="Arial" w:cs="Arial"/>
                <w:bCs/>
                <w:i/>
                <w:iCs/>
                <w:sz w:val="16"/>
                <w:szCs w:val="16"/>
              </w:rPr>
            </w:pPr>
            <w:r>
              <w:rPr>
                <w:rFonts w:ascii="Arial" w:hAnsi="Arial" w:cs="Arial"/>
                <w:bCs/>
                <w:i/>
                <w:iCs/>
                <w:sz w:val="16"/>
                <w:szCs w:val="16"/>
              </w:rPr>
              <w:t xml:space="preserve"> </w:t>
            </w:r>
            <w:proofErr w:type="gramStart"/>
            <w:r w:rsidRPr="00356604">
              <w:rPr>
                <w:rFonts w:ascii="Arial" w:hAnsi="Arial" w:cs="Arial"/>
                <w:bCs/>
                <w:i/>
                <w:iCs/>
                <w:sz w:val="16"/>
                <w:szCs w:val="16"/>
              </w:rPr>
              <w:t>3.</w:t>
            </w:r>
            <w:r w:rsidRPr="00B20DB2">
              <w:rPr>
                <w:rFonts w:ascii="Arial" w:hAnsi="Arial" w:cs="Arial"/>
                <w:bCs/>
                <w:i/>
                <w:iCs/>
                <w:sz w:val="16"/>
                <w:szCs w:val="16"/>
              </w:rPr>
              <w:t xml:space="preserve">3 </w:t>
            </w:r>
            <w:r w:rsidR="00B20DB2">
              <w:rPr>
                <w:rFonts w:ascii="Arial" w:hAnsi="Arial" w:cs="Arial"/>
                <w:bCs/>
                <w:i/>
                <w:iCs/>
                <w:sz w:val="16"/>
                <w:szCs w:val="16"/>
              </w:rPr>
              <w:t xml:space="preserve"> </w:t>
            </w:r>
            <w:r w:rsidR="00100F11" w:rsidRPr="00B20DB2">
              <w:rPr>
                <w:rFonts w:ascii="Arial" w:hAnsi="Arial" w:cs="Arial"/>
                <w:bCs/>
                <w:i/>
                <w:iCs/>
                <w:sz w:val="16"/>
                <w:szCs w:val="16"/>
              </w:rPr>
              <w:t>Increasing</w:t>
            </w:r>
            <w:proofErr w:type="gramEnd"/>
            <w:r w:rsidR="00100F11" w:rsidRPr="00B20DB2">
              <w:rPr>
                <w:rFonts w:ascii="Arial" w:hAnsi="Arial" w:cs="Arial"/>
                <w:bCs/>
                <w:i/>
                <w:iCs/>
                <w:sz w:val="16"/>
                <w:szCs w:val="16"/>
              </w:rPr>
              <w:t xml:space="preserve"> creativity </w:t>
            </w:r>
          </w:p>
          <w:p w14:paraId="6CF247F4" w14:textId="45534CBB" w:rsidR="00B6102F" w:rsidRPr="00B20DB2" w:rsidRDefault="00B6102F" w:rsidP="00B6102F">
            <w:pPr>
              <w:ind w:left="-4" w:hanging="145"/>
              <w:rPr>
                <w:rFonts w:ascii="Arial" w:hAnsi="Arial" w:cs="Arial"/>
                <w:bCs/>
                <w:i/>
                <w:iCs/>
                <w:sz w:val="16"/>
                <w:szCs w:val="16"/>
              </w:rPr>
            </w:pPr>
            <w:r>
              <w:rPr>
                <w:rFonts w:ascii="Arial" w:hAnsi="Arial" w:cs="Arial"/>
                <w:bCs/>
                <w:i/>
                <w:iCs/>
                <w:sz w:val="16"/>
                <w:szCs w:val="16"/>
              </w:rPr>
              <w:t xml:space="preserve">        </w:t>
            </w:r>
            <w:r w:rsidR="00B20DB2" w:rsidRPr="00B20DB2">
              <w:rPr>
                <w:rFonts w:ascii="Arial" w:hAnsi="Arial" w:cs="Arial"/>
                <w:bCs/>
                <w:i/>
                <w:iCs/>
                <w:sz w:val="16"/>
                <w:szCs w:val="16"/>
              </w:rPr>
              <w:t>&amp;</w:t>
            </w:r>
            <w:r w:rsidRPr="00B20DB2">
              <w:rPr>
                <w:rFonts w:ascii="Arial" w:hAnsi="Arial" w:cs="Arial"/>
                <w:bCs/>
                <w:i/>
                <w:iCs/>
                <w:sz w:val="16"/>
                <w:szCs w:val="16"/>
              </w:rPr>
              <w:t xml:space="preserve"> employability</w:t>
            </w:r>
          </w:p>
          <w:p w14:paraId="25BF4B10" w14:textId="77777777" w:rsidR="00B6102F" w:rsidRDefault="00B6102F" w:rsidP="00B6102F">
            <w:pPr>
              <w:ind w:left="-4" w:hanging="145"/>
              <w:rPr>
                <w:rFonts w:ascii="Arial" w:hAnsi="Arial" w:cs="Arial"/>
                <w:b/>
                <w:i/>
                <w:iCs/>
                <w:sz w:val="16"/>
                <w:szCs w:val="16"/>
              </w:rPr>
            </w:pPr>
          </w:p>
          <w:p w14:paraId="062F2B34" w14:textId="36AF5C2F" w:rsidR="00B20DB2" w:rsidRPr="00B20DB2" w:rsidRDefault="00B20DB2" w:rsidP="00B6102F">
            <w:pPr>
              <w:rPr>
                <w:rFonts w:ascii="Arial" w:hAnsi="Arial" w:cs="Arial"/>
                <w:bCs/>
                <w:i/>
                <w:iCs/>
                <w:sz w:val="16"/>
                <w:szCs w:val="16"/>
              </w:rPr>
            </w:pPr>
          </w:p>
          <w:p w14:paraId="412D781F" w14:textId="27290D5C" w:rsidR="00B20DB2" w:rsidRDefault="00B20DB2" w:rsidP="00B20DB2">
            <w:pPr>
              <w:ind w:left="-4" w:hanging="145"/>
              <w:rPr>
                <w:rFonts w:ascii="Arial" w:hAnsi="Arial" w:cs="Arial"/>
                <w:b/>
                <w:i/>
                <w:iCs/>
                <w:sz w:val="16"/>
                <w:szCs w:val="16"/>
              </w:rPr>
            </w:pPr>
            <w:r w:rsidRPr="00B20DB2">
              <w:rPr>
                <w:rFonts w:ascii="Arial" w:hAnsi="Arial" w:cs="Arial"/>
                <w:bCs/>
                <w:i/>
                <w:iCs/>
                <w:sz w:val="16"/>
                <w:szCs w:val="16"/>
              </w:rPr>
              <w:t xml:space="preserve">      </w:t>
            </w:r>
            <w:r>
              <w:rPr>
                <w:rFonts w:ascii="Arial" w:hAnsi="Arial" w:cs="Arial"/>
                <w:bCs/>
                <w:i/>
                <w:iCs/>
                <w:sz w:val="16"/>
                <w:szCs w:val="16"/>
              </w:rPr>
              <w:t xml:space="preserve">  </w:t>
            </w:r>
          </w:p>
          <w:p w14:paraId="74C48B08" w14:textId="279AD11B" w:rsidR="00356604" w:rsidRDefault="00356604" w:rsidP="00B20DB2">
            <w:pPr>
              <w:ind w:left="-4" w:hanging="145"/>
              <w:rPr>
                <w:rFonts w:ascii="Arial" w:hAnsi="Arial" w:cs="Arial"/>
                <w:b/>
                <w:i/>
                <w:iCs/>
                <w:sz w:val="16"/>
                <w:szCs w:val="16"/>
              </w:rPr>
            </w:pPr>
          </w:p>
          <w:p w14:paraId="59D7ADDA" w14:textId="2E61B0B3" w:rsidR="00B20DB2" w:rsidRPr="00986995" w:rsidRDefault="00B20DB2" w:rsidP="00B20DB2">
            <w:pPr>
              <w:ind w:left="-4" w:hanging="145"/>
              <w:rPr>
                <w:rFonts w:ascii="Arial" w:hAnsi="Arial" w:cs="Arial"/>
                <w:b/>
                <w:i/>
                <w:iCs/>
                <w:sz w:val="16"/>
                <w:szCs w:val="16"/>
              </w:rPr>
            </w:pPr>
          </w:p>
        </w:tc>
      </w:tr>
      <w:tr w:rsidR="00AE3D68" w14:paraId="76521455" w14:textId="77777777" w:rsidTr="00AB0A4B">
        <w:trPr>
          <w:trHeight w:val="529"/>
        </w:trPr>
        <w:tc>
          <w:tcPr>
            <w:tcW w:w="2544" w:type="dxa"/>
            <w:tcBorders>
              <w:top w:val="single" w:sz="6" w:space="0" w:color="auto"/>
              <w:left w:val="single" w:sz="6" w:space="0" w:color="auto"/>
              <w:bottom w:val="single" w:sz="4" w:space="0" w:color="auto"/>
              <w:right w:val="single" w:sz="4" w:space="0" w:color="auto"/>
            </w:tcBorders>
          </w:tcPr>
          <w:p w14:paraId="451AF0F6" w14:textId="77777777" w:rsidR="00223896" w:rsidRDefault="784AE1D6" w:rsidP="00CF54A3">
            <w:pPr>
              <w:jc w:val="center"/>
              <w:rPr>
                <w:rFonts w:ascii="Arial" w:hAnsi="Arial" w:cs="Arial"/>
                <w:b/>
                <w:bCs/>
              </w:rPr>
            </w:pPr>
            <w:r w:rsidRPr="784AE1D6">
              <w:rPr>
                <w:rFonts w:ascii="Arial" w:hAnsi="Arial" w:cs="Arial"/>
                <w:b/>
                <w:bCs/>
              </w:rPr>
              <w:t>Objective</w:t>
            </w:r>
          </w:p>
          <w:p w14:paraId="370DDA2B" w14:textId="3D8F5846" w:rsidR="784AE1D6" w:rsidRDefault="784AE1D6" w:rsidP="00CF54A3">
            <w:pPr>
              <w:jc w:val="center"/>
              <w:rPr>
                <w:rFonts w:ascii="Arial" w:hAnsi="Arial" w:cs="Arial"/>
                <w:b/>
                <w:bCs/>
                <w:i/>
                <w:iCs/>
                <w:sz w:val="18"/>
                <w:szCs w:val="18"/>
              </w:rPr>
            </w:pPr>
            <w:r w:rsidRPr="00223896">
              <w:rPr>
                <w:rFonts w:ascii="Arial" w:hAnsi="Arial" w:cs="Arial"/>
                <w:b/>
                <w:bCs/>
                <w:i/>
                <w:iCs/>
                <w:sz w:val="16"/>
                <w:szCs w:val="16"/>
              </w:rPr>
              <w:t>What will change? When, who, what, by how much?</w:t>
            </w:r>
          </w:p>
        </w:tc>
        <w:tc>
          <w:tcPr>
            <w:tcW w:w="2551" w:type="dxa"/>
            <w:tcBorders>
              <w:top w:val="single" w:sz="6" w:space="0" w:color="auto"/>
              <w:left w:val="single" w:sz="4" w:space="0" w:color="auto"/>
              <w:bottom w:val="single" w:sz="4" w:space="0" w:color="auto"/>
              <w:right w:val="single" w:sz="4" w:space="0" w:color="auto"/>
            </w:tcBorders>
          </w:tcPr>
          <w:p w14:paraId="1FED37F4" w14:textId="37A21535" w:rsidR="784AE1D6" w:rsidRDefault="784AE1D6" w:rsidP="00CF54A3">
            <w:pPr>
              <w:jc w:val="center"/>
              <w:rPr>
                <w:rFonts w:ascii="Arial" w:hAnsi="Arial" w:cs="Arial"/>
                <w:b/>
                <w:bCs/>
              </w:rPr>
            </w:pPr>
            <w:r w:rsidRPr="784AE1D6">
              <w:rPr>
                <w:rFonts w:ascii="Arial" w:hAnsi="Arial" w:cs="Arial"/>
                <w:b/>
                <w:bCs/>
              </w:rPr>
              <w:t>Intended Outcomes</w:t>
            </w:r>
          </w:p>
          <w:p w14:paraId="3BFBA66E" w14:textId="37A21535" w:rsidR="784AE1D6" w:rsidRPr="00223896" w:rsidRDefault="784AE1D6" w:rsidP="00CF54A3">
            <w:pPr>
              <w:jc w:val="center"/>
              <w:rPr>
                <w:rFonts w:ascii="Arial" w:hAnsi="Arial" w:cs="Arial"/>
                <w:b/>
                <w:bCs/>
                <w:i/>
                <w:iCs/>
                <w:sz w:val="16"/>
                <w:szCs w:val="16"/>
              </w:rPr>
            </w:pPr>
            <w:r w:rsidRPr="00223896">
              <w:rPr>
                <w:rFonts w:ascii="Arial" w:hAnsi="Arial" w:cs="Arial"/>
                <w:b/>
                <w:bCs/>
                <w:i/>
                <w:iCs/>
                <w:sz w:val="16"/>
                <w:szCs w:val="16"/>
              </w:rPr>
              <w:t xml:space="preserve">What will happen </w:t>
            </w:r>
            <w:proofErr w:type="gramStart"/>
            <w:r w:rsidRPr="00223896">
              <w:rPr>
                <w:rFonts w:ascii="Arial" w:hAnsi="Arial" w:cs="Arial"/>
                <w:b/>
                <w:bCs/>
                <w:i/>
                <w:iCs/>
                <w:sz w:val="16"/>
                <w:szCs w:val="16"/>
              </w:rPr>
              <w:t>as a result of</w:t>
            </w:r>
            <w:proofErr w:type="gramEnd"/>
            <w:r w:rsidRPr="00223896">
              <w:rPr>
                <w:rFonts w:ascii="Arial" w:hAnsi="Arial" w:cs="Arial"/>
                <w:b/>
                <w:bCs/>
                <w:i/>
                <w:iCs/>
                <w:sz w:val="16"/>
                <w:szCs w:val="16"/>
              </w:rPr>
              <w:t xml:space="preserve"> the objective?</w:t>
            </w:r>
          </w:p>
        </w:tc>
        <w:tc>
          <w:tcPr>
            <w:tcW w:w="3119" w:type="dxa"/>
            <w:tcBorders>
              <w:top w:val="single" w:sz="6" w:space="0" w:color="auto"/>
              <w:left w:val="single" w:sz="4" w:space="0" w:color="auto"/>
              <w:bottom w:val="single" w:sz="4" w:space="0" w:color="auto"/>
              <w:right w:val="single" w:sz="6" w:space="0" w:color="auto"/>
            </w:tcBorders>
          </w:tcPr>
          <w:p w14:paraId="51391F0D" w14:textId="37A21535" w:rsidR="784AE1D6" w:rsidRDefault="784AE1D6" w:rsidP="00CF54A3">
            <w:pPr>
              <w:jc w:val="center"/>
              <w:rPr>
                <w:rFonts w:ascii="Arial" w:hAnsi="Arial" w:cs="Arial"/>
                <w:b/>
                <w:bCs/>
              </w:rPr>
            </w:pPr>
            <w:r w:rsidRPr="784AE1D6">
              <w:rPr>
                <w:rFonts w:ascii="Arial" w:hAnsi="Arial" w:cs="Arial"/>
                <w:b/>
                <w:bCs/>
              </w:rPr>
              <w:t>Key Improvement Activity</w:t>
            </w:r>
          </w:p>
          <w:p w14:paraId="11E6367B" w14:textId="7D571393" w:rsidR="784AE1D6" w:rsidRPr="00223896" w:rsidRDefault="680CC730" w:rsidP="00CF54A3">
            <w:pPr>
              <w:jc w:val="center"/>
              <w:rPr>
                <w:rFonts w:ascii="Arial" w:hAnsi="Arial" w:cs="Arial"/>
                <w:b/>
                <w:bCs/>
                <w:i/>
                <w:iCs/>
                <w:sz w:val="16"/>
                <w:szCs w:val="16"/>
              </w:rPr>
            </w:pPr>
            <w:r w:rsidRPr="00223896">
              <w:rPr>
                <w:rFonts w:ascii="Arial" w:hAnsi="Arial" w:cs="Arial"/>
                <w:b/>
                <w:bCs/>
                <w:i/>
                <w:iCs/>
                <w:sz w:val="16"/>
                <w:szCs w:val="16"/>
              </w:rPr>
              <w:t>What approaches or interventions will be in place? (May be Universal or</w:t>
            </w:r>
            <w:r w:rsidR="79622387" w:rsidRPr="00223896">
              <w:rPr>
                <w:rFonts w:ascii="Arial" w:hAnsi="Arial" w:cs="Arial"/>
                <w:b/>
                <w:bCs/>
                <w:i/>
                <w:iCs/>
                <w:sz w:val="16"/>
                <w:szCs w:val="16"/>
              </w:rPr>
              <w:t xml:space="preserve"> </w:t>
            </w:r>
            <w:r w:rsidRPr="00223896">
              <w:rPr>
                <w:rFonts w:ascii="Arial" w:hAnsi="Arial" w:cs="Arial"/>
                <w:b/>
                <w:bCs/>
                <w:i/>
                <w:iCs/>
                <w:sz w:val="16"/>
                <w:szCs w:val="16"/>
              </w:rPr>
              <w:t>Targeted)</w:t>
            </w:r>
          </w:p>
        </w:tc>
        <w:tc>
          <w:tcPr>
            <w:tcW w:w="1984" w:type="dxa"/>
            <w:gridSpan w:val="2"/>
            <w:tcBorders>
              <w:top w:val="single" w:sz="6" w:space="0" w:color="auto"/>
              <w:left w:val="single" w:sz="6" w:space="0" w:color="auto"/>
              <w:bottom w:val="single" w:sz="4" w:space="0" w:color="auto"/>
              <w:right w:val="single" w:sz="4" w:space="0" w:color="auto"/>
            </w:tcBorders>
          </w:tcPr>
          <w:p w14:paraId="43EB2776" w14:textId="77777777" w:rsidR="784AE1D6" w:rsidRDefault="08FA65E8" w:rsidP="00CF54A3">
            <w:pPr>
              <w:jc w:val="center"/>
              <w:rPr>
                <w:rFonts w:ascii="Arial" w:hAnsi="Arial" w:cs="Arial"/>
                <w:b/>
                <w:bCs/>
              </w:rPr>
            </w:pPr>
            <w:r w:rsidRPr="19E4040C">
              <w:rPr>
                <w:rFonts w:ascii="Arial" w:hAnsi="Arial" w:cs="Arial"/>
                <w:b/>
                <w:bCs/>
              </w:rPr>
              <w:t>Measures</w:t>
            </w:r>
          </w:p>
          <w:p w14:paraId="646306CE" w14:textId="5817D87E" w:rsidR="00097352" w:rsidRDefault="00097352" w:rsidP="00CF54A3">
            <w:pPr>
              <w:jc w:val="center"/>
              <w:rPr>
                <w:rFonts w:ascii="Arial" w:hAnsi="Arial" w:cs="Arial"/>
                <w:b/>
                <w:bCs/>
              </w:rPr>
            </w:pPr>
            <w:r w:rsidRPr="00223896">
              <w:rPr>
                <w:rFonts w:ascii="Arial" w:hAnsi="Arial" w:cs="Arial"/>
                <w:b/>
                <w:i/>
                <w:iCs/>
                <w:sz w:val="16"/>
                <w:szCs w:val="16"/>
              </w:rPr>
              <w:t>How will you measure the intended outcomes?</w:t>
            </w:r>
          </w:p>
        </w:tc>
        <w:tc>
          <w:tcPr>
            <w:tcW w:w="1276" w:type="dxa"/>
            <w:gridSpan w:val="2"/>
            <w:tcBorders>
              <w:top w:val="single" w:sz="6" w:space="0" w:color="auto"/>
              <w:left w:val="single" w:sz="4" w:space="0" w:color="auto"/>
              <w:bottom w:val="single" w:sz="4" w:space="0" w:color="auto"/>
              <w:right w:val="single" w:sz="6" w:space="0" w:color="auto"/>
            </w:tcBorders>
          </w:tcPr>
          <w:p w14:paraId="6B79C898" w14:textId="7EC95B6F" w:rsidR="37A45201" w:rsidRDefault="37A45201" w:rsidP="00CF54A3">
            <w:pPr>
              <w:jc w:val="center"/>
              <w:rPr>
                <w:rFonts w:ascii="Arial" w:hAnsi="Arial" w:cs="Arial"/>
                <w:b/>
                <w:bCs/>
              </w:rPr>
            </w:pPr>
            <w:r w:rsidRPr="784AE1D6">
              <w:rPr>
                <w:rFonts w:ascii="Arial" w:hAnsi="Arial" w:cs="Arial"/>
                <w:b/>
                <w:bCs/>
              </w:rPr>
              <w:t>Key Personnel</w:t>
            </w:r>
          </w:p>
          <w:p w14:paraId="69D14FDA" w14:textId="347D9BFF" w:rsidR="784AE1D6" w:rsidRDefault="784AE1D6" w:rsidP="00CF54A3">
            <w:pPr>
              <w:jc w:val="center"/>
              <w:rPr>
                <w:rFonts w:ascii="Arial" w:hAnsi="Arial" w:cs="Arial"/>
                <w:b/>
                <w:bCs/>
              </w:rPr>
            </w:pPr>
          </w:p>
        </w:tc>
        <w:tc>
          <w:tcPr>
            <w:tcW w:w="1559" w:type="dxa"/>
            <w:tcBorders>
              <w:top w:val="single" w:sz="6" w:space="0" w:color="auto"/>
              <w:left w:val="single" w:sz="6" w:space="0" w:color="auto"/>
              <w:bottom w:val="single" w:sz="4" w:space="0" w:color="auto"/>
              <w:right w:val="single" w:sz="4" w:space="0" w:color="auto"/>
            </w:tcBorders>
          </w:tcPr>
          <w:p w14:paraId="0AF1426F" w14:textId="3F3A5809" w:rsidR="00223896" w:rsidRDefault="4A99A188" w:rsidP="00CF54A3">
            <w:pPr>
              <w:jc w:val="center"/>
              <w:rPr>
                <w:rFonts w:ascii="Arial" w:hAnsi="Arial" w:cs="Arial"/>
                <w:b/>
                <w:bCs/>
                <w:i/>
                <w:iCs/>
                <w:sz w:val="18"/>
                <w:szCs w:val="18"/>
              </w:rPr>
            </w:pPr>
            <w:r w:rsidRPr="5C3D29C8">
              <w:rPr>
                <w:rFonts w:ascii="Arial" w:hAnsi="Arial" w:cs="Arial"/>
                <w:b/>
                <w:bCs/>
              </w:rPr>
              <w:t>Monitoring</w:t>
            </w:r>
          </w:p>
          <w:p w14:paraId="3B95C7A3" w14:textId="6FED7525" w:rsidR="00491929" w:rsidRPr="00223896" w:rsidRDefault="00821EEB" w:rsidP="00CF54A3">
            <w:pPr>
              <w:jc w:val="center"/>
              <w:rPr>
                <w:rFonts w:ascii="Arial" w:hAnsi="Arial" w:cs="Arial"/>
                <w:b/>
                <w:bCs/>
                <w:i/>
                <w:iCs/>
                <w:sz w:val="16"/>
                <w:szCs w:val="16"/>
              </w:rPr>
            </w:pPr>
            <w:r>
              <w:rPr>
                <w:rFonts w:ascii="Arial" w:hAnsi="Arial" w:cs="Arial"/>
                <w:b/>
                <w:bCs/>
                <w:i/>
                <w:iCs/>
                <w:sz w:val="16"/>
                <w:szCs w:val="16"/>
              </w:rPr>
              <w:t xml:space="preserve">How will you </w:t>
            </w:r>
            <w:proofErr w:type="gramStart"/>
            <w:r>
              <w:rPr>
                <w:rFonts w:ascii="Arial" w:hAnsi="Arial" w:cs="Arial"/>
                <w:b/>
                <w:bCs/>
                <w:i/>
                <w:iCs/>
                <w:sz w:val="16"/>
                <w:szCs w:val="16"/>
              </w:rPr>
              <w:t xml:space="preserve">know </w:t>
            </w:r>
            <w:r w:rsidR="4A99A188" w:rsidRPr="00223896">
              <w:rPr>
                <w:rFonts w:ascii="Arial" w:hAnsi="Arial" w:cs="Arial"/>
                <w:b/>
                <w:bCs/>
                <w:i/>
                <w:iCs/>
                <w:sz w:val="16"/>
                <w:szCs w:val="16"/>
              </w:rPr>
              <w:t xml:space="preserve"> the</w:t>
            </w:r>
            <w:proofErr w:type="gramEnd"/>
            <w:r w:rsidR="4A99A188" w:rsidRPr="00223896">
              <w:rPr>
                <w:rFonts w:ascii="Arial" w:hAnsi="Arial" w:cs="Arial"/>
                <w:b/>
                <w:bCs/>
                <w:i/>
                <w:iCs/>
                <w:sz w:val="16"/>
                <w:szCs w:val="16"/>
              </w:rPr>
              <w:t xml:space="preserve"> activity</w:t>
            </w:r>
            <w:r>
              <w:rPr>
                <w:rFonts w:ascii="Arial" w:hAnsi="Arial" w:cs="Arial"/>
                <w:b/>
                <w:bCs/>
                <w:i/>
                <w:iCs/>
                <w:sz w:val="16"/>
                <w:szCs w:val="16"/>
              </w:rPr>
              <w:t xml:space="preserve"> is</w:t>
            </w:r>
            <w:r w:rsidR="4A99A188" w:rsidRPr="00223896">
              <w:rPr>
                <w:rFonts w:ascii="Arial" w:hAnsi="Arial" w:cs="Arial"/>
                <w:b/>
                <w:bCs/>
                <w:i/>
                <w:iCs/>
                <w:sz w:val="16"/>
                <w:szCs w:val="16"/>
              </w:rPr>
              <w:t xml:space="preserve"> happening as planned?</w:t>
            </w:r>
          </w:p>
          <w:p w14:paraId="7B4F729F" w14:textId="3C502C9C" w:rsidR="00491929" w:rsidRDefault="00491929" w:rsidP="00CF54A3">
            <w:pPr>
              <w:jc w:val="center"/>
              <w:rPr>
                <w:rFonts w:ascii="Arial" w:hAnsi="Arial" w:cs="Arial"/>
                <w:b/>
                <w:bCs/>
              </w:rPr>
            </w:pPr>
          </w:p>
        </w:tc>
        <w:tc>
          <w:tcPr>
            <w:tcW w:w="1985" w:type="dxa"/>
            <w:tcBorders>
              <w:top w:val="single" w:sz="6" w:space="0" w:color="auto"/>
              <w:left w:val="single" w:sz="4" w:space="0" w:color="auto"/>
              <w:bottom w:val="single" w:sz="4" w:space="0" w:color="auto"/>
              <w:right w:val="single" w:sz="6" w:space="0" w:color="auto"/>
            </w:tcBorders>
          </w:tcPr>
          <w:p w14:paraId="07F1D517" w14:textId="3B62114B" w:rsidR="00491929" w:rsidRDefault="37A45201" w:rsidP="00CF54A3">
            <w:pPr>
              <w:jc w:val="center"/>
              <w:rPr>
                <w:rFonts w:ascii="Arial" w:hAnsi="Arial" w:cs="Arial"/>
                <w:b/>
                <w:bCs/>
              </w:rPr>
            </w:pPr>
            <w:r w:rsidRPr="784AE1D6">
              <w:rPr>
                <w:rFonts w:ascii="Arial" w:hAnsi="Arial" w:cs="Arial"/>
                <w:b/>
                <w:bCs/>
              </w:rPr>
              <w:t xml:space="preserve">Progress </w:t>
            </w:r>
            <w:r w:rsidR="00223896">
              <w:rPr>
                <w:rFonts w:ascii="Arial" w:hAnsi="Arial" w:cs="Arial"/>
                <w:b/>
                <w:bCs/>
              </w:rPr>
              <w:t xml:space="preserve">&amp; </w:t>
            </w:r>
            <w:r w:rsidRPr="784AE1D6">
              <w:rPr>
                <w:rFonts w:ascii="Arial" w:hAnsi="Arial" w:cs="Arial"/>
                <w:b/>
                <w:bCs/>
              </w:rPr>
              <w:t>Impact</w:t>
            </w:r>
          </w:p>
          <w:p w14:paraId="31ED43E2" w14:textId="64F02A97" w:rsidR="00491929" w:rsidRDefault="00491929" w:rsidP="00CF54A3">
            <w:pPr>
              <w:jc w:val="center"/>
              <w:rPr>
                <w:rFonts w:ascii="Arial" w:hAnsi="Arial" w:cs="Arial"/>
                <w:b/>
                <w:bCs/>
              </w:rPr>
            </w:pPr>
          </w:p>
        </w:tc>
      </w:tr>
      <w:tr w:rsidR="001F237A" w14:paraId="543C5519" w14:textId="77777777" w:rsidTr="0049629F">
        <w:trPr>
          <w:trHeight w:val="2707"/>
        </w:trPr>
        <w:tc>
          <w:tcPr>
            <w:tcW w:w="2544" w:type="dxa"/>
            <w:tcBorders>
              <w:top w:val="single" w:sz="4" w:space="0" w:color="auto"/>
              <w:left w:val="single" w:sz="6" w:space="0" w:color="auto"/>
              <w:bottom w:val="single" w:sz="6" w:space="0" w:color="auto"/>
              <w:right w:val="single" w:sz="4" w:space="0" w:color="auto"/>
            </w:tcBorders>
            <w:vAlign w:val="center"/>
          </w:tcPr>
          <w:p w14:paraId="2F387A77" w14:textId="77777777" w:rsidR="00621AD0" w:rsidRPr="00621AD0" w:rsidRDefault="00621AD0" w:rsidP="00621AD0">
            <w:r w:rsidRPr="00621AD0">
              <w:t>By June 2027, all staff will consistently apply the Fairview Core Curriculum and nurture</w:t>
            </w:r>
            <w:r w:rsidRPr="00621AD0">
              <w:noBreakHyphen/>
              <w:t>informed practice, particularly Nurture Principle 2, through a shared set of Non</w:t>
            </w:r>
            <w:r w:rsidRPr="00621AD0">
              <w:noBreakHyphen/>
              <w:t>Negotiables and a structured micro</w:t>
            </w:r>
            <w:r w:rsidRPr="00621AD0">
              <w:noBreakHyphen/>
              <w:t xml:space="preserve">learning approach, resulting in </w:t>
            </w:r>
            <w:r w:rsidRPr="00621AD0">
              <w:lastRenderedPageBreak/>
              <w:t>predictable, regulation</w:t>
            </w:r>
            <w:r w:rsidRPr="00621AD0">
              <w:noBreakHyphen/>
              <w:t>first environments and improved staff sustainability.</w:t>
            </w:r>
          </w:p>
          <w:p w14:paraId="6997415C" w14:textId="02987E78" w:rsidR="001F237A" w:rsidRPr="00140AB8" w:rsidRDefault="001F237A" w:rsidP="001F237A">
            <w:pPr>
              <w:rPr>
                <w:rFonts w:ascii="Arial" w:hAnsi="Arial" w:cs="Arial"/>
                <w:bCs/>
                <w:sz w:val="22"/>
                <w:szCs w:val="22"/>
              </w:rPr>
            </w:pPr>
          </w:p>
        </w:tc>
        <w:tc>
          <w:tcPr>
            <w:tcW w:w="2551" w:type="dxa"/>
            <w:tcBorders>
              <w:top w:val="single" w:sz="4" w:space="0" w:color="auto"/>
              <w:left w:val="single" w:sz="4" w:space="0" w:color="auto"/>
              <w:bottom w:val="single" w:sz="6" w:space="0" w:color="auto"/>
              <w:right w:val="single" w:sz="4" w:space="0" w:color="auto"/>
            </w:tcBorders>
            <w:vAlign w:val="center"/>
          </w:tcPr>
          <w:p w14:paraId="4F31F6A9" w14:textId="77777777" w:rsidR="0049629F" w:rsidRDefault="001F237A" w:rsidP="001F237A">
            <w:r>
              <w:lastRenderedPageBreak/>
              <w:t>Greater consistency and predictability for pupils</w:t>
            </w:r>
            <w:r w:rsidR="00621AD0">
              <w:t xml:space="preserve"> across adults and environments</w:t>
            </w:r>
          </w:p>
          <w:p w14:paraId="409F2A42" w14:textId="77777777" w:rsidR="0049629F" w:rsidRDefault="001F237A" w:rsidP="001F237A">
            <w:r>
              <w:br/>
            </w:r>
            <w:r w:rsidR="00621AD0">
              <w:t>Regulation prioritised over compliance, reducing dysregulation and escalation</w:t>
            </w:r>
          </w:p>
          <w:p w14:paraId="7E1AAB91" w14:textId="4AD0A037" w:rsidR="001F237A" w:rsidRDefault="001F237A" w:rsidP="001F237A">
            <w:r>
              <w:br/>
              <w:t>Increased staff clarity</w:t>
            </w:r>
            <w:r w:rsidR="00621AD0">
              <w:t xml:space="preserve">, </w:t>
            </w:r>
            <w:r w:rsidR="00621AD0">
              <w:lastRenderedPageBreak/>
              <w:t>confidence</w:t>
            </w:r>
            <w:r>
              <w:t xml:space="preserve"> and reduced overload</w:t>
            </w:r>
          </w:p>
          <w:p w14:paraId="66F28C8B" w14:textId="77777777" w:rsidR="0049629F" w:rsidRDefault="0049629F" w:rsidP="001F237A"/>
          <w:p w14:paraId="079AFBD8" w14:textId="17CFF861" w:rsidR="00621AD0" w:rsidRPr="0049629F" w:rsidRDefault="00621AD0" w:rsidP="0049629F">
            <w:r w:rsidRPr="0049629F">
              <w:t>Reduced reliance on individual interpretation of practice</w:t>
            </w:r>
          </w:p>
          <w:p w14:paraId="476D5D32" w14:textId="77777777" w:rsidR="00621AD0" w:rsidRDefault="00621AD0" w:rsidP="001F237A"/>
          <w:p w14:paraId="6AB35A69" w14:textId="12384199" w:rsidR="00621AD0" w:rsidRPr="00140AB8" w:rsidRDefault="00621AD0" w:rsidP="00621AD0">
            <w:pPr>
              <w:rPr>
                <w:rFonts w:ascii="Arial" w:hAnsi="Arial" w:cs="Arial"/>
                <w:bCs/>
                <w:sz w:val="22"/>
                <w:szCs w:val="22"/>
              </w:rPr>
            </w:pPr>
          </w:p>
        </w:tc>
        <w:tc>
          <w:tcPr>
            <w:tcW w:w="3119" w:type="dxa"/>
            <w:tcBorders>
              <w:top w:val="single" w:sz="4" w:space="0" w:color="auto"/>
              <w:left w:val="single" w:sz="4" w:space="0" w:color="auto"/>
              <w:bottom w:val="single" w:sz="6" w:space="0" w:color="auto"/>
              <w:right w:val="single" w:sz="6" w:space="0" w:color="auto"/>
            </w:tcBorders>
            <w:vAlign w:val="center"/>
          </w:tcPr>
          <w:p w14:paraId="1CF09805" w14:textId="278CBEF0" w:rsidR="0049629F" w:rsidRPr="0049629F" w:rsidRDefault="0049629F" w:rsidP="0049629F">
            <w:r>
              <w:lastRenderedPageBreak/>
              <w:t>*</w:t>
            </w:r>
            <w:r w:rsidRPr="0049629F">
              <w:t xml:space="preserve"> </w:t>
            </w:r>
            <w:r w:rsidRPr="003C6BAE">
              <w:t>Define and</w:t>
            </w:r>
            <w:r w:rsidR="00A94FA6" w:rsidRPr="003C6BAE">
              <w:t xml:space="preserve"> begin embedding</w:t>
            </w:r>
            <w:r w:rsidRPr="003C6BAE">
              <w:t xml:space="preserve"> a Non</w:t>
            </w:r>
            <w:r w:rsidRPr="003C6BAE">
              <w:noBreakHyphen/>
              <w:t>Negotiables Charter</w:t>
            </w:r>
            <w:r w:rsidRPr="0049629F">
              <w:t xml:space="preserve"> outlining baseline entitlements for all pupils, including: </w:t>
            </w:r>
          </w:p>
          <w:p w14:paraId="5504B93A" w14:textId="77777777" w:rsidR="0049629F" w:rsidRPr="0049629F" w:rsidRDefault="0049629F" w:rsidP="0049629F">
            <w:pPr>
              <w:numPr>
                <w:ilvl w:val="0"/>
                <w:numId w:val="21"/>
              </w:numPr>
            </w:pPr>
            <w:r w:rsidRPr="0049629F">
              <w:t>regulation over compliance</w:t>
            </w:r>
          </w:p>
          <w:p w14:paraId="3142D5DD" w14:textId="77777777" w:rsidR="0049629F" w:rsidRPr="0049629F" w:rsidRDefault="0049629F" w:rsidP="0049629F">
            <w:pPr>
              <w:numPr>
                <w:ilvl w:val="0"/>
                <w:numId w:val="21"/>
              </w:numPr>
            </w:pPr>
            <w:r w:rsidRPr="0049629F">
              <w:t>calm, low</w:t>
            </w:r>
            <w:r w:rsidRPr="0049629F">
              <w:noBreakHyphen/>
              <w:t>arousal adult responses</w:t>
            </w:r>
          </w:p>
          <w:p w14:paraId="6C13596C" w14:textId="77777777" w:rsidR="0049629F" w:rsidRPr="0049629F" w:rsidRDefault="0049629F" w:rsidP="0049629F">
            <w:pPr>
              <w:numPr>
                <w:ilvl w:val="0"/>
                <w:numId w:val="21"/>
              </w:numPr>
            </w:pPr>
            <w:r w:rsidRPr="0049629F">
              <w:t>communication as a right</w:t>
            </w:r>
          </w:p>
          <w:p w14:paraId="3D5A71C8" w14:textId="77777777" w:rsidR="0049629F" w:rsidRPr="0049629F" w:rsidRDefault="0049629F" w:rsidP="0049629F">
            <w:pPr>
              <w:numPr>
                <w:ilvl w:val="0"/>
                <w:numId w:val="21"/>
              </w:numPr>
            </w:pPr>
            <w:r w:rsidRPr="0049629F">
              <w:lastRenderedPageBreak/>
              <w:t>predictable routines and relational repair</w:t>
            </w:r>
          </w:p>
          <w:p w14:paraId="51CBCEB6" w14:textId="3D50B79B" w:rsidR="0049629F" w:rsidRPr="0049629F" w:rsidRDefault="0049629F" w:rsidP="0049629F">
            <w:r>
              <w:t>*</w:t>
            </w:r>
            <w:r w:rsidRPr="003C6BAE">
              <w:t>Use a structured micro</w:t>
            </w:r>
            <w:r w:rsidRPr="003C6BAE">
              <w:noBreakHyphen/>
              <w:t>learning approach</w:t>
            </w:r>
            <w:r w:rsidRPr="0049629F">
              <w:t xml:space="preserve"> to embed Non</w:t>
            </w:r>
            <w:r w:rsidRPr="0049629F">
              <w:noBreakHyphen/>
              <w:t xml:space="preserve">Negotiables, focusing on one small aspect of practice at a time (e.g. tone, visuals, scripts, repair) </w:t>
            </w:r>
          </w:p>
          <w:p w14:paraId="12C5F9C8" w14:textId="72C501CF" w:rsidR="0049629F" w:rsidRPr="0049629F" w:rsidRDefault="0049629F" w:rsidP="0049629F">
            <w:r>
              <w:t>*</w:t>
            </w:r>
            <w:r w:rsidRPr="0049629F">
              <w:t xml:space="preserve">Consolidate Core Curriculum expectations to reduce duplication and initiative fatigue </w:t>
            </w:r>
          </w:p>
          <w:p w14:paraId="500C2314" w14:textId="652A9A0C" w:rsidR="0049629F" w:rsidRPr="0049629F" w:rsidRDefault="0049629F" w:rsidP="0049629F">
            <w:r>
              <w:t>*</w:t>
            </w:r>
            <w:r w:rsidRPr="0049629F">
              <w:t xml:space="preserve"> Strengthen induction so all staff understand and enact </w:t>
            </w:r>
            <w:r w:rsidRPr="0049629F">
              <w:rPr>
                <w:i/>
                <w:iCs/>
              </w:rPr>
              <w:t>“The Fairview Way”</w:t>
            </w:r>
            <w:r w:rsidRPr="0049629F">
              <w:t xml:space="preserve"> </w:t>
            </w:r>
          </w:p>
          <w:p w14:paraId="7CAAA3A8" w14:textId="46618CB5" w:rsidR="0049629F" w:rsidRPr="0049629F" w:rsidRDefault="0049629F" w:rsidP="0049629F">
            <w:r>
              <w:t>*</w:t>
            </w:r>
            <w:r w:rsidRPr="0049629F">
              <w:t xml:space="preserve">Use learning walks and professional dialogue to support alignment rather than compliance </w:t>
            </w:r>
          </w:p>
          <w:p w14:paraId="39556BBA" w14:textId="0A3A1E71" w:rsidR="0049629F" w:rsidRDefault="0049629F" w:rsidP="0049629F">
            <w:r>
              <w:t>*</w:t>
            </w:r>
            <w:r w:rsidRPr="0049629F">
              <w:t xml:space="preserve"> Explicitly link staff wellbeing to clear, shared expectations and reduced variability</w:t>
            </w:r>
          </w:p>
          <w:p w14:paraId="07EB80C4" w14:textId="18E6EBC7" w:rsidR="003C6BAE" w:rsidRPr="003C6BAE" w:rsidRDefault="003C6BAE" w:rsidP="003C6BAE">
            <w:r>
              <w:t>*</w:t>
            </w:r>
            <w:r w:rsidRPr="003C6BAE">
              <w:t xml:space="preserve">Use SCERTS as a shared interpretive framework, in partnership with Speech and Language Therapy, to support understanding of communication, regulation </w:t>
            </w:r>
            <w:r w:rsidRPr="003C6BAE">
              <w:lastRenderedPageBreak/>
              <w:t>and emotional development where appropriate.</w:t>
            </w:r>
          </w:p>
          <w:p w14:paraId="53A4703F" w14:textId="77777777" w:rsidR="003C6BAE" w:rsidRPr="0049629F" w:rsidRDefault="003C6BAE" w:rsidP="0049629F"/>
          <w:p w14:paraId="7DA04EE0" w14:textId="2C037D74" w:rsidR="001F237A" w:rsidRPr="00140AB8" w:rsidRDefault="001F237A" w:rsidP="001F237A">
            <w:pPr>
              <w:rPr>
                <w:rFonts w:ascii="Arial" w:hAnsi="Arial" w:cs="Arial"/>
                <w:bCs/>
                <w:sz w:val="22"/>
                <w:szCs w:val="22"/>
              </w:rPr>
            </w:pPr>
          </w:p>
        </w:tc>
        <w:tc>
          <w:tcPr>
            <w:tcW w:w="1984" w:type="dxa"/>
            <w:gridSpan w:val="2"/>
            <w:tcBorders>
              <w:top w:val="single" w:sz="4" w:space="0" w:color="auto"/>
              <w:left w:val="single" w:sz="6" w:space="0" w:color="auto"/>
              <w:bottom w:val="single" w:sz="6" w:space="0" w:color="auto"/>
              <w:right w:val="single" w:sz="4" w:space="0" w:color="auto"/>
            </w:tcBorders>
            <w:vAlign w:val="center"/>
          </w:tcPr>
          <w:p w14:paraId="204621F9" w14:textId="792D317C" w:rsidR="0049629F" w:rsidRPr="0049629F" w:rsidRDefault="001F237A" w:rsidP="0049629F">
            <w:pPr>
              <w:shd w:val="clear" w:color="auto" w:fill="FAFAFA"/>
              <w:spacing w:before="100" w:beforeAutospacing="1" w:after="100" w:afterAutospacing="1"/>
            </w:pPr>
            <w:r>
              <w:lastRenderedPageBreak/>
              <w:t xml:space="preserve">• </w:t>
            </w:r>
            <w:r w:rsidR="0049629F" w:rsidRPr="0049629F">
              <w:t xml:space="preserve"> Learning walk records aligned to the </w:t>
            </w:r>
            <w:r w:rsidR="0049629F" w:rsidRPr="003C6BAE">
              <w:t>Non</w:t>
            </w:r>
            <w:r w:rsidR="0049629F" w:rsidRPr="003C6BAE">
              <w:noBreakHyphen/>
              <w:t>Negotiables Charter</w:t>
            </w:r>
            <w:r w:rsidR="0049629F" w:rsidRPr="0049629F">
              <w:t xml:space="preserve"> </w:t>
            </w:r>
          </w:p>
          <w:p w14:paraId="3D91FEC3" w14:textId="3E4A1926" w:rsidR="0049629F" w:rsidRPr="0049629F" w:rsidRDefault="0049629F" w:rsidP="0049629F">
            <w:pPr>
              <w:shd w:val="clear" w:color="auto" w:fill="FAFAFA"/>
              <w:spacing w:before="100" w:beforeAutospacing="1" w:after="100" w:afterAutospacing="1"/>
            </w:pPr>
            <w:r w:rsidRPr="0049629F">
              <w:t xml:space="preserve">Staff confidence and wellbeing feedback </w:t>
            </w:r>
          </w:p>
          <w:p w14:paraId="24E74640" w14:textId="28CE657B" w:rsidR="0049629F" w:rsidRPr="0049629F" w:rsidRDefault="0049629F" w:rsidP="0049629F">
            <w:pPr>
              <w:shd w:val="clear" w:color="auto" w:fill="FAFAFA"/>
              <w:spacing w:before="100" w:beforeAutospacing="1" w:after="100" w:afterAutospacing="1"/>
            </w:pPr>
            <w:r w:rsidRPr="0049629F">
              <w:lastRenderedPageBreak/>
              <w:t xml:space="preserve">Induction completion and evaluation </w:t>
            </w:r>
          </w:p>
          <w:p w14:paraId="577EBCB2" w14:textId="22FAB1FB" w:rsidR="0049629F" w:rsidRPr="0049629F" w:rsidRDefault="0049629F" w:rsidP="0049629F">
            <w:pPr>
              <w:shd w:val="clear" w:color="auto" w:fill="FAFAFA"/>
              <w:spacing w:before="100" w:beforeAutospacing="1" w:after="100" w:afterAutospacing="1"/>
            </w:pPr>
            <w:r w:rsidRPr="0049629F">
              <w:t>Evidence of micro</w:t>
            </w:r>
            <w:r w:rsidRPr="0049629F">
              <w:noBreakHyphen/>
              <w:t xml:space="preserve">learning engagement and reflection </w:t>
            </w:r>
          </w:p>
          <w:p w14:paraId="3419E264" w14:textId="257A9F0D" w:rsidR="0049629F" w:rsidRDefault="0049629F" w:rsidP="0049629F">
            <w:pPr>
              <w:shd w:val="clear" w:color="auto" w:fill="FAFAFA"/>
              <w:spacing w:before="100" w:beforeAutospacing="1" w:after="100" w:afterAutospacing="1"/>
            </w:pPr>
            <w:r w:rsidRPr="0049629F">
              <w:t>Consistency checks showing reduced adult</w:t>
            </w:r>
            <w:r w:rsidRPr="0049629F">
              <w:noBreakHyphen/>
              <w:t>to</w:t>
            </w:r>
            <w:r w:rsidRPr="0049629F">
              <w:noBreakHyphen/>
              <w:t>adult variability</w:t>
            </w:r>
          </w:p>
          <w:p w14:paraId="2208E2FB" w14:textId="102A4A79" w:rsidR="00731305" w:rsidRPr="0049629F" w:rsidRDefault="00731305" w:rsidP="0049629F">
            <w:pPr>
              <w:shd w:val="clear" w:color="auto" w:fill="FAFAFA"/>
              <w:spacing w:before="100" w:beforeAutospacing="1" w:after="100" w:afterAutospacing="1"/>
            </w:pPr>
            <w:r>
              <w:t>Data from DASH recorded incidents.</w:t>
            </w:r>
          </w:p>
          <w:p w14:paraId="09FED453" w14:textId="600ED51E" w:rsidR="001F237A" w:rsidRPr="00140AB8" w:rsidRDefault="001F237A" w:rsidP="001F237A">
            <w:pPr>
              <w:shd w:val="clear" w:color="auto" w:fill="FAFAFA"/>
              <w:spacing w:before="100" w:beforeAutospacing="1" w:after="100" w:afterAutospacing="1"/>
              <w:rPr>
                <w:rFonts w:ascii="Arial" w:eastAsia="Times New Roman" w:hAnsi="Arial" w:cs="Arial"/>
                <w:bCs/>
                <w:color w:val="424242"/>
                <w:sz w:val="22"/>
                <w:szCs w:val="22"/>
                <w:lang w:eastAsia="en-GB"/>
              </w:rPr>
            </w:pPr>
          </w:p>
        </w:tc>
        <w:tc>
          <w:tcPr>
            <w:tcW w:w="1276" w:type="dxa"/>
            <w:gridSpan w:val="2"/>
            <w:tcBorders>
              <w:top w:val="single" w:sz="4" w:space="0" w:color="auto"/>
              <w:left w:val="single" w:sz="4" w:space="0" w:color="auto"/>
              <w:bottom w:val="single" w:sz="6" w:space="0" w:color="auto"/>
              <w:right w:val="single" w:sz="6" w:space="0" w:color="auto"/>
            </w:tcBorders>
            <w:vAlign w:val="center"/>
          </w:tcPr>
          <w:p w14:paraId="10242BD4" w14:textId="64B4141D" w:rsidR="001F237A" w:rsidRPr="00140AB8" w:rsidRDefault="001F237A" w:rsidP="001F237A">
            <w:pPr>
              <w:rPr>
                <w:rFonts w:ascii="Arial" w:hAnsi="Arial" w:cs="Arial"/>
                <w:bCs/>
                <w:sz w:val="22"/>
                <w:szCs w:val="22"/>
              </w:rPr>
            </w:pPr>
            <w:r>
              <w:lastRenderedPageBreak/>
              <w:t>SLT, PTs, All Staff</w:t>
            </w:r>
          </w:p>
        </w:tc>
        <w:tc>
          <w:tcPr>
            <w:tcW w:w="1559" w:type="dxa"/>
            <w:tcBorders>
              <w:top w:val="single" w:sz="4" w:space="0" w:color="auto"/>
              <w:left w:val="single" w:sz="6" w:space="0" w:color="auto"/>
              <w:bottom w:val="single" w:sz="6" w:space="0" w:color="auto"/>
              <w:right w:val="single" w:sz="4" w:space="0" w:color="auto"/>
            </w:tcBorders>
            <w:vAlign w:val="center"/>
          </w:tcPr>
          <w:p w14:paraId="37015E29" w14:textId="5D7E0216" w:rsidR="001F237A" w:rsidRPr="0049629F" w:rsidRDefault="001F237A" w:rsidP="001F237A">
            <w:pPr>
              <w:shd w:val="clear" w:color="auto" w:fill="FAFAFA"/>
              <w:spacing w:before="100" w:beforeAutospacing="1" w:after="100" w:afterAutospacing="1"/>
              <w:rPr>
                <w:rFonts w:asciiTheme="majorHAnsi" w:hAnsiTheme="majorHAnsi" w:cstheme="majorHAnsi"/>
              </w:rPr>
            </w:pPr>
            <w:r>
              <w:t>• Induction tracking</w:t>
            </w:r>
            <w:r w:rsidR="0049629F">
              <w:t xml:space="preserve"> and mentoring records</w:t>
            </w:r>
            <w:r>
              <w:br/>
              <w:t>• Learning walk analysis</w:t>
            </w:r>
            <w:r w:rsidR="0049629F">
              <w:t xml:space="preserve"> against non-negotiables</w:t>
            </w:r>
            <w:r>
              <w:br/>
              <w:t>• Staff voice activities</w:t>
            </w:r>
            <w:r w:rsidR="0049629F">
              <w:t xml:space="preserve"> and </w:t>
            </w:r>
            <w:r w:rsidR="0049629F">
              <w:lastRenderedPageBreak/>
              <w:t xml:space="preserve">professional </w:t>
            </w:r>
            <w:r w:rsidR="0049629F" w:rsidRPr="0049629F">
              <w:rPr>
                <w:rFonts w:asciiTheme="majorHAnsi" w:hAnsiTheme="majorHAnsi" w:cstheme="majorHAnsi"/>
              </w:rPr>
              <w:t>dialogue</w:t>
            </w:r>
          </w:p>
          <w:p w14:paraId="3C45BE3E" w14:textId="43FFABA2" w:rsidR="0049629F" w:rsidRPr="0049629F" w:rsidRDefault="0049629F" w:rsidP="0049629F">
            <w:pPr>
              <w:shd w:val="clear" w:color="auto" w:fill="FAFAFA"/>
              <w:spacing w:before="100" w:beforeAutospacing="1" w:after="100" w:afterAutospacing="1"/>
              <w:rPr>
                <w:rFonts w:asciiTheme="majorHAnsi" w:hAnsiTheme="majorHAnsi" w:cstheme="majorHAnsi"/>
                <w:bCs/>
              </w:rPr>
            </w:pPr>
            <w:r w:rsidRPr="0049629F">
              <w:rPr>
                <w:rFonts w:asciiTheme="majorHAnsi" w:hAnsiTheme="majorHAnsi" w:cstheme="majorHAnsi"/>
                <w:bCs/>
              </w:rPr>
              <w:t>Review of micro</w:t>
            </w:r>
            <w:r w:rsidRPr="0049629F">
              <w:rPr>
                <w:rFonts w:asciiTheme="majorHAnsi" w:hAnsiTheme="majorHAnsi" w:cstheme="majorHAnsi"/>
                <w:bCs/>
              </w:rPr>
              <w:noBreakHyphen/>
              <w:t>learning participation and impact</w:t>
            </w:r>
          </w:p>
          <w:p w14:paraId="56B215EB" w14:textId="6B74844F" w:rsidR="0049629F" w:rsidRPr="00140AB8" w:rsidRDefault="0049629F" w:rsidP="001F237A">
            <w:pPr>
              <w:shd w:val="clear" w:color="auto" w:fill="FAFAFA"/>
              <w:spacing w:before="100" w:beforeAutospacing="1" w:after="100" w:afterAutospacing="1"/>
              <w:rPr>
                <w:rFonts w:ascii="Arial" w:hAnsi="Arial" w:cs="Arial"/>
                <w:bCs/>
                <w:sz w:val="22"/>
                <w:szCs w:val="22"/>
              </w:rPr>
            </w:pPr>
          </w:p>
        </w:tc>
        <w:tc>
          <w:tcPr>
            <w:tcW w:w="1985" w:type="dxa"/>
            <w:tcBorders>
              <w:top w:val="single" w:sz="4" w:space="0" w:color="auto"/>
              <w:left w:val="single" w:sz="4" w:space="0" w:color="auto"/>
              <w:bottom w:val="single" w:sz="6" w:space="0" w:color="auto"/>
              <w:right w:val="single" w:sz="6" w:space="0" w:color="auto"/>
            </w:tcBorders>
            <w:vAlign w:val="center"/>
          </w:tcPr>
          <w:p w14:paraId="217386EA" w14:textId="77777777" w:rsidR="0049629F" w:rsidRDefault="001F237A" w:rsidP="0049629F">
            <w:r>
              <w:lastRenderedPageBreak/>
              <w:t xml:space="preserve">• </w:t>
            </w:r>
            <w:r w:rsidR="0049629F" w:rsidRPr="0049629F">
              <w:t>Predictable, emotionally safe environments experienced across the school day</w:t>
            </w:r>
          </w:p>
          <w:p w14:paraId="5FE3479D" w14:textId="333C0AB5" w:rsidR="0049629F" w:rsidRPr="0049629F" w:rsidRDefault="0049629F" w:rsidP="0049629F">
            <w:r w:rsidRPr="0049629F">
              <w:t xml:space="preserve"> </w:t>
            </w:r>
          </w:p>
          <w:p w14:paraId="5F1B3E90" w14:textId="77777777" w:rsidR="0049629F" w:rsidRDefault="0049629F" w:rsidP="0049629F">
            <w:r>
              <w:t>*</w:t>
            </w:r>
            <w:r w:rsidRPr="0049629F">
              <w:t>Clear evidence of regulation</w:t>
            </w:r>
            <w:r w:rsidRPr="0049629F">
              <w:noBreakHyphen/>
              <w:t>first adult responses</w:t>
            </w:r>
          </w:p>
          <w:p w14:paraId="2D3F49B2" w14:textId="617EF8CA" w:rsidR="0049629F" w:rsidRPr="0049629F" w:rsidRDefault="0049629F" w:rsidP="0049629F">
            <w:r w:rsidRPr="0049629F">
              <w:t xml:space="preserve"> </w:t>
            </w:r>
          </w:p>
          <w:p w14:paraId="6FFB0E93" w14:textId="67EC9D51" w:rsidR="0049629F" w:rsidRDefault="0049629F" w:rsidP="0049629F">
            <w:r>
              <w:lastRenderedPageBreak/>
              <w:t>*</w:t>
            </w:r>
            <w:r w:rsidRPr="0049629F">
              <w:t xml:space="preserve">Reduced variability across adults and settings </w:t>
            </w:r>
          </w:p>
          <w:p w14:paraId="1DF6C566" w14:textId="77777777" w:rsidR="0049629F" w:rsidRPr="0049629F" w:rsidRDefault="0049629F" w:rsidP="0049629F"/>
          <w:p w14:paraId="0D6B003C" w14:textId="5B6C36CB" w:rsidR="0049629F" w:rsidRPr="0049629F" w:rsidRDefault="0049629F" w:rsidP="0049629F">
            <w:r>
              <w:t>*</w:t>
            </w:r>
            <w:r w:rsidRPr="0049629F">
              <w:t xml:space="preserve"> Improved staff confidence, sustainability and shared understanding</w:t>
            </w:r>
          </w:p>
          <w:p w14:paraId="08FFB12A" w14:textId="5CF4C7C0" w:rsidR="001F237A" w:rsidRPr="00140AB8" w:rsidRDefault="001F237A" w:rsidP="0049629F">
            <w:pPr>
              <w:rPr>
                <w:rFonts w:ascii="Arial" w:hAnsi="Arial" w:cs="Arial"/>
                <w:bCs/>
                <w:sz w:val="22"/>
                <w:szCs w:val="22"/>
              </w:rPr>
            </w:pPr>
          </w:p>
        </w:tc>
      </w:tr>
      <w:bookmarkEnd w:id="2"/>
    </w:tbl>
    <w:p w14:paraId="29F61C92" w14:textId="61B2C8E8" w:rsidR="00395000" w:rsidRDefault="00395000" w:rsidP="00B64375">
      <w:pPr>
        <w:spacing w:after="200" w:line="276" w:lineRule="auto"/>
        <w:rPr>
          <w:rFonts w:ascii="Segoe UI Emoji" w:hAnsi="Segoe UI Emoji"/>
        </w:rPr>
      </w:pPr>
    </w:p>
    <w:p w14:paraId="7E6EF6D3" w14:textId="53DAB9CA" w:rsidR="00FB7D6E" w:rsidRDefault="00FB7D6E">
      <w:pPr>
        <w:rPr>
          <w:rFonts w:ascii="Segoe UI Emoji" w:hAnsi="Segoe UI Emoji"/>
        </w:rPr>
      </w:pPr>
    </w:p>
    <w:p w14:paraId="3C7AB023" w14:textId="77777777" w:rsidR="007368D5" w:rsidRDefault="007368D5" w:rsidP="007C0CA4">
      <w:pPr>
        <w:rPr>
          <w:rFonts w:ascii="Segoe UI" w:hAnsi="Segoe UI" w:cs="Segoe UI"/>
          <w:b/>
          <w:bCs/>
          <w:sz w:val="28"/>
          <w:szCs w:val="28"/>
        </w:rPr>
      </w:pPr>
    </w:p>
    <w:p w14:paraId="7D5B85DB" w14:textId="77777777" w:rsidR="007368D5" w:rsidRDefault="007368D5" w:rsidP="007C0CA4">
      <w:pPr>
        <w:rPr>
          <w:rFonts w:ascii="Segoe UI" w:hAnsi="Segoe UI" w:cs="Segoe UI"/>
          <w:b/>
          <w:bCs/>
          <w:sz w:val="28"/>
          <w:szCs w:val="28"/>
        </w:rPr>
      </w:pPr>
    </w:p>
    <w:p w14:paraId="7D5DAD23" w14:textId="77777777" w:rsidR="007368D5" w:rsidRDefault="007368D5" w:rsidP="007C0CA4">
      <w:pPr>
        <w:rPr>
          <w:rFonts w:ascii="Segoe UI" w:hAnsi="Segoe UI" w:cs="Segoe UI"/>
          <w:b/>
          <w:bCs/>
          <w:sz w:val="28"/>
          <w:szCs w:val="28"/>
        </w:rPr>
      </w:pPr>
    </w:p>
    <w:p w14:paraId="502505E0" w14:textId="77777777" w:rsidR="007368D5" w:rsidRDefault="007368D5" w:rsidP="007C0CA4">
      <w:pPr>
        <w:rPr>
          <w:rFonts w:ascii="Segoe UI" w:hAnsi="Segoe UI" w:cs="Segoe UI"/>
          <w:b/>
          <w:bCs/>
          <w:sz w:val="28"/>
          <w:szCs w:val="28"/>
        </w:rPr>
      </w:pPr>
    </w:p>
    <w:p w14:paraId="5A230C56" w14:textId="77777777" w:rsidR="007368D5" w:rsidRDefault="007368D5" w:rsidP="007C0CA4">
      <w:pPr>
        <w:rPr>
          <w:rFonts w:ascii="Segoe UI" w:hAnsi="Segoe UI" w:cs="Segoe UI"/>
          <w:b/>
          <w:bCs/>
          <w:sz w:val="28"/>
          <w:szCs w:val="28"/>
        </w:rPr>
      </w:pPr>
    </w:p>
    <w:p w14:paraId="5DF4F684" w14:textId="77777777" w:rsidR="007368D5" w:rsidRDefault="007368D5" w:rsidP="007C0CA4">
      <w:pPr>
        <w:rPr>
          <w:rFonts w:ascii="Segoe UI" w:hAnsi="Segoe UI" w:cs="Segoe UI"/>
          <w:b/>
          <w:bCs/>
          <w:sz w:val="28"/>
          <w:szCs w:val="28"/>
        </w:rPr>
      </w:pPr>
    </w:p>
    <w:p w14:paraId="799960FD" w14:textId="77777777" w:rsidR="007368D5" w:rsidRDefault="007368D5" w:rsidP="007C0CA4">
      <w:pPr>
        <w:rPr>
          <w:rFonts w:ascii="Segoe UI" w:hAnsi="Segoe UI" w:cs="Segoe UI"/>
          <w:b/>
          <w:bCs/>
          <w:sz w:val="28"/>
          <w:szCs w:val="28"/>
        </w:rPr>
      </w:pPr>
    </w:p>
    <w:p w14:paraId="5FEEF3D6" w14:textId="77777777" w:rsidR="007368D5" w:rsidRDefault="007368D5" w:rsidP="007C0CA4">
      <w:pPr>
        <w:rPr>
          <w:rFonts w:ascii="Segoe UI" w:hAnsi="Segoe UI" w:cs="Segoe UI"/>
          <w:b/>
          <w:bCs/>
          <w:sz w:val="28"/>
          <w:szCs w:val="28"/>
        </w:rPr>
      </w:pPr>
    </w:p>
    <w:p w14:paraId="303A5A34" w14:textId="77777777" w:rsidR="007368D5" w:rsidRDefault="007368D5" w:rsidP="007C0CA4">
      <w:pPr>
        <w:rPr>
          <w:rFonts w:ascii="Segoe UI" w:hAnsi="Segoe UI" w:cs="Segoe UI"/>
          <w:b/>
          <w:bCs/>
          <w:sz w:val="28"/>
          <w:szCs w:val="28"/>
        </w:rPr>
      </w:pPr>
    </w:p>
    <w:p w14:paraId="1A8DD23F" w14:textId="77777777" w:rsidR="007368D5" w:rsidRDefault="007368D5" w:rsidP="007C0CA4">
      <w:pPr>
        <w:rPr>
          <w:rFonts w:ascii="Segoe UI" w:hAnsi="Segoe UI" w:cs="Segoe UI"/>
          <w:b/>
          <w:bCs/>
          <w:sz w:val="28"/>
          <w:szCs w:val="28"/>
        </w:rPr>
      </w:pPr>
    </w:p>
    <w:p w14:paraId="78012A85" w14:textId="77777777" w:rsidR="007368D5" w:rsidRDefault="007368D5" w:rsidP="007C0CA4">
      <w:pPr>
        <w:rPr>
          <w:rFonts w:ascii="Segoe UI" w:hAnsi="Segoe UI" w:cs="Segoe UI"/>
          <w:b/>
          <w:bCs/>
          <w:sz w:val="28"/>
          <w:szCs w:val="28"/>
        </w:rPr>
      </w:pPr>
    </w:p>
    <w:p w14:paraId="7279DDDC" w14:textId="77777777" w:rsidR="00363128" w:rsidRDefault="00363128" w:rsidP="007C0CA4">
      <w:pPr>
        <w:rPr>
          <w:rFonts w:ascii="Segoe UI" w:hAnsi="Segoe UI" w:cs="Segoe UI"/>
          <w:b/>
          <w:bCs/>
          <w:sz w:val="28"/>
          <w:szCs w:val="28"/>
        </w:rPr>
      </w:pPr>
    </w:p>
    <w:p w14:paraId="0904EA9E" w14:textId="77777777" w:rsidR="00363128" w:rsidRDefault="00363128" w:rsidP="007C0CA4">
      <w:pPr>
        <w:rPr>
          <w:rFonts w:ascii="Segoe UI" w:hAnsi="Segoe UI" w:cs="Segoe UI"/>
          <w:b/>
          <w:bCs/>
          <w:sz w:val="28"/>
          <w:szCs w:val="28"/>
        </w:rPr>
      </w:pPr>
    </w:p>
    <w:p w14:paraId="27FE2BAA" w14:textId="77777777" w:rsidR="00363128" w:rsidRDefault="00363128" w:rsidP="007C0CA4">
      <w:pPr>
        <w:rPr>
          <w:rFonts w:ascii="Segoe UI" w:hAnsi="Segoe UI" w:cs="Segoe UI"/>
          <w:b/>
          <w:bCs/>
          <w:sz w:val="28"/>
          <w:szCs w:val="28"/>
        </w:rPr>
      </w:pPr>
    </w:p>
    <w:p w14:paraId="65CF2BF3" w14:textId="4DC775DB" w:rsidR="007C0CA4" w:rsidRPr="00F9415A" w:rsidRDefault="007C0CA4" w:rsidP="007C0CA4">
      <w:pPr>
        <w:rPr>
          <w:rFonts w:ascii="Segoe UI" w:hAnsi="Segoe UI" w:cs="Segoe UI"/>
          <w:b/>
          <w:bCs/>
          <w:sz w:val="28"/>
          <w:szCs w:val="28"/>
        </w:rPr>
      </w:pPr>
      <w:r w:rsidRPr="00F9415A">
        <w:rPr>
          <w:rFonts w:ascii="Segoe UI" w:hAnsi="Segoe UI" w:cs="Segoe UI"/>
          <w:b/>
          <w:bCs/>
          <w:sz w:val="28"/>
          <w:szCs w:val="28"/>
        </w:rPr>
        <w:lastRenderedPageBreak/>
        <w:t>Cost of the School Day Approach –</w:t>
      </w:r>
      <w:r w:rsidR="00F55AA0">
        <w:rPr>
          <w:rFonts w:ascii="Segoe UI" w:hAnsi="Segoe UI" w:cs="Segoe UI"/>
          <w:b/>
          <w:bCs/>
          <w:sz w:val="28"/>
          <w:szCs w:val="28"/>
        </w:rPr>
        <w:t xml:space="preserve">Fairview </w:t>
      </w:r>
      <w:r w:rsidRPr="00F9415A">
        <w:rPr>
          <w:rFonts w:ascii="Segoe UI" w:hAnsi="Segoe UI" w:cs="Segoe UI"/>
          <w:b/>
          <w:bCs/>
          <w:sz w:val="28"/>
          <w:szCs w:val="28"/>
        </w:rPr>
        <w:t>School</w:t>
      </w:r>
    </w:p>
    <w:p w14:paraId="57D5EC08" w14:textId="77777777" w:rsidR="007C0CA4" w:rsidRDefault="007C0CA4" w:rsidP="007C0CA4">
      <w:pPr>
        <w:rPr>
          <w:rFonts w:ascii="Segoe UI" w:hAnsi="Segoe UI" w:cs="Segoe UI"/>
        </w:rPr>
      </w:pPr>
    </w:p>
    <w:tbl>
      <w:tblPr>
        <w:tblStyle w:val="TableGrid"/>
        <w:tblW w:w="0" w:type="auto"/>
        <w:tblLook w:val="04A0" w:firstRow="1" w:lastRow="0" w:firstColumn="1" w:lastColumn="0" w:noHBand="0" w:noVBand="1"/>
      </w:tblPr>
      <w:tblGrid>
        <w:gridCol w:w="1736"/>
        <w:gridCol w:w="1837"/>
        <w:gridCol w:w="1760"/>
        <w:gridCol w:w="1686"/>
        <w:gridCol w:w="1833"/>
        <w:gridCol w:w="1787"/>
        <w:gridCol w:w="1775"/>
        <w:gridCol w:w="1536"/>
      </w:tblGrid>
      <w:tr w:rsidR="007C0CA4" w14:paraId="6516651B" w14:textId="77777777" w:rsidTr="00CF54A3">
        <w:tc>
          <w:tcPr>
            <w:tcW w:w="13950" w:type="dxa"/>
            <w:gridSpan w:val="8"/>
            <w:shd w:val="clear" w:color="auto" w:fill="FFC000"/>
          </w:tcPr>
          <w:p w14:paraId="44CCD82E" w14:textId="77777777" w:rsidR="007C0CA4" w:rsidRPr="00CB01F2" w:rsidRDefault="007C0CA4" w:rsidP="00A50F1A">
            <w:pPr>
              <w:rPr>
                <w:rFonts w:ascii="Segoe UI" w:hAnsi="Segoe UI" w:cs="Segoe UI"/>
                <w:b/>
                <w:bCs/>
                <w:sz w:val="28"/>
                <w:szCs w:val="28"/>
              </w:rPr>
            </w:pPr>
            <w:r w:rsidRPr="00CB01F2">
              <w:rPr>
                <w:rFonts w:ascii="Segoe UI" w:hAnsi="Segoe UI" w:cs="Segoe UI"/>
                <w:b/>
                <w:bCs/>
                <w:sz w:val="28"/>
                <w:szCs w:val="28"/>
              </w:rPr>
              <w:t>Position Statement</w:t>
            </w:r>
          </w:p>
          <w:p w14:paraId="018E3E6C" w14:textId="77777777" w:rsidR="007C0CA4" w:rsidRPr="00CB01F2" w:rsidRDefault="007C0CA4" w:rsidP="00A50F1A">
            <w:pPr>
              <w:rPr>
                <w:rFonts w:ascii="Segoe UI" w:hAnsi="Segoe UI" w:cs="Segoe UI"/>
                <w:sz w:val="28"/>
                <w:szCs w:val="28"/>
              </w:rPr>
            </w:pPr>
          </w:p>
          <w:p w14:paraId="48FD6351" w14:textId="04AEAAB6" w:rsidR="007C0CA4" w:rsidRPr="00CB01F2" w:rsidRDefault="00F55AA0" w:rsidP="00A50F1A">
            <w:pPr>
              <w:rPr>
                <w:rFonts w:ascii="Segoe UI" w:hAnsi="Segoe UI" w:cs="Segoe UI"/>
                <w:sz w:val="28"/>
                <w:szCs w:val="28"/>
              </w:rPr>
            </w:pPr>
            <w:r>
              <w:rPr>
                <w:rFonts w:ascii="Segoe UI" w:hAnsi="Segoe UI" w:cs="Segoe UI"/>
                <w:sz w:val="28"/>
                <w:szCs w:val="28"/>
              </w:rPr>
              <w:t xml:space="preserve">Fairview </w:t>
            </w:r>
            <w:r w:rsidR="007C0CA4" w:rsidRPr="00CB01F2">
              <w:rPr>
                <w:rFonts w:ascii="Segoe UI" w:hAnsi="Segoe UI" w:cs="Segoe UI"/>
                <w:sz w:val="28"/>
                <w:szCs w:val="28"/>
              </w:rPr>
              <w:t xml:space="preserve">School will support children and young people to participate fully in school life through reducing costs in a sustainable and inclusive way. </w:t>
            </w:r>
          </w:p>
          <w:p w14:paraId="3BD7E91A" w14:textId="77777777" w:rsidR="007C0CA4" w:rsidRDefault="007C0CA4" w:rsidP="00A50F1A">
            <w:pPr>
              <w:rPr>
                <w:rFonts w:ascii="Segoe UI" w:hAnsi="Segoe UI" w:cs="Segoe UI"/>
              </w:rPr>
            </w:pPr>
          </w:p>
        </w:tc>
      </w:tr>
      <w:tr w:rsidR="007C0CA4" w14:paraId="33BF488F" w14:textId="77777777" w:rsidTr="00CF54A3">
        <w:tc>
          <w:tcPr>
            <w:tcW w:w="13950" w:type="dxa"/>
            <w:gridSpan w:val="8"/>
          </w:tcPr>
          <w:p w14:paraId="2731B4C5" w14:textId="77777777" w:rsidR="007C0CA4" w:rsidRDefault="007C0CA4" w:rsidP="00A50F1A">
            <w:pPr>
              <w:rPr>
                <w:rFonts w:ascii="Segoe UI" w:hAnsi="Segoe UI" w:cs="Segoe UI"/>
              </w:rPr>
            </w:pPr>
          </w:p>
          <w:p w14:paraId="38F0BBFD" w14:textId="3BD7BF91" w:rsidR="007C0CA4" w:rsidRPr="0093309D" w:rsidRDefault="007C0CA4" w:rsidP="00A50F1A">
            <w:pPr>
              <w:rPr>
                <w:rFonts w:ascii="Segoe UI" w:hAnsi="Segoe UI" w:cs="Segoe UI"/>
                <w:b/>
                <w:bCs/>
              </w:rPr>
            </w:pPr>
            <w:r w:rsidRPr="0093309D">
              <w:rPr>
                <w:rFonts w:ascii="Segoe UI" w:hAnsi="Segoe UI" w:cs="Segoe UI"/>
                <w:b/>
                <w:bCs/>
              </w:rPr>
              <w:t>Overall Aim:</w:t>
            </w:r>
          </w:p>
          <w:p w14:paraId="0668AB43" w14:textId="77777777" w:rsidR="007C0CA4" w:rsidRDefault="007C0CA4" w:rsidP="00A50F1A">
            <w:pPr>
              <w:rPr>
                <w:rFonts w:ascii="Segoe UI" w:hAnsi="Segoe UI" w:cs="Segoe UI"/>
              </w:rPr>
            </w:pPr>
            <w:r>
              <w:rPr>
                <w:rFonts w:ascii="Segoe UI" w:hAnsi="Segoe UI" w:cs="Segoe UI"/>
              </w:rPr>
              <w:t>It is our goal to make our education provision equitable and accessible to all regardless of income or personal circumstances.</w:t>
            </w:r>
          </w:p>
          <w:p w14:paraId="787ECE5A" w14:textId="77777777" w:rsidR="007C0CA4" w:rsidRDefault="007C0CA4" w:rsidP="00A50F1A">
            <w:pPr>
              <w:rPr>
                <w:rFonts w:ascii="Segoe UI" w:hAnsi="Segoe UI" w:cs="Segoe UI"/>
              </w:rPr>
            </w:pPr>
          </w:p>
        </w:tc>
      </w:tr>
      <w:tr w:rsidR="00253D63" w14:paraId="06E9EC87" w14:textId="77777777" w:rsidTr="00CF54A3">
        <w:tc>
          <w:tcPr>
            <w:tcW w:w="1767" w:type="dxa"/>
          </w:tcPr>
          <w:p w14:paraId="4C4F6526" w14:textId="77777777" w:rsidR="007C0CA4" w:rsidRPr="00485E4D" w:rsidRDefault="007C0CA4" w:rsidP="00A50F1A">
            <w:pPr>
              <w:rPr>
                <w:rFonts w:ascii="Segoe UI" w:hAnsi="Segoe UI" w:cs="Segoe UI"/>
                <w:b/>
                <w:bCs/>
              </w:rPr>
            </w:pPr>
            <w:r w:rsidRPr="00485E4D">
              <w:rPr>
                <w:rFonts w:ascii="Segoe UI" w:hAnsi="Segoe UI" w:cs="Segoe UI"/>
                <w:b/>
                <w:bCs/>
              </w:rPr>
              <w:t>Area</w:t>
            </w:r>
          </w:p>
          <w:p w14:paraId="1CE83C6C" w14:textId="77777777" w:rsidR="007C0CA4" w:rsidRDefault="007C0CA4" w:rsidP="00A50F1A">
            <w:pPr>
              <w:rPr>
                <w:rFonts w:ascii="Segoe UI" w:hAnsi="Segoe UI" w:cs="Segoe UI"/>
              </w:rPr>
            </w:pPr>
            <w:r w:rsidRPr="007D2A5C">
              <w:rPr>
                <w:rFonts w:ascii="Segoe UI" w:hAnsi="Segoe UI" w:cs="Segoe UI"/>
                <w:sz w:val="20"/>
                <w:szCs w:val="20"/>
              </w:rPr>
              <w:t>Identifies from information gathered</w:t>
            </w:r>
          </w:p>
        </w:tc>
        <w:tc>
          <w:tcPr>
            <w:tcW w:w="1637" w:type="dxa"/>
          </w:tcPr>
          <w:p w14:paraId="1462B801" w14:textId="77777777" w:rsidR="007C0CA4" w:rsidRPr="00471784" w:rsidRDefault="007C0CA4" w:rsidP="00A50F1A">
            <w:pPr>
              <w:rPr>
                <w:rFonts w:ascii="Segoe UI" w:hAnsi="Segoe UI" w:cs="Segoe UI"/>
                <w:b/>
                <w:bCs/>
              </w:rPr>
            </w:pPr>
            <w:r w:rsidRPr="00471784">
              <w:rPr>
                <w:rFonts w:ascii="Segoe UI" w:hAnsi="Segoe UI" w:cs="Segoe UI"/>
                <w:b/>
                <w:bCs/>
              </w:rPr>
              <w:t>We already do…</w:t>
            </w:r>
          </w:p>
        </w:tc>
        <w:tc>
          <w:tcPr>
            <w:tcW w:w="1773" w:type="dxa"/>
          </w:tcPr>
          <w:p w14:paraId="2A39BDC1" w14:textId="77777777" w:rsidR="007C0CA4" w:rsidRPr="00471784" w:rsidRDefault="007C0CA4" w:rsidP="00A50F1A">
            <w:pPr>
              <w:rPr>
                <w:rFonts w:ascii="Segoe UI" w:hAnsi="Segoe UI" w:cs="Segoe UI"/>
                <w:b/>
                <w:bCs/>
              </w:rPr>
            </w:pPr>
            <w:r w:rsidRPr="00471784">
              <w:rPr>
                <w:rFonts w:ascii="Segoe UI" w:hAnsi="Segoe UI" w:cs="Segoe UI"/>
                <w:b/>
                <w:bCs/>
              </w:rPr>
              <w:t>Issue Identified</w:t>
            </w:r>
          </w:p>
          <w:p w14:paraId="04316238" w14:textId="77777777" w:rsidR="007C0CA4" w:rsidRDefault="007C0CA4" w:rsidP="00A50F1A">
            <w:pPr>
              <w:rPr>
                <w:rFonts w:ascii="Segoe UI" w:hAnsi="Segoe UI" w:cs="Segoe UI"/>
              </w:rPr>
            </w:pPr>
            <w:r w:rsidRPr="007D2A5C">
              <w:rPr>
                <w:rFonts w:ascii="Segoe UI" w:hAnsi="Segoe UI" w:cs="Segoe UI"/>
                <w:sz w:val="20"/>
                <w:szCs w:val="20"/>
              </w:rPr>
              <w:t>What does our evidence/data tell us?</w:t>
            </w:r>
          </w:p>
        </w:tc>
        <w:tc>
          <w:tcPr>
            <w:tcW w:w="1703" w:type="dxa"/>
          </w:tcPr>
          <w:p w14:paraId="7591AE4B" w14:textId="77777777" w:rsidR="007C0CA4" w:rsidRPr="00471784" w:rsidRDefault="007C0CA4" w:rsidP="00A50F1A">
            <w:pPr>
              <w:rPr>
                <w:rFonts w:ascii="Segoe UI" w:hAnsi="Segoe UI" w:cs="Segoe UI"/>
                <w:b/>
                <w:bCs/>
              </w:rPr>
            </w:pPr>
            <w:r w:rsidRPr="00471784">
              <w:rPr>
                <w:rFonts w:ascii="Segoe UI" w:hAnsi="Segoe UI" w:cs="Segoe UI"/>
                <w:b/>
                <w:bCs/>
              </w:rPr>
              <w:t>Desired Outcome</w:t>
            </w:r>
          </w:p>
          <w:p w14:paraId="70D87D09" w14:textId="77777777" w:rsidR="007C0CA4" w:rsidRDefault="007C0CA4" w:rsidP="00A50F1A">
            <w:pPr>
              <w:rPr>
                <w:rFonts w:ascii="Segoe UI" w:hAnsi="Segoe UI" w:cs="Segoe UI"/>
              </w:rPr>
            </w:pPr>
            <w:r w:rsidRPr="007D2A5C">
              <w:rPr>
                <w:rFonts w:ascii="Segoe UI" w:hAnsi="Segoe UI" w:cs="Segoe UI"/>
                <w:sz w:val="20"/>
                <w:szCs w:val="20"/>
              </w:rPr>
              <w:t>What would we like to achieve? (universally or targeted)</w:t>
            </w:r>
          </w:p>
        </w:tc>
        <w:tc>
          <w:tcPr>
            <w:tcW w:w="1857" w:type="dxa"/>
          </w:tcPr>
          <w:p w14:paraId="3C41C3F9" w14:textId="77777777" w:rsidR="007C0CA4" w:rsidRPr="00471784" w:rsidRDefault="007C0CA4" w:rsidP="00A50F1A">
            <w:pPr>
              <w:rPr>
                <w:rFonts w:ascii="Segoe UI" w:hAnsi="Segoe UI" w:cs="Segoe UI"/>
                <w:b/>
                <w:bCs/>
              </w:rPr>
            </w:pPr>
            <w:r w:rsidRPr="00471784">
              <w:rPr>
                <w:rFonts w:ascii="Segoe UI" w:hAnsi="Segoe UI" w:cs="Segoe UI"/>
                <w:b/>
                <w:bCs/>
              </w:rPr>
              <w:t>Interventions</w:t>
            </w:r>
          </w:p>
          <w:p w14:paraId="4207EB1E" w14:textId="77777777" w:rsidR="007C0CA4" w:rsidRDefault="007C0CA4" w:rsidP="00A50F1A">
            <w:pPr>
              <w:rPr>
                <w:rFonts w:ascii="Segoe UI" w:hAnsi="Segoe UI" w:cs="Segoe UI"/>
              </w:rPr>
            </w:pPr>
            <w:r w:rsidRPr="00485E4D">
              <w:rPr>
                <w:rFonts w:ascii="Segoe UI" w:hAnsi="Segoe UI" w:cs="Segoe UI"/>
                <w:sz w:val="20"/>
                <w:szCs w:val="20"/>
              </w:rPr>
              <w:t>How will we address the issue identified?</w:t>
            </w:r>
          </w:p>
        </w:tc>
        <w:tc>
          <w:tcPr>
            <w:tcW w:w="1768" w:type="dxa"/>
          </w:tcPr>
          <w:p w14:paraId="44D3B890" w14:textId="7D015974" w:rsidR="007C0CA4" w:rsidRPr="00471784" w:rsidRDefault="007C0CA4" w:rsidP="00A50F1A">
            <w:pPr>
              <w:rPr>
                <w:rFonts w:ascii="Segoe UI" w:hAnsi="Segoe UI" w:cs="Segoe UI"/>
                <w:b/>
                <w:bCs/>
              </w:rPr>
            </w:pPr>
            <w:r w:rsidRPr="00471784">
              <w:rPr>
                <w:rFonts w:ascii="Segoe UI" w:hAnsi="Segoe UI" w:cs="Segoe UI"/>
                <w:b/>
                <w:bCs/>
              </w:rPr>
              <w:t>All staff should consider</w:t>
            </w:r>
          </w:p>
        </w:tc>
        <w:tc>
          <w:tcPr>
            <w:tcW w:w="1881" w:type="dxa"/>
          </w:tcPr>
          <w:p w14:paraId="095C3DEA" w14:textId="77777777" w:rsidR="007C0CA4" w:rsidRPr="00471784" w:rsidRDefault="007C0CA4" w:rsidP="00A50F1A">
            <w:pPr>
              <w:rPr>
                <w:rFonts w:ascii="Segoe UI" w:hAnsi="Segoe UI" w:cs="Segoe UI"/>
                <w:b/>
                <w:bCs/>
              </w:rPr>
            </w:pPr>
            <w:r w:rsidRPr="00471784">
              <w:rPr>
                <w:rFonts w:ascii="Segoe UI" w:hAnsi="Segoe UI" w:cs="Segoe UI"/>
                <w:b/>
                <w:bCs/>
              </w:rPr>
              <w:t>Impact evidence</w:t>
            </w:r>
          </w:p>
        </w:tc>
        <w:tc>
          <w:tcPr>
            <w:tcW w:w="1564" w:type="dxa"/>
          </w:tcPr>
          <w:p w14:paraId="32BFE611" w14:textId="77777777" w:rsidR="007C0CA4" w:rsidRPr="00471784" w:rsidRDefault="007C0CA4" w:rsidP="00A50F1A">
            <w:pPr>
              <w:rPr>
                <w:rFonts w:ascii="Segoe UI" w:hAnsi="Segoe UI" w:cs="Segoe UI"/>
                <w:b/>
                <w:bCs/>
              </w:rPr>
            </w:pPr>
            <w:r w:rsidRPr="00471784">
              <w:rPr>
                <w:rFonts w:ascii="Segoe UI" w:hAnsi="Segoe UI" w:cs="Segoe UI"/>
                <w:b/>
                <w:bCs/>
              </w:rPr>
              <w:t>Evaluation Date</w:t>
            </w:r>
          </w:p>
        </w:tc>
      </w:tr>
      <w:tr w:rsidR="00253D63" w14:paraId="588CFB29" w14:textId="77777777" w:rsidTr="00F55AA0">
        <w:tc>
          <w:tcPr>
            <w:tcW w:w="1767" w:type="dxa"/>
            <w:tcBorders>
              <w:top w:val="single" w:sz="4" w:space="0" w:color="auto"/>
              <w:left w:val="single" w:sz="6" w:space="0" w:color="auto"/>
              <w:bottom w:val="single" w:sz="4" w:space="0" w:color="auto"/>
              <w:right w:val="single" w:sz="4" w:space="0" w:color="auto"/>
            </w:tcBorders>
          </w:tcPr>
          <w:p w14:paraId="3DA0713C" w14:textId="77777777" w:rsidR="00F55AA0" w:rsidRDefault="00F55AA0" w:rsidP="00F55AA0">
            <w:pPr>
              <w:rPr>
                <w:rFonts w:ascii="Arial" w:hAnsi="Arial" w:cs="Arial"/>
                <w:b/>
              </w:rPr>
            </w:pPr>
            <w:r>
              <w:rPr>
                <w:rFonts w:ascii="Arial" w:hAnsi="Arial" w:cs="Arial"/>
                <w:b/>
              </w:rPr>
              <w:t>Uniform</w:t>
            </w:r>
          </w:p>
          <w:p w14:paraId="57239C0E" w14:textId="77777777" w:rsidR="00F55AA0" w:rsidRDefault="00F55AA0" w:rsidP="00F55AA0">
            <w:pPr>
              <w:rPr>
                <w:rFonts w:ascii="Segoe UI" w:hAnsi="Segoe UI" w:cs="Segoe UI"/>
              </w:rPr>
            </w:pPr>
          </w:p>
        </w:tc>
        <w:tc>
          <w:tcPr>
            <w:tcW w:w="1637" w:type="dxa"/>
            <w:tcBorders>
              <w:top w:val="single" w:sz="4" w:space="0" w:color="auto"/>
              <w:left w:val="single" w:sz="4" w:space="0" w:color="auto"/>
              <w:bottom w:val="single" w:sz="4" w:space="0" w:color="auto"/>
              <w:right w:val="single" w:sz="4" w:space="0" w:color="auto"/>
            </w:tcBorders>
          </w:tcPr>
          <w:p w14:paraId="4F24E4C9" w14:textId="77777777" w:rsidR="00F55AA0" w:rsidRPr="00B23ECE" w:rsidRDefault="00F55AA0" w:rsidP="00F55AA0">
            <w:pPr>
              <w:pStyle w:val="ListParagraph"/>
              <w:numPr>
                <w:ilvl w:val="0"/>
                <w:numId w:val="10"/>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Relaxed uniform</w:t>
            </w:r>
            <w:r>
              <w:rPr>
                <w:rFonts w:ascii="Arial" w:hAnsi="Arial" w:cs="Arial"/>
                <w:bCs/>
                <w:i/>
                <w:iCs/>
                <w:color w:val="000000" w:themeColor="text1"/>
                <w:sz w:val="18"/>
                <w:szCs w:val="18"/>
              </w:rPr>
              <w:t xml:space="preserve"> policy </w:t>
            </w:r>
          </w:p>
          <w:p w14:paraId="5569D2A1" w14:textId="77777777" w:rsidR="00F55AA0" w:rsidRDefault="00F55AA0" w:rsidP="00F55AA0">
            <w:pPr>
              <w:pStyle w:val="ListParagraph"/>
              <w:numPr>
                <w:ilvl w:val="0"/>
                <w:numId w:val="10"/>
              </w:numPr>
              <w:rPr>
                <w:rFonts w:ascii="Arial" w:hAnsi="Arial" w:cs="Arial"/>
                <w:bCs/>
                <w:i/>
                <w:iCs/>
                <w:color w:val="000000" w:themeColor="text1"/>
                <w:sz w:val="18"/>
                <w:szCs w:val="18"/>
              </w:rPr>
            </w:pPr>
            <w:r>
              <w:rPr>
                <w:rFonts w:ascii="Arial" w:hAnsi="Arial" w:cs="Arial"/>
                <w:bCs/>
                <w:i/>
                <w:iCs/>
                <w:color w:val="000000" w:themeColor="text1"/>
                <w:sz w:val="18"/>
                <w:szCs w:val="18"/>
              </w:rPr>
              <w:t>Advertise about clothing grant through Bulletin</w:t>
            </w:r>
          </w:p>
          <w:p w14:paraId="57C23BA2" w14:textId="77777777" w:rsidR="00F55AA0" w:rsidRDefault="00F55AA0" w:rsidP="00F55AA0">
            <w:pPr>
              <w:pStyle w:val="ListParagraph"/>
              <w:numPr>
                <w:ilvl w:val="0"/>
                <w:numId w:val="10"/>
              </w:numPr>
              <w:rPr>
                <w:rFonts w:ascii="Arial" w:hAnsi="Arial" w:cs="Arial"/>
                <w:bCs/>
                <w:i/>
                <w:iCs/>
                <w:color w:val="000000" w:themeColor="text1"/>
                <w:sz w:val="18"/>
                <w:szCs w:val="18"/>
              </w:rPr>
            </w:pPr>
            <w:r>
              <w:rPr>
                <w:rFonts w:ascii="Arial" w:hAnsi="Arial" w:cs="Arial"/>
                <w:bCs/>
                <w:i/>
                <w:iCs/>
                <w:color w:val="000000" w:themeColor="text1"/>
                <w:sz w:val="18"/>
                <w:szCs w:val="18"/>
              </w:rPr>
              <w:t>We purchase leaver hoodies for leavers</w:t>
            </w:r>
          </w:p>
          <w:p w14:paraId="5176AB30" w14:textId="77777777" w:rsidR="00F55AA0" w:rsidRDefault="00F55AA0" w:rsidP="00F55AA0">
            <w:pPr>
              <w:pStyle w:val="ListParagraph"/>
              <w:numPr>
                <w:ilvl w:val="0"/>
                <w:numId w:val="10"/>
              </w:numPr>
              <w:rPr>
                <w:rFonts w:ascii="Arial" w:hAnsi="Arial" w:cs="Arial"/>
                <w:bCs/>
                <w:i/>
                <w:iCs/>
                <w:color w:val="000000" w:themeColor="text1"/>
                <w:sz w:val="18"/>
                <w:szCs w:val="18"/>
              </w:rPr>
            </w:pPr>
            <w:r>
              <w:rPr>
                <w:rFonts w:ascii="Arial" w:hAnsi="Arial" w:cs="Arial"/>
                <w:bCs/>
                <w:i/>
                <w:iCs/>
                <w:color w:val="000000" w:themeColor="text1"/>
                <w:sz w:val="18"/>
                <w:szCs w:val="18"/>
              </w:rPr>
              <w:t>Have some outdoor clothing kept in school that we have purchased</w:t>
            </w:r>
          </w:p>
          <w:p w14:paraId="50923B82" w14:textId="77777777" w:rsidR="00F55AA0" w:rsidRDefault="00F55AA0" w:rsidP="00F55AA0">
            <w:pPr>
              <w:pStyle w:val="ListParagraph"/>
              <w:numPr>
                <w:ilvl w:val="0"/>
                <w:numId w:val="10"/>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At times staff have been </w:t>
            </w:r>
            <w:r>
              <w:rPr>
                <w:rFonts w:ascii="Arial" w:hAnsi="Arial" w:cs="Arial"/>
                <w:bCs/>
                <w:i/>
                <w:iCs/>
                <w:color w:val="000000" w:themeColor="text1"/>
                <w:sz w:val="18"/>
                <w:szCs w:val="18"/>
              </w:rPr>
              <w:lastRenderedPageBreak/>
              <w:t>provided with polo shirts to stop their clothes being destroyed</w:t>
            </w:r>
          </w:p>
          <w:p w14:paraId="1501D9B9" w14:textId="77777777" w:rsidR="00F55AA0" w:rsidRDefault="00F55AA0" w:rsidP="00F55AA0">
            <w:pPr>
              <w:pStyle w:val="ListParagraph"/>
              <w:numPr>
                <w:ilvl w:val="0"/>
                <w:numId w:val="10"/>
              </w:numPr>
              <w:rPr>
                <w:rFonts w:ascii="Arial" w:hAnsi="Arial" w:cs="Arial"/>
                <w:bCs/>
                <w:i/>
                <w:iCs/>
                <w:color w:val="000000" w:themeColor="text1"/>
                <w:sz w:val="18"/>
                <w:szCs w:val="18"/>
              </w:rPr>
            </w:pPr>
            <w:r>
              <w:rPr>
                <w:rFonts w:ascii="Arial" w:hAnsi="Arial" w:cs="Arial"/>
                <w:bCs/>
                <w:i/>
                <w:iCs/>
                <w:color w:val="000000" w:themeColor="text1"/>
                <w:sz w:val="18"/>
                <w:szCs w:val="18"/>
              </w:rPr>
              <w:t>Sometimes uniform type clothing can be provided through Big Hoose</w:t>
            </w:r>
          </w:p>
          <w:p w14:paraId="13D8D501" w14:textId="77777777" w:rsidR="000B3C05" w:rsidRDefault="00F55AA0" w:rsidP="00F55AA0">
            <w:pPr>
              <w:pStyle w:val="ListParagraph"/>
              <w:numPr>
                <w:ilvl w:val="0"/>
                <w:numId w:val="10"/>
              </w:numPr>
              <w:rPr>
                <w:rFonts w:ascii="Arial" w:hAnsi="Arial" w:cs="Arial"/>
                <w:bCs/>
                <w:i/>
                <w:iCs/>
                <w:color w:val="000000" w:themeColor="text1"/>
                <w:sz w:val="18"/>
                <w:szCs w:val="18"/>
              </w:rPr>
            </w:pPr>
            <w:r>
              <w:rPr>
                <w:rFonts w:ascii="Arial" w:hAnsi="Arial" w:cs="Arial"/>
                <w:bCs/>
                <w:i/>
                <w:iCs/>
                <w:color w:val="000000" w:themeColor="text1"/>
                <w:sz w:val="18"/>
                <w:szCs w:val="18"/>
              </w:rPr>
              <w:t>Offered a uniform swap on Prizegiving day</w:t>
            </w:r>
          </w:p>
          <w:p w14:paraId="0C26BAF4" w14:textId="59A2F7A0" w:rsidR="00F55AA0" w:rsidRPr="000B3C05" w:rsidRDefault="00F55AA0" w:rsidP="00F55AA0">
            <w:pPr>
              <w:pStyle w:val="ListParagraph"/>
              <w:numPr>
                <w:ilvl w:val="0"/>
                <w:numId w:val="10"/>
              </w:numPr>
              <w:rPr>
                <w:rFonts w:ascii="Arial" w:hAnsi="Arial" w:cs="Arial"/>
                <w:bCs/>
                <w:i/>
                <w:iCs/>
                <w:color w:val="000000" w:themeColor="text1"/>
                <w:sz w:val="18"/>
                <w:szCs w:val="18"/>
              </w:rPr>
            </w:pPr>
            <w:r w:rsidRPr="000B3C05">
              <w:rPr>
                <w:rFonts w:ascii="Arial" w:hAnsi="Arial" w:cs="Arial"/>
                <w:bCs/>
                <w:i/>
                <w:iCs/>
                <w:color w:val="000000" w:themeColor="text1"/>
                <w:sz w:val="18"/>
                <w:szCs w:val="18"/>
              </w:rPr>
              <w:t>We ha</w:t>
            </w:r>
            <w:r w:rsidR="000B3C05">
              <w:rPr>
                <w:rFonts w:ascii="Arial" w:hAnsi="Arial" w:cs="Arial"/>
                <w:bCs/>
                <w:i/>
                <w:iCs/>
                <w:color w:val="000000" w:themeColor="text1"/>
                <w:sz w:val="18"/>
                <w:szCs w:val="18"/>
              </w:rPr>
              <w:t xml:space="preserve">ve </w:t>
            </w:r>
            <w:proofErr w:type="gramStart"/>
            <w:r w:rsidR="000B3C05">
              <w:rPr>
                <w:rFonts w:ascii="Arial" w:hAnsi="Arial" w:cs="Arial"/>
                <w:bCs/>
                <w:i/>
                <w:iCs/>
                <w:color w:val="000000" w:themeColor="text1"/>
                <w:sz w:val="18"/>
                <w:szCs w:val="18"/>
              </w:rPr>
              <w:t xml:space="preserve">had </w:t>
            </w:r>
            <w:r w:rsidRPr="000B3C05">
              <w:rPr>
                <w:rFonts w:ascii="Arial" w:hAnsi="Arial" w:cs="Arial"/>
                <w:bCs/>
                <w:i/>
                <w:iCs/>
                <w:color w:val="000000" w:themeColor="text1"/>
                <w:sz w:val="18"/>
                <w:szCs w:val="18"/>
              </w:rPr>
              <w:t xml:space="preserve"> a</w:t>
            </w:r>
            <w:proofErr w:type="gramEnd"/>
            <w:r w:rsidRPr="000B3C05">
              <w:rPr>
                <w:rFonts w:ascii="Arial" w:hAnsi="Arial" w:cs="Arial"/>
                <w:bCs/>
                <w:i/>
                <w:iCs/>
                <w:color w:val="000000" w:themeColor="text1"/>
                <w:sz w:val="18"/>
                <w:szCs w:val="18"/>
              </w:rPr>
              <w:t xml:space="preserve"> clothing shop for enterprise before Christmas</w:t>
            </w:r>
          </w:p>
        </w:tc>
        <w:tc>
          <w:tcPr>
            <w:tcW w:w="1773" w:type="dxa"/>
            <w:tcBorders>
              <w:top w:val="single" w:sz="4" w:space="0" w:color="auto"/>
              <w:left w:val="single" w:sz="4" w:space="0" w:color="auto"/>
              <w:bottom w:val="single" w:sz="4" w:space="0" w:color="auto"/>
              <w:right w:val="single" w:sz="4" w:space="0" w:color="auto"/>
            </w:tcBorders>
          </w:tcPr>
          <w:p w14:paraId="3F8CE289" w14:textId="77777777" w:rsidR="00F55AA0" w:rsidRPr="00B23ECE" w:rsidRDefault="00F55AA0" w:rsidP="00F55AA0">
            <w:pPr>
              <w:pStyle w:val="ListParagraph"/>
              <w:numPr>
                <w:ilvl w:val="0"/>
                <w:numId w:val="10"/>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lastRenderedPageBreak/>
              <w:t>Parents and families not always applying for School Clothing Grant</w:t>
            </w:r>
            <w:r>
              <w:rPr>
                <w:rFonts w:ascii="Arial" w:hAnsi="Arial" w:cs="Arial"/>
                <w:bCs/>
                <w:i/>
                <w:iCs/>
                <w:color w:val="000000" w:themeColor="text1"/>
                <w:sz w:val="18"/>
                <w:szCs w:val="18"/>
              </w:rPr>
              <w:t xml:space="preserve"> (SCG)</w:t>
            </w:r>
          </w:p>
          <w:p w14:paraId="1ADB7039" w14:textId="77777777" w:rsidR="00F55AA0" w:rsidRDefault="00F55AA0" w:rsidP="00F55AA0">
            <w:pPr>
              <w:pStyle w:val="ListParagraph"/>
              <w:numPr>
                <w:ilvl w:val="0"/>
                <w:numId w:val="10"/>
              </w:numPr>
              <w:rPr>
                <w:rFonts w:ascii="Arial" w:hAnsi="Arial" w:cs="Arial"/>
                <w:bCs/>
                <w:i/>
                <w:iCs/>
                <w:color w:val="000000" w:themeColor="text1"/>
                <w:sz w:val="18"/>
                <w:szCs w:val="18"/>
              </w:rPr>
            </w:pPr>
            <w:r>
              <w:rPr>
                <w:rFonts w:ascii="Arial" w:hAnsi="Arial" w:cs="Arial"/>
                <w:bCs/>
                <w:i/>
                <w:iCs/>
                <w:color w:val="000000" w:themeColor="text1"/>
                <w:sz w:val="18"/>
                <w:szCs w:val="18"/>
              </w:rPr>
              <w:t>Many of our pupils need multiple sets of clothes including outdoor clothing due to regulation issues.</w:t>
            </w:r>
          </w:p>
          <w:p w14:paraId="44DECB67" w14:textId="6F6CF500" w:rsidR="00F55AA0" w:rsidRDefault="00F55AA0" w:rsidP="00F55AA0">
            <w:pPr>
              <w:rPr>
                <w:rFonts w:ascii="Segoe UI" w:hAnsi="Segoe UI" w:cs="Segoe UI"/>
              </w:rPr>
            </w:pPr>
            <w:r>
              <w:rPr>
                <w:rFonts w:ascii="Arial" w:hAnsi="Arial" w:cs="Arial"/>
                <w:bCs/>
                <w:i/>
                <w:iCs/>
                <w:color w:val="000000" w:themeColor="text1"/>
                <w:sz w:val="18"/>
                <w:szCs w:val="18"/>
              </w:rPr>
              <w:lastRenderedPageBreak/>
              <w:t xml:space="preserve">Staff uniform purchasing is costly and not regular- can this be done again – thinking about outdoor clothing for staff who </w:t>
            </w:r>
            <w:proofErr w:type="gramStart"/>
            <w:r>
              <w:rPr>
                <w:rFonts w:ascii="Arial" w:hAnsi="Arial" w:cs="Arial"/>
                <w:bCs/>
                <w:i/>
                <w:iCs/>
                <w:color w:val="000000" w:themeColor="text1"/>
                <w:sz w:val="18"/>
                <w:szCs w:val="18"/>
              </w:rPr>
              <w:t>have to</w:t>
            </w:r>
            <w:proofErr w:type="gramEnd"/>
            <w:r>
              <w:rPr>
                <w:rFonts w:ascii="Arial" w:hAnsi="Arial" w:cs="Arial"/>
                <w:bCs/>
                <w:i/>
                <w:iCs/>
                <w:color w:val="000000" w:themeColor="text1"/>
                <w:sz w:val="18"/>
                <w:szCs w:val="18"/>
              </w:rPr>
              <w:t xml:space="preserve"> go out in all weathers</w:t>
            </w:r>
          </w:p>
        </w:tc>
        <w:tc>
          <w:tcPr>
            <w:tcW w:w="1703" w:type="dxa"/>
            <w:tcBorders>
              <w:top w:val="single" w:sz="4" w:space="0" w:color="auto"/>
              <w:left w:val="single" w:sz="4" w:space="0" w:color="auto"/>
              <w:bottom w:val="single" w:sz="4" w:space="0" w:color="auto"/>
              <w:right w:val="single" w:sz="6" w:space="0" w:color="auto"/>
            </w:tcBorders>
          </w:tcPr>
          <w:p w14:paraId="41FFE6FA" w14:textId="77777777" w:rsidR="00F55AA0" w:rsidRPr="00B23ECE" w:rsidRDefault="00F55AA0" w:rsidP="00F55AA0">
            <w:pPr>
              <w:rPr>
                <w:rFonts w:ascii="Arial" w:hAnsi="Arial" w:cs="Arial"/>
                <w:bCs/>
                <w:i/>
                <w:iCs/>
                <w:color w:val="000000" w:themeColor="text1"/>
                <w:sz w:val="18"/>
                <w:szCs w:val="18"/>
              </w:rPr>
            </w:pPr>
            <w:r w:rsidRPr="00B23ECE">
              <w:rPr>
                <w:rFonts w:ascii="Arial" w:hAnsi="Arial" w:cs="Arial"/>
                <w:bCs/>
                <w:i/>
                <w:iCs/>
                <w:color w:val="000000" w:themeColor="text1"/>
                <w:sz w:val="18"/>
                <w:szCs w:val="18"/>
              </w:rPr>
              <w:lastRenderedPageBreak/>
              <w:t xml:space="preserve">Reduce stigma around SCG through active promotion. </w:t>
            </w:r>
          </w:p>
          <w:p w14:paraId="114CE6E8" w14:textId="77777777" w:rsidR="00F55AA0" w:rsidRPr="00B23ECE" w:rsidRDefault="00F55AA0" w:rsidP="00F55AA0">
            <w:pPr>
              <w:rPr>
                <w:rFonts w:ascii="Arial" w:hAnsi="Arial" w:cs="Arial"/>
                <w:bCs/>
                <w:i/>
                <w:iCs/>
                <w:color w:val="000000" w:themeColor="text1"/>
                <w:sz w:val="18"/>
                <w:szCs w:val="18"/>
              </w:rPr>
            </w:pPr>
          </w:p>
          <w:p w14:paraId="4E42FCD7" w14:textId="77777777" w:rsidR="00F55AA0" w:rsidRDefault="00F55AA0" w:rsidP="00F55AA0">
            <w:pPr>
              <w:rPr>
                <w:rFonts w:ascii="Arial" w:hAnsi="Arial" w:cs="Arial"/>
                <w:bCs/>
                <w:i/>
                <w:iCs/>
                <w:color w:val="000000" w:themeColor="text1"/>
                <w:sz w:val="18"/>
                <w:szCs w:val="18"/>
              </w:rPr>
            </w:pPr>
            <w:r w:rsidRPr="00B23ECE">
              <w:rPr>
                <w:rFonts w:ascii="Arial" w:hAnsi="Arial" w:cs="Arial"/>
                <w:bCs/>
                <w:i/>
                <w:iCs/>
                <w:color w:val="000000" w:themeColor="text1"/>
                <w:sz w:val="18"/>
                <w:szCs w:val="18"/>
              </w:rPr>
              <w:t>Increased uptake of SCG</w:t>
            </w:r>
          </w:p>
          <w:p w14:paraId="7AEAA489" w14:textId="77777777" w:rsidR="00F55AA0" w:rsidRDefault="00F55AA0" w:rsidP="00F55AA0">
            <w:pPr>
              <w:rPr>
                <w:rFonts w:ascii="Arial" w:hAnsi="Arial" w:cs="Arial"/>
                <w:bCs/>
                <w:i/>
                <w:iCs/>
                <w:color w:val="000000" w:themeColor="text1"/>
                <w:sz w:val="18"/>
                <w:szCs w:val="18"/>
              </w:rPr>
            </w:pPr>
          </w:p>
          <w:p w14:paraId="16B71335"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Have more recycling of uniforms and outdoor clothing</w:t>
            </w:r>
          </w:p>
          <w:p w14:paraId="0868A06A" w14:textId="77777777" w:rsidR="00F55AA0" w:rsidRDefault="00F55AA0" w:rsidP="00F55AA0">
            <w:pPr>
              <w:rPr>
                <w:rFonts w:ascii="Arial" w:hAnsi="Arial" w:cs="Arial"/>
                <w:bCs/>
                <w:i/>
                <w:iCs/>
                <w:color w:val="000000" w:themeColor="text1"/>
                <w:sz w:val="18"/>
                <w:szCs w:val="18"/>
              </w:rPr>
            </w:pPr>
          </w:p>
          <w:p w14:paraId="322E0111" w14:textId="30DEB2EA" w:rsidR="00F55AA0" w:rsidRDefault="00F55AA0" w:rsidP="00F55AA0">
            <w:pPr>
              <w:rPr>
                <w:rFonts w:ascii="Segoe UI" w:hAnsi="Segoe UI" w:cs="Segoe UI"/>
              </w:rPr>
            </w:pPr>
            <w:r>
              <w:rPr>
                <w:rFonts w:ascii="Arial" w:hAnsi="Arial" w:cs="Arial"/>
                <w:bCs/>
                <w:i/>
                <w:iCs/>
                <w:color w:val="000000" w:themeColor="text1"/>
                <w:sz w:val="18"/>
                <w:szCs w:val="18"/>
              </w:rPr>
              <w:t>Have a plan to support staff uniforms.</w:t>
            </w:r>
          </w:p>
        </w:tc>
        <w:tc>
          <w:tcPr>
            <w:tcW w:w="1857" w:type="dxa"/>
            <w:tcBorders>
              <w:top w:val="single" w:sz="4" w:space="0" w:color="auto"/>
              <w:left w:val="single" w:sz="6" w:space="0" w:color="auto"/>
              <w:bottom w:val="single" w:sz="4" w:space="0" w:color="auto"/>
              <w:right w:val="single" w:sz="4" w:space="0" w:color="auto"/>
            </w:tcBorders>
          </w:tcPr>
          <w:p w14:paraId="6A827B85" w14:textId="77777777" w:rsidR="00F55AA0" w:rsidRPr="00B23ECE" w:rsidRDefault="00F55AA0" w:rsidP="00F55AA0">
            <w:pPr>
              <w:rPr>
                <w:rFonts w:ascii="Arial" w:hAnsi="Arial" w:cs="Arial"/>
                <w:bCs/>
                <w:i/>
                <w:iCs/>
                <w:color w:val="000000" w:themeColor="text1"/>
                <w:sz w:val="18"/>
                <w:szCs w:val="18"/>
              </w:rPr>
            </w:pPr>
            <w:r w:rsidRPr="00B23ECE">
              <w:rPr>
                <w:rFonts w:ascii="Arial" w:hAnsi="Arial" w:cs="Arial"/>
                <w:bCs/>
                <w:i/>
                <w:iCs/>
                <w:color w:val="000000" w:themeColor="text1"/>
                <w:sz w:val="18"/>
                <w:szCs w:val="18"/>
              </w:rPr>
              <w:t xml:space="preserve">SCG </w:t>
            </w:r>
            <w:r>
              <w:rPr>
                <w:rFonts w:ascii="Arial" w:hAnsi="Arial" w:cs="Arial"/>
                <w:bCs/>
                <w:i/>
                <w:iCs/>
                <w:color w:val="000000" w:themeColor="text1"/>
                <w:sz w:val="18"/>
                <w:szCs w:val="18"/>
              </w:rPr>
              <w:t xml:space="preserve">is </w:t>
            </w:r>
            <w:r w:rsidRPr="00B23ECE">
              <w:rPr>
                <w:rFonts w:ascii="Arial" w:hAnsi="Arial" w:cs="Arial"/>
                <w:bCs/>
                <w:i/>
                <w:iCs/>
                <w:color w:val="000000" w:themeColor="text1"/>
                <w:sz w:val="18"/>
                <w:szCs w:val="18"/>
              </w:rPr>
              <w:t>promoted via website and social media channels.</w:t>
            </w:r>
          </w:p>
          <w:p w14:paraId="2AC98638" w14:textId="77777777" w:rsidR="00F55AA0" w:rsidRPr="00B23ECE" w:rsidRDefault="00F55AA0" w:rsidP="00F55AA0">
            <w:pPr>
              <w:rPr>
                <w:rFonts w:ascii="Arial" w:hAnsi="Arial" w:cs="Arial"/>
                <w:bCs/>
                <w:i/>
                <w:iCs/>
                <w:color w:val="000000" w:themeColor="text1"/>
                <w:sz w:val="18"/>
                <w:szCs w:val="18"/>
              </w:rPr>
            </w:pPr>
          </w:p>
          <w:p w14:paraId="102ED136" w14:textId="77777777" w:rsidR="00F55AA0" w:rsidRPr="00B23ECE" w:rsidRDefault="00F55AA0" w:rsidP="00F55AA0">
            <w:pPr>
              <w:rPr>
                <w:rFonts w:ascii="Arial" w:hAnsi="Arial" w:cs="Arial"/>
                <w:bCs/>
                <w:i/>
                <w:iCs/>
                <w:color w:val="000000" w:themeColor="text1"/>
                <w:sz w:val="18"/>
                <w:szCs w:val="18"/>
              </w:rPr>
            </w:pPr>
            <w:r w:rsidRPr="00B23ECE">
              <w:rPr>
                <w:rFonts w:ascii="Arial" w:hAnsi="Arial" w:cs="Arial"/>
                <w:bCs/>
                <w:i/>
                <w:iCs/>
                <w:color w:val="000000" w:themeColor="text1"/>
                <w:sz w:val="18"/>
                <w:szCs w:val="18"/>
              </w:rPr>
              <w:t>Information in school newsletters</w:t>
            </w:r>
          </w:p>
          <w:p w14:paraId="6F1CC74D" w14:textId="77777777" w:rsidR="00F55AA0" w:rsidRPr="00B23ECE" w:rsidRDefault="00F55AA0" w:rsidP="00F55AA0">
            <w:pPr>
              <w:rPr>
                <w:rFonts w:ascii="Arial" w:hAnsi="Arial" w:cs="Arial"/>
                <w:bCs/>
                <w:i/>
                <w:iCs/>
                <w:color w:val="000000" w:themeColor="text1"/>
                <w:sz w:val="18"/>
                <w:szCs w:val="18"/>
              </w:rPr>
            </w:pPr>
          </w:p>
          <w:p w14:paraId="3E16C823" w14:textId="77777777" w:rsidR="00F55AA0" w:rsidRDefault="00F55AA0" w:rsidP="00F55AA0">
            <w:pPr>
              <w:rPr>
                <w:rFonts w:ascii="Arial" w:hAnsi="Arial" w:cs="Arial"/>
                <w:bCs/>
                <w:i/>
                <w:iCs/>
                <w:color w:val="000000" w:themeColor="text1"/>
              </w:rPr>
            </w:pPr>
            <w:r w:rsidRPr="00B23ECE">
              <w:rPr>
                <w:rFonts w:ascii="Arial" w:hAnsi="Arial" w:cs="Arial"/>
                <w:bCs/>
                <w:i/>
                <w:iCs/>
                <w:color w:val="000000" w:themeColor="text1"/>
                <w:sz w:val="18"/>
                <w:szCs w:val="18"/>
              </w:rPr>
              <w:t>Information available at all parents’ evenings</w:t>
            </w:r>
            <w:r w:rsidRPr="00B23ECE">
              <w:rPr>
                <w:rFonts w:ascii="Arial" w:hAnsi="Arial" w:cs="Arial"/>
                <w:bCs/>
                <w:i/>
                <w:iCs/>
                <w:color w:val="000000" w:themeColor="text1"/>
              </w:rPr>
              <w:t xml:space="preserve">  </w:t>
            </w:r>
          </w:p>
          <w:p w14:paraId="0B08C79A" w14:textId="77777777" w:rsidR="00F55AA0" w:rsidRDefault="00F55AA0" w:rsidP="00F55AA0">
            <w:pPr>
              <w:rPr>
                <w:rFonts w:ascii="Arial" w:hAnsi="Arial" w:cs="Arial"/>
                <w:bCs/>
                <w:i/>
                <w:iCs/>
                <w:color w:val="000000" w:themeColor="text1"/>
              </w:rPr>
            </w:pPr>
          </w:p>
          <w:p w14:paraId="6ADE0D19" w14:textId="77777777" w:rsidR="00F55AA0" w:rsidRPr="00CC21E4" w:rsidRDefault="00F55AA0" w:rsidP="00F55AA0">
            <w:pPr>
              <w:rPr>
                <w:rFonts w:ascii="Arial" w:hAnsi="Arial" w:cs="Arial"/>
                <w:bCs/>
                <w:i/>
                <w:iCs/>
                <w:color w:val="000000" w:themeColor="text1"/>
                <w:sz w:val="18"/>
                <w:szCs w:val="18"/>
              </w:rPr>
            </w:pPr>
            <w:r w:rsidRPr="00CC21E4">
              <w:rPr>
                <w:rFonts w:ascii="Arial" w:hAnsi="Arial" w:cs="Arial"/>
                <w:bCs/>
                <w:i/>
                <w:iCs/>
                <w:color w:val="000000" w:themeColor="text1"/>
                <w:sz w:val="18"/>
                <w:szCs w:val="18"/>
              </w:rPr>
              <w:t>Have more uniform exchange events</w:t>
            </w:r>
          </w:p>
          <w:p w14:paraId="29EBAA11" w14:textId="77777777" w:rsidR="00F55AA0" w:rsidRDefault="00F55AA0" w:rsidP="00F55AA0">
            <w:pPr>
              <w:rPr>
                <w:rFonts w:ascii="Segoe UI" w:hAnsi="Segoe UI" w:cs="Segoe UI"/>
              </w:rPr>
            </w:pPr>
          </w:p>
        </w:tc>
        <w:tc>
          <w:tcPr>
            <w:tcW w:w="1768" w:type="dxa"/>
            <w:tcBorders>
              <w:top w:val="single" w:sz="4" w:space="0" w:color="auto"/>
              <w:left w:val="single" w:sz="4" w:space="0" w:color="auto"/>
              <w:bottom w:val="single" w:sz="4" w:space="0" w:color="auto"/>
              <w:right w:val="single" w:sz="6" w:space="0" w:color="auto"/>
            </w:tcBorders>
          </w:tcPr>
          <w:p w14:paraId="63A97416" w14:textId="77777777" w:rsidR="00F55AA0" w:rsidRPr="00B23ECE" w:rsidRDefault="00F55AA0" w:rsidP="00F55AA0">
            <w:pPr>
              <w:rPr>
                <w:rFonts w:ascii="Arial" w:hAnsi="Arial" w:cs="Arial"/>
                <w:bCs/>
                <w:i/>
                <w:iCs/>
                <w:color w:val="000000" w:themeColor="text1"/>
                <w:sz w:val="18"/>
                <w:szCs w:val="18"/>
              </w:rPr>
            </w:pPr>
            <w:r w:rsidRPr="00B23ECE">
              <w:rPr>
                <w:rFonts w:ascii="Arial" w:hAnsi="Arial" w:cs="Arial"/>
                <w:bCs/>
                <w:i/>
                <w:iCs/>
                <w:color w:val="000000" w:themeColor="text1"/>
                <w:sz w:val="18"/>
                <w:szCs w:val="18"/>
              </w:rPr>
              <w:t xml:space="preserve">If you have concerns </w:t>
            </w:r>
            <w:r>
              <w:rPr>
                <w:rFonts w:ascii="Arial" w:hAnsi="Arial" w:cs="Arial"/>
                <w:bCs/>
                <w:i/>
                <w:iCs/>
                <w:color w:val="000000" w:themeColor="text1"/>
                <w:sz w:val="18"/>
                <w:szCs w:val="18"/>
              </w:rPr>
              <w:t>about</w:t>
            </w:r>
            <w:r w:rsidRPr="00B23ECE">
              <w:rPr>
                <w:rFonts w:ascii="Arial" w:hAnsi="Arial" w:cs="Arial"/>
                <w:bCs/>
                <w:i/>
                <w:iCs/>
                <w:color w:val="000000" w:themeColor="text1"/>
                <w:sz w:val="18"/>
                <w:szCs w:val="18"/>
              </w:rPr>
              <w:t xml:space="preserve"> any pupil’s uniform, speak to </w:t>
            </w:r>
            <w:r>
              <w:rPr>
                <w:rFonts w:ascii="Arial" w:hAnsi="Arial" w:cs="Arial"/>
                <w:bCs/>
                <w:i/>
                <w:iCs/>
                <w:color w:val="000000" w:themeColor="text1"/>
                <w:sz w:val="18"/>
                <w:szCs w:val="18"/>
              </w:rPr>
              <w:t xml:space="preserve">the </w:t>
            </w:r>
            <w:r w:rsidRPr="00B23ECE">
              <w:rPr>
                <w:rFonts w:ascii="Arial" w:hAnsi="Arial" w:cs="Arial"/>
                <w:bCs/>
                <w:i/>
                <w:iCs/>
                <w:color w:val="000000" w:themeColor="text1"/>
                <w:sz w:val="18"/>
                <w:szCs w:val="18"/>
              </w:rPr>
              <w:t>S</w:t>
            </w:r>
            <w:r>
              <w:rPr>
                <w:rFonts w:ascii="Arial" w:hAnsi="Arial" w:cs="Arial"/>
                <w:bCs/>
                <w:i/>
                <w:iCs/>
                <w:color w:val="000000" w:themeColor="text1"/>
                <w:sz w:val="18"/>
                <w:szCs w:val="18"/>
              </w:rPr>
              <w:t>MT</w:t>
            </w:r>
          </w:p>
          <w:p w14:paraId="76D76181" w14:textId="77777777" w:rsidR="00F55AA0" w:rsidRPr="00B23ECE" w:rsidRDefault="00F55AA0" w:rsidP="00F55AA0">
            <w:pPr>
              <w:rPr>
                <w:rFonts w:ascii="Arial" w:hAnsi="Arial" w:cs="Arial"/>
                <w:bCs/>
                <w:i/>
                <w:iCs/>
                <w:color w:val="000000" w:themeColor="text1"/>
                <w:sz w:val="18"/>
                <w:szCs w:val="18"/>
              </w:rPr>
            </w:pPr>
          </w:p>
          <w:p w14:paraId="50E80D31" w14:textId="77777777" w:rsidR="00F55AA0" w:rsidRDefault="00F55AA0" w:rsidP="00F55AA0">
            <w:pPr>
              <w:rPr>
                <w:rFonts w:ascii="Segoe UI" w:hAnsi="Segoe UI" w:cs="Segoe UI"/>
              </w:rPr>
            </w:pPr>
          </w:p>
        </w:tc>
        <w:tc>
          <w:tcPr>
            <w:tcW w:w="1881" w:type="dxa"/>
            <w:tcBorders>
              <w:top w:val="single" w:sz="4" w:space="0" w:color="auto"/>
              <w:left w:val="single" w:sz="6" w:space="0" w:color="auto"/>
              <w:bottom w:val="single" w:sz="4" w:space="0" w:color="auto"/>
              <w:right w:val="single" w:sz="4" w:space="0" w:color="auto"/>
            </w:tcBorders>
          </w:tcPr>
          <w:p w14:paraId="3FC4992F" w14:textId="77777777" w:rsidR="00F55AA0" w:rsidRPr="00B23ECE" w:rsidRDefault="00F55AA0" w:rsidP="00F55AA0">
            <w:pPr>
              <w:spacing w:line="259" w:lineRule="auto"/>
              <w:jc w:val="center"/>
              <w:rPr>
                <w:rFonts w:ascii="Arial" w:hAnsi="Arial" w:cs="Arial"/>
                <w:bCs/>
                <w:i/>
                <w:iCs/>
                <w:color w:val="000000" w:themeColor="text1"/>
                <w:sz w:val="18"/>
                <w:szCs w:val="18"/>
              </w:rPr>
            </w:pPr>
            <w:r w:rsidRPr="00B23ECE">
              <w:rPr>
                <w:rFonts w:ascii="Arial" w:hAnsi="Arial" w:cs="Arial"/>
                <w:bCs/>
                <w:i/>
                <w:iCs/>
                <w:color w:val="000000" w:themeColor="text1"/>
                <w:sz w:val="18"/>
                <w:szCs w:val="18"/>
              </w:rPr>
              <w:t xml:space="preserve">Increase in applications for SCG </w:t>
            </w:r>
          </w:p>
          <w:p w14:paraId="74357BB5" w14:textId="77777777" w:rsidR="00F55AA0" w:rsidRPr="00B23ECE" w:rsidRDefault="00F55AA0" w:rsidP="00F55AA0">
            <w:pPr>
              <w:spacing w:line="259" w:lineRule="auto"/>
              <w:jc w:val="center"/>
              <w:rPr>
                <w:rFonts w:ascii="Arial" w:hAnsi="Arial" w:cs="Arial"/>
                <w:bCs/>
                <w:i/>
                <w:iCs/>
                <w:color w:val="000000" w:themeColor="text1"/>
                <w:sz w:val="18"/>
                <w:szCs w:val="18"/>
              </w:rPr>
            </w:pPr>
          </w:p>
          <w:p w14:paraId="038D5B7B"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Survey repeated perhaps</w:t>
            </w:r>
          </w:p>
          <w:p w14:paraId="1FB96225" w14:textId="77777777" w:rsidR="00D31396" w:rsidRDefault="00D31396" w:rsidP="00F55AA0">
            <w:pPr>
              <w:rPr>
                <w:rFonts w:ascii="Arial" w:hAnsi="Arial" w:cs="Arial"/>
                <w:i/>
                <w:iCs/>
                <w:color w:val="000000" w:themeColor="text1"/>
                <w:sz w:val="18"/>
                <w:szCs w:val="18"/>
              </w:rPr>
            </w:pPr>
          </w:p>
          <w:p w14:paraId="714EE16C" w14:textId="5B499CE4" w:rsidR="00D31396" w:rsidRDefault="00D31396" w:rsidP="00F55AA0">
            <w:pPr>
              <w:rPr>
                <w:rFonts w:ascii="Segoe UI" w:hAnsi="Segoe UI" w:cs="Segoe UI"/>
              </w:rPr>
            </w:pPr>
            <w:r>
              <w:rPr>
                <w:rFonts w:ascii="Arial" w:hAnsi="Arial" w:cs="Arial"/>
                <w:i/>
                <w:iCs/>
                <w:color w:val="000000" w:themeColor="text1"/>
                <w:sz w:val="18"/>
                <w:szCs w:val="18"/>
              </w:rPr>
              <w:t>Discussions with parents</w:t>
            </w:r>
          </w:p>
        </w:tc>
        <w:tc>
          <w:tcPr>
            <w:tcW w:w="1564" w:type="dxa"/>
            <w:tcBorders>
              <w:top w:val="single" w:sz="4" w:space="0" w:color="auto"/>
              <w:left w:val="single" w:sz="4" w:space="0" w:color="auto"/>
              <w:bottom w:val="single" w:sz="4" w:space="0" w:color="auto"/>
              <w:right w:val="single" w:sz="6" w:space="0" w:color="auto"/>
            </w:tcBorders>
          </w:tcPr>
          <w:p w14:paraId="7A2AD727" w14:textId="62149BE6" w:rsidR="00F55AA0" w:rsidRDefault="00F55AA0" w:rsidP="00F55AA0">
            <w:pPr>
              <w:rPr>
                <w:rFonts w:ascii="Segoe UI" w:hAnsi="Segoe UI" w:cs="Segoe UI"/>
              </w:rPr>
            </w:pPr>
            <w:r>
              <w:rPr>
                <w:rFonts w:ascii="Arial" w:hAnsi="Arial" w:cs="Arial"/>
                <w:bCs/>
                <w:i/>
                <w:iCs/>
                <w:color w:val="000000" w:themeColor="text1"/>
                <w:sz w:val="18"/>
                <w:szCs w:val="18"/>
              </w:rPr>
              <w:t>Jun 202</w:t>
            </w:r>
            <w:r w:rsidR="00D31396">
              <w:rPr>
                <w:rFonts w:ascii="Arial" w:hAnsi="Arial" w:cs="Arial"/>
                <w:bCs/>
                <w:i/>
                <w:iCs/>
                <w:color w:val="000000" w:themeColor="text1"/>
                <w:sz w:val="18"/>
                <w:szCs w:val="18"/>
              </w:rPr>
              <w:t>6</w:t>
            </w:r>
          </w:p>
        </w:tc>
      </w:tr>
      <w:tr w:rsidR="00253D63" w14:paraId="686E894D" w14:textId="77777777" w:rsidTr="00A50F1A">
        <w:tc>
          <w:tcPr>
            <w:tcW w:w="1767" w:type="dxa"/>
            <w:tcBorders>
              <w:top w:val="single" w:sz="4" w:space="0" w:color="auto"/>
              <w:left w:val="single" w:sz="6" w:space="0" w:color="auto"/>
              <w:bottom w:val="single" w:sz="4" w:space="0" w:color="auto"/>
              <w:right w:val="single" w:sz="4" w:space="0" w:color="auto"/>
            </w:tcBorders>
          </w:tcPr>
          <w:p w14:paraId="338C47CF" w14:textId="2582B1C8" w:rsidR="00F55AA0" w:rsidRDefault="00F55AA0" w:rsidP="00F55AA0">
            <w:pPr>
              <w:rPr>
                <w:rFonts w:ascii="Segoe UI" w:hAnsi="Segoe UI" w:cs="Segoe UI"/>
              </w:rPr>
            </w:pPr>
            <w:r>
              <w:rPr>
                <w:rFonts w:ascii="Arial" w:hAnsi="Arial" w:cs="Arial"/>
                <w:b/>
              </w:rPr>
              <w:t>School supplies</w:t>
            </w:r>
          </w:p>
        </w:tc>
        <w:tc>
          <w:tcPr>
            <w:tcW w:w="1637" w:type="dxa"/>
            <w:tcBorders>
              <w:top w:val="single" w:sz="4" w:space="0" w:color="auto"/>
              <w:left w:val="single" w:sz="4" w:space="0" w:color="auto"/>
              <w:bottom w:val="single" w:sz="4" w:space="0" w:color="auto"/>
              <w:right w:val="single" w:sz="4" w:space="0" w:color="auto"/>
            </w:tcBorders>
          </w:tcPr>
          <w:p w14:paraId="21EB0187" w14:textId="77777777" w:rsidR="00F55AA0" w:rsidRDefault="00F55AA0" w:rsidP="00F55AA0">
            <w:pPr>
              <w:jc w:val="center"/>
              <w:rPr>
                <w:rFonts w:ascii="Arial" w:hAnsi="Arial" w:cs="Arial"/>
                <w:b/>
                <w:color w:val="000000" w:themeColor="text1"/>
                <w:sz w:val="18"/>
                <w:szCs w:val="18"/>
              </w:rPr>
            </w:pPr>
            <w:r w:rsidRPr="004540E9">
              <w:rPr>
                <w:rFonts w:ascii="Arial" w:hAnsi="Arial" w:cs="Arial"/>
                <w:b/>
                <w:color w:val="000000" w:themeColor="text1"/>
                <w:sz w:val="18"/>
                <w:szCs w:val="18"/>
              </w:rPr>
              <w:t>n/a at present</w:t>
            </w:r>
            <w:r>
              <w:rPr>
                <w:rFonts w:ascii="Arial" w:hAnsi="Arial" w:cs="Arial"/>
                <w:b/>
                <w:color w:val="000000" w:themeColor="text1"/>
                <w:sz w:val="18"/>
                <w:szCs w:val="18"/>
              </w:rPr>
              <w:t xml:space="preserve"> – this is provided through the school budget and no requirement for parents to purchase anything.  </w:t>
            </w:r>
          </w:p>
          <w:p w14:paraId="4FA6508A" w14:textId="77777777" w:rsidR="00F55AA0" w:rsidRDefault="00F55AA0" w:rsidP="00F55AA0">
            <w:pPr>
              <w:jc w:val="center"/>
              <w:rPr>
                <w:rFonts w:ascii="Arial" w:hAnsi="Arial" w:cs="Arial"/>
                <w:b/>
                <w:color w:val="000000" w:themeColor="text1"/>
                <w:sz w:val="18"/>
                <w:szCs w:val="18"/>
              </w:rPr>
            </w:pPr>
          </w:p>
          <w:p w14:paraId="27ABA9F7" w14:textId="3A6C9653" w:rsidR="00F55AA0" w:rsidRDefault="00F55AA0" w:rsidP="00F55AA0">
            <w:pPr>
              <w:rPr>
                <w:rFonts w:ascii="Segoe UI" w:hAnsi="Segoe UI" w:cs="Segoe UI"/>
              </w:rPr>
            </w:pPr>
            <w:r>
              <w:rPr>
                <w:rFonts w:ascii="Arial" w:hAnsi="Arial" w:cs="Arial"/>
                <w:b/>
                <w:color w:val="000000" w:themeColor="text1"/>
                <w:sz w:val="18"/>
                <w:szCs w:val="18"/>
              </w:rPr>
              <w:t>Pupils accessing music tuition are provided with free instruments</w:t>
            </w:r>
          </w:p>
        </w:tc>
        <w:tc>
          <w:tcPr>
            <w:tcW w:w="1773" w:type="dxa"/>
            <w:tcBorders>
              <w:top w:val="single" w:sz="4" w:space="0" w:color="auto"/>
              <w:left w:val="single" w:sz="4" w:space="0" w:color="auto"/>
              <w:bottom w:val="single" w:sz="4" w:space="0" w:color="auto"/>
              <w:right w:val="single" w:sz="4" w:space="0" w:color="auto"/>
            </w:tcBorders>
          </w:tcPr>
          <w:p w14:paraId="72CFBFF9" w14:textId="00D3D87C"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This is very costly for school</w:t>
            </w:r>
            <w:r w:rsidR="000A1165">
              <w:rPr>
                <w:rFonts w:ascii="Arial" w:hAnsi="Arial" w:cs="Arial"/>
                <w:bCs/>
                <w:i/>
                <w:iCs/>
                <w:color w:val="000000" w:themeColor="text1"/>
                <w:sz w:val="18"/>
                <w:szCs w:val="18"/>
              </w:rPr>
              <w:t xml:space="preserve"> and school is ensuring only essentials are provided – also needing to consider sensory supplies</w:t>
            </w:r>
          </w:p>
          <w:p w14:paraId="27049AC9" w14:textId="77777777" w:rsidR="00F55AA0" w:rsidRDefault="00F55AA0" w:rsidP="00F55AA0">
            <w:pPr>
              <w:rPr>
                <w:rFonts w:ascii="Arial" w:hAnsi="Arial" w:cs="Arial"/>
                <w:bCs/>
                <w:i/>
                <w:iCs/>
                <w:color w:val="000000" w:themeColor="text1"/>
                <w:sz w:val="18"/>
                <w:szCs w:val="18"/>
              </w:rPr>
            </w:pPr>
          </w:p>
          <w:p w14:paraId="7FA4336E" w14:textId="76B2D713" w:rsidR="00F55AA0" w:rsidRDefault="00F55AA0" w:rsidP="00F55AA0">
            <w:pPr>
              <w:rPr>
                <w:rFonts w:ascii="Segoe UI" w:hAnsi="Segoe UI" w:cs="Segoe UI"/>
              </w:rPr>
            </w:pPr>
            <w:r>
              <w:rPr>
                <w:rFonts w:ascii="Arial" w:hAnsi="Arial" w:cs="Arial"/>
                <w:bCs/>
                <w:i/>
                <w:iCs/>
                <w:color w:val="000000" w:themeColor="text1"/>
                <w:sz w:val="18"/>
                <w:szCs w:val="18"/>
              </w:rPr>
              <w:t>Instrument tuition limited to brass so may not be suitable for everyone</w:t>
            </w:r>
          </w:p>
        </w:tc>
        <w:tc>
          <w:tcPr>
            <w:tcW w:w="1703" w:type="dxa"/>
            <w:tcBorders>
              <w:top w:val="single" w:sz="4" w:space="0" w:color="auto"/>
              <w:left w:val="single" w:sz="4" w:space="0" w:color="auto"/>
              <w:bottom w:val="single" w:sz="4" w:space="0" w:color="auto"/>
              <w:right w:val="single" w:sz="6" w:space="0" w:color="auto"/>
            </w:tcBorders>
          </w:tcPr>
          <w:p w14:paraId="45F1EDBC"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Be able to not spend as much on resources, there could be a lot of waste</w:t>
            </w:r>
          </w:p>
          <w:p w14:paraId="6D3A2C9F" w14:textId="77777777" w:rsidR="00F55AA0" w:rsidRDefault="00F55AA0" w:rsidP="00F55AA0">
            <w:pPr>
              <w:rPr>
                <w:rFonts w:ascii="Arial" w:hAnsi="Arial" w:cs="Arial"/>
                <w:bCs/>
                <w:i/>
                <w:iCs/>
                <w:color w:val="000000" w:themeColor="text1"/>
                <w:sz w:val="18"/>
                <w:szCs w:val="18"/>
              </w:rPr>
            </w:pPr>
          </w:p>
          <w:p w14:paraId="6BCEBC1B"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Consider if other musical disciplines available</w:t>
            </w:r>
          </w:p>
          <w:p w14:paraId="75134AD2" w14:textId="77777777" w:rsidR="00F55AA0" w:rsidRDefault="00F55AA0" w:rsidP="00F55AA0">
            <w:pPr>
              <w:rPr>
                <w:rFonts w:ascii="Arial" w:hAnsi="Arial" w:cs="Arial"/>
                <w:bCs/>
                <w:i/>
                <w:iCs/>
                <w:color w:val="000000" w:themeColor="text1"/>
                <w:sz w:val="18"/>
                <w:szCs w:val="18"/>
              </w:rPr>
            </w:pPr>
          </w:p>
          <w:p w14:paraId="595606D5" w14:textId="77777777" w:rsidR="00F55AA0" w:rsidRDefault="00F55AA0" w:rsidP="00F55AA0">
            <w:pPr>
              <w:rPr>
                <w:rFonts w:ascii="Segoe UI" w:hAnsi="Segoe UI" w:cs="Segoe UI"/>
              </w:rPr>
            </w:pPr>
          </w:p>
        </w:tc>
        <w:tc>
          <w:tcPr>
            <w:tcW w:w="1857" w:type="dxa"/>
            <w:tcBorders>
              <w:top w:val="single" w:sz="4" w:space="0" w:color="auto"/>
              <w:left w:val="single" w:sz="6" w:space="0" w:color="auto"/>
              <w:bottom w:val="single" w:sz="4" w:space="0" w:color="auto"/>
              <w:right w:val="single" w:sz="4" w:space="0" w:color="auto"/>
            </w:tcBorders>
          </w:tcPr>
          <w:p w14:paraId="54510D97" w14:textId="002A539A" w:rsidR="00F55AA0" w:rsidRDefault="00F55AA0" w:rsidP="00F55AA0">
            <w:pPr>
              <w:rPr>
                <w:rFonts w:ascii="Segoe UI" w:hAnsi="Segoe UI" w:cs="Segoe UI"/>
              </w:rPr>
            </w:pPr>
            <w:r>
              <w:rPr>
                <w:rFonts w:ascii="Arial" w:hAnsi="Arial" w:cs="Arial"/>
                <w:bCs/>
                <w:i/>
                <w:iCs/>
                <w:color w:val="000000" w:themeColor="text1"/>
                <w:sz w:val="18"/>
                <w:szCs w:val="18"/>
              </w:rPr>
              <w:t>Staff encouraged to consider what they already have</w:t>
            </w:r>
          </w:p>
        </w:tc>
        <w:tc>
          <w:tcPr>
            <w:tcW w:w="1768" w:type="dxa"/>
            <w:tcBorders>
              <w:top w:val="single" w:sz="4" w:space="0" w:color="auto"/>
              <w:left w:val="single" w:sz="4" w:space="0" w:color="auto"/>
              <w:bottom w:val="single" w:sz="4" w:space="0" w:color="auto"/>
              <w:right w:val="single" w:sz="6" w:space="0" w:color="auto"/>
            </w:tcBorders>
          </w:tcPr>
          <w:p w14:paraId="72D5F16A"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See previous</w:t>
            </w:r>
          </w:p>
          <w:p w14:paraId="149B71BD" w14:textId="77777777" w:rsidR="00F55AA0" w:rsidRDefault="00F55AA0" w:rsidP="00F55AA0">
            <w:pPr>
              <w:rPr>
                <w:rFonts w:ascii="Arial" w:hAnsi="Arial" w:cs="Arial"/>
                <w:bCs/>
                <w:i/>
                <w:iCs/>
                <w:color w:val="000000" w:themeColor="text1"/>
                <w:sz w:val="18"/>
                <w:szCs w:val="18"/>
              </w:rPr>
            </w:pPr>
          </w:p>
          <w:p w14:paraId="44834F7E" w14:textId="2A6715AF" w:rsidR="00F55AA0" w:rsidRDefault="00F55AA0" w:rsidP="00F55AA0">
            <w:pPr>
              <w:rPr>
                <w:rFonts w:ascii="Segoe UI" w:hAnsi="Segoe UI" w:cs="Segoe UI"/>
              </w:rPr>
            </w:pPr>
            <w:r>
              <w:rPr>
                <w:rFonts w:ascii="Arial" w:hAnsi="Arial" w:cs="Arial"/>
                <w:bCs/>
                <w:i/>
                <w:iCs/>
                <w:color w:val="000000" w:themeColor="text1"/>
                <w:sz w:val="18"/>
                <w:szCs w:val="18"/>
              </w:rPr>
              <w:t>If pupils would benefit from specific supplies and musical tuition</w:t>
            </w:r>
          </w:p>
        </w:tc>
        <w:tc>
          <w:tcPr>
            <w:tcW w:w="1881" w:type="dxa"/>
            <w:tcBorders>
              <w:top w:val="single" w:sz="4" w:space="0" w:color="auto"/>
              <w:left w:val="single" w:sz="6" w:space="0" w:color="auto"/>
              <w:bottom w:val="single" w:sz="4" w:space="0" w:color="auto"/>
              <w:right w:val="single" w:sz="4" w:space="0" w:color="auto"/>
            </w:tcBorders>
          </w:tcPr>
          <w:p w14:paraId="4FB7B2FD" w14:textId="77777777" w:rsidR="00F55AA0" w:rsidRDefault="00F55AA0" w:rsidP="00F55AA0">
            <w:pPr>
              <w:jc w:val="center"/>
              <w:rPr>
                <w:rFonts w:ascii="Arial" w:hAnsi="Arial" w:cs="Arial"/>
                <w:bCs/>
                <w:i/>
                <w:iCs/>
                <w:color w:val="000000" w:themeColor="text1"/>
                <w:sz w:val="18"/>
                <w:szCs w:val="18"/>
              </w:rPr>
            </w:pPr>
            <w:r>
              <w:rPr>
                <w:rFonts w:ascii="Arial" w:hAnsi="Arial" w:cs="Arial"/>
                <w:bCs/>
                <w:i/>
                <w:iCs/>
                <w:color w:val="000000" w:themeColor="text1"/>
                <w:sz w:val="18"/>
                <w:szCs w:val="18"/>
              </w:rPr>
              <w:t>Less spend</w:t>
            </w:r>
          </w:p>
          <w:p w14:paraId="555A7AA3" w14:textId="77777777" w:rsidR="00F55AA0" w:rsidRDefault="00F55AA0" w:rsidP="00F55AA0">
            <w:pPr>
              <w:jc w:val="center"/>
              <w:rPr>
                <w:rFonts w:ascii="Arial" w:hAnsi="Arial" w:cs="Arial"/>
                <w:bCs/>
                <w:i/>
                <w:iCs/>
                <w:color w:val="000000" w:themeColor="text1"/>
                <w:sz w:val="18"/>
                <w:szCs w:val="18"/>
              </w:rPr>
            </w:pPr>
          </w:p>
          <w:p w14:paraId="7C8D755A" w14:textId="0B1F9A2E" w:rsidR="00F55AA0" w:rsidRDefault="00F55AA0" w:rsidP="00F55AA0">
            <w:pPr>
              <w:rPr>
                <w:rFonts w:ascii="Segoe UI" w:hAnsi="Segoe UI" w:cs="Segoe UI"/>
              </w:rPr>
            </w:pPr>
            <w:r>
              <w:rPr>
                <w:rFonts w:ascii="Arial" w:hAnsi="Arial" w:cs="Arial"/>
                <w:bCs/>
                <w:i/>
                <w:iCs/>
                <w:color w:val="000000" w:themeColor="text1"/>
                <w:sz w:val="18"/>
                <w:szCs w:val="18"/>
              </w:rPr>
              <w:t>Increase in pupils accessing instruments</w:t>
            </w:r>
          </w:p>
        </w:tc>
        <w:tc>
          <w:tcPr>
            <w:tcW w:w="1564" w:type="dxa"/>
            <w:tcBorders>
              <w:top w:val="single" w:sz="4" w:space="0" w:color="auto"/>
              <w:left w:val="single" w:sz="4" w:space="0" w:color="auto"/>
              <w:bottom w:val="single" w:sz="4" w:space="0" w:color="auto"/>
              <w:right w:val="single" w:sz="6" w:space="0" w:color="auto"/>
            </w:tcBorders>
          </w:tcPr>
          <w:p w14:paraId="59DC0311" w14:textId="4DE992A3" w:rsidR="00F55AA0" w:rsidRDefault="00F55AA0" w:rsidP="00F55AA0">
            <w:pPr>
              <w:rPr>
                <w:rFonts w:ascii="Segoe UI" w:hAnsi="Segoe UI" w:cs="Segoe UI"/>
              </w:rPr>
            </w:pPr>
            <w:r>
              <w:rPr>
                <w:rFonts w:ascii="Arial" w:hAnsi="Arial" w:cs="Arial"/>
                <w:bCs/>
                <w:i/>
                <w:iCs/>
                <w:color w:val="000000" w:themeColor="text1"/>
                <w:sz w:val="18"/>
                <w:szCs w:val="18"/>
              </w:rPr>
              <w:t>June 202</w:t>
            </w:r>
            <w:r w:rsidR="000A1165">
              <w:rPr>
                <w:rFonts w:ascii="Arial" w:hAnsi="Arial" w:cs="Arial"/>
                <w:bCs/>
                <w:i/>
                <w:iCs/>
                <w:color w:val="000000" w:themeColor="text1"/>
                <w:sz w:val="18"/>
                <w:szCs w:val="18"/>
              </w:rPr>
              <w:t>6</w:t>
            </w:r>
          </w:p>
        </w:tc>
      </w:tr>
      <w:tr w:rsidR="00253D63" w14:paraId="1CE85189" w14:textId="77777777" w:rsidTr="00A50F1A">
        <w:tc>
          <w:tcPr>
            <w:tcW w:w="1767" w:type="dxa"/>
            <w:tcBorders>
              <w:top w:val="single" w:sz="4" w:space="0" w:color="auto"/>
              <w:left w:val="single" w:sz="6" w:space="0" w:color="auto"/>
              <w:bottom w:val="single" w:sz="4" w:space="0" w:color="auto"/>
              <w:right w:val="single" w:sz="4" w:space="0" w:color="auto"/>
            </w:tcBorders>
          </w:tcPr>
          <w:p w14:paraId="5335433A" w14:textId="77777777" w:rsidR="00F55AA0" w:rsidRDefault="00F55AA0" w:rsidP="00F55AA0">
            <w:pPr>
              <w:rPr>
                <w:rFonts w:ascii="Arial" w:hAnsi="Arial" w:cs="Arial"/>
                <w:b/>
              </w:rPr>
            </w:pPr>
            <w:r>
              <w:rPr>
                <w:rFonts w:ascii="Arial" w:hAnsi="Arial" w:cs="Arial"/>
                <w:b/>
              </w:rPr>
              <w:t>School meals, snacks, and drinks</w:t>
            </w:r>
          </w:p>
          <w:p w14:paraId="3D60DBEA" w14:textId="77777777" w:rsidR="00F55AA0" w:rsidRDefault="00F55AA0" w:rsidP="00F55AA0">
            <w:pPr>
              <w:rPr>
                <w:rFonts w:ascii="Arial" w:hAnsi="Arial" w:cs="Arial"/>
                <w:b/>
              </w:rPr>
            </w:pPr>
          </w:p>
          <w:p w14:paraId="73963EEA" w14:textId="14AB63F0" w:rsidR="00F55AA0" w:rsidRDefault="00F55AA0" w:rsidP="00F55AA0">
            <w:pPr>
              <w:rPr>
                <w:rFonts w:ascii="Segoe UI" w:hAnsi="Segoe UI" w:cs="Segoe UI"/>
              </w:rPr>
            </w:pPr>
          </w:p>
        </w:tc>
        <w:tc>
          <w:tcPr>
            <w:tcW w:w="1637" w:type="dxa"/>
            <w:tcBorders>
              <w:top w:val="single" w:sz="4" w:space="0" w:color="auto"/>
              <w:left w:val="single" w:sz="4" w:space="0" w:color="auto"/>
              <w:bottom w:val="single" w:sz="4" w:space="0" w:color="auto"/>
              <w:right w:val="single" w:sz="4" w:space="0" w:color="auto"/>
            </w:tcBorders>
          </w:tcPr>
          <w:p w14:paraId="3184DA90"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All pupils entitled to</w:t>
            </w:r>
            <w:r w:rsidRPr="00B23ECE">
              <w:rPr>
                <w:rFonts w:ascii="Arial" w:hAnsi="Arial" w:cs="Arial"/>
                <w:bCs/>
                <w:i/>
                <w:iCs/>
                <w:color w:val="000000" w:themeColor="text1"/>
                <w:sz w:val="18"/>
                <w:szCs w:val="18"/>
              </w:rPr>
              <w:t xml:space="preserve"> </w:t>
            </w:r>
            <w:r>
              <w:rPr>
                <w:rFonts w:ascii="Arial" w:hAnsi="Arial" w:cs="Arial"/>
                <w:bCs/>
                <w:i/>
                <w:iCs/>
                <w:color w:val="000000" w:themeColor="text1"/>
                <w:sz w:val="18"/>
                <w:szCs w:val="18"/>
              </w:rPr>
              <w:t>f</w:t>
            </w:r>
            <w:r w:rsidRPr="00B23ECE">
              <w:rPr>
                <w:rFonts w:ascii="Arial" w:hAnsi="Arial" w:cs="Arial"/>
                <w:bCs/>
                <w:i/>
                <w:iCs/>
                <w:color w:val="000000" w:themeColor="text1"/>
                <w:sz w:val="18"/>
                <w:szCs w:val="18"/>
              </w:rPr>
              <w:t>ree lunches for all children</w:t>
            </w:r>
            <w:r>
              <w:rPr>
                <w:rFonts w:ascii="Arial" w:hAnsi="Arial" w:cs="Arial"/>
                <w:bCs/>
                <w:i/>
                <w:iCs/>
                <w:color w:val="000000" w:themeColor="text1"/>
                <w:sz w:val="18"/>
                <w:szCs w:val="18"/>
              </w:rPr>
              <w:t>, all diets and consistencies catered for</w:t>
            </w:r>
          </w:p>
          <w:p w14:paraId="50C19CEE"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We can offer tasters for </w:t>
            </w:r>
            <w:r>
              <w:rPr>
                <w:rFonts w:ascii="Arial" w:hAnsi="Arial" w:cs="Arial"/>
                <w:bCs/>
                <w:i/>
                <w:iCs/>
                <w:color w:val="000000" w:themeColor="text1"/>
                <w:sz w:val="18"/>
                <w:szCs w:val="18"/>
              </w:rPr>
              <w:lastRenderedPageBreak/>
              <w:t>children who struggle with eating or have very limited diet</w:t>
            </w:r>
          </w:p>
          <w:p w14:paraId="2EAE2F67"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All children will have appropriate cutlery, plates and drinking equipment provided whilst at school (shared with families)</w:t>
            </w:r>
          </w:p>
          <w:p w14:paraId="6B5D4D32"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Nursery entitled to snacks</w:t>
            </w:r>
          </w:p>
          <w:p w14:paraId="6CE21E1D" w14:textId="2DF3DE00" w:rsidR="000A1165" w:rsidRDefault="000A1165"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Breakfast club open to all pupils</w:t>
            </w:r>
            <w:r w:rsidR="00253D63">
              <w:rPr>
                <w:rFonts w:ascii="Arial" w:hAnsi="Arial" w:cs="Arial"/>
                <w:bCs/>
                <w:i/>
                <w:iCs/>
                <w:color w:val="000000" w:themeColor="text1"/>
                <w:sz w:val="18"/>
                <w:szCs w:val="18"/>
              </w:rPr>
              <w:t xml:space="preserve"> also able to access in class and bread from Greggs available to all.</w:t>
            </w:r>
          </w:p>
          <w:p w14:paraId="193392C0" w14:textId="4A81B3F8"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Each class given allocation to a Morrison’s card to support life skills which can be used for making snacks.</w:t>
            </w:r>
          </w:p>
          <w:p w14:paraId="6A918014"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Close links with dieticians and weights monitored closely where required</w:t>
            </w:r>
          </w:p>
          <w:p w14:paraId="6AEB5F2C"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Good links with families and SW </w:t>
            </w:r>
            <w:proofErr w:type="spellStart"/>
            <w:r>
              <w:rPr>
                <w:rFonts w:ascii="Arial" w:hAnsi="Arial" w:cs="Arial"/>
                <w:bCs/>
                <w:i/>
                <w:iCs/>
                <w:color w:val="000000" w:themeColor="text1"/>
                <w:sz w:val="18"/>
                <w:szCs w:val="18"/>
              </w:rPr>
              <w:t>collegues</w:t>
            </w:r>
            <w:proofErr w:type="spellEnd"/>
            <w:r>
              <w:rPr>
                <w:rFonts w:ascii="Arial" w:hAnsi="Arial" w:cs="Arial"/>
                <w:bCs/>
                <w:i/>
                <w:iCs/>
                <w:color w:val="000000" w:themeColor="text1"/>
                <w:sz w:val="18"/>
                <w:szCs w:val="18"/>
              </w:rPr>
              <w:t>.</w:t>
            </w:r>
          </w:p>
          <w:p w14:paraId="62AF0801"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Links with local charity who provide a </w:t>
            </w:r>
            <w:r>
              <w:rPr>
                <w:rFonts w:ascii="Arial" w:hAnsi="Arial" w:cs="Arial"/>
                <w:bCs/>
                <w:i/>
                <w:iCs/>
                <w:color w:val="000000" w:themeColor="text1"/>
                <w:sz w:val="18"/>
                <w:szCs w:val="18"/>
              </w:rPr>
              <w:lastRenderedPageBreak/>
              <w:t xml:space="preserve">Christmas dinner to families that request (anonymous) </w:t>
            </w:r>
          </w:p>
          <w:p w14:paraId="6FD2F34A"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Snacks at events -.eg ice cream at parties, prom and sports days are provided free of charge.</w:t>
            </w:r>
          </w:p>
          <w:p w14:paraId="65F87F15" w14:textId="4944CD0F" w:rsidR="00F55AA0" w:rsidRPr="00253D63"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All pupils receive a small birthday cake on their </w:t>
            </w:r>
            <w:proofErr w:type="spellStart"/>
            <w:proofErr w:type="gramStart"/>
            <w:r>
              <w:rPr>
                <w:rFonts w:ascii="Arial" w:hAnsi="Arial" w:cs="Arial"/>
                <w:bCs/>
                <w:i/>
                <w:iCs/>
                <w:color w:val="000000" w:themeColor="text1"/>
                <w:sz w:val="18"/>
                <w:szCs w:val="18"/>
              </w:rPr>
              <w:t>birthday.</w:t>
            </w:r>
            <w:r w:rsidR="00253D63">
              <w:rPr>
                <w:rFonts w:ascii="Arial" w:hAnsi="Arial" w:cs="Arial"/>
                <w:bCs/>
                <w:i/>
                <w:iCs/>
                <w:color w:val="000000" w:themeColor="text1"/>
                <w:sz w:val="18"/>
                <w:szCs w:val="18"/>
              </w:rPr>
              <w:t>v</w:t>
            </w:r>
            <w:proofErr w:type="spellEnd"/>
            <w:proofErr w:type="gramEnd"/>
          </w:p>
        </w:tc>
        <w:tc>
          <w:tcPr>
            <w:tcW w:w="1773" w:type="dxa"/>
            <w:tcBorders>
              <w:top w:val="single" w:sz="4" w:space="0" w:color="auto"/>
              <w:left w:val="single" w:sz="4" w:space="0" w:color="auto"/>
              <w:bottom w:val="single" w:sz="4" w:space="0" w:color="auto"/>
              <w:right w:val="single" w:sz="4" w:space="0" w:color="auto"/>
            </w:tcBorders>
          </w:tcPr>
          <w:p w14:paraId="78FA238A" w14:textId="77777777" w:rsidR="00F55AA0" w:rsidRPr="00B23ECE" w:rsidRDefault="00F55AA0" w:rsidP="00F55AA0">
            <w:pPr>
              <w:rPr>
                <w:rFonts w:ascii="Arial" w:hAnsi="Arial" w:cs="Arial"/>
                <w:bCs/>
                <w:i/>
                <w:iCs/>
                <w:color w:val="000000" w:themeColor="text1"/>
                <w:sz w:val="18"/>
                <w:szCs w:val="18"/>
              </w:rPr>
            </w:pPr>
            <w:r w:rsidRPr="00B23ECE">
              <w:rPr>
                <w:rFonts w:ascii="Arial" w:hAnsi="Arial" w:cs="Arial"/>
                <w:bCs/>
                <w:i/>
                <w:iCs/>
                <w:color w:val="000000" w:themeColor="text1"/>
                <w:sz w:val="18"/>
                <w:szCs w:val="18"/>
              </w:rPr>
              <w:lastRenderedPageBreak/>
              <w:t xml:space="preserve">Some children </w:t>
            </w:r>
            <w:r>
              <w:rPr>
                <w:rFonts w:ascii="Arial" w:hAnsi="Arial" w:cs="Arial"/>
                <w:bCs/>
                <w:i/>
                <w:iCs/>
                <w:color w:val="000000" w:themeColor="text1"/>
                <w:sz w:val="18"/>
                <w:szCs w:val="18"/>
              </w:rPr>
              <w:t xml:space="preserve">are very fussy eaters and therefore won’t eat the school lunch – we support our families with fussy eater training and many class </w:t>
            </w:r>
            <w:r>
              <w:rPr>
                <w:rFonts w:ascii="Arial" w:hAnsi="Arial" w:cs="Arial"/>
                <w:bCs/>
                <w:i/>
                <w:iCs/>
                <w:color w:val="000000" w:themeColor="text1"/>
                <w:sz w:val="18"/>
                <w:szCs w:val="18"/>
              </w:rPr>
              <w:lastRenderedPageBreak/>
              <w:t>activities to support this</w:t>
            </w:r>
          </w:p>
          <w:p w14:paraId="2F326BB5" w14:textId="77777777" w:rsidR="00F55AA0" w:rsidRPr="00B23ECE" w:rsidRDefault="00F55AA0" w:rsidP="00F55AA0">
            <w:pPr>
              <w:rPr>
                <w:rFonts w:ascii="Arial" w:hAnsi="Arial" w:cs="Arial"/>
                <w:bCs/>
                <w:i/>
                <w:iCs/>
                <w:color w:val="000000" w:themeColor="text1"/>
                <w:sz w:val="18"/>
                <w:szCs w:val="18"/>
              </w:rPr>
            </w:pPr>
          </w:p>
          <w:p w14:paraId="3C5ABAEC" w14:textId="31F09EA4" w:rsidR="00F55AA0" w:rsidRDefault="00253D63" w:rsidP="00F55AA0">
            <w:pPr>
              <w:rPr>
                <w:rFonts w:ascii="Arial" w:hAnsi="Arial" w:cs="Arial"/>
                <w:bCs/>
                <w:i/>
                <w:iCs/>
                <w:color w:val="000000" w:themeColor="text1"/>
                <w:sz w:val="18"/>
                <w:szCs w:val="18"/>
              </w:rPr>
            </w:pPr>
            <w:r>
              <w:rPr>
                <w:rFonts w:ascii="Arial" w:hAnsi="Arial" w:cs="Arial"/>
                <w:bCs/>
                <w:i/>
                <w:iCs/>
                <w:color w:val="000000" w:themeColor="text1"/>
                <w:sz w:val="18"/>
                <w:szCs w:val="18"/>
              </w:rPr>
              <w:t>C</w:t>
            </w:r>
            <w:r w:rsidR="00F55AA0">
              <w:rPr>
                <w:rFonts w:ascii="Arial" w:hAnsi="Arial" w:cs="Arial"/>
                <w:bCs/>
                <w:i/>
                <w:iCs/>
                <w:color w:val="000000" w:themeColor="text1"/>
                <w:sz w:val="18"/>
                <w:szCs w:val="18"/>
              </w:rPr>
              <w:t xml:space="preserve">onsider some young people </w:t>
            </w:r>
            <w:proofErr w:type="gramStart"/>
            <w:r w:rsidR="00F55AA0">
              <w:rPr>
                <w:rFonts w:ascii="Arial" w:hAnsi="Arial" w:cs="Arial"/>
                <w:bCs/>
                <w:i/>
                <w:iCs/>
                <w:color w:val="000000" w:themeColor="text1"/>
                <w:sz w:val="18"/>
                <w:szCs w:val="18"/>
              </w:rPr>
              <w:t>over eating</w:t>
            </w:r>
            <w:proofErr w:type="gramEnd"/>
            <w:r w:rsidR="00F55AA0">
              <w:rPr>
                <w:rFonts w:ascii="Arial" w:hAnsi="Arial" w:cs="Arial"/>
                <w:bCs/>
                <w:i/>
                <w:iCs/>
                <w:color w:val="000000" w:themeColor="text1"/>
                <w:sz w:val="18"/>
                <w:szCs w:val="18"/>
              </w:rPr>
              <w:t xml:space="preserve"> – over reliance on food as a regulator</w:t>
            </w:r>
          </w:p>
          <w:p w14:paraId="7FC1C41A"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As all school pupils are entitled to FSM it makes data management difficult, also not sure what happens on school closure days?</w:t>
            </w:r>
          </w:p>
          <w:p w14:paraId="478D0784" w14:textId="77777777" w:rsidR="00F55AA0" w:rsidRDefault="00F55AA0" w:rsidP="00F55AA0">
            <w:pPr>
              <w:rPr>
                <w:rFonts w:ascii="Arial" w:hAnsi="Arial" w:cs="Arial"/>
                <w:bCs/>
                <w:i/>
                <w:iCs/>
                <w:color w:val="000000" w:themeColor="text1"/>
                <w:sz w:val="18"/>
                <w:szCs w:val="18"/>
              </w:rPr>
            </w:pPr>
          </w:p>
          <w:p w14:paraId="0866265A" w14:textId="15D85935"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Not all weights are being shared by nursing team</w:t>
            </w:r>
            <w:r w:rsidR="00253D63">
              <w:rPr>
                <w:rFonts w:ascii="Arial" w:hAnsi="Arial" w:cs="Arial"/>
                <w:bCs/>
                <w:i/>
                <w:iCs/>
                <w:color w:val="000000" w:themeColor="text1"/>
                <w:sz w:val="18"/>
                <w:szCs w:val="18"/>
              </w:rPr>
              <w:t xml:space="preserve"> – this should be improved</w:t>
            </w:r>
          </w:p>
          <w:p w14:paraId="51DA048A" w14:textId="77777777" w:rsidR="00F55AA0" w:rsidRDefault="00F55AA0" w:rsidP="00F55AA0">
            <w:pPr>
              <w:rPr>
                <w:rFonts w:ascii="Arial" w:hAnsi="Arial" w:cs="Arial"/>
                <w:bCs/>
                <w:i/>
                <w:iCs/>
                <w:color w:val="000000" w:themeColor="text1"/>
                <w:sz w:val="18"/>
                <w:szCs w:val="18"/>
              </w:rPr>
            </w:pPr>
          </w:p>
          <w:p w14:paraId="09302E03" w14:textId="6392FB41" w:rsidR="00F55AA0" w:rsidRDefault="00F55AA0" w:rsidP="00F55AA0">
            <w:pPr>
              <w:rPr>
                <w:rFonts w:ascii="Segoe UI" w:hAnsi="Segoe UI" w:cs="Segoe UI"/>
              </w:rPr>
            </w:pPr>
          </w:p>
        </w:tc>
        <w:tc>
          <w:tcPr>
            <w:tcW w:w="1703" w:type="dxa"/>
            <w:tcBorders>
              <w:top w:val="single" w:sz="4" w:space="0" w:color="auto"/>
              <w:left w:val="single" w:sz="4" w:space="0" w:color="auto"/>
              <w:bottom w:val="single" w:sz="4" w:space="0" w:color="auto"/>
              <w:right w:val="single" w:sz="6" w:space="0" w:color="auto"/>
            </w:tcBorders>
          </w:tcPr>
          <w:p w14:paraId="649C33B1"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 xml:space="preserve">All children who require breakfast will be able to access this but aware of not </w:t>
            </w:r>
            <w:proofErr w:type="gramStart"/>
            <w:r>
              <w:rPr>
                <w:rFonts w:ascii="Arial" w:hAnsi="Arial" w:cs="Arial"/>
                <w:bCs/>
                <w:i/>
                <w:iCs/>
                <w:color w:val="000000" w:themeColor="text1"/>
                <w:sz w:val="18"/>
                <w:szCs w:val="18"/>
              </w:rPr>
              <w:t>over eating</w:t>
            </w:r>
            <w:proofErr w:type="gramEnd"/>
            <w:r>
              <w:rPr>
                <w:rFonts w:ascii="Arial" w:hAnsi="Arial" w:cs="Arial"/>
                <w:bCs/>
                <w:i/>
                <w:iCs/>
                <w:color w:val="000000" w:themeColor="text1"/>
                <w:sz w:val="18"/>
                <w:szCs w:val="18"/>
              </w:rPr>
              <w:t>.</w:t>
            </w:r>
          </w:p>
          <w:p w14:paraId="577806FC" w14:textId="77777777" w:rsidR="00F55AA0" w:rsidRDefault="00F55AA0" w:rsidP="00F55AA0">
            <w:pPr>
              <w:rPr>
                <w:rFonts w:ascii="Arial" w:hAnsi="Arial" w:cs="Arial"/>
                <w:bCs/>
                <w:i/>
                <w:iCs/>
                <w:color w:val="000000" w:themeColor="text1"/>
                <w:sz w:val="18"/>
                <w:szCs w:val="18"/>
              </w:rPr>
            </w:pPr>
          </w:p>
          <w:p w14:paraId="32B0CACA"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Ensure all weigh ins shared with families.</w:t>
            </w:r>
          </w:p>
          <w:p w14:paraId="436067AC" w14:textId="77777777" w:rsidR="00F55AA0" w:rsidRDefault="00F55AA0" w:rsidP="00F55AA0">
            <w:pPr>
              <w:rPr>
                <w:rFonts w:ascii="Arial" w:hAnsi="Arial" w:cs="Arial"/>
                <w:bCs/>
                <w:i/>
                <w:iCs/>
                <w:color w:val="000000" w:themeColor="text1"/>
                <w:sz w:val="18"/>
                <w:szCs w:val="18"/>
              </w:rPr>
            </w:pPr>
          </w:p>
          <w:p w14:paraId="1EBD0AEA" w14:textId="77777777" w:rsidR="00F55AA0" w:rsidRDefault="00F55AA0" w:rsidP="00F55AA0">
            <w:pPr>
              <w:rPr>
                <w:rFonts w:ascii="Arial" w:hAnsi="Arial" w:cs="Arial"/>
                <w:bCs/>
                <w:i/>
                <w:iCs/>
                <w:color w:val="000000" w:themeColor="text1"/>
                <w:sz w:val="18"/>
                <w:szCs w:val="18"/>
              </w:rPr>
            </w:pPr>
          </w:p>
          <w:p w14:paraId="1861D35A" w14:textId="77777777" w:rsidR="00F55AA0" w:rsidRDefault="00F55AA0" w:rsidP="00F55AA0">
            <w:pPr>
              <w:rPr>
                <w:rFonts w:ascii="Segoe UI" w:hAnsi="Segoe UI" w:cs="Segoe UI"/>
              </w:rPr>
            </w:pPr>
          </w:p>
        </w:tc>
        <w:tc>
          <w:tcPr>
            <w:tcW w:w="1857" w:type="dxa"/>
            <w:tcBorders>
              <w:top w:val="single" w:sz="4" w:space="0" w:color="auto"/>
              <w:left w:val="single" w:sz="6" w:space="0" w:color="auto"/>
              <w:bottom w:val="single" w:sz="4" w:space="0" w:color="auto"/>
              <w:right w:val="single" w:sz="4" w:space="0" w:color="auto"/>
            </w:tcBorders>
          </w:tcPr>
          <w:p w14:paraId="55587492" w14:textId="77777777" w:rsidR="00F55AA0" w:rsidRPr="00B23ECE" w:rsidRDefault="00F55AA0" w:rsidP="00F55AA0">
            <w:pPr>
              <w:rPr>
                <w:rFonts w:ascii="Arial" w:hAnsi="Arial" w:cs="Arial"/>
                <w:bCs/>
                <w:i/>
                <w:iCs/>
                <w:color w:val="000000" w:themeColor="text1"/>
                <w:sz w:val="18"/>
                <w:szCs w:val="18"/>
              </w:rPr>
            </w:pPr>
            <w:r w:rsidRPr="00B23ECE">
              <w:rPr>
                <w:rFonts w:ascii="Arial" w:hAnsi="Arial" w:cs="Arial"/>
                <w:bCs/>
                <w:i/>
                <w:iCs/>
                <w:color w:val="000000" w:themeColor="text1"/>
                <w:sz w:val="18"/>
                <w:szCs w:val="18"/>
              </w:rPr>
              <w:lastRenderedPageBreak/>
              <w:t>Information in school newsletters</w:t>
            </w:r>
          </w:p>
          <w:p w14:paraId="3D7CDC68" w14:textId="77777777" w:rsidR="00F55AA0" w:rsidRPr="00B23ECE" w:rsidRDefault="00F55AA0" w:rsidP="00F55AA0">
            <w:pPr>
              <w:rPr>
                <w:rFonts w:ascii="Arial" w:hAnsi="Arial" w:cs="Arial"/>
                <w:bCs/>
                <w:i/>
                <w:iCs/>
                <w:color w:val="000000" w:themeColor="text1"/>
                <w:sz w:val="18"/>
                <w:szCs w:val="18"/>
              </w:rPr>
            </w:pPr>
          </w:p>
          <w:p w14:paraId="7A2053AD" w14:textId="77777777" w:rsidR="00F55AA0" w:rsidRDefault="00F55AA0" w:rsidP="00F55AA0">
            <w:pPr>
              <w:rPr>
                <w:rFonts w:ascii="Arial" w:hAnsi="Arial" w:cs="Arial"/>
                <w:bCs/>
                <w:i/>
                <w:iCs/>
                <w:color w:val="000000" w:themeColor="text1"/>
              </w:rPr>
            </w:pPr>
            <w:r w:rsidRPr="00B23ECE">
              <w:rPr>
                <w:rFonts w:ascii="Arial" w:hAnsi="Arial" w:cs="Arial"/>
                <w:bCs/>
                <w:i/>
                <w:iCs/>
                <w:color w:val="000000" w:themeColor="text1"/>
                <w:sz w:val="18"/>
                <w:szCs w:val="18"/>
              </w:rPr>
              <w:t>Information available at all parents’ evenings</w:t>
            </w:r>
            <w:r w:rsidRPr="00B23ECE">
              <w:rPr>
                <w:rFonts w:ascii="Arial" w:hAnsi="Arial" w:cs="Arial"/>
                <w:bCs/>
                <w:i/>
                <w:iCs/>
                <w:color w:val="000000" w:themeColor="text1"/>
              </w:rPr>
              <w:t xml:space="preserve">  </w:t>
            </w:r>
          </w:p>
          <w:p w14:paraId="45370224" w14:textId="77777777" w:rsidR="00F55AA0" w:rsidRDefault="00F55AA0" w:rsidP="00F55AA0">
            <w:pPr>
              <w:rPr>
                <w:rFonts w:ascii="Arial" w:hAnsi="Arial" w:cs="Arial"/>
                <w:bCs/>
                <w:i/>
                <w:iCs/>
                <w:color w:val="000000" w:themeColor="text1"/>
              </w:rPr>
            </w:pPr>
          </w:p>
          <w:p w14:paraId="6A5A074D" w14:textId="77777777" w:rsidR="00F55AA0" w:rsidRDefault="00F55AA0" w:rsidP="00F55AA0">
            <w:pPr>
              <w:rPr>
                <w:rFonts w:ascii="Arial" w:hAnsi="Arial" w:cs="Arial"/>
                <w:bCs/>
                <w:i/>
                <w:iCs/>
                <w:color w:val="000000" w:themeColor="text1"/>
                <w:sz w:val="18"/>
                <w:szCs w:val="18"/>
              </w:rPr>
            </w:pPr>
            <w:r w:rsidRPr="00CE719A">
              <w:rPr>
                <w:rFonts w:ascii="Arial" w:hAnsi="Arial" w:cs="Arial"/>
                <w:bCs/>
                <w:i/>
                <w:iCs/>
                <w:color w:val="000000" w:themeColor="text1"/>
                <w:sz w:val="18"/>
                <w:szCs w:val="18"/>
              </w:rPr>
              <w:lastRenderedPageBreak/>
              <w:t>Links provided with OT and SLT – drop ins available</w:t>
            </w:r>
          </w:p>
          <w:p w14:paraId="1AD70837" w14:textId="77777777" w:rsidR="00F55AA0" w:rsidRDefault="00F55AA0" w:rsidP="00F55AA0">
            <w:pPr>
              <w:rPr>
                <w:rFonts w:ascii="Arial" w:hAnsi="Arial" w:cs="Arial"/>
                <w:bCs/>
                <w:i/>
                <w:iCs/>
                <w:color w:val="000000" w:themeColor="text1"/>
                <w:sz w:val="18"/>
                <w:szCs w:val="18"/>
              </w:rPr>
            </w:pPr>
          </w:p>
          <w:p w14:paraId="7BF5E840" w14:textId="77777777" w:rsidR="00F55AA0" w:rsidRDefault="00F55AA0" w:rsidP="00F55AA0">
            <w:pPr>
              <w:rPr>
                <w:rFonts w:ascii="Segoe UI" w:hAnsi="Segoe UI" w:cs="Segoe UI"/>
              </w:rPr>
            </w:pPr>
          </w:p>
        </w:tc>
        <w:tc>
          <w:tcPr>
            <w:tcW w:w="1768" w:type="dxa"/>
            <w:tcBorders>
              <w:top w:val="single" w:sz="4" w:space="0" w:color="auto"/>
              <w:left w:val="single" w:sz="4" w:space="0" w:color="auto"/>
              <w:bottom w:val="single" w:sz="4" w:space="0" w:color="auto"/>
              <w:right w:val="single" w:sz="6" w:space="0" w:color="auto"/>
            </w:tcBorders>
          </w:tcPr>
          <w:p w14:paraId="4662E765" w14:textId="77777777" w:rsidR="00F55AA0" w:rsidRDefault="00F55AA0" w:rsidP="00F55AA0">
            <w:pPr>
              <w:rPr>
                <w:rFonts w:ascii="Arial" w:hAnsi="Arial" w:cs="Arial"/>
                <w:bCs/>
                <w:i/>
                <w:iCs/>
                <w:color w:val="000000" w:themeColor="text1"/>
                <w:sz w:val="18"/>
                <w:szCs w:val="18"/>
              </w:rPr>
            </w:pPr>
            <w:r w:rsidRPr="00B23ECE">
              <w:rPr>
                <w:rFonts w:ascii="Arial" w:hAnsi="Arial" w:cs="Arial"/>
                <w:bCs/>
                <w:i/>
                <w:iCs/>
                <w:color w:val="000000" w:themeColor="text1"/>
                <w:sz w:val="18"/>
                <w:szCs w:val="18"/>
              </w:rPr>
              <w:lastRenderedPageBreak/>
              <w:t xml:space="preserve">Keeping an eye </w:t>
            </w:r>
            <w:r>
              <w:rPr>
                <w:rFonts w:ascii="Arial" w:hAnsi="Arial" w:cs="Arial"/>
                <w:bCs/>
                <w:i/>
                <w:iCs/>
                <w:color w:val="000000" w:themeColor="text1"/>
                <w:sz w:val="18"/>
                <w:szCs w:val="18"/>
              </w:rPr>
              <w:t xml:space="preserve">on </w:t>
            </w:r>
            <w:r w:rsidRPr="00B23ECE">
              <w:rPr>
                <w:rFonts w:ascii="Arial" w:hAnsi="Arial" w:cs="Arial"/>
                <w:bCs/>
                <w:i/>
                <w:iCs/>
                <w:color w:val="000000" w:themeColor="text1"/>
                <w:sz w:val="18"/>
                <w:szCs w:val="18"/>
              </w:rPr>
              <w:t>children’s packed lunches – checking for sufficient food</w:t>
            </w:r>
            <w:r>
              <w:rPr>
                <w:rFonts w:ascii="Arial" w:hAnsi="Arial" w:cs="Arial"/>
                <w:bCs/>
                <w:i/>
                <w:iCs/>
                <w:color w:val="000000" w:themeColor="text1"/>
                <w:sz w:val="18"/>
                <w:szCs w:val="18"/>
              </w:rPr>
              <w:t xml:space="preserve"> – checking in who has had breakfast.</w:t>
            </w:r>
          </w:p>
          <w:p w14:paraId="23DBE72C" w14:textId="5B53D71F" w:rsidR="00F55AA0" w:rsidRDefault="00F55AA0" w:rsidP="00F55AA0">
            <w:pPr>
              <w:rPr>
                <w:rFonts w:ascii="Segoe UI" w:hAnsi="Segoe UI" w:cs="Segoe UI"/>
              </w:rPr>
            </w:pPr>
            <w:r>
              <w:rPr>
                <w:rFonts w:ascii="Arial" w:hAnsi="Arial" w:cs="Arial"/>
                <w:bCs/>
                <w:i/>
                <w:iCs/>
                <w:color w:val="000000" w:themeColor="text1"/>
                <w:sz w:val="18"/>
                <w:szCs w:val="18"/>
              </w:rPr>
              <w:t xml:space="preserve">Continue to offer tasters and FSM when appropriate.  </w:t>
            </w:r>
            <w:r>
              <w:rPr>
                <w:rFonts w:ascii="Arial" w:hAnsi="Arial" w:cs="Arial"/>
                <w:bCs/>
                <w:i/>
                <w:iCs/>
                <w:color w:val="000000" w:themeColor="text1"/>
                <w:sz w:val="18"/>
                <w:szCs w:val="18"/>
              </w:rPr>
              <w:lastRenderedPageBreak/>
              <w:t>Share concerns with SMT</w:t>
            </w:r>
          </w:p>
        </w:tc>
        <w:tc>
          <w:tcPr>
            <w:tcW w:w="1881" w:type="dxa"/>
            <w:tcBorders>
              <w:top w:val="single" w:sz="4" w:space="0" w:color="auto"/>
              <w:left w:val="single" w:sz="6" w:space="0" w:color="auto"/>
              <w:bottom w:val="single" w:sz="4" w:space="0" w:color="auto"/>
              <w:right w:val="single" w:sz="4" w:space="0" w:color="auto"/>
            </w:tcBorders>
          </w:tcPr>
          <w:p w14:paraId="3A709A67"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Weights perhaps?</w:t>
            </w:r>
          </w:p>
          <w:p w14:paraId="0CE0289A" w14:textId="77777777" w:rsidR="00F55AA0" w:rsidRDefault="00F55AA0" w:rsidP="00F55AA0">
            <w:pPr>
              <w:rPr>
                <w:rFonts w:ascii="Arial" w:hAnsi="Arial" w:cs="Arial"/>
                <w:bCs/>
                <w:i/>
                <w:iCs/>
                <w:color w:val="000000" w:themeColor="text1"/>
                <w:sz w:val="18"/>
                <w:szCs w:val="18"/>
              </w:rPr>
            </w:pPr>
          </w:p>
          <w:p w14:paraId="464049A4" w14:textId="0E8264DB" w:rsidR="00F55AA0" w:rsidRDefault="00F55AA0" w:rsidP="00F55AA0">
            <w:pPr>
              <w:rPr>
                <w:rFonts w:ascii="Segoe UI" w:hAnsi="Segoe UI" w:cs="Segoe UI"/>
              </w:rPr>
            </w:pPr>
            <w:r>
              <w:rPr>
                <w:rFonts w:ascii="Arial" w:hAnsi="Arial" w:cs="Arial"/>
                <w:bCs/>
                <w:i/>
                <w:iCs/>
                <w:color w:val="000000" w:themeColor="text1"/>
                <w:sz w:val="18"/>
                <w:szCs w:val="18"/>
              </w:rPr>
              <w:t>Breakfast offered</w:t>
            </w:r>
          </w:p>
        </w:tc>
        <w:tc>
          <w:tcPr>
            <w:tcW w:w="1564" w:type="dxa"/>
            <w:tcBorders>
              <w:top w:val="single" w:sz="4" w:space="0" w:color="auto"/>
              <w:left w:val="single" w:sz="4" w:space="0" w:color="auto"/>
              <w:bottom w:val="single" w:sz="4" w:space="0" w:color="auto"/>
              <w:right w:val="single" w:sz="6" w:space="0" w:color="auto"/>
            </w:tcBorders>
          </w:tcPr>
          <w:p w14:paraId="2B55FD6F" w14:textId="7517B67D" w:rsidR="00F55AA0" w:rsidRDefault="00F55AA0" w:rsidP="00F55AA0">
            <w:pPr>
              <w:rPr>
                <w:rFonts w:ascii="Segoe UI" w:hAnsi="Segoe UI" w:cs="Segoe UI"/>
              </w:rPr>
            </w:pPr>
            <w:r>
              <w:rPr>
                <w:rFonts w:ascii="Arial" w:hAnsi="Arial" w:cs="Arial"/>
                <w:bCs/>
                <w:i/>
                <w:iCs/>
                <w:color w:val="000000" w:themeColor="text1"/>
                <w:sz w:val="18"/>
                <w:szCs w:val="18"/>
              </w:rPr>
              <w:t>June 202</w:t>
            </w:r>
            <w:r w:rsidR="00253D63">
              <w:rPr>
                <w:rFonts w:ascii="Arial" w:hAnsi="Arial" w:cs="Arial"/>
                <w:bCs/>
                <w:i/>
                <w:iCs/>
                <w:color w:val="000000" w:themeColor="text1"/>
                <w:sz w:val="18"/>
                <w:szCs w:val="18"/>
              </w:rPr>
              <w:t>6</w:t>
            </w:r>
          </w:p>
        </w:tc>
      </w:tr>
      <w:tr w:rsidR="00253D63" w14:paraId="2DA43CFF" w14:textId="77777777" w:rsidTr="00A50F1A">
        <w:tc>
          <w:tcPr>
            <w:tcW w:w="1767" w:type="dxa"/>
            <w:tcBorders>
              <w:top w:val="single" w:sz="4" w:space="0" w:color="auto"/>
              <w:left w:val="single" w:sz="6" w:space="0" w:color="auto"/>
              <w:bottom w:val="single" w:sz="4" w:space="0" w:color="auto"/>
              <w:right w:val="single" w:sz="4" w:space="0" w:color="auto"/>
            </w:tcBorders>
          </w:tcPr>
          <w:p w14:paraId="178CAFD1" w14:textId="7F05F166" w:rsidR="00F55AA0" w:rsidRDefault="00F55AA0" w:rsidP="00F55AA0">
            <w:pPr>
              <w:rPr>
                <w:rFonts w:ascii="Segoe UI" w:hAnsi="Segoe UI" w:cs="Segoe UI"/>
              </w:rPr>
            </w:pPr>
            <w:r>
              <w:rPr>
                <w:rFonts w:ascii="Arial" w:hAnsi="Arial" w:cs="Arial"/>
                <w:b/>
              </w:rPr>
              <w:lastRenderedPageBreak/>
              <w:t>Health and wellbeing</w:t>
            </w:r>
          </w:p>
        </w:tc>
        <w:tc>
          <w:tcPr>
            <w:tcW w:w="1637" w:type="dxa"/>
            <w:tcBorders>
              <w:top w:val="single" w:sz="4" w:space="0" w:color="auto"/>
              <w:left w:val="single" w:sz="4" w:space="0" w:color="auto"/>
              <w:bottom w:val="single" w:sz="4" w:space="0" w:color="auto"/>
              <w:right w:val="single" w:sz="4" w:space="0" w:color="auto"/>
            </w:tcBorders>
          </w:tcPr>
          <w:p w14:paraId="220AC2B4"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Free toothbrushes and toothpaste provided for every child in school and supported toothbrushing for most pupils.</w:t>
            </w:r>
          </w:p>
          <w:p w14:paraId="11DC358E" w14:textId="3D86017A"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 xml:space="preserve">Free </w:t>
            </w:r>
            <w:proofErr w:type="spellStart"/>
            <w:r w:rsidRPr="00253D63">
              <w:rPr>
                <w:rFonts w:ascii="Arial" w:hAnsi="Arial" w:cs="Arial"/>
                <w:bCs/>
                <w:i/>
                <w:iCs/>
                <w:color w:val="000000" w:themeColor="text1"/>
                <w:sz w:val="18"/>
                <w:szCs w:val="18"/>
              </w:rPr>
              <w:t>conti</w:t>
            </w:r>
            <w:proofErr w:type="spellEnd"/>
            <w:r w:rsidRPr="00253D63">
              <w:rPr>
                <w:rFonts w:ascii="Arial" w:hAnsi="Arial" w:cs="Arial"/>
                <w:bCs/>
                <w:i/>
                <w:iCs/>
                <w:color w:val="000000" w:themeColor="text1"/>
                <w:sz w:val="18"/>
                <w:szCs w:val="18"/>
              </w:rPr>
              <w:t xml:space="preserve"> wipes provided and throw away bibs if </w:t>
            </w:r>
            <w:r w:rsidR="00253D63" w:rsidRPr="00253D63">
              <w:rPr>
                <w:rFonts w:ascii="Arial" w:hAnsi="Arial" w:cs="Arial"/>
                <w:bCs/>
                <w:i/>
                <w:iCs/>
                <w:color w:val="000000" w:themeColor="text1"/>
                <w:sz w:val="18"/>
                <w:szCs w:val="18"/>
              </w:rPr>
              <w:t xml:space="preserve">(parents encouraged to send in own) </w:t>
            </w:r>
            <w:r w:rsidRPr="00253D63">
              <w:rPr>
                <w:rFonts w:ascii="Arial" w:hAnsi="Arial" w:cs="Arial"/>
                <w:bCs/>
                <w:i/>
                <w:iCs/>
                <w:color w:val="000000" w:themeColor="text1"/>
                <w:sz w:val="18"/>
                <w:szCs w:val="18"/>
              </w:rPr>
              <w:t>required.</w:t>
            </w:r>
          </w:p>
          <w:p w14:paraId="47FF4AF9"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Sanitary products provided to pupils as required</w:t>
            </w:r>
          </w:p>
          <w:p w14:paraId="27EC09C0"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Purchase things like harnesses, weighted blankets, reins etc to support pupils to access the community and to be regulated</w:t>
            </w:r>
          </w:p>
          <w:p w14:paraId="253ED5AE"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 xml:space="preserve">Provide various clinics in school to </w:t>
            </w:r>
            <w:r w:rsidRPr="00253D63">
              <w:rPr>
                <w:rFonts w:ascii="Arial" w:hAnsi="Arial" w:cs="Arial"/>
                <w:bCs/>
                <w:i/>
                <w:iCs/>
                <w:color w:val="000000" w:themeColor="text1"/>
                <w:sz w:val="18"/>
                <w:szCs w:val="18"/>
              </w:rPr>
              <w:lastRenderedPageBreak/>
              <w:t>avoid families having to go elsewhere</w:t>
            </w:r>
          </w:p>
          <w:p w14:paraId="76984043" w14:textId="4A3BC2ED"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Provide staff and families with a range of health and wellbeing activities – for families this is fundraised for.</w:t>
            </w:r>
            <w:r w:rsidR="00B90B4D">
              <w:rPr>
                <w:rFonts w:ascii="Arial" w:hAnsi="Arial" w:cs="Arial"/>
                <w:bCs/>
                <w:i/>
                <w:iCs/>
                <w:color w:val="000000" w:themeColor="text1"/>
                <w:sz w:val="18"/>
                <w:szCs w:val="18"/>
              </w:rPr>
              <w:t xml:space="preserve"> – sound bat</w:t>
            </w:r>
            <w:r w:rsidR="0055702E">
              <w:rPr>
                <w:rFonts w:ascii="Arial" w:hAnsi="Arial" w:cs="Arial"/>
                <w:bCs/>
                <w:i/>
                <w:iCs/>
                <w:color w:val="000000" w:themeColor="text1"/>
                <w:sz w:val="18"/>
                <w:szCs w:val="18"/>
              </w:rPr>
              <w:t>h for example</w:t>
            </w:r>
          </w:p>
          <w:p w14:paraId="49E63231" w14:textId="1D9457D6"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All pupils</w:t>
            </w:r>
            <w:r w:rsidR="00253D63">
              <w:rPr>
                <w:rFonts w:ascii="Arial" w:hAnsi="Arial" w:cs="Arial"/>
                <w:bCs/>
                <w:i/>
                <w:iCs/>
                <w:color w:val="000000" w:themeColor="text1"/>
                <w:sz w:val="18"/>
                <w:szCs w:val="18"/>
              </w:rPr>
              <w:t xml:space="preserve"> who can</w:t>
            </w:r>
            <w:r w:rsidRPr="00253D63">
              <w:rPr>
                <w:rFonts w:ascii="Arial" w:hAnsi="Arial" w:cs="Arial"/>
                <w:bCs/>
                <w:i/>
                <w:iCs/>
                <w:color w:val="000000" w:themeColor="text1"/>
                <w:sz w:val="18"/>
                <w:szCs w:val="18"/>
              </w:rPr>
              <w:t xml:space="preserve"> access swimming</w:t>
            </w:r>
          </w:p>
          <w:p w14:paraId="1F20525A" w14:textId="12A58CD4" w:rsidR="00F55AA0"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Fitness club available at lunchtimes at no cost</w:t>
            </w:r>
            <w:r w:rsidR="00890E97">
              <w:rPr>
                <w:rFonts w:ascii="Arial" w:hAnsi="Arial" w:cs="Arial"/>
                <w:bCs/>
                <w:i/>
                <w:iCs/>
                <w:color w:val="000000" w:themeColor="text1"/>
                <w:sz w:val="18"/>
                <w:szCs w:val="18"/>
              </w:rPr>
              <w:t xml:space="preserve">, other activities also offered </w:t>
            </w:r>
            <w:proofErr w:type="spellStart"/>
            <w:r w:rsidR="00890E97">
              <w:rPr>
                <w:rFonts w:ascii="Arial" w:hAnsi="Arial" w:cs="Arial"/>
                <w:bCs/>
                <w:i/>
                <w:iCs/>
                <w:color w:val="000000" w:themeColor="text1"/>
                <w:sz w:val="18"/>
                <w:szCs w:val="18"/>
              </w:rPr>
              <w:t>e.g</w:t>
            </w:r>
            <w:proofErr w:type="spellEnd"/>
            <w:r w:rsidR="00890E97">
              <w:rPr>
                <w:rFonts w:ascii="Arial" w:hAnsi="Arial" w:cs="Arial"/>
                <w:bCs/>
                <w:i/>
                <w:iCs/>
                <w:color w:val="000000" w:themeColor="text1"/>
                <w:sz w:val="18"/>
                <w:szCs w:val="18"/>
              </w:rPr>
              <w:t xml:space="preserve"> </w:t>
            </w:r>
            <w:proofErr w:type="gramStart"/>
            <w:r w:rsidR="00890E97">
              <w:rPr>
                <w:rFonts w:ascii="Arial" w:hAnsi="Arial" w:cs="Arial"/>
                <w:bCs/>
                <w:i/>
                <w:iCs/>
                <w:color w:val="000000" w:themeColor="text1"/>
                <w:sz w:val="18"/>
                <w:szCs w:val="18"/>
              </w:rPr>
              <w:t>table top</w:t>
            </w:r>
            <w:proofErr w:type="gramEnd"/>
            <w:r w:rsidR="00890E97">
              <w:rPr>
                <w:rFonts w:ascii="Arial" w:hAnsi="Arial" w:cs="Arial"/>
                <w:bCs/>
                <w:i/>
                <w:iCs/>
                <w:color w:val="000000" w:themeColor="text1"/>
                <w:sz w:val="18"/>
                <w:szCs w:val="18"/>
              </w:rPr>
              <w:t xml:space="preserve"> cricket and looking to get funding for Judo, managed to re-instate climbing wall.</w:t>
            </w:r>
          </w:p>
          <w:p w14:paraId="66E97ADD" w14:textId="4C7BD7D0" w:rsidR="00890E97" w:rsidRPr="00253D63" w:rsidRDefault="00890E97" w:rsidP="00253D63">
            <w:pPr>
              <w:rPr>
                <w:rFonts w:ascii="Arial" w:hAnsi="Arial" w:cs="Arial"/>
                <w:bCs/>
                <w:i/>
                <w:iCs/>
                <w:color w:val="000000" w:themeColor="text1"/>
                <w:sz w:val="18"/>
                <w:szCs w:val="18"/>
              </w:rPr>
            </w:pPr>
            <w:r>
              <w:rPr>
                <w:rFonts w:ascii="Arial" w:hAnsi="Arial" w:cs="Arial"/>
                <w:bCs/>
                <w:i/>
                <w:iCs/>
                <w:color w:val="000000" w:themeColor="text1"/>
                <w:sz w:val="18"/>
                <w:szCs w:val="18"/>
              </w:rPr>
              <w:t>Classes have been ice-skating</w:t>
            </w:r>
          </w:p>
          <w:p w14:paraId="3604044A"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Aim to provide other sporting activities at very reduced costs.</w:t>
            </w:r>
          </w:p>
          <w:p w14:paraId="53254A32"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 xml:space="preserve">Families offered things like Corra Foundation funding and access to the Big Hoose </w:t>
            </w:r>
            <w:proofErr w:type="gramStart"/>
            <w:r w:rsidRPr="00253D63">
              <w:rPr>
                <w:rFonts w:ascii="Arial" w:hAnsi="Arial" w:cs="Arial"/>
                <w:bCs/>
                <w:i/>
                <w:iCs/>
                <w:color w:val="000000" w:themeColor="text1"/>
                <w:sz w:val="18"/>
                <w:szCs w:val="18"/>
              </w:rPr>
              <w:t>where</w:t>
            </w:r>
            <w:proofErr w:type="gramEnd"/>
            <w:r w:rsidRPr="00253D63">
              <w:rPr>
                <w:rFonts w:ascii="Arial" w:hAnsi="Arial" w:cs="Arial"/>
                <w:bCs/>
                <w:i/>
                <w:iCs/>
                <w:color w:val="000000" w:themeColor="text1"/>
                <w:sz w:val="18"/>
                <w:szCs w:val="18"/>
              </w:rPr>
              <w:t xml:space="preserve"> deemed appropriate.  Other new opportunities </w:t>
            </w:r>
            <w:proofErr w:type="spellStart"/>
            <w:r w:rsidRPr="00253D63">
              <w:rPr>
                <w:rFonts w:ascii="Arial" w:hAnsi="Arial" w:cs="Arial"/>
                <w:bCs/>
                <w:i/>
                <w:iCs/>
                <w:color w:val="000000" w:themeColor="text1"/>
                <w:sz w:val="18"/>
                <w:szCs w:val="18"/>
              </w:rPr>
              <w:t>e.g</w:t>
            </w:r>
            <w:proofErr w:type="spellEnd"/>
            <w:r w:rsidRPr="00253D63">
              <w:rPr>
                <w:rFonts w:ascii="Arial" w:hAnsi="Arial" w:cs="Arial"/>
                <w:bCs/>
                <w:i/>
                <w:iCs/>
                <w:color w:val="000000" w:themeColor="text1"/>
                <w:sz w:val="18"/>
                <w:szCs w:val="18"/>
              </w:rPr>
              <w:t xml:space="preserve"> Greggs, Christmas Hampers </w:t>
            </w:r>
          </w:p>
          <w:p w14:paraId="589C4CA9"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Signposting on website</w:t>
            </w:r>
          </w:p>
          <w:p w14:paraId="7F35C9D4"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 xml:space="preserve">Funded access from the SG to </w:t>
            </w:r>
            <w:r w:rsidRPr="00253D63">
              <w:rPr>
                <w:rFonts w:ascii="Arial" w:hAnsi="Arial" w:cs="Arial"/>
                <w:bCs/>
                <w:i/>
                <w:iCs/>
                <w:color w:val="000000" w:themeColor="text1"/>
                <w:sz w:val="18"/>
                <w:szCs w:val="18"/>
              </w:rPr>
              <w:lastRenderedPageBreak/>
              <w:t>access Clown Doctors to support emotional wellbeing.</w:t>
            </w:r>
          </w:p>
          <w:p w14:paraId="4D8CD36F" w14:textId="77777777" w:rsidR="00F55AA0" w:rsidRPr="00253D63" w:rsidRDefault="00F55AA0" w:rsidP="00253D63">
            <w:pPr>
              <w:rPr>
                <w:rFonts w:ascii="Arial" w:hAnsi="Arial" w:cs="Arial"/>
                <w:bCs/>
                <w:i/>
                <w:iCs/>
                <w:color w:val="000000" w:themeColor="text1"/>
                <w:sz w:val="18"/>
                <w:szCs w:val="18"/>
              </w:rPr>
            </w:pPr>
            <w:r w:rsidRPr="00253D63">
              <w:rPr>
                <w:rFonts w:ascii="Arial" w:hAnsi="Arial" w:cs="Arial"/>
                <w:bCs/>
                <w:i/>
                <w:iCs/>
                <w:color w:val="000000" w:themeColor="text1"/>
                <w:sz w:val="18"/>
                <w:szCs w:val="18"/>
              </w:rPr>
              <w:t>Compass cards offered to support our families</w:t>
            </w:r>
          </w:p>
          <w:p w14:paraId="0B419D80" w14:textId="24920BCF" w:rsidR="00253D63" w:rsidRPr="00253D63"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 xml:space="preserve">Funding in place to support </w:t>
            </w:r>
            <w:proofErr w:type="spellStart"/>
            <w:proofErr w:type="gramStart"/>
            <w:r>
              <w:rPr>
                <w:rFonts w:ascii="Arial" w:hAnsi="Arial" w:cs="Arial"/>
                <w:bCs/>
                <w:i/>
                <w:iCs/>
                <w:color w:val="000000" w:themeColor="text1"/>
                <w:sz w:val="18"/>
                <w:szCs w:val="18"/>
              </w:rPr>
              <w:t>horseriding</w:t>
            </w:r>
            <w:proofErr w:type="spellEnd"/>
            <w:r>
              <w:rPr>
                <w:rFonts w:ascii="Arial" w:hAnsi="Arial" w:cs="Arial"/>
                <w:bCs/>
                <w:i/>
                <w:iCs/>
                <w:color w:val="000000" w:themeColor="text1"/>
                <w:sz w:val="18"/>
                <w:szCs w:val="18"/>
              </w:rPr>
              <w:t>.</w:t>
            </w:r>
            <w:r w:rsidR="00253D63">
              <w:rPr>
                <w:rFonts w:ascii="Arial" w:hAnsi="Arial" w:cs="Arial"/>
                <w:bCs/>
                <w:i/>
                <w:iCs/>
                <w:color w:val="000000" w:themeColor="text1"/>
                <w:sz w:val="18"/>
                <w:szCs w:val="18"/>
              </w:rPr>
              <w:t>(</w:t>
            </w:r>
            <w:proofErr w:type="gramEnd"/>
            <w:r w:rsidR="00253D63">
              <w:rPr>
                <w:rFonts w:ascii="Arial" w:hAnsi="Arial" w:cs="Arial"/>
                <w:bCs/>
                <w:i/>
                <w:iCs/>
                <w:color w:val="000000" w:themeColor="text1"/>
                <w:sz w:val="18"/>
                <w:szCs w:val="18"/>
              </w:rPr>
              <w:t>for families)</w:t>
            </w:r>
            <w:r w:rsidR="00890E97">
              <w:rPr>
                <w:rFonts w:ascii="Arial" w:hAnsi="Arial" w:cs="Arial"/>
                <w:bCs/>
                <w:i/>
                <w:iCs/>
                <w:color w:val="000000" w:themeColor="text1"/>
                <w:sz w:val="18"/>
                <w:szCs w:val="18"/>
              </w:rPr>
              <w:t xml:space="preserve"> Opportunity for families to have access to hygiene </w:t>
            </w:r>
            <w:proofErr w:type="spellStart"/>
            <w:r w:rsidR="00890E97">
              <w:rPr>
                <w:rFonts w:ascii="Arial" w:hAnsi="Arial" w:cs="Arial"/>
                <w:bCs/>
                <w:i/>
                <w:iCs/>
                <w:color w:val="000000" w:themeColor="text1"/>
                <w:sz w:val="18"/>
                <w:szCs w:val="18"/>
              </w:rPr>
              <w:t>self care</w:t>
            </w:r>
            <w:proofErr w:type="spellEnd"/>
            <w:r w:rsidR="00890E97">
              <w:rPr>
                <w:rFonts w:ascii="Arial" w:hAnsi="Arial" w:cs="Arial"/>
                <w:bCs/>
                <w:i/>
                <w:iCs/>
                <w:color w:val="000000" w:themeColor="text1"/>
                <w:sz w:val="18"/>
                <w:szCs w:val="18"/>
              </w:rPr>
              <w:t xml:space="preserve"> packs </w:t>
            </w:r>
          </w:p>
        </w:tc>
        <w:tc>
          <w:tcPr>
            <w:tcW w:w="1773" w:type="dxa"/>
            <w:tcBorders>
              <w:top w:val="single" w:sz="4" w:space="0" w:color="auto"/>
              <w:left w:val="single" w:sz="4" w:space="0" w:color="auto"/>
              <w:bottom w:val="single" w:sz="4" w:space="0" w:color="auto"/>
              <w:right w:val="single" w:sz="4" w:space="0" w:color="auto"/>
            </w:tcBorders>
          </w:tcPr>
          <w:p w14:paraId="1E4D4B23"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Cost of Conti wipes and other PPE has resulted in a significant overspend. – to be reviewed</w:t>
            </w:r>
          </w:p>
          <w:p w14:paraId="16484B6B" w14:textId="77777777" w:rsidR="00F55AA0" w:rsidRDefault="00F55AA0" w:rsidP="00F55AA0">
            <w:pPr>
              <w:rPr>
                <w:rFonts w:ascii="Arial" w:hAnsi="Arial" w:cs="Arial"/>
                <w:bCs/>
                <w:i/>
                <w:iCs/>
                <w:color w:val="000000" w:themeColor="text1"/>
                <w:sz w:val="18"/>
                <w:szCs w:val="18"/>
              </w:rPr>
            </w:pPr>
          </w:p>
          <w:p w14:paraId="6E820935"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 xml:space="preserve">Significant costs of equipment like harnesses, blankets and other items to support regulation and they often don’t last.  </w:t>
            </w:r>
          </w:p>
          <w:p w14:paraId="0DA81F15" w14:textId="77777777" w:rsidR="00F55AA0" w:rsidRDefault="00F55AA0" w:rsidP="00F55AA0">
            <w:pPr>
              <w:rPr>
                <w:rFonts w:ascii="Arial" w:hAnsi="Arial" w:cs="Arial"/>
                <w:bCs/>
                <w:i/>
                <w:iCs/>
                <w:color w:val="000000" w:themeColor="text1"/>
                <w:sz w:val="18"/>
                <w:szCs w:val="18"/>
              </w:rPr>
            </w:pPr>
          </w:p>
          <w:p w14:paraId="05BD209B"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Time to organise all activities</w:t>
            </w:r>
          </w:p>
          <w:p w14:paraId="439881B9" w14:textId="77777777" w:rsidR="00F55AA0" w:rsidRDefault="00F55AA0" w:rsidP="00F55AA0">
            <w:pPr>
              <w:rPr>
                <w:rFonts w:ascii="Arial" w:hAnsi="Arial" w:cs="Arial"/>
                <w:bCs/>
                <w:i/>
                <w:iCs/>
                <w:color w:val="000000" w:themeColor="text1"/>
                <w:sz w:val="18"/>
                <w:szCs w:val="18"/>
              </w:rPr>
            </w:pPr>
          </w:p>
          <w:p w14:paraId="4CB55E83"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Not always a wide range of activities on offer.</w:t>
            </w:r>
          </w:p>
          <w:p w14:paraId="64F7AC4B" w14:textId="77777777" w:rsidR="00F55AA0" w:rsidRDefault="00F55AA0" w:rsidP="00F55AA0">
            <w:pPr>
              <w:rPr>
                <w:rFonts w:ascii="Arial" w:hAnsi="Arial" w:cs="Arial"/>
                <w:bCs/>
                <w:i/>
                <w:iCs/>
                <w:color w:val="000000" w:themeColor="text1"/>
                <w:sz w:val="18"/>
                <w:szCs w:val="18"/>
              </w:rPr>
            </w:pPr>
          </w:p>
          <w:p w14:paraId="0C9997E2" w14:textId="3018B5CE"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 xml:space="preserve">Funding </w:t>
            </w:r>
            <w:r w:rsidR="00890E97">
              <w:rPr>
                <w:rFonts w:ascii="Arial" w:hAnsi="Arial" w:cs="Arial"/>
                <w:bCs/>
                <w:i/>
                <w:iCs/>
                <w:color w:val="000000" w:themeColor="text1"/>
                <w:sz w:val="18"/>
                <w:szCs w:val="18"/>
              </w:rPr>
              <w:t xml:space="preserve">for wider achievement opportunities can </w:t>
            </w:r>
            <w:r w:rsidR="00890E97">
              <w:rPr>
                <w:rFonts w:ascii="Arial" w:hAnsi="Arial" w:cs="Arial"/>
                <w:bCs/>
                <w:i/>
                <w:iCs/>
                <w:color w:val="000000" w:themeColor="text1"/>
                <w:sz w:val="18"/>
                <w:szCs w:val="18"/>
              </w:rPr>
              <w:lastRenderedPageBreak/>
              <w:t xml:space="preserve">be </w:t>
            </w:r>
            <w:proofErr w:type="spellStart"/>
            <w:r w:rsidR="00890E97">
              <w:rPr>
                <w:rFonts w:ascii="Arial" w:hAnsi="Arial" w:cs="Arial"/>
                <w:bCs/>
                <w:i/>
                <w:iCs/>
                <w:color w:val="000000" w:themeColor="text1"/>
                <w:sz w:val="18"/>
                <w:szCs w:val="18"/>
              </w:rPr>
              <w:t>diffifcult</w:t>
            </w:r>
            <w:proofErr w:type="spellEnd"/>
            <w:r w:rsidR="00890E97">
              <w:rPr>
                <w:rFonts w:ascii="Arial" w:hAnsi="Arial" w:cs="Arial"/>
                <w:bCs/>
                <w:i/>
                <w:iCs/>
                <w:color w:val="000000" w:themeColor="text1"/>
                <w:sz w:val="18"/>
                <w:szCs w:val="18"/>
              </w:rPr>
              <w:t xml:space="preserve"> – T42 profits are a huge help and funds raised</w:t>
            </w:r>
          </w:p>
          <w:p w14:paraId="7B647C62" w14:textId="77777777" w:rsidR="00F55AA0" w:rsidRDefault="00F55AA0" w:rsidP="00F55AA0">
            <w:pPr>
              <w:rPr>
                <w:rFonts w:ascii="Arial" w:hAnsi="Arial" w:cs="Arial"/>
                <w:bCs/>
                <w:i/>
                <w:iCs/>
                <w:color w:val="000000" w:themeColor="text1"/>
                <w:sz w:val="18"/>
                <w:szCs w:val="18"/>
              </w:rPr>
            </w:pPr>
          </w:p>
          <w:p w14:paraId="6F43F04B" w14:textId="5904C026" w:rsidR="00F55AA0" w:rsidRDefault="00F55AA0" w:rsidP="00F55AA0">
            <w:pPr>
              <w:rPr>
                <w:rFonts w:ascii="Segoe UI" w:hAnsi="Segoe UI" w:cs="Segoe UI"/>
              </w:rPr>
            </w:pPr>
            <w:r>
              <w:rPr>
                <w:rFonts w:ascii="Arial" w:hAnsi="Arial" w:cs="Arial"/>
                <w:bCs/>
                <w:i/>
                <w:iCs/>
                <w:color w:val="000000" w:themeColor="text1"/>
                <w:sz w:val="18"/>
                <w:szCs w:val="18"/>
              </w:rPr>
              <w:t>Continue to evaluate Clown Doctors provision to allow us to continue to access.</w:t>
            </w:r>
          </w:p>
        </w:tc>
        <w:tc>
          <w:tcPr>
            <w:tcW w:w="1703" w:type="dxa"/>
            <w:tcBorders>
              <w:top w:val="single" w:sz="4" w:space="0" w:color="auto"/>
              <w:left w:val="single" w:sz="4" w:space="0" w:color="auto"/>
              <w:bottom w:val="single" w:sz="4" w:space="0" w:color="auto"/>
              <w:right w:val="single" w:sz="6" w:space="0" w:color="auto"/>
            </w:tcBorders>
          </w:tcPr>
          <w:p w14:paraId="264C5815"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 xml:space="preserve">We encourage use of reusable bibs, could </w:t>
            </w:r>
            <w:proofErr w:type="gramStart"/>
            <w:r>
              <w:rPr>
                <w:rFonts w:ascii="Arial" w:hAnsi="Arial" w:cs="Arial"/>
                <w:bCs/>
                <w:i/>
                <w:iCs/>
                <w:color w:val="000000" w:themeColor="text1"/>
                <w:sz w:val="18"/>
                <w:szCs w:val="18"/>
              </w:rPr>
              <w:t>look into</w:t>
            </w:r>
            <w:proofErr w:type="gramEnd"/>
            <w:r>
              <w:rPr>
                <w:rFonts w:ascii="Arial" w:hAnsi="Arial" w:cs="Arial"/>
                <w:bCs/>
                <w:i/>
                <w:iCs/>
                <w:color w:val="000000" w:themeColor="text1"/>
                <w:sz w:val="18"/>
                <w:szCs w:val="18"/>
              </w:rPr>
              <w:t xml:space="preserve"> reusable wipes but hygiene becomes a concern.  Some families provide their own wipes but there is then a cost to families.</w:t>
            </w:r>
          </w:p>
          <w:p w14:paraId="59DBF525" w14:textId="77777777" w:rsidR="00F55AA0" w:rsidRDefault="00F55AA0" w:rsidP="00F55AA0">
            <w:pPr>
              <w:rPr>
                <w:rFonts w:ascii="Arial" w:hAnsi="Arial" w:cs="Arial"/>
                <w:bCs/>
                <w:i/>
                <w:iCs/>
                <w:color w:val="000000" w:themeColor="text1"/>
                <w:sz w:val="18"/>
                <w:szCs w:val="18"/>
              </w:rPr>
            </w:pPr>
          </w:p>
          <w:p w14:paraId="66586C46"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That the school budget was able to meet the costs required.</w:t>
            </w:r>
          </w:p>
          <w:p w14:paraId="693E9F7B" w14:textId="77777777" w:rsidR="00F55AA0" w:rsidRDefault="00F55AA0" w:rsidP="00F55AA0">
            <w:pPr>
              <w:rPr>
                <w:rFonts w:ascii="Arial" w:hAnsi="Arial" w:cs="Arial"/>
                <w:bCs/>
                <w:i/>
                <w:iCs/>
                <w:color w:val="000000" w:themeColor="text1"/>
                <w:sz w:val="18"/>
                <w:szCs w:val="18"/>
              </w:rPr>
            </w:pPr>
          </w:p>
          <w:p w14:paraId="22791AA9"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More options and funding available to support health and wellbeing</w:t>
            </w:r>
          </w:p>
          <w:p w14:paraId="1B008B3B" w14:textId="77777777" w:rsidR="00F55AA0" w:rsidRDefault="00F55AA0" w:rsidP="00F55AA0">
            <w:pPr>
              <w:rPr>
                <w:rFonts w:ascii="Arial" w:hAnsi="Arial" w:cs="Arial"/>
                <w:bCs/>
                <w:i/>
                <w:iCs/>
                <w:color w:val="000000" w:themeColor="text1"/>
                <w:sz w:val="18"/>
                <w:szCs w:val="18"/>
              </w:rPr>
            </w:pPr>
          </w:p>
          <w:p w14:paraId="7EEA14FF" w14:textId="07FAB85F"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 xml:space="preserve">Plans to offer </w:t>
            </w:r>
            <w:r w:rsidR="0055702E">
              <w:rPr>
                <w:rFonts w:ascii="Arial" w:hAnsi="Arial" w:cs="Arial"/>
                <w:bCs/>
                <w:i/>
                <w:iCs/>
                <w:color w:val="000000" w:themeColor="text1"/>
                <w:sz w:val="18"/>
                <w:szCs w:val="18"/>
              </w:rPr>
              <w:t xml:space="preserve">more </w:t>
            </w:r>
            <w:r>
              <w:rPr>
                <w:rFonts w:ascii="Arial" w:hAnsi="Arial" w:cs="Arial"/>
                <w:bCs/>
                <w:i/>
                <w:iCs/>
                <w:color w:val="000000" w:themeColor="text1"/>
                <w:sz w:val="18"/>
                <w:szCs w:val="18"/>
              </w:rPr>
              <w:t xml:space="preserve">family H&amp;W events such as </w:t>
            </w:r>
            <w:r>
              <w:rPr>
                <w:rFonts w:ascii="Arial" w:hAnsi="Arial" w:cs="Arial"/>
                <w:bCs/>
                <w:i/>
                <w:iCs/>
                <w:color w:val="000000" w:themeColor="text1"/>
                <w:sz w:val="18"/>
                <w:szCs w:val="18"/>
              </w:rPr>
              <w:lastRenderedPageBreak/>
              <w:t>taster events of mindfulness, yoga etc</w:t>
            </w:r>
          </w:p>
          <w:p w14:paraId="75346E2C" w14:textId="77777777" w:rsidR="00F55AA0" w:rsidRDefault="00F55AA0" w:rsidP="00F55AA0">
            <w:pPr>
              <w:rPr>
                <w:rFonts w:ascii="Arial" w:hAnsi="Arial" w:cs="Arial"/>
                <w:bCs/>
                <w:i/>
                <w:iCs/>
                <w:color w:val="000000" w:themeColor="text1"/>
                <w:sz w:val="18"/>
                <w:szCs w:val="18"/>
              </w:rPr>
            </w:pPr>
          </w:p>
          <w:p w14:paraId="777391C8"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Asking for families to support school through volunteering to paint/garden</w:t>
            </w:r>
          </w:p>
          <w:p w14:paraId="27AC92FA" w14:textId="77777777" w:rsidR="00F55AA0" w:rsidRDefault="00F55AA0" w:rsidP="00F55AA0">
            <w:pPr>
              <w:rPr>
                <w:rFonts w:ascii="Arial" w:hAnsi="Arial" w:cs="Arial"/>
                <w:bCs/>
                <w:i/>
                <w:iCs/>
                <w:color w:val="000000" w:themeColor="text1"/>
                <w:sz w:val="18"/>
                <w:szCs w:val="18"/>
              </w:rPr>
            </w:pPr>
          </w:p>
          <w:p w14:paraId="1C666150" w14:textId="228F5B43" w:rsidR="00F55AA0" w:rsidRDefault="00F55AA0" w:rsidP="00F55AA0">
            <w:pPr>
              <w:rPr>
                <w:rFonts w:ascii="Segoe UI" w:hAnsi="Segoe UI" w:cs="Segoe UI"/>
              </w:rPr>
            </w:pPr>
            <w:r>
              <w:rPr>
                <w:rFonts w:ascii="Arial" w:hAnsi="Arial" w:cs="Arial"/>
                <w:bCs/>
                <w:i/>
                <w:iCs/>
                <w:color w:val="000000" w:themeColor="text1"/>
                <w:sz w:val="18"/>
                <w:szCs w:val="18"/>
              </w:rPr>
              <w:t>Plans to offer training to families on subjects such as sleep, anxiety, incredible years and toileting.</w:t>
            </w:r>
          </w:p>
        </w:tc>
        <w:tc>
          <w:tcPr>
            <w:tcW w:w="1857" w:type="dxa"/>
            <w:tcBorders>
              <w:top w:val="single" w:sz="4" w:space="0" w:color="auto"/>
              <w:left w:val="single" w:sz="6" w:space="0" w:color="auto"/>
              <w:bottom w:val="single" w:sz="4" w:space="0" w:color="auto"/>
              <w:right w:val="single" w:sz="4" w:space="0" w:color="auto"/>
            </w:tcBorders>
          </w:tcPr>
          <w:p w14:paraId="70ACD607"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Continue to work with a wide range of professionals.</w:t>
            </w:r>
          </w:p>
          <w:p w14:paraId="319BCFB1" w14:textId="77777777" w:rsidR="00F55AA0" w:rsidRDefault="00F55AA0" w:rsidP="00F55AA0">
            <w:pPr>
              <w:rPr>
                <w:rFonts w:ascii="Arial" w:hAnsi="Arial" w:cs="Arial"/>
                <w:bCs/>
                <w:i/>
                <w:iCs/>
                <w:color w:val="000000" w:themeColor="text1"/>
                <w:sz w:val="18"/>
                <w:szCs w:val="18"/>
              </w:rPr>
            </w:pPr>
          </w:p>
          <w:p w14:paraId="417B8A99"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Advertise what we do through newsletters and social media.</w:t>
            </w:r>
          </w:p>
          <w:p w14:paraId="3B80EC7E" w14:textId="77777777" w:rsidR="00F55AA0" w:rsidRDefault="00F55AA0" w:rsidP="00F55AA0">
            <w:pPr>
              <w:rPr>
                <w:rFonts w:ascii="Arial" w:hAnsi="Arial" w:cs="Arial"/>
                <w:bCs/>
                <w:i/>
                <w:iCs/>
                <w:color w:val="000000" w:themeColor="text1"/>
                <w:sz w:val="18"/>
                <w:szCs w:val="18"/>
              </w:rPr>
            </w:pPr>
          </w:p>
          <w:p w14:paraId="5BFD809A"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Continue to fundraise to be able to offer best opportunities</w:t>
            </w:r>
          </w:p>
          <w:p w14:paraId="273B8431" w14:textId="77777777" w:rsidR="00F55AA0" w:rsidRDefault="00F55AA0" w:rsidP="00F55AA0">
            <w:pPr>
              <w:rPr>
                <w:rFonts w:ascii="Arial" w:hAnsi="Arial" w:cs="Arial"/>
                <w:bCs/>
                <w:i/>
                <w:iCs/>
                <w:color w:val="000000" w:themeColor="text1"/>
                <w:sz w:val="18"/>
                <w:szCs w:val="18"/>
              </w:rPr>
            </w:pPr>
          </w:p>
          <w:p w14:paraId="1EAFFB7A" w14:textId="77777777" w:rsidR="00F55AA0" w:rsidRDefault="00F55AA0" w:rsidP="00F55AA0">
            <w:pPr>
              <w:rPr>
                <w:rFonts w:ascii="Segoe UI" w:hAnsi="Segoe UI" w:cs="Segoe UI"/>
              </w:rPr>
            </w:pPr>
          </w:p>
        </w:tc>
        <w:tc>
          <w:tcPr>
            <w:tcW w:w="1768" w:type="dxa"/>
            <w:tcBorders>
              <w:top w:val="single" w:sz="4" w:space="0" w:color="auto"/>
              <w:left w:val="single" w:sz="4" w:space="0" w:color="auto"/>
              <w:bottom w:val="single" w:sz="4" w:space="0" w:color="auto"/>
              <w:right w:val="single" w:sz="6" w:space="0" w:color="auto"/>
            </w:tcBorders>
          </w:tcPr>
          <w:p w14:paraId="314B0306"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How best to maximise health and wellbeing across the board.</w:t>
            </w:r>
          </w:p>
          <w:p w14:paraId="25BFD200" w14:textId="77777777" w:rsidR="00F55AA0" w:rsidRDefault="00F55AA0" w:rsidP="00F55AA0">
            <w:pPr>
              <w:rPr>
                <w:rFonts w:ascii="Arial" w:hAnsi="Arial" w:cs="Arial"/>
                <w:bCs/>
                <w:i/>
                <w:iCs/>
                <w:color w:val="000000" w:themeColor="text1"/>
                <w:sz w:val="18"/>
                <w:szCs w:val="18"/>
              </w:rPr>
            </w:pPr>
          </w:p>
          <w:p w14:paraId="4AE81527" w14:textId="77777777" w:rsidR="00F55AA0" w:rsidRDefault="00F55AA0" w:rsidP="00F55AA0">
            <w:pPr>
              <w:rPr>
                <w:rFonts w:ascii="Arial" w:hAnsi="Arial" w:cs="Arial"/>
                <w:bCs/>
                <w:i/>
                <w:iCs/>
                <w:color w:val="000000" w:themeColor="text1"/>
                <w:sz w:val="18"/>
                <w:szCs w:val="18"/>
              </w:rPr>
            </w:pPr>
            <w:r>
              <w:rPr>
                <w:rFonts w:ascii="Arial" w:hAnsi="Arial" w:cs="Arial"/>
                <w:bCs/>
                <w:i/>
                <w:iCs/>
                <w:color w:val="000000" w:themeColor="text1"/>
                <w:sz w:val="18"/>
                <w:szCs w:val="18"/>
              </w:rPr>
              <w:t>Any concerns should be raised with SMT</w:t>
            </w:r>
          </w:p>
          <w:p w14:paraId="44805A20" w14:textId="77777777" w:rsidR="00F55AA0" w:rsidRDefault="00F55AA0" w:rsidP="00F55AA0">
            <w:pPr>
              <w:rPr>
                <w:rFonts w:ascii="Arial" w:hAnsi="Arial" w:cs="Arial"/>
                <w:bCs/>
                <w:i/>
                <w:iCs/>
                <w:color w:val="000000" w:themeColor="text1"/>
                <w:sz w:val="18"/>
                <w:szCs w:val="18"/>
              </w:rPr>
            </w:pPr>
          </w:p>
          <w:p w14:paraId="604F40C0" w14:textId="0B0E591E" w:rsidR="00F55AA0" w:rsidRDefault="00F55AA0" w:rsidP="00F55AA0">
            <w:pPr>
              <w:rPr>
                <w:rFonts w:ascii="Segoe UI" w:hAnsi="Segoe UI" w:cs="Segoe UI"/>
              </w:rPr>
            </w:pPr>
            <w:r>
              <w:rPr>
                <w:rFonts w:ascii="Arial" w:hAnsi="Arial" w:cs="Arial"/>
                <w:bCs/>
                <w:i/>
                <w:iCs/>
                <w:color w:val="000000" w:themeColor="text1"/>
                <w:sz w:val="18"/>
                <w:szCs w:val="18"/>
              </w:rPr>
              <w:t>Consider resources they are using</w:t>
            </w:r>
          </w:p>
        </w:tc>
        <w:tc>
          <w:tcPr>
            <w:tcW w:w="1881" w:type="dxa"/>
            <w:tcBorders>
              <w:top w:val="single" w:sz="4" w:space="0" w:color="auto"/>
              <w:left w:val="single" w:sz="6" w:space="0" w:color="auto"/>
              <w:bottom w:val="single" w:sz="4" w:space="0" w:color="auto"/>
              <w:right w:val="single" w:sz="4" w:space="0" w:color="auto"/>
            </w:tcBorders>
          </w:tcPr>
          <w:p w14:paraId="407D7F0F" w14:textId="77777777" w:rsidR="00F55AA0" w:rsidRDefault="00F55AA0" w:rsidP="00F55AA0">
            <w:pPr>
              <w:jc w:val="center"/>
              <w:rPr>
                <w:rFonts w:ascii="Arial" w:hAnsi="Arial" w:cs="Arial"/>
                <w:bCs/>
                <w:i/>
                <w:iCs/>
                <w:color w:val="000000" w:themeColor="text1"/>
                <w:sz w:val="18"/>
                <w:szCs w:val="18"/>
              </w:rPr>
            </w:pPr>
            <w:r>
              <w:rPr>
                <w:rFonts w:ascii="Arial" w:hAnsi="Arial" w:cs="Arial"/>
                <w:bCs/>
                <w:i/>
                <w:iCs/>
                <w:color w:val="000000" w:themeColor="text1"/>
                <w:sz w:val="18"/>
                <w:szCs w:val="18"/>
              </w:rPr>
              <w:t>Reduced costs</w:t>
            </w:r>
          </w:p>
          <w:p w14:paraId="29802DE7" w14:textId="77777777" w:rsidR="00F55AA0" w:rsidRDefault="00F55AA0" w:rsidP="00F55AA0">
            <w:pPr>
              <w:jc w:val="center"/>
              <w:rPr>
                <w:rFonts w:ascii="Arial" w:hAnsi="Arial" w:cs="Arial"/>
                <w:bCs/>
                <w:i/>
                <w:iCs/>
                <w:color w:val="000000" w:themeColor="text1"/>
                <w:sz w:val="18"/>
                <w:szCs w:val="18"/>
              </w:rPr>
            </w:pPr>
          </w:p>
          <w:p w14:paraId="356DCD63" w14:textId="77777777" w:rsidR="00F55AA0" w:rsidRDefault="00F55AA0" w:rsidP="00F55AA0">
            <w:pPr>
              <w:jc w:val="center"/>
              <w:rPr>
                <w:rFonts w:ascii="Arial" w:hAnsi="Arial" w:cs="Arial"/>
                <w:bCs/>
                <w:i/>
                <w:iCs/>
                <w:color w:val="000000" w:themeColor="text1"/>
                <w:sz w:val="18"/>
                <w:szCs w:val="18"/>
              </w:rPr>
            </w:pPr>
            <w:r>
              <w:rPr>
                <w:rFonts w:ascii="Arial" w:hAnsi="Arial" w:cs="Arial"/>
                <w:bCs/>
                <w:i/>
                <w:iCs/>
                <w:color w:val="000000" w:themeColor="text1"/>
                <w:sz w:val="18"/>
                <w:szCs w:val="18"/>
              </w:rPr>
              <w:t>Increased options</w:t>
            </w:r>
          </w:p>
          <w:p w14:paraId="506D19F8" w14:textId="77777777" w:rsidR="00F55AA0" w:rsidRDefault="00F55AA0" w:rsidP="00F55AA0">
            <w:pPr>
              <w:jc w:val="center"/>
              <w:rPr>
                <w:rFonts w:ascii="Arial" w:hAnsi="Arial" w:cs="Arial"/>
                <w:bCs/>
                <w:i/>
                <w:iCs/>
                <w:color w:val="000000" w:themeColor="text1"/>
                <w:sz w:val="18"/>
                <w:szCs w:val="18"/>
              </w:rPr>
            </w:pPr>
          </w:p>
          <w:p w14:paraId="048A121E" w14:textId="77777777" w:rsidR="00F55AA0" w:rsidRDefault="00F55AA0" w:rsidP="00F55AA0">
            <w:pPr>
              <w:jc w:val="center"/>
              <w:rPr>
                <w:rFonts w:ascii="Arial" w:hAnsi="Arial" w:cs="Arial"/>
                <w:bCs/>
                <w:i/>
                <w:iCs/>
                <w:color w:val="000000" w:themeColor="text1"/>
                <w:sz w:val="18"/>
                <w:szCs w:val="18"/>
              </w:rPr>
            </w:pPr>
            <w:r>
              <w:rPr>
                <w:rFonts w:ascii="Arial" w:hAnsi="Arial" w:cs="Arial"/>
                <w:bCs/>
                <w:i/>
                <w:iCs/>
                <w:color w:val="000000" w:themeColor="text1"/>
                <w:sz w:val="18"/>
                <w:szCs w:val="18"/>
              </w:rPr>
              <w:t>Survey feedback from staff and families</w:t>
            </w:r>
          </w:p>
          <w:p w14:paraId="3FE5C644" w14:textId="77777777" w:rsidR="00F55AA0" w:rsidRDefault="00F55AA0" w:rsidP="00F55AA0">
            <w:pPr>
              <w:jc w:val="center"/>
              <w:rPr>
                <w:rFonts w:ascii="Arial" w:hAnsi="Arial" w:cs="Arial"/>
                <w:bCs/>
                <w:i/>
                <w:iCs/>
                <w:color w:val="000000" w:themeColor="text1"/>
                <w:sz w:val="18"/>
                <w:szCs w:val="18"/>
              </w:rPr>
            </w:pPr>
          </w:p>
          <w:p w14:paraId="6CF3EF79" w14:textId="77777777" w:rsidR="00F55AA0" w:rsidRDefault="00F55AA0" w:rsidP="00F55AA0">
            <w:pPr>
              <w:jc w:val="center"/>
              <w:rPr>
                <w:rFonts w:ascii="Arial" w:hAnsi="Arial" w:cs="Arial"/>
                <w:bCs/>
                <w:i/>
                <w:iCs/>
                <w:color w:val="000000" w:themeColor="text1"/>
                <w:sz w:val="18"/>
                <w:szCs w:val="18"/>
              </w:rPr>
            </w:pPr>
            <w:r>
              <w:rPr>
                <w:rFonts w:ascii="Arial" w:hAnsi="Arial" w:cs="Arial"/>
                <w:bCs/>
                <w:i/>
                <w:iCs/>
                <w:color w:val="000000" w:themeColor="text1"/>
                <w:sz w:val="18"/>
                <w:szCs w:val="18"/>
              </w:rPr>
              <w:t>Uptake of free activities</w:t>
            </w:r>
          </w:p>
          <w:p w14:paraId="6536EDD0" w14:textId="77777777" w:rsidR="00F55AA0" w:rsidRDefault="00F55AA0" w:rsidP="00F55AA0">
            <w:pPr>
              <w:jc w:val="center"/>
              <w:rPr>
                <w:rFonts w:ascii="Arial" w:hAnsi="Arial" w:cs="Arial"/>
                <w:bCs/>
                <w:i/>
                <w:iCs/>
                <w:color w:val="000000" w:themeColor="text1"/>
                <w:sz w:val="18"/>
                <w:szCs w:val="18"/>
              </w:rPr>
            </w:pPr>
          </w:p>
          <w:p w14:paraId="5B73DFE3" w14:textId="074E4452" w:rsidR="00F55AA0" w:rsidRDefault="00F55AA0" w:rsidP="00F55AA0">
            <w:pPr>
              <w:rPr>
                <w:rFonts w:ascii="Segoe UI" w:hAnsi="Segoe UI" w:cs="Segoe UI"/>
              </w:rPr>
            </w:pPr>
            <w:r>
              <w:rPr>
                <w:rFonts w:ascii="Arial" w:hAnsi="Arial" w:cs="Arial"/>
                <w:bCs/>
                <w:i/>
                <w:iCs/>
                <w:color w:val="000000" w:themeColor="text1"/>
                <w:sz w:val="18"/>
                <w:szCs w:val="18"/>
              </w:rPr>
              <w:t>Monitoring of costs</w:t>
            </w:r>
          </w:p>
        </w:tc>
        <w:tc>
          <w:tcPr>
            <w:tcW w:w="1564" w:type="dxa"/>
            <w:tcBorders>
              <w:top w:val="single" w:sz="4" w:space="0" w:color="auto"/>
              <w:left w:val="single" w:sz="4" w:space="0" w:color="auto"/>
              <w:bottom w:val="single" w:sz="4" w:space="0" w:color="auto"/>
              <w:right w:val="single" w:sz="6" w:space="0" w:color="auto"/>
            </w:tcBorders>
          </w:tcPr>
          <w:p w14:paraId="0760F504" w14:textId="1B3BCEA9" w:rsidR="00F55AA0" w:rsidRDefault="00F55AA0" w:rsidP="00F55AA0">
            <w:pPr>
              <w:rPr>
                <w:rFonts w:ascii="Segoe UI" w:hAnsi="Segoe UI" w:cs="Segoe UI"/>
              </w:rPr>
            </w:pPr>
            <w:r>
              <w:rPr>
                <w:rFonts w:ascii="Arial" w:hAnsi="Arial" w:cs="Arial"/>
                <w:bCs/>
                <w:i/>
                <w:iCs/>
                <w:color w:val="000000" w:themeColor="text1"/>
                <w:sz w:val="18"/>
                <w:szCs w:val="18"/>
              </w:rPr>
              <w:t>June 202</w:t>
            </w:r>
            <w:r w:rsidR="0055702E">
              <w:rPr>
                <w:rFonts w:ascii="Arial" w:hAnsi="Arial" w:cs="Arial"/>
                <w:bCs/>
                <w:i/>
                <w:iCs/>
                <w:color w:val="000000" w:themeColor="text1"/>
                <w:sz w:val="18"/>
                <w:szCs w:val="18"/>
              </w:rPr>
              <w:t>6</w:t>
            </w:r>
          </w:p>
        </w:tc>
      </w:tr>
      <w:tr w:rsidR="00253D63" w14:paraId="274D2E72" w14:textId="77777777" w:rsidTr="00A50F1A">
        <w:tc>
          <w:tcPr>
            <w:tcW w:w="1767" w:type="dxa"/>
            <w:tcBorders>
              <w:top w:val="single" w:sz="4" w:space="0" w:color="auto"/>
              <w:left w:val="single" w:sz="6" w:space="0" w:color="auto"/>
              <w:bottom w:val="single" w:sz="4" w:space="0" w:color="auto"/>
              <w:right w:val="single" w:sz="4" w:space="0" w:color="auto"/>
            </w:tcBorders>
          </w:tcPr>
          <w:p w14:paraId="10C4D25D" w14:textId="67A2C36B" w:rsidR="00F55AA0" w:rsidRDefault="00F55AA0" w:rsidP="00F55AA0">
            <w:pPr>
              <w:rPr>
                <w:rFonts w:ascii="Segoe UI" w:hAnsi="Segoe UI" w:cs="Segoe UI"/>
              </w:rPr>
            </w:pPr>
            <w:r>
              <w:rPr>
                <w:rFonts w:ascii="Arial" w:hAnsi="Arial" w:cs="Arial"/>
                <w:b/>
              </w:rPr>
              <w:lastRenderedPageBreak/>
              <w:t>Fundraising events and themed days</w:t>
            </w:r>
          </w:p>
        </w:tc>
        <w:tc>
          <w:tcPr>
            <w:tcW w:w="1637" w:type="dxa"/>
            <w:tcBorders>
              <w:top w:val="single" w:sz="4" w:space="0" w:color="auto"/>
              <w:left w:val="single" w:sz="4" w:space="0" w:color="auto"/>
              <w:bottom w:val="single" w:sz="4" w:space="0" w:color="auto"/>
              <w:right w:val="single" w:sz="4" w:space="0" w:color="auto"/>
            </w:tcBorders>
          </w:tcPr>
          <w:p w14:paraId="6A2FD236" w14:textId="77777777" w:rsidR="00F55AA0" w:rsidRPr="00544105" w:rsidRDefault="00F55AA0" w:rsidP="00F55AA0">
            <w:pPr>
              <w:pStyle w:val="ListParagraph"/>
              <w:numPr>
                <w:ilvl w:val="0"/>
                <w:numId w:val="11"/>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Dress Down Days at no cost</w:t>
            </w:r>
            <w:r>
              <w:rPr>
                <w:rFonts w:ascii="Arial" w:hAnsi="Arial" w:cs="Arial"/>
                <w:bCs/>
                <w:i/>
                <w:iCs/>
                <w:color w:val="000000" w:themeColor="text1"/>
                <w:sz w:val="18"/>
                <w:szCs w:val="18"/>
              </w:rPr>
              <w:t xml:space="preserve"> for families – very few and optional is </w:t>
            </w:r>
            <w:proofErr w:type="gramStart"/>
            <w:r>
              <w:rPr>
                <w:rFonts w:ascii="Arial" w:hAnsi="Arial" w:cs="Arial"/>
                <w:bCs/>
                <w:i/>
                <w:iCs/>
                <w:color w:val="000000" w:themeColor="text1"/>
                <w:sz w:val="18"/>
                <w:szCs w:val="18"/>
              </w:rPr>
              <w:t>want</w:t>
            </w:r>
            <w:proofErr w:type="gramEnd"/>
            <w:r>
              <w:rPr>
                <w:rFonts w:ascii="Arial" w:hAnsi="Arial" w:cs="Arial"/>
                <w:bCs/>
                <w:i/>
                <w:iCs/>
                <w:color w:val="000000" w:themeColor="text1"/>
                <w:sz w:val="18"/>
                <w:szCs w:val="18"/>
              </w:rPr>
              <w:t xml:space="preserve"> to donate through Parent Pay</w:t>
            </w:r>
          </w:p>
          <w:p w14:paraId="47A04280" w14:textId="77777777" w:rsidR="00F55AA0" w:rsidRDefault="00F55AA0" w:rsidP="00F55AA0">
            <w:pPr>
              <w:pStyle w:val="ListParagraph"/>
              <w:numPr>
                <w:ilvl w:val="0"/>
                <w:numId w:val="11"/>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School Shows (all free) – no cost for tickets</w:t>
            </w:r>
            <w:r>
              <w:rPr>
                <w:rFonts w:ascii="Arial" w:hAnsi="Arial" w:cs="Arial"/>
                <w:bCs/>
                <w:i/>
                <w:iCs/>
                <w:color w:val="000000" w:themeColor="text1"/>
                <w:sz w:val="18"/>
                <w:szCs w:val="18"/>
              </w:rPr>
              <w:t xml:space="preserve"> and tea/coffee offered free after</w:t>
            </w:r>
          </w:p>
          <w:p w14:paraId="6A23FD04"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Parties are free including proms and mostly in school time to reduce costs of travelling back to Perth</w:t>
            </w:r>
          </w:p>
          <w:p w14:paraId="01AE7E77" w14:textId="04EDB4F9" w:rsidR="00F55AA0" w:rsidRDefault="00F55AA0" w:rsidP="00F55AA0">
            <w:pPr>
              <w:pStyle w:val="ListParagraph"/>
              <w:numPr>
                <w:ilvl w:val="0"/>
                <w:numId w:val="11"/>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Charity events - give what you can</w:t>
            </w:r>
            <w:r>
              <w:rPr>
                <w:rFonts w:ascii="Arial" w:hAnsi="Arial" w:cs="Arial"/>
                <w:bCs/>
                <w:i/>
                <w:iCs/>
                <w:color w:val="000000" w:themeColor="text1"/>
                <w:sz w:val="18"/>
                <w:szCs w:val="18"/>
              </w:rPr>
              <w:t xml:space="preserve"> – more focus on being together </w:t>
            </w:r>
            <w:proofErr w:type="spellStart"/>
            <w:r>
              <w:rPr>
                <w:rFonts w:ascii="Arial" w:hAnsi="Arial" w:cs="Arial"/>
                <w:bCs/>
                <w:i/>
                <w:iCs/>
                <w:color w:val="000000" w:themeColor="text1"/>
                <w:sz w:val="18"/>
                <w:szCs w:val="18"/>
              </w:rPr>
              <w:t>e.g</w:t>
            </w:r>
            <w:proofErr w:type="spellEnd"/>
            <w:r>
              <w:rPr>
                <w:rFonts w:ascii="Arial" w:hAnsi="Arial" w:cs="Arial"/>
                <w:bCs/>
                <w:i/>
                <w:iCs/>
                <w:color w:val="000000" w:themeColor="text1"/>
                <w:sz w:val="18"/>
                <w:szCs w:val="18"/>
              </w:rPr>
              <w:t xml:space="preserve"> Kilt Walk</w:t>
            </w:r>
            <w:r w:rsidR="0055702E">
              <w:rPr>
                <w:rFonts w:ascii="Arial" w:hAnsi="Arial" w:cs="Arial"/>
                <w:bCs/>
                <w:i/>
                <w:iCs/>
                <w:color w:val="000000" w:themeColor="text1"/>
                <w:sz w:val="18"/>
                <w:szCs w:val="18"/>
              </w:rPr>
              <w:t xml:space="preserve"> – all community </w:t>
            </w:r>
            <w:r w:rsidR="0055702E">
              <w:rPr>
                <w:rFonts w:ascii="Arial" w:hAnsi="Arial" w:cs="Arial"/>
                <w:bCs/>
                <w:i/>
                <w:iCs/>
                <w:color w:val="000000" w:themeColor="text1"/>
                <w:sz w:val="18"/>
                <w:szCs w:val="18"/>
              </w:rPr>
              <w:lastRenderedPageBreak/>
              <w:t>asked what associations to support this year (CHAS and Hearts and Minds)</w:t>
            </w:r>
          </w:p>
          <w:p w14:paraId="4DBEDA6C" w14:textId="77777777" w:rsidR="00F55AA0"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School Fayres no cost to enter and costs kept to a minimum.</w:t>
            </w:r>
          </w:p>
          <w:p w14:paraId="69C6F773" w14:textId="4C8B3FA6" w:rsidR="0055702E" w:rsidRPr="0055702E" w:rsidRDefault="0055702E"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Individual families and staff have been raising a huge amount of money.</w:t>
            </w:r>
          </w:p>
        </w:tc>
        <w:tc>
          <w:tcPr>
            <w:tcW w:w="1773" w:type="dxa"/>
            <w:tcBorders>
              <w:top w:val="single" w:sz="4" w:space="0" w:color="auto"/>
              <w:left w:val="single" w:sz="4" w:space="0" w:color="auto"/>
              <w:bottom w:val="single" w:sz="4" w:space="0" w:color="auto"/>
              <w:right w:val="single" w:sz="4" w:space="0" w:color="auto"/>
            </w:tcBorders>
          </w:tcPr>
          <w:p w14:paraId="0C6F9488" w14:textId="77777777" w:rsidR="00F55AA0" w:rsidRPr="00B23ECE"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Some families like these events and have already bought things like Christmas jumpers etc</w:t>
            </w:r>
          </w:p>
          <w:p w14:paraId="110FE36D" w14:textId="77777777" w:rsidR="00F55AA0" w:rsidRDefault="00F55AA0" w:rsidP="00F55AA0">
            <w:pPr>
              <w:rPr>
                <w:rFonts w:ascii="Segoe UI" w:hAnsi="Segoe UI" w:cs="Segoe UI"/>
              </w:rPr>
            </w:pPr>
          </w:p>
        </w:tc>
        <w:tc>
          <w:tcPr>
            <w:tcW w:w="1703" w:type="dxa"/>
            <w:tcBorders>
              <w:top w:val="single" w:sz="4" w:space="0" w:color="auto"/>
              <w:left w:val="single" w:sz="4" w:space="0" w:color="auto"/>
              <w:bottom w:val="single" w:sz="4" w:space="0" w:color="auto"/>
              <w:right w:val="single" w:sz="6" w:space="0" w:color="auto"/>
            </w:tcBorders>
          </w:tcPr>
          <w:p w14:paraId="2FA1ED7D" w14:textId="77777777" w:rsidR="00F55AA0" w:rsidRPr="00B23ECE" w:rsidRDefault="00F55AA0" w:rsidP="00F55AA0">
            <w:pPr>
              <w:pStyle w:val="ListParagraph"/>
              <w:numPr>
                <w:ilvl w:val="0"/>
                <w:numId w:val="11"/>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Reduce the barriers for children to take part in events in school e.g. expensive costumes needed</w:t>
            </w:r>
          </w:p>
          <w:p w14:paraId="7220A435" w14:textId="77777777" w:rsidR="00F55AA0" w:rsidRDefault="00F55AA0" w:rsidP="00F55AA0">
            <w:pPr>
              <w:pStyle w:val="ListParagraph"/>
              <w:numPr>
                <w:ilvl w:val="0"/>
                <w:numId w:val="11"/>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Discuss the need for events in school</w:t>
            </w:r>
          </w:p>
          <w:p w14:paraId="69487040" w14:textId="399FA575" w:rsidR="00F55AA0" w:rsidRPr="00B23ECE" w:rsidRDefault="00F55AA0" w:rsidP="00F55AA0">
            <w:pPr>
              <w:pStyle w:val="ListParagraph"/>
              <w:numPr>
                <w:ilvl w:val="0"/>
                <w:numId w:val="11"/>
              </w:numPr>
              <w:rPr>
                <w:rFonts w:ascii="Arial" w:hAnsi="Arial" w:cs="Arial"/>
                <w:bCs/>
                <w:i/>
                <w:iCs/>
                <w:color w:val="000000" w:themeColor="text1"/>
                <w:sz w:val="18"/>
                <w:szCs w:val="18"/>
              </w:rPr>
            </w:pPr>
            <w:r>
              <w:rPr>
                <w:rFonts w:ascii="Arial" w:hAnsi="Arial" w:cs="Arial"/>
                <w:bCs/>
                <w:i/>
                <w:iCs/>
                <w:color w:val="000000" w:themeColor="text1"/>
                <w:sz w:val="18"/>
                <w:szCs w:val="18"/>
              </w:rPr>
              <w:t>Decide in advance with pupils what charities we will support each year</w:t>
            </w:r>
            <w:r w:rsidR="0055702E">
              <w:rPr>
                <w:rFonts w:ascii="Arial" w:hAnsi="Arial" w:cs="Arial"/>
                <w:bCs/>
                <w:i/>
                <w:iCs/>
                <w:color w:val="000000" w:themeColor="text1"/>
                <w:sz w:val="18"/>
                <w:szCs w:val="18"/>
              </w:rPr>
              <w:t xml:space="preserve"> and share a plan for the year.</w:t>
            </w:r>
          </w:p>
          <w:p w14:paraId="29948E9C" w14:textId="77777777" w:rsidR="00F55AA0" w:rsidRDefault="00F55AA0" w:rsidP="00F55AA0">
            <w:pPr>
              <w:rPr>
                <w:rFonts w:ascii="Segoe UI" w:hAnsi="Segoe UI" w:cs="Segoe UI"/>
              </w:rPr>
            </w:pPr>
          </w:p>
        </w:tc>
        <w:tc>
          <w:tcPr>
            <w:tcW w:w="1857" w:type="dxa"/>
            <w:tcBorders>
              <w:top w:val="single" w:sz="4" w:space="0" w:color="auto"/>
              <w:left w:val="single" w:sz="6" w:space="0" w:color="auto"/>
              <w:bottom w:val="single" w:sz="4" w:space="0" w:color="auto"/>
              <w:right w:val="single" w:sz="4" w:space="0" w:color="auto"/>
            </w:tcBorders>
          </w:tcPr>
          <w:p w14:paraId="1B072FC7" w14:textId="77777777" w:rsidR="00F55AA0" w:rsidRPr="00B23ECE" w:rsidRDefault="00F55AA0" w:rsidP="00F55AA0">
            <w:pPr>
              <w:pStyle w:val="ListParagraph"/>
              <w:numPr>
                <w:ilvl w:val="0"/>
                <w:numId w:val="11"/>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Consult with parents about how they feel about events and dress</w:t>
            </w:r>
            <w:r>
              <w:rPr>
                <w:rFonts w:ascii="Arial" w:hAnsi="Arial" w:cs="Arial"/>
                <w:bCs/>
                <w:i/>
                <w:iCs/>
                <w:color w:val="000000" w:themeColor="text1"/>
                <w:sz w:val="18"/>
                <w:szCs w:val="18"/>
              </w:rPr>
              <w:t>-</w:t>
            </w:r>
            <w:r w:rsidRPr="00B23ECE">
              <w:rPr>
                <w:rFonts w:ascii="Arial" w:hAnsi="Arial" w:cs="Arial"/>
                <w:bCs/>
                <w:i/>
                <w:iCs/>
                <w:color w:val="000000" w:themeColor="text1"/>
                <w:sz w:val="18"/>
                <w:szCs w:val="18"/>
              </w:rPr>
              <w:t>down days</w:t>
            </w:r>
          </w:p>
          <w:p w14:paraId="2E7461A9" w14:textId="77777777" w:rsidR="0055702E" w:rsidRDefault="0055702E" w:rsidP="00F55AA0">
            <w:pPr>
              <w:rPr>
                <w:rFonts w:ascii="Arial" w:hAnsi="Arial" w:cs="Arial"/>
                <w:bCs/>
                <w:i/>
                <w:iCs/>
                <w:color w:val="000000" w:themeColor="text1"/>
                <w:sz w:val="18"/>
                <w:szCs w:val="18"/>
              </w:rPr>
            </w:pPr>
          </w:p>
          <w:p w14:paraId="432FD17C" w14:textId="3C9B5764" w:rsidR="00F55AA0" w:rsidRDefault="00F55AA0" w:rsidP="00F55AA0">
            <w:pPr>
              <w:rPr>
                <w:rFonts w:ascii="Segoe UI" w:hAnsi="Segoe UI" w:cs="Segoe UI"/>
              </w:rPr>
            </w:pPr>
            <w:r>
              <w:rPr>
                <w:rFonts w:ascii="Arial" w:hAnsi="Arial" w:cs="Arial"/>
                <w:bCs/>
                <w:i/>
                <w:iCs/>
                <w:color w:val="000000" w:themeColor="text1"/>
                <w:sz w:val="18"/>
                <w:szCs w:val="18"/>
              </w:rPr>
              <w:t>Could we make our café more cost effective again?</w:t>
            </w:r>
          </w:p>
        </w:tc>
        <w:tc>
          <w:tcPr>
            <w:tcW w:w="1768" w:type="dxa"/>
            <w:tcBorders>
              <w:top w:val="single" w:sz="4" w:space="0" w:color="auto"/>
              <w:left w:val="single" w:sz="4" w:space="0" w:color="auto"/>
              <w:bottom w:val="single" w:sz="4" w:space="0" w:color="auto"/>
              <w:right w:val="single" w:sz="6" w:space="0" w:color="auto"/>
            </w:tcBorders>
          </w:tcPr>
          <w:p w14:paraId="62ED9580" w14:textId="77777777" w:rsidR="00F55AA0" w:rsidRPr="00B23ECE" w:rsidRDefault="00F55AA0" w:rsidP="00F55AA0">
            <w:pPr>
              <w:pStyle w:val="ListParagraph"/>
              <w:numPr>
                <w:ilvl w:val="0"/>
                <w:numId w:val="11"/>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 xml:space="preserve">Limit </w:t>
            </w:r>
            <w:r>
              <w:rPr>
                <w:rFonts w:ascii="Arial" w:hAnsi="Arial" w:cs="Arial"/>
                <w:bCs/>
                <w:i/>
                <w:iCs/>
                <w:color w:val="000000" w:themeColor="text1"/>
                <w:sz w:val="18"/>
                <w:szCs w:val="18"/>
              </w:rPr>
              <w:t xml:space="preserve">the </w:t>
            </w:r>
            <w:r w:rsidRPr="00B23ECE">
              <w:rPr>
                <w:rFonts w:ascii="Arial" w:hAnsi="Arial" w:cs="Arial"/>
                <w:bCs/>
                <w:i/>
                <w:iCs/>
                <w:color w:val="000000" w:themeColor="text1"/>
                <w:sz w:val="18"/>
                <w:szCs w:val="18"/>
              </w:rPr>
              <w:t>number of events in the school year to make sure parents are not under pressure to attend events</w:t>
            </w:r>
            <w:r>
              <w:rPr>
                <w:rFonts w:ascii="Arial" w:hAnsi="Arial" w:cs="Arial"/>
                <w:bCs/>
                <w:i/>
                <w:iCs/>
                <w:color w:val="000000" w:themeColor="text1"/>
                <w:sz w:val="18"/>
                <w:szCs w:val="18"/>
              </w:rPr>
              <w:t xml:space="preserve"> and advertise well in advance. </w:t>
            </w:r>
          </w:p>
          <w:p w14:paraId="1C846195" w14:textId="77777777" w:rsidR="00F55AA0" w:rsidRDefault="00F55AA0" w:rsidP="00F55AA0">
            <w:pPr>
              <w:rPr>
                <w:rFonts w:ascii="Segoe UI" w:hAnsi="Segoe UI" w:cs="Segoe UI"/>
              </w:rPr>
            </w:pPr>
          </w:p>
        </w:tc>
        <w:tc>
          <w:tcPr>
            <w:tcW w:w="1881" w:type="dxa"/>
            <w:tcBorders>
              <w:top w:val="single" w:sz="4" w:space="0" w:color="auto"/>
              <w:left w:val="single" w:sz="6" w:space="0" w:color="auto"/>
              <w:bottom w:val="single" w:sz="4" w:space="0" w:color="auto"/>
              <w:right w:val="single" w:sz="4" w:space="0" w:color="auto"/>
            </w:tcBorders>
          </w:tcPr>
          <w:p w14:paraId="4F8D40DE" w14:textId="77777777" w:rsidR="00F55AA0" w:rsidRDefault="00F55AA0" w:rsidP="00F55AA0">
            <w:pPr>
              <w:jc w:val="center"/>
              <w:rPr>
                <w:rFonts w:ascii="Arial" w:hAnsi="Arial" w:cs="Arial"/>
                <w:bCs/>
                <w:i/>
                <w:iCs/>
                <w:color w:val="000000" w:themeColor="text1"/>
                <w:sz w:val="18"/>
                <w:szCs w:val="18"/>
              </w:rPr>
            </w:pPr>
            <w:r>
              <w:rPr>
                <w:rFonts w:ascii="Arial" w:hAnsi="Arial" w:cs="Arial"/>
                <w:bCs/>
                <w:i/>
                <w:iCs/>
                <w:color w:val="000000" w:themeColor="text1"/>
                <w:sz w:val="18"/>
                <w:szCs w:val="18"/>
              </w:rPr>
              <w:t>Surveys</w:t>
            </w:r>
          </w:p>
          <w:p w14:paraId="78FE57AA" w14:textId="77777777" w:rsidR="00F55AA0" w:rsidRDefault="00F55AA0" w:rsidP="00F55AA0">
            <w:pPr>
              <w:jc w:val="center"/>
              <w:rPr>
                <w:rFonts w:ascii="Arial" w:hAnsi="Arial" w:cs="Arial"/>
                <w:bCs/>
                <w:i/>
                <w:iCs/>
                <w:color w:val="000000" w:themeColor="text1"/>
                <w:sz w:val="18"/>
                <w:szCs w:val="18"/>
              </w:rPr>
            </w:pPr>
          </w:p>
          <w:p w14:paraId="50761EDA" w14:textId="77777777" w:rsidR="00F55AA0" w:rsidRDefault="00F55AA0" w:rsidP="00F55AA0">
            <w:pPr>
              <w:jc w:val="center"/>
              <w:rPr>
                <w:rFonts w:ascii="Arial" w:hAnsi="Arial" w:cs="Arial"/>
                <w:bCs/>
                <w:i/>
                <w:iCs/>
                <w:color w:val="000000" w:themeColor="text1"/>
                <w:sz w:val="18"/>
                <w:szCs w:val="18"/>
              </w:rPr>
            </w:pPr>
            <w:r>
              <w:rPr>
                <w:rFonts w:ascii="Arial" w:hAnsi="Arial" w:cs="Arial"/>
                <w:bCs/>
                <w:i/>
                <w:iCs/>
                <w:color w:val="000000" w:themeColor="text1"/>
                <w:sz w:val="18"/>
                <w:szCs w:val="18"/>
              </w:rPr>
              <w:t>Attendance numbers</w:t>
            </w:r>
          </w:p>
          <w:p w14:paraId="5E8A620B" w14:textId="77777777" w:rsidR="00F55AA0" w:rsidRDefault="00F55AA0" w:rsidP="00F55AA0">
            <w:pPr>
              <w:jc w:val="center"/>
              <w:rPr>
                <w:rFonts w:ascii="Arial" w:hAnsi="Arial" w:cs="Arial"/>
                <w:bCs/>
                <w:i/>
                <w:iCs/>
                <w:color w:val="000000" w:themeColor="text1"/>
                <w:sz w:val="18"/>
                <w:szCs w:val="18"/>
              </w:rPr>
            </w:pPr>
          </w:p>
          <w:p w14:paraId="1DA05B4F" w14:textId="77777777" w:rsidR="00F55AA0" w:rsidRDefault="00F55AA0" w:rsidP="00F55AA0">
            <w:pPr>
              <w:rPr>
                <w:rFonts w:ascii="Segoe UI" w:hAnsi="Segoe UI" w:cs="Segoe UI"/>
              </w:rPr>
            </w:pPr>
          </w:p>
        </w:tc>
        <w:tc>
          <w:tcPr>
            <w:tcW w:w="1564" w:type="dxa"/>
            <w:tcBorders>
              <w:top w:val="single" w:sz="4" w:space="0" w:color="auto"/>
              <w:left w:val="single" w:sz="4" w:space="0" w:color="auto"/>
              <w:bottom w:val="single" w:sz="4" w:space="0" w:color="auto"/>
              <w:right w:val="single" w:sz="6" w:space="0" w:color="auto"/>
            </w:tcBorders>
          </w:tcPr>
          <w:p w14:paraId="2BDBB8CC" w14:textId="61F38744" w:rsidR="00F55AA0" w:rsidRDefault="00F55AA0" w:rsidP="00F55AA0">
            <w:pPr>
              <w:rPr>
                <w:rFonts w:ascii="Segoe UI" w:hAnsi="Segoe UI" w:cs="Segoe UI"/>
              </w:rPr>
            </w:pPr>
            <w:r>
              <w:rPr>
                <w:rFonts w:ascii="Arial" w:hAnsi="Arial" w:cs="Arial"/>
                <w:bCs/>
                <w:i/>
                <w:iCs/>
                <w:color w:val="000000" w:themeColor="text1"/>
                <w:sz w:val="18"/>
                <w:szCs w:val="18"/>
              </w:rPr>
              <w:t>June 202</w:t>
            </w:r>
            <w:r w:rsidR="0055702E">
              <w:rPr>
                <w:rFonts w:ascii="Arial" w:hAnsi="Arial" w:cs="Arial"/>
                <w:bCs/>
                <w:i/>
                <w:iCs/>
                <w:color w:val="000000" w:themeColor="text1"/>
                <w:sz w:val="18"/>
                <w:szCs w:val="18"/>
              </w:rPr>
              <w:t>6</w:t>
            </w:r>
          </w:p>
        </w:tc>
      </w:tr>
      <w:tr w:rsidR="00253D63" w14:paraId="08778DE4" w14:textId="77777777" w:rsidTr="00A50F1A">
        <w:tc>
          <w:tcPr>
            <w:tcW w:w="1767" w:type="dxa"/>
            <w:tcBorders>
              <w:top w:val="single" w:sz="4" w:space="0" w:color="auto"/>
              <w:left w:val="single" w:sz="6" w:space="0" w:color="auto"/>
              <w:bottom w:val="single" w:sz="4" w:space="0" w:color="auto"/>
              <w:right w:val="single" w:sz="4" w:space="0" w:color="auto"/>
            </w:tcBorders>
          </w:tcPr>
          <w:p w14:paraId="56FB9811" w14:textId="193D9910" w:rsidR="00F55AA0" w:rsidRDefault="00F55AA0" w:rsidP="00F55AA0">
            <w:pPr>
              <w:tabs>
                <w:tab w:val="left" w:pos="1027"/>
              </w:tabs>
              <w:rPr>
                <w:rFonts w:ascii="Segoe UI" w:hAnsi="Segoe UI" w:cs="Segoe UI"/>
              </w:rPr>
            </w:pPr>
            <w:r>
              <w:rPr>
                <w:rFonts w:ascii="Arial" w:hAnsi="Arial" w:cs="Arial"/>
                <w:b/>
              </w:rPr>
              <w:t>Trips / In-School Visits</w:t>
            </w:r>
          </w:p>
        </w:tc>
        <w:tc>
          <w:tcPr>
            <w:tcW w:w="1637" w:type="dxa"/>
            <w:tcBorders>
              <w:top w:val="single" w:sz="4" w:space="0" w:color="auto"/>
              <w:left w:val="single" w:sz="4" w:space="0" w:color="auto"/>
              <w:bottom w:val="single" w:sz="4" w:space="0" w:color="auto"/>
              <w:right w:val="single" w:sz="4" w:space="0" w:color="auto"/>
            </w:tcBorders>
          </w:tcPr>
          <w:p w14:paraId="6B25C284"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Most trips are covered by fundraising from school funds </w:t>
            </w:r>
            <w:proofErr w:type="spellStart"/>
            <w:r>
              <w:rPr>
                <w:rFonts w:ascii="Arial" w:hAnsi="Arial" w:cs="Arial"/>
                <w:bCs/>
                <w:i/>
                <w:iCs/>
                <w:color w:val="000000" w:themeColor="text1"/>
                <w:sz w:val="18"/>
                <w:szCs w:val="18"/>
              </w:rPr>
              <w:t>e.g</w:t>
            </w:r>
            <w:proofErr w:type="spellEnd"/>
            <w:r>
              <w:rPr>
                <w:rFonts w:ascii="Arial" w:hAnsi="Arial" w:cs="Arial"/>
                <w:bCs/>
                <w:i/>
                <w:iCs/>
                <w:color w:val="000000" w:themeColor="text1"/>
                <w:sz w:val="18"/>
                <w:szCs w:val="18"/>
              </w:rPr>
              <w:t xml:space="preserve"> cost of transport as often use own </w:t>
            </w:r>
            <w:proofErr w:type="gramStart"/>
            <w:r>
              <w:rPr>
                <w:rFonts w:ascii="Arial" w:hAnsi="Arial" w:cs="Arial"/>
                <w:bCs/>
                <w:i/>
                <w:iCs/>
                <w:color w:val="000000" w:themeColor="text1"/>
                <w:sz w:val="18"/>
                <w:szCs w:val="18"/>
              </w:rPr>
              <w:t>mini buses</w:t>
            </w:r>
            <w:proofErr w:type="gramEnd"/>
            <w:r>
              <w:rPr>
                <w:rFonts w:ascii="Arial" w:hAnsi="Arial" w:cs="Arial"/>
                <w:bCs/>
                <w:i/>
                <w:iCs/>
                <w:color w:val="000000" w:themeColor="text1"/>
                <w:sz w:val="18"/>
                <w:szCs w:val="18"/>
              </w:rPr>
              <w:t xml:space="preserve"> – attempt to keep all costs to an absolute </w:t>
            </w:r>
            <w:proofErr w:type="spellStart"/>
            <w:r>
              <w:rPr>
                <w:rFonts w:ascii="Arial" w:hAnsi="Arial" w:cs="Arial"/>
                <w:bCs/>
                <w:i/>
                <w:iCs/>
                <w:color w:val="000000" w:themeColor="text1"/>
                <w:sz w:val="18"/>
                <w:szCs w:val="18"/>
              </w:rPr>
              <w:t>mimimum</w:t>
            </w:r>
            <w:proofErr w:type="spellEnd"/>
          </w:p>
          <w:p w14:paraId="22A43BA4" w14:textId="0A8C5A4A" w:rsidR="00F55AA0" w:rsidRPr="00B23ECE"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Options to pay up</w:t>
            </w:r>
            <w:r w:rsidR="00B32842">
              <w:rPr>
                <w:rFonts w:ascii="Arial" w:hAnsi="Arial" w:cs="Arial"/>
                <w:bCs/>
                <w:i/>
                <w:iCs/>
                <w:color w:val="000000" w:themeColor="text1"/>
                <w:sz w:val="18"/>
                <w:szCs w:val="18"/>
              </w:rPr>
              <w:t xml:space="preserve"> residential</w:t>
            </w:r>
            <w:r w:rsidRPr="00B23ECE">
              <w:rPr>
                <w:rFonts w:ascii="Arial" w:hAnsi="Arial" w:cs="Arial"/>
                <w:bCs/>
                <w:i/>
                <w:iCs/>
                <w:color w:val="000000" w:themeColor="text1"/>
                <w:sz w:val="18"/>
                <w:szCs w:val="18"/>
              </w:rPr>
              <w:t xml:space="preserve"> trips over the year</w:t>
            </w:r>
            <w:r>
              <w:rPr>
                <w:rFonts w:ascii="Arial" w:hAnsi="Arial" w:cs="Arial"/>
                <w:bCs/>
                <w:i/>
                <w:iCs/>
                <w:color w:val="000000" w:themeColor="text1"/>
                <w:sz w:val="18"/>
                <w:szCs w:val="18"/>
              </w:rPr>
              <w:t xml:space="preserve"> and time given in advance – if not able to afford families would be fully supported so pupil able to attend through school fund.</w:t>
            </w:r>
          </w:p>
          <w:p w14:paraId="0D05970D" w14:textId="7C32C4F2" w:rsidR="00F55AA0" w:rsidRDefault="00F55AA0" w:rsidP="00F55AA0">
            <w:pPr>
              <w:rPr>
                <w:rFonts w:ascii="Segoe UI" w:hAnsi="Segoe UI" w:cs="Segoe UI"/>
              </w:rPr>
            </w:pPr>
          </w:p>
        </w:tc>
        <w:tc>
          <w:tcPr>
            <w:tcW w:w="1773" w:type="dxa"/>
            <w:tcBorders>
              <w:top w:val="single" w:sz="4" w:space="0" w:color="auto"/>
              <w:left w:val="single" w:sz="4" w:space="0" w:color="auto"/>
              <w:bottom w:val="single" w:sz="4" w:space="0" w:color="auto"/>
              <w:right w:val="single" w:sz="4" w:space="0" w:color="auto"/>
            </w:tcBorders>
          </w:tcPr>
          <w:p w14:paraId="778E09CA"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Increased transport costs</w:t>
            </w:r>
          </w:p>
          <w:p w14:paraId="1F1A84BE"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 xml:space="preserve">Residential experiences </w:t>
            </w:r>
            <w:r>
              <w:rPr>
                <w:rFonts w:ascii="Arial" w:hAnsi="Arial" w:cs="Arial"/>
                <w:bCs/>
                <w:i/>
                <w:iCs/>
                <w:color w:val="000000" w:themeColor="text1"/>
                <w:sz w:val="18"/>
                <w:szCs w:val="18"/>
              </w:rPr>
              <w:t xml:space="preserve">are becoming </w:t>
            </w:r>
            <w:r w:rsidRPr="00B23ECE">
              <w:rPr>
                <w:rFonts w:ascii="Arial" w:hAnsi="Arial" w:cs="Arial"/>
                <w:bCs/>
                <w:i/>
                <w:iCs/>
                <w:color w:val="000000" w:themeColor="text1"/>
                <w:sz w:val="18"/>
                <w:szCs w:val="18"/>
              </w:rPr>
              <w:t>more expensive</w:t>
            </w:r>
            <w:r>
              <w:rPr>
                <w:rFonts w:ascii="Arial" w:hAnsi="Arial" w:cs="Arial"/>
                <w:bCs/>
                <w:i/>
                <w:iCs/>
                <w:color w:val="000000" w:themeColor="text1"/>
                <w:sz w:val="18"/>
                <w:szCs w:val="18"/>
              </w:rPr>
              <w:t xml:space="preserve"> </w:t>
            </w:r>
          </w:p>
          <w:p w14:paraId="57633853"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Parents want the</w:t>
            </w:r>
            <w:r>
              <w:rPr>
                <w:rFonts w:ascii="Arial" w:hAnsi="Arial" w:cs="Arial"/>
                <w:bCs/>
                <w:i/>
                <w:iCs/>
                <w:color w:val="000000" w:themeColor="text1"/>
                <w:sz w:val="18"/>
                <w:szCs w:val="18"/>
              </w:rPr>
              <w:t>ir</w:t>
            </w:r>
            <w:r w:rsidRPr="00B23ECE">
              <w:rPr>
                <w:rFonts w:ascii="Arial" w:hAnsi="Arial" w:cs="Arial"/>
                <w:bCs/>
                <w:i/>
                <w:iCs/>
                <w:color w:val="000000" w:themeColor="text1"/>
                <w:sz w:val="18"/>
                <w:szCs w:val="18"/>
              </w:rPr>
              <w:t xml:space="preserve"> children to have the</w:t>
            </w:r>
            <w:r>
              <w:rPr>
                <w:rFonts w:ascii="Arial" w:hAnsi="Arial" w:cs="Arial"/>
                <w:bCs/>
                <w:i/>
                <w:iCs/>
                <w:color w:val="000000" w:themeColor="text1"/>
                <w:sz w:val="18"/>
                <w:szCs w:val="18"/>
              </w:rPr>
              <w:t>se</w:t>
            </w:r>
            <w:r w:rsidRPr="00B23ECE">
              <w:rPr>
                <w:rFonts w:ascii="Arial" w:hAnsi="Arial" w:cs="Arial"/>
                <w:bCs/>
                <w:i/>
                <w:iCs/>
                <w:color w:val="000000" w:themeColor="text1"/>
                <w:sz w:val="18"/>
                <w:szCs w:val="18"/>
              </w:rPr>
              <w:t xml:space="preserve"> </w:t>
            </w:r>
            <w:proofErr w:type="gramStart"/>
            <w:r w:rsidRPr="00B23ECE">
              <w:rPr>
                <w:rFonts w:ascii="Arial" w:hAnsi="Arial" w:cs="Arial"/>
                <w:bCs/>
                <w:i/>
                <w:iCs/>
                <w:color w:val="000000" w:themeColor="text1"/>
                <w:sz w:val="18"/>
                <w:szCs w:val="18"/>
              </w:rPr>
              <w:t>experiences</w:t>
            </w:r>
            <w:proofErr w:type="gramEnd"/>
            <w:r w:rsidRPr="00B23ECE">
              <w:rPr>
                <w:rFonts w:ascii="Arial" w:hAnsi="Arial" w:cs="Arial"/>
                <w:bCs/>
                <w:i/>
                <w:iCs/>
                <w:color w:val="000000" w:themeColor="text1"/>
                <w:sz w:val="18"/>
                <w:szCs w:val="18"/>
              </w:rPr>
              <w:t xml:space="preserve"> but </w:t>
            </w:r>
            <w:r>
              <w:rPr>
                <w:rFonts w:ascii="Arial" w:hAnsi="Arial" w:cs="Arial"/>
                <w:bCs/>
                <w:i/>
                <w:iCs/>
                <w:color w:val="000000" w:themeColor="text1"/>
                <w:sz w:val="18"/>
                <w:szCs w:val="18"/>
              </w:rPr>
              <w:t xml:space="preserve">we must </w:t>
            </w:r>
            <w:r w:rsidRPr="00B23ECE">
              <w:rPr>
                <w:rFonts w:ascii="Arial" w:hAnsi="Arial" w:cs="Arial"/>
                <w:bCs/>
                <w:i/>
                <w:iCs/>
                <w:color w:val="000000" w:themeColor="text1"/>
                <w:sz w:val="18"/>
                <w:szCs w:val="18"/>
              </w:rPr>
              <w:t>try to keep costs as low</w:t>
            </w:r>
            <w:r>
              <w:rPr>
                <w:rFonts w:ascii="Arial" w:hAnsi="Arial" w:cs="Arial"/>
                <w:bCs/>
                <w:i/>
                <w:iCs/>
                <w:color w:val="000000" w:themeColor="text1"/>
                <w:sz w:val="18"/>
                <w:szCs w:val="18"/>
              </w:rPr>
              <w:t>/affordable</w:t>
            </w:r>
            <w:r w:rsidRPr="00B23ECE">
              <w:rPr>
                <w:rFonts w:ascii="Arial" w:hAnsi="Arial" w:cs="Arial"/>
                <w:bCs/>
                <w:i/>
                <w:iCs/>
                <w:color w:val="000000" w:themeColor="text1"/>
                <w:sz w:val="18"/>
                <w:szCs w:val="18"/>
              </w:rPr>
              <w:t xml:space="preserve"> as possible</w:t>
            </w:r>
          </w:p>
          <w:p w14:paraId="2A807D27" w14:textId="77777777" w:rsidR="00F55AA0" w:rsidRDefault="00F55AA0" w:rsidP="00F55AA0">
            <w:pPr>
              <w:rPr>
                <w:rFonts w:ascii="Segoe UI" w:hAnsi="Segoe UI" w:cs="Segoe UI"/>
              </w:rPr>
            </w:pPr>
          </w:p>
        </w:tc>
        <w:tc>
          <w:tcPr>
            <w:tcW w:w="1703" w:type="dxa"/>
            <w:tcBorders>
              <w:top w:val="single" w:sz="4" w:space="0" w:color="auto"/>
              <w:left w:val="single" w:sz="4" w:space="0" w:color="auto"/>
              <w:bottom w:val="single" w:sz="4" w:space="0" w:color="auto"/>
              <w:right w:val="single" w:sz="6" w:space="0" w:color="auto"/>
            </w:tcBorders>
          </w:tcPr>
          <w:p w14:paraId="1474B70D"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Costs are kept as low as possible for families.</w:t>
            </w:r>
          </w:p>
          <w:p w14:paraId="5C9F1A9A"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 xml:space="preserve">Supports from grants </w:t>
            </w:r>
            <w:proofErr w:type="spellStart"/>
            <w:r w:rsidRPr="00B23ECE">
              <w:rPr>
                <w:rFonts w:ascii="Arial" w:hAnsi="Arial" w:cs="Arial"/>
                <w:bCs/>
                <w:i/>
                <w:iCs/>
                <w:color w:val="000000" w:themeColor="text1"/>
                <w:sz w:val="18"/>
                <w:szCs w:val="18"/>
              </w:rPr>
              <w:t>outwith</w:t>
            </w:r>
            <w:proofErr w:type="spellEnd"/>
            <w:r w:rsidRPr="00B23ECE">
              <w:rPr>
                <w:rFonts w:ascii="Arial" w:hAnsi="Arial" w:cs="Arial"/>
                <w:bCs/>
                <w:i/>
                <w:iCs/>
                <w:color w:val="000000" w:themeColor="text1"/>
                <w:sz w:val="18"/>
                <w:szCs w:val="18"/>
              </w:rPr>
              <w:t xml:space="preserve"> </w:t>
            </w:r>
            <w:r>
              <w:rPr>
                <w:rFonts w:ascii="Arial" w:hAnsi="Arial" w:cs="Arial"/>
                <w:bCs/>
                <w:i/>
                <w:iCs/>
                <w:color w:val="000000" w:themeColor="text1"/>
                <w:sz w:val="18"/>
                <w:szCs w:val="18"/>
              </w:rPr>
              <w:t>PKC</w:t>
            </w:r>
          </w:p>
          <w:p w14:paraId="5ECC7E94" w14:textId="77777777" w:rsidR="00F55AA0"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PEF funded SSCO and CLW sources many opportunities to access grants</w:t>
            </w:r>
          </w:p>
          <w:p w14:paraId="1E4E1A2F" w14:textId="6620DE89" w:rsidR="00F55AA0" w:rsidRDefault="00F55AA0" w:rsidP="00F55AA0">
            <w:pPr>
              <w:rPr>
                <w:rFonts w:ascii="Segoe UI" w:hAnsi="Segoe UI" w:cs="Segoe UI"/>
              </w:rPr>
            </w:pPr>
            <w:r>
              <w:rPr>
                <w:rFonts w:ascii="Arial" w:hAnsi="Arial" w:cs="Arial"/>
                <w:bCs/>
                <w:i/>
                <w:iCs/>
                <w:color w:val="000000" w:themeColor="text1"/>
                <w:sz w:val="18"/>
                <w:szCs w:val="18"/>
              </w:rPr>
              <w:t>Could we operate a pay what you can option?</w:t>
            </w:r>
          </w:p>
        </w:tc>
        <w:tc>
          <w:tcPr>
            <w:tcW w:w="1857" w:type="dxa"/>
            <w:tcBorders>
              <w:top w:val="single" w:sz="4" w:space="0" w:color="auto"/>
              <w:left w:val="single" w:sz="6" w:space="0" w:color="auto"/>
              <w:bottom w:val="single" w:sz="4" w:space="0" w:color="auto"/>
              <w:right w:val="single" w:sz="4" w:space="0" w:color="auto"/>
            </w:tcBorders>
          </w:tcPr>
          <w:p w14:paraId="160627C1"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Assess Grant Funding to support and subsidise school trips</w:t>
            </w:r>
          </w:p>
          <w:p w14:paraId="052FE5DE" w14:textId="77777777" w:rsidR="00F55AA0"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In</w:t>
            </w:r>
            <w:r>
              <w:rPr>
                <w:rFonts w:ascii="Arial" w:hAnsi="Arial" w:cs="Arial"/>
                <w:bCs/>
                <w:i/>
                <w:iCs/>
                <w:color w:val="000000" w:themeColor="text1"/>
                <w:sz w:val="18"/>
                <w:szCs w:val="18"/>
              </w:rPr>
              <w:t>-</w:t>
            </w:r>
            <w:r w:rsidRPr="00B23ECE">
              <w:rPr>
                <w:rFonts w:ascii="Arial" w:hAnsi="Arial" w:cs="Arial"/>
                <w:bCs/>
                <w:i/>
                <w:iCs/>
                <w:color w:val="000000" w:themeColor="text1"/>
                <w:sz w:val="18"/>
                <w:szCs w:val="18"/>
              </w:rPr>
              <w:t>school events to help reduce costs</w:t>
            </w:r>
          </w:p>
          <w:p w14:paraId="354F4ED2" w14:textId="19922575" w:rsidR="00F55AA0" w:rsidRDefault="00F55AA0" w:rsidP="00F55AA0">
            <w:pPr>
              <w:rPr>
                <w:rFonts w:ascii="Segoe UI" w:hAnsi="Segoe UI" w:cs="Segoe UI"/>
              </w:rPr>
            </w:pPr>
            <w:r>
              <w:rPr>
                <w:rFonts w:ascii="Arial" w:hAnsi="Arial" w:cs="Arial"/>
                <w:bCs/>
                <w:i/>
                <w:iCs/>
                <w:color w:val="000000" w:themeColor="text1"/>
                <w:sz w:val="18"/>
                <w:szCs w:val="18"/>
              </w:rPr>
              <w:t xml:space="preserve">Offer an annual </w:t>
            </w:r>
            <w:proofErr w:type="spellStart"/>
            <w:r>
              <w:rPr>
                <w:rFonts w:ascii="Arial" w:hAnsi="Arial" w:cs="Arial"/>
                <w:bCs/>
                <w:i/>
                <w:iCs/>
                <w:color w:val="000000" w:themeColor="text1"/>
                <w:sz w:val="18"/>
                <w:szCs w:val="18"/>
              </w:rPr>
              <w:t>calender</w:t>
            </w:r>
            <w:proofErr w:type="spellEnd"/>
            <w:r>
              <w:rPr>
                <w:rFonts w:ascii="Arial" w:hAnsi="Arial" w:cs="Arial"/>
                <w:bCs/>
                <w:i/>
                <w:iCs/>
                <w:color w:val="000000" w:themeColor="text1"/>
                <w:sz w:val="18"/>
                <w:szCs w:val="18"/>
              </w:rPr>
              <w:t xml:space="preserve"> of activities – to see overview</w:t>
            </w:r>
          </w:p>
        </w:tc>
        <w:tc>
          <w:tcPr>
            <w:tcW w:w="1768" w:type="dxa"/>
            <w:tcBorders>
              <w:top w:val="single" w:sz="4" w:space="0" w:color="auto"/>
              <w:left w:val="single" w:sz="4" w:space="0" w:color="auto"/>
              <w:bottom w:val="single" w:sz="4" w:space="0" w:color="auto"/>
              <w:right w:val="single" w:sz="6" w:space="0" w:color="auto"/>
            </w:tcBorders>
          </w:tcPr>
          <w:p w14:paraId="16B3A8A3"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Educational need for the trip - do the benefits outweigh the cost</w:t>
            </w:r>
            <w:r>
              <w:rPr>
                <w:rFonts w:ascii="Arial" w:hAnsi="Arial" w:cs="Arial"/>
                <w:bCs/>
                <w:i/>
                <w:iCs/>
                <w:color w:val="000000" w:themeColor="text1"/>
                <w:sz w:val="18"/>
                <w:szCs w:val="18"/>
              </w:rPr>
              <w:t>?</w:t>
            </w:r>
          </w:p>
          <w:p w14:paraId="0559325C" w14:textId="77777777" w:rsidR="00F55AA0" w:rsidRPr="00B23ECE"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Consider t</w:t>
            </w:r>
            <w:r w:rsidRPr="00B23ECE">
              <w:rPr>
                <w:rFonts w:ascii="Arial" w:hAnsi="Arial" w:cs="Arial"/>
                <w:bCs/>
                <w:i/>
                <w:iCs/>
                <w:color w:val="000000" w:themeColor="text1"/>
                <w:sz w:val="18"/>
                <w:szCs w:val="18"/>
              </w:rPr>
              <w:t>ransport costs before planning a trip</w:t>
            </w:r>
          </w:p>
          <w:p w14:paraId="3E8FAEA6" w14:textId="49EDAF4A" w:rsidR="00F55AA0" w:rsidRDefault="00F55AA0" w:rsidP="00F55AA0">
            <w:pPr>
              <w:rPr>
                <w:rFonts w:ascii="Segoe UI" w:hAnsi="Segoe UI" w:cs="Segoe UI"/>
              </w:rPr>
            </w:pPr>
            <w:r>
              <w:rPr>
                <w:rFonts w:ascii="Arial" w:hAnsi="Arial" w:cs="Arial"/>
                <w:bCs/>
                <w:i/>
                <w:iCs/>
                <w:color w:val="000000" w:themeColor="text1"/>
                <w:sz w:val="18"/>
                <w:szCs w:val="18"/>
              </w:rPr>
              <w:t>Subsidise those who can’t afford</w:t>
            </w:r>
          </w:p>
        </w:tc>
        <w:tc>
          <w:tcPr>
            <w:tcW w:w="1881" w:type="dxa"/>
            <w:tcBorders>
              <w:top w:val="single" w:sz="4" w:space="0" w:color="auto"/>
              <w:left w:val="single" w:sz="6" w:space="0" w:color="auto"/>
              <w:bottom w:val="single" w:sz="4" w:space="0" w:color="auto"/>
              <w:right w:val="single" w:sz="4" w:space="0" w:color="auto"/>
            </w:tcBorders>
          </w:tcPr>
          <w:p w14:paraId="292BE069" w14:textId="3E6A88BE" w:rsidR="00F55AA0" w:rsidRDefault="00F55AA0" w:rsidP="00F55AA0">
            <w:pPr>
              <w:rPr>
                <w:rFonts w:ascii="Segoe UI" w:hAnsi="Segoe UI" w:cs="Segoe UI"/>
              </w:rPr>
            </w:pPr>
            <w:r>
              <w:rPr>
                <w:rFonts w:ascii="Arial" w:hAnsi="Arial" w:cs="Arial"/>
                <w:bCs/>
                <w:i/>
                <w:iCs/>
                <w:color w:val="000000" w:themeColor="text1"/>
                <w:sz w:val="18"/>
                <w:szCs w:val="18"/>
              </w:rPr>
              <w:t>Monitoring of school fund spend and activities being offered.</w:t>
            </w:r>
          </w:p>
        </w:tc>
        <w:tc>
          <w:tcPr>
            <w:tcW w:w="1564" w:type="dxa"/>
            <w:tcBorders>
              <w:top w:val="single" w:sz="4" w:space="0" w:color="auto"/>
              <w:left w:val="single" w:sz="4" w:space="0" w:color="auto"/>
              <w:bottom w:val="single" w:sz="4" w:space="0" w:color="auto"/>
              <w:right w:val="single" w:sz="6" w:space="0" w:color="auto"/>
            </w:tcBorders>
          </w:tcPr>
          <w:p w14:paraId="134CE846" w14:textId="03D048FB" w:rsidR="00F55AA0" w:rsidRDefault="00F55AA0" w:rsidP="00F55AA0">
            <w:pPr>
              <w:rPr>
                <w:rFonts w:ascii="Segoe UI" w:hAnsi="Segoe UI" w:cs="Segoe UI"/>
              </w:rPr>
            </w:pPr>
            <w:r>
              <w:rPr>
                <w:rFonts w:ascii="Arial" w:hAnsi="Arial" w:cs="Arial"/>
                <w:bCs/>
                <w:color w:val="000000" w:themeColor="text1"/>
                <w:sz w:val="18"/>
                <w:szCs w:val="18"/>
              </w:rPr>
              <w:t>Jan 202</w:t>
            </w:r>
            <w:r w:rsidR="00D26B98">
              <w:rPr>
                <w:rFonts w:ascii="Arial" w:hAnsi="Arial" w:cs="Arial"/>
                <w:bCs/>
                <w:color w:val="000000" w:themeColor="text1"/>
                <w:sz w:val="18"/>
                <w:szCs w:val="18"/>
              </w:rPr>
              <w:t>6</w:t>
            </w:r>
          </w:p>
        </w:tc>
      </w:tr>
      <w:tr w:rsidR="00253D63" w14:paraId="7BB28339" w14:textId="77777777" w:rsidTr="00A50F1A">
        <w:tc>
          <w:tcPr>
            <w:tcW w:w="1767" w:type="dxa"/>
            <w:tcBorders>
              <w:top w:val="single" w:sz="4" w:space="0" w:color="auto"/>
              <w:left w:val="single" w:sz="6" w:space="0" w:color="auto"/>
              <w:bottom w:val="single" w:sz="4" w:space="0" w:color="auto"/>
              <w:right w:val="single" w:sz="4" w:space="0" w:color="auto"/>
            </w:tcBorders>
          </w:tcPr>
          <w:p w14:paraId="6D8B09BD" w14:textId="5F9E53CC" w:rsidR="00F55AA0" w:rsidRDefault="00F55AA0" w:rsidP="00F55AA0">
            <w:pPr>
              <w:tabs>
                <w:tab w:val="left" w:pos="1027"/>
              </w:tabs>
              <w:rPr>
                <w:rFonts w:ascii="Segoe UI" w:hAnsi="Segoe UI" w:cs="Segoe UI"/>
              </w:rPr>
            </w:pPr>
            <w:r>
              <w:rPr>
                <w:rFonts w:ascii="Arial" w:hAnsi="Arial" w:cs="Arial"/>
                <w:b/>
              </w:rPr>
              <w:lastRenderedPageBreak/>
              <w:t>Extra-curricular activities and clubs</w:t>
            </w:r>
          </w:p>
        </w:tc>
        <w:tc>
          <w:tcPr>
            <w:tcW w:w="1637" w:type="dxa"/>
            <w:tcBorders>
              <w:top w:val="single" w:sz="4" w:space="0" w:color="auto"/>
              <w:left w:val="single" w:sz="4" w:space="0" w:color="auto"/>
              <w:bottom w:val="single" w:sz="4" w:space="0" w:color="auto"/>
              <w:right w:val="single" w:sz="4" w:space="0" w:color="auto"/>
            </w:tcBorders>
          </w:tcPr>
          <w:p w14:paraId="5801A574"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Offer a fitness club for secondary</w:t>
            </w:r>
          </w:p>
          <w:p w14:paraId="52354601"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Supported play at breaks and lunches</w:t>
            </w:r>
          </w:p>
          <w:p w14:paraId="60CB7FA9"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Links with SHIP</w:t>
            </w:r>
          </w:p>
          <w:p w14:paraId="79ED546D"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Links with Disability Sport which are advertised and shared</w:t>
            </w:r>
          </w:p>
          <w:p w14:paraId="20CCD83B"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Many taster sessions offered in school and shared with families</w:t>
            </w:r>
          </w:p>
          <w:p w14:paraId="6D900202" w14:textId="093FB103"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All pupils </w:t>
            </w:r>
            <w:r w:rsidR="00D26B98">
              <w:rPr>
                <w:rFonts w:ascii="Arial" w:hAnsi="Arial" w:cs="Arial"/>
                <w:bCs/>
                <w:i/>
                <w:iCs/>
                <w:color w:val="000000" w:themeColor="text1"/>
                <w:sz w:val="18"/>
                <w:szCs w:val="18"/>
              </w:rPr>
              <w:t xml:space="preserve">who can </w:t>
            </w:r>
            <w:r>
              <w:rPr>
                <w:rFonts w:ascii="Arial" w:hAnsi="Arial" w:cs="Arial"/>
                <w:bCs/>
                <w:i/>
                <w:iCs/>
                <w:color w:val="000000" w:themeColor="text1"/>
                <w:sz w:val="18"/>
                <w:szCs w:val="18"/>
              </w:rPr>
              <w:t>access swimming in school to support families to feel confident.</w:t>
            </w:r>
          </w:p>
          <w:p w14:paraId="39AF79AF" w14:textId="5FB9A4AB" w:rsidR="00D26B98" w:rsidRDefault="00D26B98"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Pool in school should reopen after summer</w:t>
            </w:r>
          </w:p>
          <w:p w14:paraId="48A9F7DE"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Supported siblings of Fairview pupils to access activities </w:t>
            </w:r>
            <w:proofErr w:type="spellStart"/>
            <w:r>
              <w:rPr>
                <w:rFonts w:ascii="Arial" w:hAnsi="Arial" w:cs="Arial"/>
                <w:bCs/>
                <w:i/>
                <w:iCs/>
                <w:color w:val="000000" w:themeColor="text1"/>
                <w:sz w:val="18"/>
                <w:szCs w:val="18"/>
              </w:rPr>
              <w:t>e.g</w:t>
            </w:r>
            <w:proofErr w:type="spellEnd"/>
            <w:r>
              <w:rPr>
                <w:rFonts w:ascii="Arial" w:hAnsi="Arial" w:cs="Arial"/>
                <w:bCs/>
                <w:i/>
                <w:iCs/>
                <w:color w:val="000000" w:themeColor="text1"/>
                <w:sz w:val="18"/>
                <w:szCs w:val="18"/>
              </w:rPr>
              <w:t xml:space="preserve"> Willowgate, Noah’s and </w:t>
            </w:r>
            <w:proofErr w:type="gramStart"/>
            <w:r>
              <w:rPr>
                <w:rFonts w:ascii="Arial" w:hAnsi="Arial" w:cs="Arial"/>
                <w:bCs/>
                <w:i/>
                <w:iCs/>
                <w:color w:val="000000" w:themeColor="text1"/>
                <w:sz w:val="18"/>
                <w:szCs w:val="18"/>
              </w:rPr>
              <w:t>dad’s</w:t>
            </w:r>
            <w:proofErr w:type="gramEnd"/>
            <w:r>
              <w:rPr>
                <w:rFonts w:ascii="Arial" w:hAnsi="Arial" w:cs="Arial"/>
                <w:bCs/>
                <w:i/>
                <w:iCs/>
                <w:color w:val="000000" w:themeColor="text1"/>
                <w:sz w:val="18"/>
                <w:szCs w:val="18"/>
              </w:rPr>
              <w:t xml:space="preserve"> too.</w:t>
            </w:r>
          </w:p>
          <w:p w14:paraId="0A01946B" w14:textId="3B96E447" w:rsidR="00F55AA0" w:rsidRDefault="00F55AA0" w:rsidP="00F55AA0">
            <w:pPr>
              <w:rPr>
                <w:rFonts w:ascii="Segoe UI" w:hAnsi="Segoe UI" w:cs="Segoe UI"/>
              </w:rPr>
            </w:pPr>
            <w:r>
              <w:rPr>
                <w:rFonts w:ascii="Arial" w:hAnsi="Arial" w:cs="Arial"/>
                <w:bCs/>
                <w:i/>
                <w:iCs/>
                <w:color w:val="000000" w:themeColor="text1"/>
                <w:sz w:val="18"/>
                <w:szCs w:val="18"/>
              </w:rPr>
              <w:t>SHIP and Disability Sports at Parent Contact Evening event.</w:t>
            </w:r>
          </w:p>
        </w:tc>
        <w:tc>
          <w:tcPr>
            <w:tcW w:w="1773" w:type="dxa"/>
            <w:tcBorders>
              <w:top w:val="single" w:sz="4" w:space="0" w:color="auto"/>
              <w:left w:val="single" w:sz="4" w:space="0" w:color="auto"/>
              <w:bottom w:val="single" w:sz="4" w:space="0" w:color="auto"/>
              <w:right w:val="single" w:sz="4" w:space="0" w:color="auto"/>
            </w:tcBorders>
          </w:tcPr>
          <w:p w14:paraId="26C04F76" w14:textId="77777777" w:rsidR="00F55AA0" w:rsidRPr="00D74E36" w:rsidRDefault="00F55AA0" w:rsidP="00F55AA0">
            <w:pPr>
              <w:rPr>
                <w:rFonts w:ascii="Arial" w:hAnsi="Arial" w:cs="Arial"/>
                <w:bCs/>
                <w:i/>
                <w:iCs/>
                <w:color w:val="000000" w:themeColor="text1"/>
                <w:sz w:val="18"/>
                <w:szCs w:val="18"/>
              </w:rPr>
            </w:pPr>
          </w:p>
          <w:p w14:paraId="3AB52946"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Limited options available for pupils with ASN.</w:t>
            </w:r>
          </w:p>
          <w:p w14:paraId="79A790FA" w14:textId="77777777" w:rsidR="00F55AA0" w:rsidRDefault="00F55AA0" w:rsidP="00F55AA0">
            <w:pPr>
              <w:rPr>
                <w:rFonts w:ascii="Segoe UI" w:hAnsi="Segoe UI" w:cs="Segoe UI"/>
              </w:rPr>
            </w:pPr>
          </w:p>
        </w:tc>
        <w:tc>
          <w:tcPr>
            <w:tcW w:w="1703" w:type="dxa"/>
            <w:tcBorders>
              <w:top w:val="single" w:sz="4" w:space="0" w:color="auto"/>
              <w:left w:val="single" w:sz="4" w:space="0" w:color="auto"/>
              <w:bottom w:val="single" w:sz="4" w:space="0" w:color="auto"/>
              <w:right w:val="single" w:sz="6" w:space="0" w:color="auto"/>
            </w:tcBorders>
          </w:tcPr>
          <w:p w14:paraId="52FD403D"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Increased number of extra-curricular clubs available to Fairview pupils and no or subsidised cost</w:t>
            </w:r>
          </w:p>
          <w:p w14:paraId="58964DE2"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Planning for a Xmas film night</w:t>
            </w:r>
          </w:p>
          <w:p w14:paraId="2C71CB4C" w14:textId="0BD4597C" w:rsidR="00F55AA0" w:rsidRDefault="00F55AA0" w:rsidP="00F55AA0">
            <w:pPr>
              <w:rPr>
                <w:rFonts w:ascii="Segoe UI" w:hAnsi="Segoe UI" w:cs="Segoe UI"/>
              </w:rPr>
            </w:pPr>
            <w:r>
              <w:rPr>
                <w:rFonts w:ascii="Arial" w:hAnsi="Arial" w:cs="Arial"/>
                <w:bCs/>
                <w:i/>
                <w:iCs/>
                <w:color w:val="000000" w:themeColor="text1"/>
                <w:sz w:val="18"/>
                <w:szCs w:val="18"/>
              </w:rPr>
              <w:t>Plans for family swim session if pool repaire</w:t>
            </w:r>
            <w:r w:rsidR="00123B0A">
              <w:rPr>
                <w:rFonts w:ascii="Arial" w:hAnsi="Arial" w:cs="Arial"/>
                <w:bCs/>
                <w:i/>
                <w:iCs/>
                <w:color w:val="000000" w:themeColor="text1"/>
                <w:sz w:val="18"/>
                <w:szCs w:val="18"/>
              </w:rPr>
              <w:t>d</w:t>
            </w:r>
          </w:p>
        </w:tc>
        <w:tc>
          <w:tcPr>
            <w:tcW w:w="1857" w:type="dxa"/>
            <w:tcBorders>
              <w:top w:val="single" w:sz="4" w:space="0" w:color="auto"/>
              <w:left w:val="single" w:sz="6" w:space="0" w:color="auto"/>
              <w:bottom w:val="single" w:sz="4" w:space="0" w:color="auto"/>
              <w:right w:val="single" w:sz="4" w:space="0" w:color="auto"/>
            </w:tcBorders>
          </w:tcPr>
          <w:p w14:paraId="63E0EBB1"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Continue to work with Active School and Disability Sports to investigate options for our pupils</w:t>
            </w:r>
          </w:p>
          <w:p w14:paraId="46BEDC96" w14:textId="77777777" w:rsidR="00F55AA0" w:rsidRDefault="00F55AA0" w:rsidP="00B151AA">
            <w:pPr>
              <w:pStyle w:val="ListParagraph"/>
              <w:numPr>
                <w:ilvl w:val="0"/>
                <w:numId w:val="13"/>
              </w:numPr>
              <w:rPr>
                <w:rFonts w:ascii="Arial" w:hAnsi="Arial" w:cs="Arial"/>
                <w:bCs/>
                <w:i/>
                <w:iCs/>
                <w:color w:val="000000" w:themeColor="text1"/>
                <w:sz w:val="18"/>
                <w:szCs w:val="18"/>
              </w:rPr>
            </w:pPr>
            <w:r>
              <w:rPr>
                <w:rFonts w:ascii="Arial" w:hAnsi="Arial" w:cs="Arial"/>
                <w:bCs/>
                <w:i/>
                <w:iCs/>
                <w:color w:val="000000" w:themeColor="text1"/>
                <w:sz w:val="18"/>
                <w:szCs w:val="18"/>
              </w:rPr>
              <w:t>Continue to link with SW and SHIP.</w:t>
            </w:r>
          </w:p>
          <w:p w14:paraId="2490DB7B" w14:textId="232146ED" w:rsidR="00F55AA0" w:rsidRDefault="00F55AA0" w:rsidP="00F55AA0">
            <w:pPr>
              <w:rPr>
                <w:rFonts w:ascii="Segoe UI" w:hAnsi="Segoe UI" w:cs="Segoe UI"/>
              </w:rPr>
            </w:pPr>
            <w:r>
              <w:rPr>
                <w:rFonts w:ascii="Arial" w:hAnsi="Arial" w:cs="Arial"/>
                <w:bCs/>
                <w:i/>
                <w:iCs/>
                <w:color w:val="000000" w:themeColor="text1"/>
                <w:sz w:val="18"/>
                <w:szCs w:val="18"/>
              </w:rPr>
              <w:t xml:space="preserve">Speak about clubs at CYPP meetings </w:t>
            </w:r>
          </w:p>
        </w:tc>
        <w:tc>
          <w:tcPr>
            <w:tcW w:w="1768" w:type="dxa"/>
            <w:tcBorders>
              <w:top w:val="single" w:sz="4" w:space="0" w:color="auto"/>
              <w:left w:val="single" w:sz="4" w:space="0" w:color="auto"/>
              <w:bottom w:val="single" w:sz="4" w:space="0" w:color="auto"/>
              <w:right w:val="single" w:sz="6" w:space="0" w:color="auto"/>
            </w:tcBorders>
          </w:tcPr>
          <w:p w14:paraId="6440D25A" w14:textId="4EAAC32B" w:rsidR="00F55AA0" w:rsidRDefault="00F55AA0" w:rsidP="00F55AA0">
            <w:pPr>
              <w:rPr>
                <w:rFonts w:ascii="Segoe UI" w:hAnsi="Segoe UI" w:cs="Segoe UI"/>
              </w:rPr>
            </w:pPr>
            <w:r>
              <w:rPr>
                <w:rFonts w:ascii="Arial" w:hAnsi="Arial" w:cs="Arial"/>
                <w:bCs/>
                <w:i/>
                <w:iCs/>
                <w:color w:val="000000" w:themeColor="text1"/>
                <w:sz w:val="18"/>
                <w:szCs w:val="18"/>
              </w:rPr>
              <w:t>Consider individual pupils and if would benefit.</w:t>
            </w:r>
          </w:p>
        </w:tc>
        <w:tc>
          <w:tcPr>
            <w:tcW w:w="1881" w:type="dxa"/>
            <w:tcBorders>
              <w:top w:val="single" w:sz="4" w:space="0" w:color="auto"/>
              <w:left w:val="single" w:sz="6" w:space="0" w:color="auto"/>
              <w:bottom w:val="single" w:sz="4" w:space="0" w:color="auto"/>
              <w:right w:val="single" w:sz="4" w:space="0" w:color="auto"/>
            </w:tcBorders>
          </w:tcPr>
          <w:p w14:paraId="25D2AA47" w14:textId="080E36FF" w:rsidR="00F55AA0" w:rsidRDefault="00F55AA0" w:rsidP="00F55AA0">
            <w:pPr>
              <w:rPr>
                <w:rFonts w:ascii="Segoe UI" w:hAnsi="Segoe UI" w:cs="Segoe UI"/>
              </w:rPr>
            </w:pPr>
            <w:r>
              <w:rPr>
                <w:rFonts w:ascii="Arial" w:hAnsi="Arial" w:cs="Arial"/>
                <w:bCs/>
                <w:i/>
                <w:iCs/>
                <w:color w:val="000000" w:themeColor="text1"/>
                <w:sz w:val="18"/>
                <w:szCs w:val="18"/>
              </w:rPr>
              <w:t xml:space="preserve">Increased % of children participating </w:t>
            </w:r>
            <w:proofErr w:type="spellStart"/>
            <w:r>
              <w:rPr>
                <w:rFonts w:ascii="Arial" w:hAnsi="Arial" w:cs="Arial"/>
                <w:bCs/>
                <w:i/>
                <w:iCs/>
                <w:color w:val="000000" w:themeColor="text1"/>
                <w:sz w:val="18"/>
                <w:szCs w:val="18"/>
              </w:rPr>
              <w:t>n</w:t>
            </w:r>
            <w:proofErr w:type="spellEnd"/>
            <w:r>
              <w:rPr>
                <w:rFonts w:ascii="Arial" w:hAnsi="Arial" w:cs="Arial"/>
                <w:bCs/>
                <w:i/>
                <w:iCs/>
                <w:color w:val="000000" w:themeColor="text1"/>
                <w:sz w:val="18"/>
                <w:szCs w:val="18"/>
              </w:rPr>
              <w:t xml:space="preserve"> school organised extra-curricular clubs</w:t>
            </w:r>
          </w:p>
        </w:tc>
        <w:tc>
          <w:tcPr>
            <w:tcW w:w="1564" w:type="dxa"/>
            <w:tcBorders>
              <w:top w:val="single" w:sz="4" w:space="0" w:color="auto"/>
              <w:left w:val="single" w:sz="4" w:space="0" w:color="auto"/>
              <w:bottom w:val="single" w:sz="4" w:space="0" w:color="auto"/>
              <w:right w:val="single" w:sz="6" w:space="0" w:color="auto"/>
            </w:tcBorders>
          </w:tcPr>
          <w:p w14:paraId="1DDB28A2" w14:textId="12F0DECB" w:rsidR="00F55AA0" w:rsidRDefault="00F55AA0" w:rsidP="00F55AA0">
            <w:pPr>
              <w:rPr>
                <w:rFonts w:ascii="Segoe UI" w:hAnsi="Segoe UI" w:cs="Segoe UI"/>
              </w:rPr>
            </w:pPr>
            <w:r>
              <w:rPr>
                <w:rFonts w:ascii="Arial" w:hAnsi="Arial" w:cs="Arial"/>
                <w:bCs/>
                <w:i/>
                <w:iCs/>
                <w:color w:val="000000" w:themeColor="text1"/>
                <w:sz w:val="18"/>
                <w:szCs w:val="18"/>
              </w:rPr>
              <w:t>J</w:t>
            </w:r>
            <w:r w:rsidR="00123B0A">
              <w:rPr>
                <w:rFonts w:ascii="Arial" w:hAnsi="Arial" w:cs="Arial"/>
                <w:bCs/>
                <w:i/>
                <w:iCs/>
                <w:color w:val="000000" w:themeColor="text1"/>
                <w:sz w:val="18"/>
                <w:szCs w:val="18"/>
              </w:rPr>
              <w:t>un 2026</w:t>
            </w:r>
          </w:p>
        </w:tc>
      </w:tr>
      <w:tr w:rsidR="00253D63" w14:paraId="62B2C73E" w14:textId="77777777" w:rsidTr="00A50F1A">
        <w:tc>
          <w:tcPr>
            <w:tcW w:w="1767" w:type="dxa"/>
            <w:tcBorders>
              <w:top w:val="single" w:sz="4" w:space="0" w:color="auto"/>
              <w:left w:val="single" w:sz="6" w:space="0" w:color="auto"/>
              <w:bottom w:val="single" w:sz="4" w:space="0" w:color="auto"/>
              <w:right w:val="single" w:sz="4" w:space="0" w:color="auto"/>
            </w:tcBorders>
          </w:tcPr>
          <w:p w14:paraId="0A6120A4" w14:textId="23C60F91" w:rsidR="00F55AA0" w:rsidRDefault="00F55AA0" w:rsidP="00F55AA0">
            <w:pPr>
              <w:tabs>
                <w:tab w:val="left" w:pos="1027"/>
              </w:tabs>
              <w:rPr>
                <w:rFonts w:ascii="Segoe UI" w:hAnsi="Segoe UI" w:cs="Segoe UI"/>
              </w:rPr>
            </w:pPr>
            <w:r>
              <w:rPr>
                <w:rFonts w:ascii="Arial" w:hAnsi="Arial" w:cs="Arial"/>
                <w:b/>
              </w:rPr>
              <w:lastRenderedPageBreak/>
              <w:t>Transport</w:t>
            </w:r>
          </w:p>
        </w:tc>
        <w:tc>
          <w:tcPr>
            <w:tcW w:w="1637" w:type="dxa"/>
            <w:tcBorders>
              <w:top w:val="single" w:sz="4" w:space="0" w:color="auto"/>
              <w:left w:val="single" w:sz="4" w:space="0" w:color="auto"/>
              <w:bottom w:val="single" w:sz="4" w:space="0" w:color="auto"/>
              <w:right w:val="single" w:sz="4" w:space="0" w:color="auto"/>
            </w:tcBorders>
          </w:tcPr>
          <w:p w14:paraId="004FEF78" w14:textId="77777777" w:rsidR="00F55AA0" w:rsidRDefault="00F55AA0" w:rsidP="00B151AA">
            <w:pPr>
              <w:pStyle w:val="ListParagraph"/>
              <w:numPr>
                <w:ilvl w:val="0"/>
                <w:numId w:val="12"/>
              </w:numPr>
              <w:rPr>
                <w:rFonts w:ascii="Arial" w:hAnsi="Arial" w:cs="Arial"/>
                <w:bCs/>
                <w:i/>
                <w:iCs/>
                <w:color w:val="000000" w:themeColor="text1"/>
                <w:sz w:val="18"/>
                <w:szCs w:val="18"/>
              </w:rPr>
            </w:pPr>
            <w:r w:rsidRPr="00B23ECE">
              <w:rPr>
                <w:rFonts w:ascii="Arial" w:hAnsi="Arial" w:cs="Arial"/>
                <w:bCs/>
                <w:i/>
                <w:iCs/>
                <w:color w:val="000000" w:themeColor="text1"/>
                <w:sz w:val="18"/>
                <w:szCs w:val="18"/>
              </w:rPr>
              <w:t xml:space="preserve">All </w:t>
            </w:r>
            <w:r>
              <w:rPr>
                <w:rFonts w:ascii="Arial" w:hAnsi="Arial" w:cs="Arial"/>
                <w:bCs/>
                <w:i/>
                <w:iCs/>
                <w:color w:val="000000" w:themeColor="text1"/>
                <w:sz w:val="18"/>
                <w:szCs w:val="18"/>
              </w:rPr>
              <w:t>pupils have access to transport if living within set distance from school</w:t>
            </w:r>
          </w:p>
          <w:p w14:paraId="15A26E24" w14:textId="77777777" w:rsidR="00F55AA0"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Subside transport costs from school funds to make trips more affordable.</w:t>
            </w:r>
          </w:p>
          <w:p w14:paraId="1368209E" w14:textId="77777777" w:rsidR="00F55AA0"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T42 money and other enterprise money is used to pay for bus fares for pupils who don’t have a bus pass, although SSCO has supported almost all families to have a bus pass now with a plus 1 carer.</w:t>
            </w:r>
          </w:p>
          <w:p w14:paraId="4B2DDBAA" w14:textId="1CB7FE76" w:rsidR="00F55AA0" w:rsidRDefault="00F55AA0" w:rsidP="00F55AA0">
            <w:pPr>
              <w:rPr>
                <w:rFonts w:ascii="Segoe UI" w:hAnsi="Segoe UI" w:cs="Segoe UI"/>
              </w:rPr>
            </w:pPr>
            <w:r>
              <w:rPr>
                <w:rFonts w:ascii="Arial" w:hAnsi="Arial" w:cs="Arial"/>
                <w:bCs/>
                <w:i/>
                <w:iCs/>
                <w:color w:val="000000" w:themeColor="text1"/>
                <w:sz w:val="18"/>
                <w:szCs w:val="18"/>
              </w:rPr>
              <w:t xml:space="preserve">School has own </w:t>
            </w:r>
            <w:proofErr w:type="gramStart"/>
            <w:r>
              <w:rPr>
                <w:rFonts w:ascii="Arial" w:hAnsi="Arial" w:cs="Arial"/>
                <w:bCs/>
                <w:i/>
                <w:iCs/>
                <w:color w:val="000000" w:themeColor="text1"/>
                <w:sz w:val="18"/>
                <w:szCs w:val="18"/>
              </w:rPr>
              <w:t>mini buses</w:t>
            </w:r>
            <w:proofErr w:type="gramEnd"/>
            <w:r>
              <w:rPr>
                <w:rFonts w:ascii="Arial" w:hAnsi="Arial" w:cs="Arial"/>
                <w:bCs/>
                <w:i/>
                <w:iCs/>
                <w:color w:val="000000" w:themeColor="text1"/>
                <w:sz w:val="18"/>
                <w:szCs w:val="18"/>
              </w:rPr>
              <w:t xml:space="preserve"> which are used at no cost to families (unless travelling great distance and then heavily subsidised). </w:t>
            </w:r>
          </w:p>
        </w:tc>
        <w:tc>
          <w:tcPr>
            <w:tcW w:w="1773" w:type="dxa"/>
            <w:tcBorders>
              <w:top w:val="single" w:sz="4" w:space="0" w:color="auto"/>
              <w:left w:val="single" w:sz="4" w:space="0" w:color="auto"/>
              <w:bottom w:val="single" w:sz="4" w:space="0" w:color="auto"/>
              <w:right w:val="single" w:sz="4" w:space="0" w:color="auto"/>
            </w:tcBorders>
          </w:tcPr>
          <w:p w14:paraId="59A9AF37" w14:textId="77777777" w:rsidR="00F55AA0"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Very expensive and has impact on school fund</w:t>
            </w:r>
          </w:p>
          <w:p w14:paraId="5DB3C5CB" w14:textId="77777777" w:rsidR="00F55AA0"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Some families haven’t completed paperwork to have a bus pass.</w:t>
            </w:r>
          </w:p>
          <w:p w14:paraId="3950E96B" w14:textId="54B7DD67" w:rsidR="00F55AA0" w:rsidRDefault="00F55AA0" w:rsidP="00F55AA0">
            <w:pPr>
              <w:rPr>
                <w:rFonts w:ascii="Segoe UI" w:hAnsi="Segoe UI" w:cs="Segoe UI"/>
              </w:rPr>
            </w:pPr>
            <w:r>
              <w:rPr>
                <w:rFonts w:ascii="Arial" w:hAnsi="Arial" w:cs="Arial"/>
                <w:bCs/>
                <w:i/>
                <w:iCs/>
                <w:color w:val="000000" w:themeColor="text1"/>
                <w:sz w:val="18"/>
                <w:szCs w:val="18"/>
              </w:rPr>
              <w:t xml:space="preserve">Some pupils require more than a plus one on public transport and then the school </w:t>
            </w:r>
            <w:proofErr w:type="gramStart"/>
            <w:r>
              <w:rPr>
                <w:rFonts w:ascii="Arial" w:hAnsi="Arial" w:cs="Arial"/>
                <w:bCs/>
                <w:i/>
                <w:iCs/>
                <w:color w:val="000000" w:themeColor="text1"/>
                <w:sz w:val="18"/>
                <w:szCs w:val="18"/>
              </w:rPr>
              <w:t>has to</w:t>
            </w:r>
            <w:proofErr w:type="gramEnd"/>
            <w:r>
              <w:rPr>
                <w:rFonts w:ascii="Arial" w:hAnsi="Arial" w:cs="Arial"/>
                <w:bCs/>
                <w:i/>
                <w:iCs/>
                <w:color w:val="000000" w:themeColor="text1"/>
                <w:sz w:val="18"/>
                <w:szCs w:val="18"/>
              </w:rPr>
              <w:t xml:space="preserve"> pay.</w:t>
            </w:r>
          </w:p>
        </w:tc>
        <w:tc>
          <w:tcPr>
            <w:tcW w:w="1703" w:type="dxa"/>
            <w:tcBorders>
              <w:top w:val="single" w:sz="4" w:space="0" w:color="auto"/>
              <w:left w:val="single" w:sz="4" w:space="0" w:color="auto"/>
              <w:bottom w:val="single" w:sz="4" w:space="0" w:color="auto"/>
              <w:right w:val="single" w:sz="6" w:space="0" w:color="auto"/>
            </w:tcBorders>
          </w:tcPr>
          <w:p w14:paraId="2CB59E66" w14:textId="77777777" w:rsidR="00F55AA0" w:rsidRPr="00642250" w:rsidRDefault="00F55AA0" w:rsidP="00F55AA0">
            <w:pPr>
              <w:rPr>
                <w:rFonts w:ascii="Arial" w:hAnsi="Arial" w:cs="Arial"/>
                <w:bCs/>
                <w:i/>
                <w:iCs/>
                <w:color w:val="000000" w:themeColor="text1"/>
                <w:sz w:val="18"/>
                <w:szCs w:val="18"/>
              </w:rPr>
            </w:pPr>
          </w:p>
          <w:p w14:paraId="4E8A6AB2" w14:textId="77777777" w:rsidR="00F55AA0"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Transport continues to be funded to allow trips to take place</w:t>
            </w:r>
          </w:p>
          <w:p w14:paraId="2F2C1EFC" w14:textId="77777777" w:rsidR="00F55AA0"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Grants applied for to support transport cost</w:t>
            </w:r>
          </w:p>
          <w:p w14:paraId="70176D7C" w14:textId="4AAD67BD" w:rsidR="00F55AA0" w:rsidRDefault="00F55AA0" w:rsidP="00F55AA0">
            <w:pPr>
              <w:rPr>
                <w:rFonts w:ascii="Segoe UI" w:hAnsi="Segoe UI" w:cs="Segoe UI"/>
              </w:rPr>
            </w:pPr>
            <w:r>
              <w:rPr>
                <w:rFonts w:ascii="Arial" w:hAnsi="Arial" w:cs="Arial"/>
                <w:bCs/>
                <w:i/>
                <w:iCs/>
                <w:color w:val="000000" w:themeColor="text1"/>
                <w:sz w:val="18"/>
                <w:szCs w:val="18"/>
              </w:rPr>
              <w:t>T42 funding to be used</w:t>
            </w:r>
          </w:p>
        </w:tc>
        <w:tc>
          <w:tcPr>
            <w:tcW w:w="1857" w:type="dxa"/>
            <w:tcBorders>
              <w:top w:val="single" w:sz="4" w:space="0" w:color="auto"/>
              <w:left w:val="single" w:sz="6" w:space="0" w:color="auto"/>
              <w:bottom w:val="single" w:sz="4" w:space="0" w:color="auto"/>
              <w:right w:val="single" w:sz="4" w:space="0" w:color="auto"/>
            </w:tcBorders>
          </w:tcPr>
          <w:p w14:paraId="4DD0100D" w14:textId="79718E5B" w:rsidR="00F55AA0" w:rsidRDefault="00F55AA0" w:rsidP="00F55AA0">
            <w:pPr>
              <w:rPr>
                <w:rFonts w:ascii="Segoe UI" w:hAnsi="Segoe UI" w:cs="Segoe UI"/>
              </w:rPr>
            </w:pPr>
            <w:r>
              <w:rPr>
                <w:rFonts w:ascii="Arial" w:hAnsi="Arial" w:cs="Arial"/>
                <w:bCs/>
                <w:i/>
                <w:iCs/>
                <w:color w:val="000000" w:themeColor="text1"/>
                <w:sz w:val="18"/>
                <w:szCs w:val="18"/>
              </w:rPr>
              <w:t>Application grants to meet costs of transport – are they available</w:t>
            </w:r>
          </w:p>
        </w:tc>
        <w:tc>
          <w:tcPr>
            <w:tcW w:w="1768" w:type="dxa"/>
            <w:tcBorders>
              <w:top w:val="single" w:sz="4" w:space="0" w:color="auto"/>
              <w:left w:val="single" w:sz="4" w:space="0" w:color="auto"/>
              <w:bottom w:val="single" w:sz="4" w:space="0" w:color="auto"/>
              <w:right w:val="single" w:sz="6" w:space="0" w:color="auto"/>
            </w:tcBorders>
          </w:tcPr>
          <w:p w14:paraId="4204B30A" w14:textId="146F2AF4" w:rsidR="00F55AA0" w:rsidRDefault="00F55AA0" w:rsidP="00F55AA0">
            <w:pPr>
              <w:rPr>
                <w:rFonts w:ascii="Segoe UI" w:hAnsi="Segoe UI" w:cs="Segoe UI"/>
              </w:rPr>
            </w:pPr>
            <w:r>
              <w:rPr>
                <w:rFonts w:ascii="Arial" w:hAnsi="Arial" w:cs="Arial"/>
                <w:bCs/>
                <w:i/>
                <w:iCs/>
                <w:color w:val="000000" w:themeColor="text1"/>
                <w:sz w:val="18"/>
                <w:szCs w:val="18"/>
              </w:rPr>
              <w:t>Transport costs before booking a trip need to be considered, consider use of public transport as first thought and encourage uptake of bus passes</w:t>
            </w:r>
          </w:p>
        </w:tc>
        <w:tc>
          <w:tcPr>
            <w:tcW w:w="1881" w:type="dxa"/>
            <w:tcBorders>
              <w:top w:val="single" w:sz="4" w:space="0" w:color="auto"/>
              <w:left w:val="single" w:sz="6" w:space="0" w:color="auto"/>
              <w:bottom w:val="single" w:sz="4" w:space="0" w:color="auto"/>
              <w:right w:val="single" w:sz="4" w:space="0" w:color="auto"/>
            </w:tcBorders>
          </w:tcPr>
          <w:p w14:paraId="07CF89B7" w14:textId="77777777" w:rsidR="00F55AA0" w:rsidRDefault="00F55AA0" w:rsidP="00B151AA">
            <w:pPr>
              <w:pStyle w:val="ListParagraph"/>
              <w:numPr>
                <w:ilvl w:val="0"/>
                <w:numId w:val="12"/>
              </w:numPr>
              <w:rPr>
                <w:rFonts w:ascii="Arial" w:hAnsi="Arial" w:cs="Arial"/>
                <w:bCs/>
                <w:i/>
                <w:iCs/>
                <w:color w:val="000000" w:themeColor="text1"/>
                <w:sz w:val="18"/>
                <w:szCs w:val="18"/>
              </w:rPr>
            </w:pPr>
            <w:r>
              <w:rPr>
                <w:rFonts w:ascii="Arial" w:hAnsi="Arial" w:cs="Arial"/>
                <w:bCs/>
                <w:i/>
                <w:iCs/>
                <w:color w:val="000000" w:themeColor="text1"/>
                <w:sz w:val="18"/>
                <w:szCs w:val="18"/>
              </w:rPr>
              <w:t>Trip costs are kept as low as possible</w:t>
            </w:r>
          </w:p>
          <w:p w14:paraId="49556B30" w14:textId="3FE2F85D" w:rsidR="00F55AA0" w:rsidRDefault="00F55AA0" w:rsidP="00F55AA0">
            <w:pPr>
              <w:rPr>
                <w:rFonts w:ascii="Segoe UI" w:hAnsi="Segoe UI" w:cs="Segoe UI"/>
              </w:rPr>
            </w:pPr>
            <w:r>
              <w:rPr>
                <w:rFonts w:ascii="Arial" w:hAnsi="Arial" w:cs="Arial"/>
                <w:bCs/>
                <w:i/>
                <w:iCs/>
                <w:color w:val="000000" w:themeColor="text1"/>
                <w:sz w:val="18"/>
                <w:szCs w:val="18"/>
              </w:rPr>
              <w:t>Uptake of bus passes</w:t>
            </w:r>
            <w:r w:rsidRPr="00642250">
              <w:rPr>
                <w:rFonts w:ascii="Arial" w:hAnsi="Arial" w:cs="Arial"/>
                <w:bCs/>
                <w:i/>
                <w:iCs/>
                <w:color w:val="000000" w:themeColor="text1"/>
                <w:sz w:val="18"/>
                <w:szCs w:val="18"/>
              </w:rPr>
              <w:t xml:space="preserve"> </w:t>
            </w:r>
          </w:p>
        </w:tc>
        <w:tc>
          <w:tcPr>
            <w:tcW w:w="1564" w:type="dxa"/>
            <w:tcBorders>
              <w:top w:val="single" w:sz="4" w:space="0" w:color="auto"/>
              <w:left w:val="single" w:sz="4" w:space="0" w:color="auto"/>
              <w:bottom w:val="single" w:sz="4" w:space="0" w:color="auto"/>
              <w:right w:val="single" w:sz="6" w:space="0" w:color="auto"/>
            </w:tcBorders>
          </w:tcPr>
          <w:p w14:paraId="6CFDE122" w14:textId="26CB179F" w:rsidR="00F55AA0" w:rsidRDefault="00F55AA0" w:rsidP="00F55AA0">
            <w:pPr>
              <w:rPr>
                <w:rFonts w:ascii="Segoe UI" w:hAnsi="Segoe UI" w:cs="Segoe UI"/>
              </w:rPr>
            </w:pPr>
            <w:r>
              <w:rPr>
                <w:rFonts w:ascii="Arial" w:hAnsi="Arial" w:cs="Arial"/>
                <w:bCs/>
                <w:i/>
                <w:iCs/>
                <w:color w:val="000000" w:themeColor="text1"/>
                <w:sz w:val="18"/>
                <w:szCs w:val="18"/>
              </w:rPr>
              <w:t>J</w:t>
            </w:r>
            <w:r w:rsidR="00123B0A">
              <w:rPr>
                <w:rFonts w:ascii="Arial" w:hAnsi="Arial" w:cs="Arial"/>
                <w:bCs/>
                <w:i/>
                <w:iCs/>
                <w:color w:val="000000" w:themeColor="text1"/>
                <w:sz w:val="18"/>
                <w:szCs w:val="18"/>
              </w:rPr>
              <w:t>un</w:t>
            </w:r>
            <w:r>
              <w:rPr>
                <w:rFonts w:ascii="Arial" w:hAnsi="Arial" w:cs="Arial"/>
                <w:bCs/>
                <w:i/>
                <w:iCs/>
                <w:color w:val="000000" w:themeColor="text1"/>
                <w:sz w:val="18"/>
                <w:szCs w:val="18"/>
              </w:rPr>
              <w:t xml:space="preserve"> 202</w:t>
            </w:r>
            <w:r w:rsidR="00123B0A">
              <w:rPr>
                <w:rFonts w:ascii="Arial" w:hAnsi="Arial" w:cs="Arial"/>
                <w:bCs/>
                <w:i/>
                <w:iCs/>
                <w:color w:val="000000" w:themeColor="text1"/>
                <w:sz w:val="18"/>
                <w:szCs w:val="18"/>
              </w:rPr>
              <w:t>6</w:t>
            </w:r>
          </w:p>
        </w:tc>
      </w:tr>
      <w:tr w:rsidR="00253D63" w14:paraId="3C4F2CB8" w14:textId="77777777" w:rsidTr="00A50F1A">
        <w:tc>
          <w:tcPr>
            <w:tcW w:w="1767" w:type="dxa"/>
            <w:tcBorders>
              <w:top w:val="single" w:sz="4" w:space="0" w:color="auto"/>
              <w:left w:val="single" w:sz="6" w:space="0" w:color="auto"/>
              <w:bottom w:val="single" w:sz="4" w:space="0" w:color="auto"/>
              <w:right w:val="single" w:sz="4" w:space="0" w:color="auto"/>
            </w:tcBorders>
          </w:tcPr>
          <w:p w14:paraId="7F9272F5" w14:textId="609F40E7" w:rsidR="00F55AA0" w:rsidRDefault="00F55AA0" w:rsidP="00F55AA0">
            <w:pPr>
              <w:tabs>
                <w:tab w:val="left" w:pos="1027"/>
              </w:tabs>
              <w:rPr>
                <w:rFonts w:ascii="Segoe UI" w:hAnsi="Segoe UI" w:cs="Segoe UI"/>
              </w:rPr>
            </w:pPr>
            <w:r>
              <w:rPr>
                <w:rFonts w:ascii="Arial" w:hAnsi="Arial" w:cs="Arial"/>
                <w:b/>
              </w:rPr>
              <w:t>Digital access and learning at home</w:t>
            </w:r>
          </w:p>
        </w:tc>
        <w:tc>
          <w:tcPr>
            <w:tcW w:w="1637" w:type="dxa"/>
            <w:tcBorders>
              <w:top w:val="single" w:sz="4" w:space="0" w:color="auto"/>
              <w:left w:val="single" w:sz="4" w:space="0" w:color="auto"/>
              <w:bottom w:val="single" w:sz="4" w:space="0" w:color="auto"/>
              <w:right w:val="single" w:sz="4" w:space="0" w:color="auto"/>
            </w:tcBorders>
          </w:tcPr>
          <w:p w14:paraId="5889BDCA"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All pupils have access to their own </w:t>
            </w:r>
            <w:proofErr w:type="spellStart"/>
            <w:r>
              <w:rPr>
                <w:rFonts w:ascii="Arial" w:hAnsi="Arial" w:cs="Arial"/>
                <w:bCs/>
                <w:i/>
                <w:iCs/>
                <w:color w:val="000000" w:themeColor="text1"/>
                <w:sz w:val="18"/>
                <w:szCs w:val="18"/>
              </w:rPr>
              <w:t>Ipad</w:t>
            </w:r>
            <w:proofErr w:type="spellEnd"/>
            <w:r>
              <w:rPr>
                <w:rFonts w:ascii="Arial" w:hAnsi="Arial" w:cs="Arial"/>
                <w:bCs/>
                <w:i/>
                <w:iCs/>
                <w:color w:val="000000" w:themeColor="text1"/>
                <w:sz w:val="18"/>
                <w:szCs w:val="18"/>
              </w:rPr>
              <w:t xml:space="preserve"> in school, all classes have a range of technology available</w:t>
            </w:r>
          </w:p>
          <w:p w14:paraId="3742C4B3"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Pupils who require VOCA </w:t>
            </w:r>
            <w:r>
              <w:rPr>
                <w:rFonts w:ascii="Arial" w:hAnsi="Arial" w:cs="Arial"/>
                <w:bCs/>
                <w:i/>
                <w:iCs/>
                <w:color w:val="000000" w:themeColor="text1"/>
                <w:sz w:val="18"/>
                <w:szCs w:val="18"/>
              </w:rPr>
              <w:lastRenderedPageBreak/>
              <w:t>have access either on trial or with own device – this is assessed by SLT</w:t>
            </w:r>
          </w:p>
          <w:p w14:paraId="1780EA76"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Switches purchased through See Hear Funding to allow more home school communication.  </w:t>
            </w:r>
          </w:p>
          <w:p w14:paraId="47AF65C4"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Trying to encourage more use of VOCAs</w:t>
            </w:r>
          </w:p>
          <w:p w14:paraId="30510E40" w14:textId="2EDFF32F" w:rsidR="00F55AA0" w:rsidRDefault="00F55AA0" w:rsidP="00F55AA0">
            <w:pPr>
              <w:rPr>
                <w:rFonts w:ascii="Segoe UI" w:hAnsi="Segoe UI" w:cs="Segoe UI"/>
              </w:rPr>
            </w:pPr>
            <w:r>
              <w:rPr>
                <w:rFonts w:ascii="Arial" w:hAnsi="Arial" w:cs="Arial"/>
                <w:bCs/>
                <w:i/>
                <w:iCs/>
                <w:color w:val="000000" w:themeColor="text1"/>
                <w:sz w:val="18"/>
                <w:szCs w:val="18"/>
              </w:rPr>
              <w:t>Offered training to families to update VOCAs</w:t>
            </w:r>
          </w:p>
        </w:tc>
        <w:tc>
          <w:tcPr>
            <w:tcW w:w="1773" w:type="dxa"/>
            <w:tcBorders>
              <w:top w:val="single" w:sz="4" w:space="0" w:color="auto"/>
              <w:left w:val="single" w:sz="4" w:space="0" w:color="auto"/>
              <w:bottom w:val="single" w:sz="4" w:space="0" w:color="auto"/>
              <w:right w:val="single" w:sz="4" w:space="0" w:color="auto"/>
            </w:tcBorders>
          </w:tcPr>
          <w:p w14:paraId="608129E3"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 xml:space="preserve">Laptops and iPads need to be updated regularly to ensure they are in good working order – sustaining this is challenging </w:t>
            </w:r>
          </w:p>
          <w:p w14:paraId="5630E52C"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Equipment is often broken by pupils – very costly.</w:t>
            </w:r>
          </w:p>
          <w:p w14:paraId="2CD49E8E"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Keeping staff training up to date.</w:t>
            </w:r>
          </w:p>
          <w:p w14:paraId="73D371B1" w14:textId="77777777" w:rsidR="00F55AA0" w:rsidRDefault="00F55AA0" w:rsidP="00B151AA">
            <w:pPr>
              <w:pStyle w:val="ListParagraph"/>
              <w:numPr>
                <w:ilvl w:val="0"/>
                <w:numId w:val="14"/>
              </w:numPr>
              <w:rPr>
                <w:rFonts w:ascii="Arial" w:hAnsi="Arial" w:cs="Arial"/>
                <w:bCs/>
                <w:i/>
                <w:iCs/>
                <w:color w:val="000000" w:themeColor="text1"/>
                <w:sz w:val="18"/>
                <w:szCs w:val="18"/>
              </w:rPr>
            </w:pPr>
            <w:proofErr w:type="spellStart"/>
            <w:r>
              <w:rPr>
                <w:rFonts w:ascii="Arial" w:hAnsi="Arial" w:cs="Arial"/>
                <w:bCs/>
                <w:i/>
                <w:iCs/>
                <w:color w:val="000000" w:themeColor="text1"/>
                <w:sz w:val="18"/>
                <w:szCs w:val="18"/>
              </w:rPr>
              <w:t>Ipads</w:t>
            </w:r>
            <w:proofErr w:type="spellEnd"/>
            <w:r>
              <w:rPr>
                <w:rFonts w:ascii="Arial" w:hAnsi="Arial" w:cs="Arial"/>
                <w:bCs/>
                <w:i/>
                <w:iCs/>
                <w:color w:val="000000" w:themeColor="text1"/>
                <w:sz w:val="18"/>
                <w:szCs w:val="18"/>
              </w:rPr>
              <w:t xml:space="preserve"> not generally sent home</w:t>
            </w:r>
          </w:p>
          <w:p w14:paraId="11BD97C7" w14:textId="3D537FE8"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Can be a long time to get VOCAs </w:t>
            </w:r>
          </w:p>
          <w:p w14:paraId="3174662A"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Keeping VOCAs up to date is timely as parents often don’t know how to do it.</w:t>
            </w:r>
          </w:p>
          <w:p w14:paraId="309C80CC" w14:textId="6166A977" w:rsidR="00F55AA0" w:rsidRDefault="00F55AA0" w:rsidP="00F55AA0">
            <w:pPr>
              <w:rPr>
                <w:rFonts w:ascii="Segoe UI" w:hAnsi="Segoe UI" w:cs="Segoe UI"/>
              </w:rPr>
            </w:pPr>
            <w:proofErr w:type="spellStart"/>
            <w:r>
              <w:rPr>
                <w:rFonts w:ascii="Arial" w:hAnsi="Arial" w:cs="Arial"/>
                <w:bCs/>
                <w:i/>
                <w:iCs/>
                <w:color w:val="000000" w:themeColor="text1"/>
                <w:sz w:val="18"/>
                <w:szCs w:val="18"/>
              </w:rPr>
              <w:t>Ipads</w:t>
            </w:r>
            <w:proofErr w:type="spellEnd"/>
            <w:r>
              <w:rPr>
                <w:rFonts w:ascii="Arial" w:hAnsi="Arial" w:cs="Arial"/>
                <w:bCs/>
                <w:i/>
                <w:iCs/>
                <w:color w:val="000000" w:themeColor="text1"/>
                <w:sz w:val="18"/>
                <w:szCs w:val="18"/>
              </w:rPr>
              <w:t xml:space="preserve"> not</w:t>
            </w:r>
            <w:r w:rsidR="00056A0D">
              <w:rPr>
                <w:rFonts w:ascii="Arial" w:hAnsi="Arial" w:cs="Arial"/>
                <w:bCs/>
                <w:i/>
                <w:iCs/>
                <w:color w:val="000000" w:themeColor="text1"/>
                <w:sz w:val="18"/>
                <w:szCs w:val="18"/>
              </w:rPr>
              <w:t xml:space="preserve"> </w:t>
            </w:r>
            <w:proofErr w:type="gramStart"/>
            <w:r w:rsidR="00056A0D">
              <w:rPr>
                <w:rFonts w:ascii="Arial" w:hAnsi="Arial" w:cs="Arial"/>
                <w:bCs/>
                <w:i/>
                <w:iCs/>
                <w:color w:val="000000" w:themeColor="text1"/>
                <w:sz w:val="18"/>
                <w:szCs w:val="18"/>
              </w:rPr>
              <w:t xml:space="preserve">always </w:t>
            </w:r>
            <w:r>
              <w:rPr>
                <w:rFonts w:ascii="Arial" w:hAnsi="Arial" w:cs="Arial"/>
                <w:bCs/>
                <w:i/>
                <w:iCs/>
                <w:color w:val="000000" w:themeColor="text1"/>
                <w:sz w:val="18"/>
                <w:szCs w:val="18"/>
              </w:rPr>
              <w:t xml:space="preserve"> being</w:t>
            </w:r>
            <w:proofErr w:type="gramEnd"/>
            <w:r>
              <w:rPr>
                <w:rFonts w:ascii="Arial" w:hAnsi="Arial" w:cs="Arial"/>
                <w:bCs/>
                <w:i/>
                <w:iCs/>
                <w:color w:val="000000" w:themeColor="text1"/>
                <w:sz w:val="18"/>
                <w:szCs w:val="18"/>
              </w:rPr>
              <w:t xml:space="preserve"> used to support educational outcomes</w:t>
            </w:r>
          </w:p>
        </w:tc>
        <w:tc>
          <w:tcPr>
            <w:tcW w:w="1703" w:type="dxa"/>
            <w:tcBorders>
              <w:top w:val="single" w:sz="4" w:space="0" w:color="auto"/>
              <w:left w:val="single" w:sz="4" w:space="0" w:color="auto"/>
              <w:bottom w:val="single" w:sz="4" w:space="0" w:color="auto"/>
              <w:right w:val="single" w:sz="6" w:space="0" w:color="auto"/>
            </w:tcBorders>
          </w:tcPr>
          <w:p w14:paraId="24E2960D"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Maintaining this level of IT in school</w:t>
            </w:r>
          </w:p>
          <w:p w14:paraId="23A32519"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IT grants?</w:t>
            </w:r>
          </w:p>
          <w:p w14:paraId="44D308A6"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PKC annual IT audit</w:t>
            </w:r>
          </w:p>
          <w:p w14:paraId="6EFF969A"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 xml:space="preserve">Survey parents – what might </w:t>
            </w:r>
            <w:r>
              <w:rPr>
                <w:rFonts w:ascii="Arial" w:hAnsi="Arial" w:cs="Arial"/>
                <w:bCs/>
                <w:i/>
                <w:iCs/>
                <w:color w:val="000000" w:themeColor="text1"/>
                <w:sz w:val="18"/>
                <w:szCs w:val="18"/>
              </w:rPr>
              <w:lastRenderedPageBreak/>
              <w:t>they need access to</w:t>
            </w:r>
          </w:p>
          <w:p w14:paraId="5E418B07"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Awareness from PKC about time and expense of IT and need for staff training.</w:t>
            </w:r>
          </w:p>
          <w:p w14:paraId="137F79C4"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Better trial app on the VOCAs.</w:t>
            </w:r>
          </w:p>
          <w:p w14:paraId="1C6F0F19"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Parents managing to update VOCAs – training can be provided</w:t>
            </w:r>
          </w:p>
          <w:p w14:paraId="6BA30314"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Have access to Alexa type devices</w:t>
            </w:r>
          </w:p>
          <w:p w14:paraId="7F05D9E3" w14:textId="67B9FDAA" w:rsidR="00F55AA0" w:rsidRDefault="00F55AA0" w:rsidP="00F55AA0">
            <w:pPr>
              <w:rPr>
                <w:rFonts w:ascii="Segoe UI" w:hAnsi="Segoe UI" w:cs="Segoe UI"/>
              </w:rPr>
            </w:pPr>
            <w:r>
              <w:rPr>
                <w:rFonts w:ascii="Arial" w:hAnsi="Arial" w:cs="Arial"/>
                <w:bCs/>
                <w:i/>
                <w:iCs/>
                <w:color w:val="000000" w:themeColor="text1"/>
                <w:sz w:val="18"/>
                <w:szCs w:val="18"/>
              </w:rPr>
              <w:t>Sharing good practice with technology, making use of technology outcome focused</w:t>
            </w:r>
          </w:p>
        </w:tc>
        <w:tc>
          <w:tcPr>
            <w:tcW w:w="1857" w:type="dxa"/>
            <w:tcBorders>
              <w:top w:val="single" w:sz="4" w:space="0" w:color="auto"/>
              <w:left w:val="single" w:sz="6" w:space="0" w:color="auto"/>
              <w:bottom w:val="single" w:sz="4" w:space="0" w:color="auto"/>
              <w:right w:val="single" w:sz="4" w:space="0" w:color="auto"/>
            </w:tcBorders>
          </w:tcPr>
          <w:p w14:paraId="65455612"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Continue to work with PKC colleagues</w:t>
            </w:r>
          </w:p>
          <w:p w14:paraId="3003DF49"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Continue to support staff training</w:t>
            </w:r>
          </w:p>
          <w:p w14:paraId="1F99B8D5"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Provide parental training</w:t>
            </w:r>
          </w:p>
          <w:p w14:paraId="67547787"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Link with SLT re voice apps</w:t>
            </w:r>
          </w:p>
          <w:p w14:paraId="2E7A6011"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Continue to source funding</w:t>
            </w:r>
          </w:p>
          <w:p w14:paraId="27C446D7" w14:textId="77777777" w:rsidR="00F55AA0" w:rsidRPr="0064225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Continue to consider use of IT</w:t>
            </w:r>
          </w:p>
          <w:p w14:paraId="1E84DA1E" w14:textId="77777777" w:rsidR="00F55AA0" w:rsidRDefault="00F55AA0" w:rsidP="00F55AA0">
            <w:pPr>
              <w:rPr>
                <w:rFonts w:ascii="Segoe UI" w:hAnsi="Segoe UI" w:cs="Segoe UI"/>
              </w:rPr>
            </w:pPr>
          </w:p>
        </w:tc>
        <w:tc>
          <w:tcPr>
            <w:tcW w:w="1768" w:type="dxa"/>
            <w:tcBorders>
              <w:top w:val="single" w:sz="4" w:space="0" w:color="auto"/>
              <w:left w:val="single" w:sz="4" w:space="0" w:color="auto"/>
              <w:bottom w:val="single" w:sz="4" w:space="0" w:color="auto"/>
              <w:right w:val="single" w:sz="6" w:space="0" w:color="auto"/>
            </w:tcBorders>
          </w:tcPr>
          <w:p w14:paraId="2FDE77B4"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Do all children have tools to complete the task if it requires IT?</w:t>
            </w:r>
          </w:p>
          <w:p w14:paraId="04A306D1"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What is the outcome of use of the IT</w:t>
            </w:r>
          </w:p>
          <w:p w14:paraId="7D492BE8" w14:textId="77777777" w:rsidR="00F55AA0" w:rsidRDefault="00F55AA0" w:rsidP="00B151AA">
            <w:pPr>
              <w:pStyle w:val="ListParagraph"/>
              <w:numPr>
                <w:ilvl w:val="0"/>
                <w:numId w:val="14"/>
              </w:numPr>
              <w:rPr>
                <w:rFonts w:ascii="Arial" w:hAnsi="Arial" w:cs="Arial"/>
                <w:bCs/>
                <w:i/>
                <w:iCs/>
                <w:color w:val="000000" w:themeColor="text1"/>
                <w:sz w:val="18"/>
                <w:szCs w:val="18"/>
              </w:rPr>
            </w:pPr>
            <w:r w:rsidRPr="00642250">
              <w:rPr>
                <w:rFonts w:ascii="Arial" w:hAnsi="Arial" w:cs="Arial"/>
                <w:bCs/>
                <w:i/>
                <w:iCs/>
                <w:color w:val="000000" w:themeColor="text1"/>
                <w:sz w:val="18"/>
                <w:szCs w:val="18"/>
              </w:rPr>
              <w:lastRenderedPageBreak/>
              <w:t>W</w:t>
            </w:r>
            <w:r>
              <w:rPr>
                <w:rFonts w:ascii="Arial" w:hAnsi="Arial" w:cs="Arial"/>
                <w:bCs/>
                <w:i/>
                <w:iCs/>
                <w:color w:val="000000" w:themeColor="text1"/>
                <w:sz w:val="18"/>
                <w:szCs w:val="18"/>
              </w:rPr>
              <w:t>hich</w:t>
            </w:r>
            <w:r w:rsidRPr="00642250">
              <w:rPr>
                <w:rFonts w:ascii="Arial" w:hAnsi="Arial" w:cs="Arial"/>
                <w:bCs/>
                <w:i/>
                <w:iCs/>
                <w:color w:val="000000" w:themeColor="text1"/>
                <w:sz w:val="18"/>
                <w:szCs w:val="18"/>
              </w:rPr>
              <w:t xml:space="preserve"> p</w:t>
            </w:r>
            <w:r>
              <w:rPr>
                <w:rFonts w:ascii="Arial" w:hAnsi="Arial" w:cs="Arial"/>
                <w:bCs/>
                <w:i/>
                <w:iCs/>
                <w:color w:val="000000" w:themeColor="text1"/>
                <w:sz w:val="18"/>
                <w:szCs w:val="18"/>
              </w:rPr>
              <w:t>upils require more support/access</w:t>
            </w:r>
          </w:p>
          <w:p w14:paraId="7B265505"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What training do you need to support you?</w:t>
            </w:r>
          </w:p>
          <w:p w14:paraId="69B08617" w14:textId="089896D5" w:rsidR="00F55AA0" w:rsidRDefault="00F55AA0" w:rsidP="00F55AA0">
            <w:pPr>
              <w:rPr>
                <w:rFonts w:ascii="Segoe UI" w:hAnsi="Segoe UI" w:cs="Segoe UI"/>
              </w:rPr>
            </w:pPr>
            <w:r>
              <w:rPr>
                <w:rFonts w:ascii="Arial" w:hAnsi="Arial" w:cs="Arial"/>
                <w:bCs/>
                <w:i/>
                <w:iCs/>
                <w:color w:val="000000" w:themeColor="text1"/>
                <w:sz w:val="18"/>
                <w:szCs w:val="18"/>
              </w:rPr>
              <w:t>Security of devices</w:t>
            </w:r>
          </w:p>
        </w:tc>
        <w:tc>
          <w:tcPr>
            <w:tcW w:w="1881" w:type="dxa"/>
            <w:tcBorders>
              <w:top w:val="single" w:sz="4" w:space="0" w:color="auto"/>
              <w:left w:val="single" w:sz="6" w:space="0" w:color="auto"/>
              <w:bottom w:val="single" w:sz="4" w:space="0" w:color="auto"/>
              <w:right w:val="single" w:sz="4" w:space="0" w:color="auto"/>
            </w:tcBorders>
          </w:tcPr>
          <w:p w14:paraId="60DF2026"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lastRenderedPageBreak/>
              <w:t>Monitor</w:t>
            </w:r>
          </w:p>
          <w:p w14:paraId="6AE1498A"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Tracking</w:t>
            </w:r>
          </w:p>
          <w:p w14:paraId="5FCF1703"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Surveys</w:t>
            </w:r>
          </w:p>
          <w:p w14:paraId="26B2ACE0" w14:textId="77777777" w:rsidR="00F55AA0" w:rsidRDefault="00F55AA0" w:rsidP="00B151AA">
            <w:pPr>
              <w:pStyle w:val="ListParagraph"/>
              <w:numPr>
                <w:ilvl w:val="0"/>
                <w:numId w:val="14"/>
              </w:numPr>
              <w:rPr>
                <w:rFonts w:ascii="Arial" w:hAnsi="Arial" w:cs="Arial"/>
                <w:bCs/>
                <w:i/>
                <w:iCs/>
                <w:color w:val="000000" w:themeColor="text1"/>
                <w:sz w:val="18"/>
                <w:szCs w:val="18"/>
              </w:rPr>
            </w:pPr>
            <w:r>
              <w:rPr>
                <w:rFonts w:ascii="Arial" w:hAnsi="Arial" w:cs="Arial"/>
                <w:bCs/>
                <w:i/>
                <w:iCs/>
                <w:color w:val="000000" w:themeColor="text1"/>
                <w:sz w:val="18"/>
                <w:szCs w:val="18"/>
              </w:rPr>
              <w:t>Digital Audits</w:t>
            </w:r>
          </w:p>
          <w:p w14:paraId="34150E5A" w14:textId="2F9EDE99" w:rsidR="00F55AA0" w:rsidRDefault="00F55AA0" w:rsidP="00F55AA0">
            <w:pPr>
              <w:rPr>
                <w:rFonts w:ascii="Segoe UI" w:hAnsi="Segoe UI" w:cs="Segoe UI"/>
              </w:rPr>
            </w:pPr>
            <w:r>
              <w:rPr>
                <w:rFonts w:ascii="Arial" w:hAnsi="Arial" w:cs="Arial"/>
                <w:bCs/>
                <w:i/>
                <w:iCs/>
                <w:color w:val="000000" w:themeColor="text1"/>
                <w:sz w:val="18"/>
                <w:szCs w:val="18"/>
              </w:rPr>
              <w:t>Monitoring of costs</w:t>
            </w:r>
          </w:p>
        </w:tc>
        <w:tc>
          <w:tcPr>
            <w:tcW w:w="1564" w:type="dxa"/>
            <w:tcBorders>
              <w:top w:val="single" w:sz="4" w:space="0" w:color="auto"/>
              <w:left w:val="single" w:sz="4" w:space="0" w:color="auto"/>
              <w:bottom w:val="single" w:sz="4" w:space="0" w:color="auto"/>
              <w:right w:val="single" w:sz="6" w:space="0" w:color="auto"/>
            </w:tcBorders>
          </w:tcPr>
          <w:p w14:paraId="26D45F0D" w14:textId="63B34CFA" w:rsidR="00F55AA0" w:rsidRDefault="00F55AA0" w:rsidP="00F55AA0">
            <w:pPr>
              <w:rPr>
                <w:rFonts w:ascii="Segoe UI" w:hAnsi="Segoe UI" w:cs="Segoe UI"/>
              </w:rPr>
            </w:pPr>
            <w:r>
              <w:rPr>
                <w:rFonts w:ascii="Arial" w:hAnsi="Arial" w:cs="Arial"/>
                <w:bCs/>
                <w:i/>
                <w:iCs/>
                <w:color w:val="000000" w:themeColor="text1"/>
                <w:sz w:val="18"/>
                <w:szCs w:val="18"/>
              </w:rPr>
              <w:t>Jun 202</w:t>
            </w:r>
            <w:r w:rsidR="00056A0D">
              <w:rPr>
                <w:rFonts w:ascii="Arial" w:hAnsi="Arial" w:cs="Arial"/>
                <w:bCs/>
                <w:i/>
                <w:iCs/>
                <w:color w:val="000000" w:themeColor="text1"/>
                <w:sz w:val="18"/>
                <w:szCs w:val="18"/>
              </w:rPr>
              <w:t>6</w:t>
            </w:r>
          </w:p>
        </w:tc>
      </w:tr>
    </w:tbl>
    <w:p w14:paraId="2F88F6DC" w14:textId="77777777" w:rsidR="002E3553" w:rsidRDefault="002E3553">
      <w:pPr>
        <w:pStyle w:val="Heading2"/>
        <w:rPr>
          <w:kern w:val="2"/>
          <w14:ligatures w14:val="standardContextual"/>
        </w:rPr>
      </w:pPr>
      <w:r>
        <w:t>Parent Newsletter Summary</w:t>
      </w:r>
    </w:p>
    <w:p w14:paraId="2F6EF4E1" w14:textId="77777777" w:rsidR="002E3553" w:rsidRDefault="002E3553">
      <w:pPr>
        <w:rPr>
          <w:kern w:val="2"/>
          <w14:ligatures w14:val="standardContextual"/>
        </w:rPr>
      </w:pPr>
      <w:r>
        <w:t>At Fairview School, we are continuing to build on what matters most for our children and young people – feeling safe, being understood, enjoying learning and being fully included in school life. Our improvement work for this session focuses on strengthening pupil voice, developing high-quality play-based learning and making sure our whole-school approach is consistent, nurturing and communication-rich. Alongside this, we are also reviewing the cost of the school day to help reduce pressure on families and make school as accessible as possible for everyone.</w:t>
      </w:r>
    </w:p>
    <w:p w14:paraId="74552A19" w14:textId="77777777" w:rsidR="002E3553" w:rsidRPr="002E3553" w:rsidRDefault="002E3553" w:rsidP="002E3553">
      <w:pPr>
        <w:pStyle w:val="ListParagraph"/>
        <w:numPr>
          <w:ilvl w:val="0"/>
          <w:numId w:val="23"/>
        </w:numPr>
        <w:rPr>
          <w:kern w:val="2"/>
          <w14:ligatures w14:val="standardContextual"/>
        </w:rPr>
      </w:pPr>
      <w:r w:rsidRPr="002E3553">
        <w:rPr>
          <w:b/>
          <w:bCs/>
        </w:rPr>
        <w:t>Supporting pupil voice:</w:t>
      </w:r>
      <w:r>
        <w:t xml:space="preserve"> We are working to make sure every child’s views, preferences and communication are recognised and valued. This includes using total communication approaches consistently so that all pupils can express themselves in ways that work for them.</w:t>
      </w:r>
    </w:p>
    <w:p w14:paraId="023CF500" w14:textId="77777777" w:rsidR="002E3553" w:rsidRDefault="002E3553" w:rsidP="002E3553">
      <w:pPr>
        <w:pStyle w:val="ListParagraph"/>
        <w:numPr>
          <w:ilvl w:val="0"/>
          <w:numId w:val="23"/>
        </w:numPr>
      </w:pPr>
      <w:r>
        <w:rPr>
          <w:b/>
          <w:bCs/>
        </w:rPr>
        <w:t>Developing play and engagement:</w:t>
      </w:r>
      <w:r>
        <w:t xml:space="preserve"> We are strengthening play-based learning across the school so that it supports communication, wellbeing and motivation. Our aim is to create emotionally safe, predictable and enjoyable learning experiences where children can explore and engage with confidence.</w:t>
      </w:r>
    </w:p>
    <w:p w14:paraId="778FB479" w14:textId="77777777" w:rsidR="002E3553" w:rsidRDefault="002E3553" w:rsidP="002E3553">
      <w:pPr>
        <w:pStyle w:val="ListParagraph"/>
        <w:numPr>
          <w:ilvl w:val="0"/>
          <w:numId w:val="23"/>
        </w:numPr>
      </w:pPr>
      <w:r>
        <w:rPr>
          <w:b/>
          <w:bCs/>
        </w:rPr>
        <w:lastRenderedPageBreak/>
        <w:t>Building consistency across the school:</w:t>
      </w:r>
      <w:r>
        <w:t xml:space="preserve"> We are continuing to develop a shared understanding of the Fairview Core Curriculum and nurture-based practice so that children experience the same calm, supportive and regulation-first approach throughout the school day.</w:t>
      </w:r>
    </w:p>
    <w:p w14:paraId="5F0B7DFE" w14:textId="77777777" w:rsidR="002E3553" w:rsidRDefault="002E3553" w:rsidP="002E3553">
      <w:pPr>
        <w:pStyle w:val="ListParagraph"/>
        <w:numPr>
          <w:ilvl w:val="0"/>
          <w:numId w:val="23"/>
        </w:numPr>
      </w:pPr>
      <w:r>
        <w:rPr>
          <w:b/>
          <w:bCs/>
        </w:rPr>
        <w:t>Reducing the cost of the school day:</w:t>
      </w:r>
      <w:r>
        <w:t xml:space="preserve"> We know that school costs can add pressure for families, so we are reviewing areas such as uniform, trips, transport, clubs, digital access and school events. Our goal is to reduce barriers to participation and ensure children and young people can take part fully in school life, regardless of family circumstances.</w:t>
      </w:r>
    </w:p>
    <w:p w14:paraId="714A8760" w14:textId="77777777" w:rsidR="002E3553" w:rsidRDefault="002E3553">
      <w:pPr>
        <w:rPr>
          <w:kern w:val="2"/>
          <w14:ligatures w14:val="standardContextual"/>
        </w:rPr>
      </w:pPr>
      <w:r>
        <w:t>We will continue to share updates with families throughout the year and really value your partnership in this work. If you would like any more information or support, please do not hesitate to get in touch.</w:t>
      </w:r>
    </w:p>
    <w:p w14:paraId="628B636A" w14:textId="77777777" w:rsidR="001E2EDE" w:rsidRDefault="001E2EDE">
      <w:pPr>
        <w:pStyle w:val="Heading1"/>
        <w:rPr>
          <w:kern w:val="36"/>
          <w14:ligatures w14:val="standardContextual"/>
        </w:rPr>
      </w:pPr>
      <w:r>
        <w:t>Monthly School Improvement Workstream Action Plan 2026–27</w:t>
      </w:r>
    </w:p>
    <w:p w14:paraId="40F5B170" w14:textId="77777777" w:rsidR="001E2EDE" w:rsidRDefault="001E2EDE">
      <w:pPr>
        <w:rPr>
          <w:kern w:val="2"/>
          <w14:ligatures w14:val="standardContextual"/>
        </w:rPr>
      </w:pPr>
      <w:r>
        <w:t>This monthly action plan translates the three school improvement priorities into a clear workstream for management and teachers. It is designed to support manageable implementation, shared accountability and termly progress checks linked to evidence of impact for pupils, staff and families.</w:t>
      </w:r>
    </w:p>
    <w:tbl>
      <w:tblPr>
        <w:tblStyle w:val="GridTable4-Accent1"/>
        <w:tblW w:w="5000" w:type="pct"/>
        <w:tblLook w:val="04A0" w:firstRow="1" w:lastRow="0" w:firstColumn="1" w:lastColumn="0" w:noHBand="0" w:noVBand="1"/>
      </w:tblPr>
      <w:tblGrid>
        <w:gridCol w:w="2131"/>
        <w:gridCol w:w="4710"/>
        <w:gridCol w:w="5599"/>
        <w:gridCol w:w="1510"/>
      </w:tblGrid>
      <w:tr w:rsidR="001E2EDE" w14:paraId="72738D5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D07EE7" w14:textId="77777777" w:rsidR="001E2EDE" w:rsidRDefault="001E2EDE">
            <w:pPr>
              <w:rPr>
                <w:kern w:val="2"/>
                <w14:ligatures w14:val="standardContextual"/>
              </w:rPr>
            </w:pPr>
            <w:r>
              <w:t>Termly Management Check</w:t>
            </w:r>
          </w:p>
        </w:tc>
        <w:tc>
          <w:tcPr>
            <w:tcW w:w="0" w:type="auto"/>
            <w:hideMark/>
          </w:tcPr>
          <w:p w14:paraId="78A136B6" w14:textId="77777777" w:rsidR="001E2EDE" w:rsidRDefault="001E2EDE">
            <w:pPr>
              <w:cnfStyle w:val="100000000000" w:firstRow="1" w:lastRow="0" w:firstColumn="0" w:lastColumn="0" w:oddVBand="0" w:evenVBand="0" w:oddHBand="0" w:evenHBand="0" w:firstRowFirstColumn="0" w:firstRowLastColumn="0" w:lastRowFirstColumn="0" w:lastRowLastColumn="0"/>
            </w:pPr>
            <w:r>
              <w:t>Key Question</w:t>
            </w:r>
          </w:p>
        </w:tc>
        <w:tc>
          <w:tcPr>
            <w:tcW w:w="0" w:type="auto"/>
            <w:hideMark/>
          </w:tcPr>
          <w:p w14:paraId="5BBCD94E" w14:textId="77777777" w:rsidR="001E2EDE" w:rsidRDefault="001E2EDE">
            <w:pPr>
              <w:cnfStyle w:val="100000000000" w:firstRow="1" w:lastRow="0" w:firstColumn="0" w:lastColumn="0" w:oddVBand="0" w:evenVBand="0" w:oddHBand="0" w:evenHBand="0" w:firstRowFirstColumn="0" w:firstRowLastColumn="0" w:lastRowFirstColumn="0" w:lastRowLastColumn="0"/>
            </w:pPr>
            <w:r>
              <w:t>Evidence to Review</w:t>
            </w:r>
          </w:p>
        </w:tc>
        <w:tc>
          <w:tcPr>
            <w:tcW w:w="0" w:type="auto"/>
            <w:hideMark/>
          </w:tcPr>
          <w:p w14:paraId="76E96278" w14:textId="77777777" w:rsidR="001E2EDE" w:rsidRDefault="001E2EDE">
            <w:pPr>
              <w:cnfStyle w:val="100000000000" w:firstRow="1" w:lastRow="0" w:firstColumn="0" w:lastColumn="0" w:oddVBand="0" w:evenVBand="0" w:oddHBand="0" w:evenHBand="0" w:firstRowFirstColumn="0" w:firstRowLastColumn="0" w:lastRowFirstColumn="0" w:lastRowLastColumn="0"/>
            </w:pPr>
            <w:r>
              <w:t>RAG / Notes</w:t>
            </w:r>
          </w:p>
        </w:tc>
      </w:tr>
      <w:tr w:rsidR="001E2EDE" w14:paraId="6C71E9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01B38B" w14:textId="77777777" w:rsidR="001E2EDE" w:rsidRDefault="001E2EDE">
            <w:r>
              <w:t>Term 1 Review</w:t>
            </w:r>
          </w:p>
        </w:tc>
        <w:tc>
          <w:tcPr>
            <w:tcW w:w="0" w:type="auto"/>
            <w:hideMark/>
          </w:tcPr>
          <w:p w14:paraId="1A51C838" w14:textId="77777777" w:rsidR="001E2EDE" w:rsidRDefault="001E2EDE">
            <w:pPr>
              <w:cnfStyle w:val="000000100000" w:firstRow="0" w:lastRow="0" w:firstColumn="0" w:lastColumn="0" w:oddVBand="0" w:evenVBand="0" w:oddHBand="1" w:evenHBand="0" w:firstRowFirstColumn="0" w:firstRowLastColumn="0" w:lastRowFirstColumn="0" w:lastRowLastColumn="0"/>
            </w:pPr>
            <w:r>
              <w:t>Are staff clear on expectations and beginning to implement agreed approaches?</w:t>
            </w:r>
          </w:p>
        </w:tc>
        <w:tc>
          <w:tcPr>
            <w:tcW w:w="0" w:type="auto"/>
            <w:hideMark/>
          </w:tcPr>
          <w:p w14:paraId="4E7AD553" w14:textId="77777777" w:rsidR="001E2EDE" w:rsidRDefault="001E2EDE">
            <w:pPr>
              <w:cnfStyle w:val="000000100000" w:firstRow="0" w:lastRow="0" w:firstColumn="0" w:lastColumn="0" w:oddVBand="0" w:evenVBand="0" w:oddHBand="1" w:evenHBand="0" w:firstRowFirstColumn="0" w:firstRowLastColumn="0" w:lastRowFirstColumn="0" w:lastRowLastColumn="0"/>
            </w:pPr>
            <w:r>
              <w:t>Planning samples, staff feedback, learning walks, communication access checks, pupil voice evidence.</w:t>
            </w:r>
          </w:p>
        </w:tc>
        <w:tc>
          <w:tcPr>
            <w:tcW w:w="0" w:type="auto"/>
            <w:hideMark/>
          </w:tcPr>
          <w:p w14:paraId="5956A7D8" w14:textId="77777777" w:rsidR="001E2EDE" w:rsidRDefault="001E2EDE">
            <w:pPr>
              <w:cnfStyle w:val="000000100000" w:firstRow="0" w:lastRow="0" w:firstColumn="0" w:lastColumn="0" w:oddVBand="0" w:evenVBand="0" w:oddHBand="1" w:evenHBand="0" w:firstRowFirstColumn="0" w:firstRowLastColumn="0" w:lastRowFirstColumn="0" w:lastRowLastColumn="0"/>
            </w:pPr>
            <w:r>
              <w:t>R / A / G and next steps</w:t>
            </w:r>
          </w:p>
        </w:tc>
      </w:tr>
      <w:tr w:rsidR="001E2EDE" w14:paraId="6012E4C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912F4E5" w14:textId="77777777" w:rsidR="001E2EDE" w:rsidRDefault="001E2EDE">
            <w:r>
              <w:t>Term 2 Review</w:t>
            </w:r>
          </w:p>
        </w:tc>
        <w:tc>
          <w:tcPr>
            <w:tcW w:w="0" w:type="auto"/>
            <w:hideMark/>
          </w:tcPr>
          <w:p w14:paraId="1749DA1F" w14:textId="77777777" w:rsidR="001E2EDE" w:rsidRDefault="001E2EDE">
            <w:pPr>
              <w:cnfStyle w:val="000000000000" w:firstRow="0" w:lastRow="0" w:firstColumn="0" w:lastColumn="0" w:oddVBand="0" w:evenVBand="0" w:oddHBand="0" w:evenHBand="0" w:firstRowFirstColumn="0" w:firstRowLastColumn="0" w:lastRowFirstColumn="0" w:lastRowLastColumn="0"/>
            </w:pPr>
            <w:r>
              <w:t>Is practice becoming more consistent across classes, adults and environments?</w:t>
            </w:r>
          </w:p>
        </w:tc>
        <w:tc>
          <w:tcPr>
            <w:tcW w:w="0" w:type="auto"/>
            <w:hideMark/>
          </w:tcPr>
          <w:p w14:paraId="0741A471" w14:textId="77777777" w:rsidR="001E2EDE" w:rsidRDefault="001E2EDE">
            <w:pPr>
              <w:cnfStyle w:val="000000000000" w:firstRow="0" w:lastRow="0" w:firstColumn="0" w:lastColumn="0" w:oddVBand="0" w:evenVBand="0" w:oddHBand="0" w:evenHBand="0" w:firstRowFirstColumn="0" w:firstRowLastColumn="0" w:lastRowFirstColumn="0" w:lastRowLastColumn="0"/>
            </w:pPr>
            <w:r>
              <w:t>Moderation notes, learning journal samples, play observations, micro-learning reflections, DASH trends.</w:t>
            </w:r>
          </w:p>
        </w:tc>
        <w:tc>
          <w:tcPr>
            <w:tcW w:w="0" w:type="auto"/>
            <w:hideMark/>
          </w:tcPr>
          <w:p w14:paraId="7C4E39F8" w14:textId="77777777" w:rsidR="001E2EDE" w:rsidRDefault="001E2EDE">
            <w:pPr>
              <w:cnfStyle w:val="000000000000" w:firstRow="0" w:lastRow="0" w:firstColumn="0" w:lastColumn="0" w:oddVBand="0" w:evenVBand="0" w:oddHBand="0" w:evenHBand="0" w:firstRowFirstColumn="0" w:firstRowLastColumn="0" w:lastRowFirstColumn="0" w:lastRowLastColumn="0"/>
            </w:pPr>
            <w:r>
              <w:t>R / A / G and next steps</w:t>
            </w:r>
          </w:p>
        </w:tc>
      </w:tr>
      <w:tr w:rsidR="001E2EDE" w14:paraId="61A192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DF0ED7" w14:textId="77777777" w:rsidR="001E2EDE" w:rsidRDefault="001E2EDE">
            <w:r>
              <w:t>Term 3 Review</w:t>
            </w:r>
          </w:p>
        </w:tc>
        <w:tc>
          <w:tcPr>
            <w:tcW w:w="0" w:type="auto"/>
            <w:hideMark/>
          </w:tcPr>
          <w:p w14:paraId="3B492D91" w14:textId="77777777" w:rsidR="001E2EDE" w:rsidRDefault="001E2EDE">
            <w:pPr>
              <w:cnfStyle w:val="000000100000" w:firstRow="0" w:lastRow="0" w:firstColumn="0" w:lastColumn="0" w:oddVBand="0" w:evenVBand="0" w:oddHBand="1" w:evenHBand="0" w:firstRowFirstColumn="0" w:firstRowLastColumn="0" w:lastRowFirstColumn="0" w:lastRowLastColumn="0"/>
            </w:pPr>
            <w:r>
              <w:t>What impact is visible for pupils, staff and families, and what needs sustained or adapted?</w:t>
            </w:r>
          </w:p>
        </w:tc>
        <w:tc>
          <w:tcPr>
            <w:tcW w:w="0" w:type="auto"/>
            <w:hideMark/>
          </w:tcPr>
          <w:p w14:paraId="0165D6E4" w14:textId="77777777" w:rsidR="001E2EDE" w:rsidRDefault="001E2EDE">
            <w:pPr>
              <w:cnfStyle w:val="000000100000" w:firstRow="0" w:lastRow="0" w:firstColumn="0" w:lastColumn="0" w:oddVBand="0" w:evenVBand="0" w:oddHBand="1" w:evenHBand="0" w:firstRowFirstColumn="0" w:firstRowLastColumn="0" w:lastRowFirstColumn="0" w:lastRowLastColumn="0"/>
            </w:pPr>
            <w:r>
              <w:t>Child Plan audits, pupil engagement evidence, family feedback, staff confidence survey, end-of-year evaluation.</w:t>
            </w:r>
          </w:p>
        </w:tc>
        <w:tc>
          <w:tcPr>
            <w:tcW w:w="0" w:type="auto"/>
            <w:hideMark/>
          </w:tcPr>
          <w:p w14:paraId="3AF199AF" w14:textId="77777777" w:rsidR="001E2EDE" w:rsidRDefault="001E2EDE">
            <w:pPr>
              <w:cnfStyle w:val="000000100000" w:firstRow="0" w:lastRow="0" w:firstColumn="0" w:lastColumn="0" w:oddVBand="0" w:evenVBand="0" w:oddHBand="1" w:evenHBand="0" w:firstRowFirstColumn="0" w:firstRowLastColumn="0" w:lastRowFirstColumn="0" w:lastRowLastColumn="0"/>
            </w:pPr>
            <w:r>
              <w:t>R / A / G and next steps</w:t>
            </w:r>
          </w:p>
        </w:tc>
      </w:tr>
    </w:tbl>
    <w:p w14:paraId="3E2C7B83" w14:textId="77777777" w:rsidR="001E2EDE" w:rsidRDefault="001E2EDE">
      <w:pPr>
        <w:rPr>
          <w:kern w:val="2"/>
          <w14:ligatures w14:val="standardContextual"/>
        </w:rPr>
      </w:pPr>
    </w:p>
    <w:tbl>
      <w:tblPr>
        <w:tblStyle w:val="GridTable4-Accent1"/>
        <w:tblW w:w="5000" w:type="pct"/>
        <w:tblLook w:val="04A0" w:firstRow="1" w:lastRow="0" w:firstColumn="1" w:lastColumn="0" w:noHBand="0" w:noVBand="1"/>
      </w:tblPr>
      <w:tblGrid>
        <w:gridCol w:w="1314"/>
        <w:gridCol w:w="2200"/>
        <w:gridCol w:w="2163"/>
        <w:gridCol w:w="2131"/>
        <w:gridCol w:w="1966"/>
        <w:gridCol w:w="2142"/>
        <w:gridCol w:w="2034"/>
      </w:tblGrid>
      <w:tr w:rsidR="001E2EDE" w14:paraId="78457EC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7FD145" w14:textId="77777777" w:rsidR="001E2EDE" w:rsidRDefault="001E2EDE">
            <w:pPr>
              <w:rPr>
                <w:kern w:val="2"/>
                <w14:ligatures w14:val="standardContextual"/>
              </w:rPr>
            </w:pPr>
            <w:r>
              <w:t>Month</w:t>
            </w:r>
          </w:p>
        </w:tc>
        <w:tc>
          <w:tcPr>
            <w:tcW w:w="0" w:type="auto"/>
            <w:hideMark/>
          </w:tcPr>
          <w:p w14:paraId="7F8C276B" w14:textId="77777777" w:rsidR="001E2EDE" w:rsidRDefault="001E2EDE">
            <w:pPr>
              <w:cnfStyle w:val="100000000000" w:firstRow="1" w:lastRow="0" w:firstColumn="0" w:lastColumn="0" w:oddVBand="0" w:evenVBand="0" w:oddHBand="0" w:evenHBand="0" w:firstRowFirstColumn="0" w:firstRowLastColumn="0" w:lastRowFirstColumn="0" w:lastRowLastColumn="0"/>
            </w:pPr>
            <w:r>
              <w:t>Priority 1: Pupil Voice, Planning and Assessment</w:t>
            </w:r>
          </w:p>
        </w:tc>
        <w:tc>
          <w:tcPr>
            <w:tcW w:w="0" w:type="auto"/>
            <w:hideMark/>
          </w:tcPr>
          <w:p w14:paraId="3ED12E87" w14:textId="77777777" w:rsidR="001E2EDE" w:rsidRDefault="001E2EDE">
            <w:pPr>
              <w:cnfStyle w:val="100000000000" w:firstRow="1" w:lastRow="0" w:firstColumn="0" w:lastColumn="0" w:oddVBand="0" w:evenVBand="0" w:oddHBand="0" w:evenHBand="0" w:firstRowFirstColumn="0" w:firstRowLastColumn="0" w:lastRowFirstColumn="0" w:lastRowLastColumn="0"/>
            </w:pPr>
            <w:r>
              <w:t>Priority 2: Play, Communication and Nurture</w:t>
            </w:r>
          </w:p>
        </w:tc>
        <w:tc>
          <w:tcPr>
            <w:tcW w:w="0" w:type="auto"/>
            <w:hideMark/>
          </w:tcPr>
          <w:p w14:paraId="79F2D837" w14:textId="77777777" w:rsidR="001E2EDE" w:rsidRDefault="001E2EDE">
            <w:pPr>
              <w:cnfStyle w:val="100000000000" w:firstRow="1" w:lastRow="0" w:firstColumn="0" w:lastColumn="0" w:oddVBand="0" w:evenVBand="0" w:oddHBand="0" w:evenHBand="0" w:firstRowFirstColumn="0" w:firstRowLastColumn="0" w:lastRowFirstColumn="0" w:lastRowLastColumn="0"/>
            </w:pPr>
            <w:r>
              <w:t>Priority 3: Core Curriculum and Nurture Practice</w:t>
            </w:r>
          </w:p>
        </w:tc>
        <w:tc>
          <w:tcPr>
            <w:tcW w:w="0" w:type="auto"/>
            <w:hideMark/>
          </w:tcPr>
          <w:p w14:paraId="745DBAC0" w14:textId="77777777" w:rsidR="001E2EDE" w:rsidRDefault="001E2EDE">
            <w:pPr>
              <w:cnfStyle w:val="100000000000" w:firstRow="1" w:lastRow="0" w:firstColumn="0" w:lastColumn="0" w:oddVBand="0" w:evenVBand="0" w:oddHBand="0" w:evenHBand="0" w:firstRowFirstColumn="0" w:firstRowLastColumn="0" w:lastRowFirstColumn="0" w:lastRowLastColumn="0"/>
            </w:pPr>
            <w:r>
              <w:t>Management Goals</w:t>
            </w:r>
          </w:p>
        </w:tc>
        <w:tc>
          <w:tcPr>
            <w:tcW w:w="0" w:type="auto"/>
            <w:hideMark/>
          </w:tcPr>
          <w:p w14:paraId="4AD252DB" w14:textId="77777777" w:rsidR="001E2EDE" w:rsidRDefault="001E2EDE">
            <w:pPr>
              <w:cnfStyle w:val="100000000000" w:firstRow="1" w:lastRow="0" w:firstColumn="0" w:lastColumn="0" w:oddVBand="0" w:evenVBand="0" w:oddHBand="0" w:evenHBand="0" w:firstRowFirstColumn="0" w:firstRowLastColumn="0" w:lastRowFirstColumn="0" w:lastRowLastColumn="0"/>
            </w:pPr>
            <w:r>
              <w:t>Teacher Goals</w:t>
            </w:r>
          </w:p>
        </w:tc>
        <w:tc>
          <w:tcPr>
            <w:tcW w:w="0" w:type="auto"/>
            <w:hideMark/>
          </w:tcPr>
          <w:p w14:paraId="01C18630" w14:textId="77777777" w:rsidR="001E2EDE" w:rsidRDefault="001E2EDE">
            <w:pPr>
              <w:cnfStyle w:val="100000000000" w:firstRow="1" w:lastRow="0" w:firstColumn="0" w:lastColumn="0" w:oddVBand="0" w:evenVBand="0" w:oddHBand="0" w:evenHBand="0" w:firstRowFirstColumn="0" w:firstRowLastColumn="0" w:lastRowFirstColumn="0" w:lastRowLastColumn="0"/>
            </w:pPr>
            <w:r>
              <w:t>Evidence / Checkpoint</w:t>
            </w:r>
          </w:p>
        </w:tc>
      </w:tr>
      <w:tr w:rsidR="001E2EDE" w14:paraId="3CA520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1CAF79" w14:textId="77777777" w:rsidR="001E2EDE" w:rsidRDefault="001E2EDE">
            <w:r>
              <w:t>August</w:t>
            </w:r>
          </w:p>
        </w:tc>
        <w:tc>
          <w:tcPr>
            <w:tcW w:w="0" w:type="auto"/>
            <w:hideMark/>
          </w:tcPr>
          <w:p w14:paraId="70847B03" w14:textId="77777777" w:rsidR="001E2EDE" w:rsidRDefault="001E2EDE">
            <w:pPr>
              <w:cnfStyle w:val="000000100000" w:firstRow="0" w:lastRow="0" w:firstColumn="0" w:lastColumn="0" w:oddVBand="0" w:evenVBand="0" w:oddHBand="1" w:evenHBand="0" w:firstRowFirstColumn="0" w:firstRowLastColumn="0" w:lastRowFirstColumn="0" w:lastRowLastColumn="0"/>
            </w:pPr>
            <w:r>
              <w:t xml:space="preserve">Revisit pupil voice expectations through Total Communication and </w:t>
            </w:r>
            <w:r>
              <w:lastRenderedPageBreak/>
              <w:t>Core Curriculum planning.</w:t>
            </w:r>
          </w:p>
        </w:tc>
        <w:tc>
          <w:tcPr>
            <w:tcW w:w="0" w:type="auto"/>
            <w:hideMark/>
          </w:tcPr>
          <w:p w14:paraId="25701BED" w14:textId="77777777" w:rsidR="001E2EDE" w:rsidRDefault="001E2EDE">
            <w:pPr>
              <w:cnfStyle w:val="000000100000" w:firstRow="0" w:lastRow="0" w:firstColumn="0" w:lastColumn="0" w:oddVBand="0" w:evenVBand="0" w:oddHBand="1" w:evenHBand="0" w:firstRowFirstColumn="0" w:firstRowLastColumn="0" w:lastRowFirstColumn="0" w:lastRowLastColumn="0"/>
            </w:pPr>
            <w:r>
              <w:lastRenderedPageBreak/>
              <w:t xml:space="preserve">Agree baseline expectations for communication-rich and </w:t>
            </w:r>
            <w:r>
              <w:lastRenderedPageBreak/>
              <w:t>emotionally safe play environments.</w:t>
            </w:r>
          </w:p>
        </w:tc>
        <w:tc>
          <w:tcPr>
            <w:tcW w:w="0" w:type="auto"/>
            <w:hideMark/>
          </w:tcPr>
          <w:p w14:paraId="58EC140F" w14:textId="77777777" w:rsidR="001E2EDE" w:rsidRDefault="001E2EDE">
            <w:pPr>
              <w:cnfStyle w:val="000000100000" w:firstRow="0" w:lastRow="0" w:firstColumn="0" w:lastColumn="0" w:oddVBand="0" w:evenVBand="0" w:oddHBand="1" w:evenHBand="0" w:firstRowFirstColumn="0" w:firstRowLastColumn="0" w:lastRowFirstColumn="0" w:lastRowLastColumn="0"/>
            </w:pPr>
            <w:r>
              <w:lastRenderedPageBreak/>
              <w:t>Introduce Fairview Non-Negotiables and link them to Nurture Principle 2.</w:t>
            </w:r>
          </w:p>
        </w:tc>
        <w:tc>
          <w:tcPr>
            <w:tcW w:w="0" w:type="auto"/>
            <w:hideMark/>
          </w:tcPr>
          <w:p w14:paraId="73CA6FCB" w14:textId="77777777" w:rsidR="001E2EDE" w:rsidRDefault="001E2EDE">
            <w:pPr>
              <w:cnfStyle w:val="000000100000" w:firstRow="0" w:lastRow="0" w:firstColumn="0" w:lastColumn="0" w:oddVBand="0" w:evenVBand="0" w:oddHBand="1" w:evenHBand="0" w:firstRowFirstColumn="0" w:firstRowLastColumn="0" w:lastRowFirstColumn="0" w:lastRowLastColumn="0"/>
            </w:pPr>
            <w:r>
              <w:t xml:space="preserve">Set clear whole-school expectations, identify leads and </w:t>
            </w:r>
            <w:r>
              <w:lastRenderedPageBreak/>
              <w:t>agree evidence-gathering systems.</w:t>
            </w:r>
          </w:p>
        </w:tc>
        <w:tc>
          <w:tcPr>
            <w:tcW w:w="0" w:type="auto"/>
            <w:hideMark/>
          </w:tcPr>
          <w:p w14:paraId="382FB19D" w14:textId="77777777" w:rsidR="001E2EDE" w:rsidRDefault="001E2EDE">
            <w:pPr>
              <w:cnfStyle w:val="000000100000" w:firstRow="0" w:lastRow="0" w:firstColumn="0" w:lastColumn="0" w:oddVBand="0" w:evenVBand="0" w:oddHBand="1" w:evenHBand="0" w:firstRowFirstColumn="0" w:firstRowLastColumn="0" w:lastRowFirstColumn="0" w:lastRowLastColumn="0"/>
            </w:pPr>
            <w:r>
              <w:lastRenderedPageBreak/>
              <w:t xml:space="preserve">Audit class communication supports, routines and planning </w:t>
            </w:r>
            <w:r>
              <w:lastRenderedPageBreak/>
              <w:t>formats against agreed expectations.</w:t>
            </w:r>
          </w:p>
        </w:tc>
        <w:tc>
          <w:tcPr>
            <w:tcW w:w="0" w:type="auto"/>
            <w:hideMark/>
          </w:tcPr>
          <w:p w14:paraId="18BD990C" w14:textId="77777777" w:rsidR="001E2EDE" w:rsidRDefault="001E2EDE">
            <w:pPr>
              <w:cnfStyle w:val="000000100000" w:firstRow="0" w:lastRow="0" w:firstColumn="0" w:lastColumn="0" w:oddVBand="0" w:evenVBand="0" w:oddHBand="1" w:evenHBand="0" w:firstRowFirstColumn="0" w:firstRowLastColumn="0" w:lastRowFirstColumn="0" w:lastRowLastColumn="0"/>
            </w:pPr>
            <w:r>
              <w:lastRenderedPageBreak/>
              <w:t xml:space="preserve">Baseline audits, staff briefing records, class </w:t>
            </w:r>
            <w:r>
              <w:lastRenderedPageBreak/>
              <w:t>environment checks.</w:t>
            </w:r>
          </w:p>
        </w:tc>
      </w:tr>
      <w:tr w:rsidR="001E2EDE" w14:paraId="202F98C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5C97425" w14:textId="77777777" w:rsidR="001E2EDE" w:rsidRDefault="001E2EDE">
            <w:r>
              <w:lastRenderedPageBreak/>
              <w:t>September</w:t>
            </w:r>
          </w:p>
        </w:tc>
        <w:tc>
          <w:tcPr>
            <w:tcW w:w="0" w:type="auto"/>
            <w:hideMark/>
          </w:tcPr>
          <w:p w14:paraId="3C79889B" w14:textId="77777777" w:rsidR="001E2EDE" w:rsidRDefault="001E2EDE">
            <w:pPr>
              <w:cnfStyle w:val="000000000000" w:firstRow="0" w:lastRow="0" w:firstColumn="0" w:lastColumn="0" w:oddVBand="0" w:evenVBand="0" w:oddHBand="0" w:evenHBand="0" w:firstRowFirstColumn="0" w:firstRowLastColumn="0" w:lastRowFirstColumn="0" w:lastRowLastColumn="0"/>
            </w:pPr>
            <w:r>
              <w:t>Ensure all learning plans include meaningful communication or pupil voice evidence.</w:t>
            </w:r>
          </w:p>
        </w:tc>
        <w:tc>
          <w:tcPr>
            <w:tcW w:w="0" w:type="auto"/>
            <w:hideMark/>
          </w:tcPr>
          <w:p w14:paraId="1D7A81FF" w14:textId="77777777" w:rsidR="001E2EDE" w:rsidRDefault="001E2EDE">
            <w:pPr>
              <w:cnfStyle w:val="000000000000" w:firstRow="0" w:lastRow="0" w:firstColumn="0" w:lastColumn="0" w:oddVBand="0" w:evenVBand="0" w:oddHBand="0" w:evenHBand="0" w:firstRowFirstColumn="0" w:firstRowLastColumn="0" w:lastRowFirstColumn="0" w:lastRowLastColumn="0"/>
            </w:pPr>
            <w:r>
              <w:t>Begin play observations focused on engagement, communication and regulation.</w:t>
            </w:r>
          </w:p>
        </w:tc>
        <w:tc>
          <w:tcPr>
            <w:tcW w:w="0" w:type="auto"/>
            <w:hideMark/>
          </w:tcPr>
          <w:p w14:paraId="7FD9C563" w14:textId="77777777" w:rsidR="001E2EDE" w:rsidRDefault="001E2EDE">
            <w:pPr>
              <w:cnfStyle w:val="000000000000" w:firstRow="0" w:lastRow="0" w:firstColumn="0" w:lastColumn="0" w:oddVBand="0" w:evenVBand="0" w:oddHBand="0" w:evenHBand="0" w:firstRowFirstColumn="0" w:firstRowLastColumn="0" w:lastRowFirstColumn="0" w:lastRowLastColumn="0"/>
            </w:pPr>
            <w:r>
              <w:t>Launch first micro-learning focus linked to regulation-first adult responses.</w:t>
            </w:r>
          </w:p>
        </w:tc>
        <w:tc>
          <w:tcPr>
            <w:tcW w:w="0" w:type="auto"/>
            <w:hideMark/>
          </w:tcPr>
          <w:p w14:paraId="6076582E" w14:textId="77777777" w:rsidR="001E2EDE" w:rsidRDefault="001E2EDE">
            <w:pPr>
              <w:cnfStyle w:val="000000000000" w:firstRow="0" w:lastRow="0" w:firstColumn="0" w:lastColumn="0" w:oddVBand="0" w:evenVBand="0" w:oddHBand="0" w:evenHBand="0" w:firstRowFirstColumn="0" w:firstRowLastColumn="0" w:lastRowFirstColumn="0" w:lastRowLastColumn="0"/>
            </w:pPr>
            <w:r>
              <w:t>Sample planning and provide support where pupil voice evidence is limited.</w:t>
            </w:r>
          </w:p>
        </w:tc>
        <w:tc>
          <w:tcPr>
            <w:tcW w:w="0" w:type="auto"/>
            <w:hideMark/>
          </w:tcPr>
          <w:p w14:paraId="3721C83C" w14:textId="77777777" w:rsidR="001E2EDE" w:rsidRDefault="001E2EDE">
            <w:pPr>
              <w:cnfStyle w:val="000000000000" w:firstRow="0" w:lastRow="0" w:firstColumn="0" w:lastColumn="0" w:oddVBand="0" w:evenVBand="0" w:oddHBand="0" w:evenHBand="0" w:firstRowFirstColumn="0" w:firstRowLastColumn="0" w:lastRowFirstColumn="0" w:lastRowLastColumn="0"/>
            </w:pPr>
            <w:r>
              <w:t>Use observations, visuals, AAC, signing or objects of reference to evidence pupil choice and preference.</w:t>
            </w:r>
          </w:p>
        </w:tc>
        <w:tc>
          <w:tcPr>
            <w:tcW w:w="0" w:type="auto"/>
            <w:hideMark/>
          </w:tcPr>
          <w:p w14:paraId="260B7260" w14:textId="77777777" w:rsidR="001E2EDE" w:rsidRDefault="001E2EDE">
            <w:pPr>
              <w:cnfStyle w:val="000000000000" w:firstRow="0" w:lastRow="0" w:firstColumn="0" w:lastColumn="0" w:oddVBand="0" w:evenVBand="0" w:oddHBand="0" w:evenHBand="0" w:firstRowFirstColumn="0" w:firstRowLastColumn="0" w:lastRowFirstColumn="0" w:lastRowLastColumn="0"/>
            </w:pPr>
            <w:r>
              <w:t>Planning sample, observation notes, micro-learning reflection.</w:t>
            </w:r>
          </w:p>
        </w:tc>
      </w:tr>
      <w:tr w:rsidR="001E2EDE" w14:paraId="4BCD0F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04E435" w14:textId="77777777" w:rsidR="001E2EDE" w:rsidRDefault="001E2EDE">
            <w:r>
              <w:t>October</w:t>
            </w:r>
          </w:p>
        </w:tc>
        <w:tc>
          <w:tcPr>
            <w:tcW w:w="0" w:type="auto"/>
            <w:hideMark/>
          </w:tcPr>
          <w:p w14:paraId="1FB39DE5" w14:textId="77777777" w:rsidR="001E2EDE" w:rsidRDefault="001E2EDE">
            <w:pPr>
              <w:cnfStyle w:val="000000100000" w:firstRow="0" w:lastRow="0" w:firstColumn="0" w:lastColumn="0" w:oddVBand="0" w:evenVBand="0" w:oddHBand="1" w:evenHBand="0" w:firstRowFirstColumn="0" w:firstRowLastColumn="0" w:lastRowFirstColumn="0" w:lastRowLastColumn="0"/>
            </w:pPr>
            <w:r>
              <w:t>Moderate pupil voice evidence across pathways and identify examples of strong practice.</w:t>
            </w:r>
          </w:p>
        </w:tc>
        <w:tc>
          <w:tcPr>
            <w:tcW w:w="0" w:type="auto"/>
            <w:hideMark/>
          </w:tcPr>
          <w:p w14:paraId="48BD2F76" w14:textId="77777777" w:rsidR="001E2EDE" w:rsidRDefault="001E2EDE">
            <w:pPr>
              <w:cnfStyle w:val="000000100000" w:firstRow="0" w:lastRow="0" w:firstColumn="0" w:lastColumn="0" w:oddVBand="0" w:evenVBand="0" w:oddHBand="1" w:evenHBand="0" w:firstRowFirstColumn="0" w:firstRowLastColumn="0" w:lastRowFirstColumn="0" w:lastRowLastColumn="0"/>
            </w:pPr>
            <w:r>
              <w:t>Review sensory load and predictability in play spaces.</w:t>
            </w:r>
          </w:p>
        </w:tc>
        <w:tc>
          <w:tcPr>
            <w:tcW w:w="0" w:type="auto"/>
            <w:hideMark/>
          </w:tcPr>
          <w:p w14:paraId="1CD29078" w14:textId="77777777" w:rsidR="001E2EDE" w:rsidRDefault="001E2EDE">
            <w:pPr>
              <w:cnfStyle w:val="000000100000" w:firstRow="0" w:lastRow="0" w:firstColumn="0" w:lastColumn="0" w:oddVBand="0" w:evenVBand="0" w:oddHBand="1" w:evenHBand="0" w:firstRowFirstColumn="0" w:firstRowLastColumn="0" w:lastRowFirstColumn="0" w:lastRowLastColumn="0"/>
            </w:pPr>
            <w:r>
              <w:t xml:space="preserve">Check early implementation of </w:t>
            </w:r>
            <w:proofErr w:type="gramStart"/>
            <w:r>
              <w:t>Non-Negotiables</w:t>
            </w:r>
            <w:proofErr w:type="gramEnd"/>
            <w:r>
              <w:t xml:space="preserve"> across classes.</w:t>
            </w:r>
          </w:p>
        </w:tc>
        <w:tc>
          <w:tcPr>
            <w:tcW w:w="0" w:type="auto"/>
            <w:hideMark/>
          </w:tcPr>
          <w:p w14:paraId="54FD13D3" w14:textId="77777777" w:rsidR="001E2EDE" w:rsidRDefault="001E2EDE">
            <w:pPr>
              <w:cnfStyle w:val="000000100000" w:firstRow="0" w:lastRow="0" w:firstColumn="0" w:lastColumn="0" w:oddVBand="0" w:evenVBand="0" w:oddHBand="1" w:evenHBand="0" w:firstRowFirstColumn="0" w:firstRowLastColumn="0" w:lastRowFirstColumn="0" w:lastRowLastColumn="0"/>
            </w:pPr>
            <w:r>
              <w:t>Complete Term 1 review and agree any targeted support before the next term.</w:t>
            </w:r>
          </w:p>
        </w:tc>
        <w:tc>
          <w:tcPr>
            <w:tcW w:w="0" w:type="auto"/>
            <w:hideMark/>
          </w:tcPr>
          <w:p w14:paraId="0BEE6364" w14:textId="77777777" w:rsidR="001E2EDE" w:rsidRDefault="001E2EDE">
            <w:pPr>
              <w:cnfStyle w:val="000000100000" w:firstRow="0" w:lastRow="0" w:firstColumn="0" w:lastColumn="0" w:oddVBand="0" w:evenVBand="0" w:oddHBand="1" w:evenHBand="0" w:firstRowFirstColumn="0" w:firstRowLastColumn="0" w:lastRowFirstColumn="0" w:lastRowLastColumn="0"/>
            </w:pPr>
            <w:r>
              <w:t>Bring one example of pupil voice, play engagement or regulation-first practice to professional dialogue.</w:t>
            </w:r>
          </w:p>
        </w:tc>
        <w:tc>
          <w:tcPr>
            <w:tcW w:w="0" w:type="auto"/>
            <w:hideMark/>
          </w:tcPr>
          <w:p w14:paraId="5367AFB8" w14:textId="77777777" w:rsidR="001E2EDE" w:rsidRDefault="001E2EDE">
            <w:pPr>
              <w:cnfStyle w:val="000000100000" w:firstRow="0" w:lastRow="0" w:firstColumn="0" w:lastColumn="0" w:oddVBand="0" w:evenVBand="0" w:oddHBand="1" w:evenHBand="0" w:firstRowFirstColumn="0" w:firstRowLastColumn="0" w:lastRowFirstColumn="0" w:lastRowLastColumn="0"/>
            </w:pPr>
            <w:r>
              <w:t>Term 1 RAG review, moderation notes, learning walk findings.</w:t>
            </w:r>
          </w:p>
        </w:tc>
      </w:tr>
      <w:tr w:rsidR="001E2EDE" w14:paraId="414B23F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4C9D39C" w14:textId="77777777" w:rsidR="001E2EDE" w:rsidRDefault="001E2EDE">
            <w:r>
              <w:t>November</w:t>
            </w:r>
          </w:p>
        </w:tc>
        <w:tc>
          <w:tcPr>
            <w:tcW w:w="0" w:type="auto"/>
            <w:hideMark/>
          </w:tcPr>
          <w:p w14:paraId="1DC7B5C1" w14:textId="77777777" w:rsidR="001E2EDE" w:rsidRDefault="001E2EDE">
            <w:pPr>
              <w:cnfStyle w:val="000000000000" w:firstRow="0" w:lastRow="0" w:firstColumn="0" w:lastColumn="0" w:oddVBand="0" w:evenVBand="0" w:oddHBand="0" w:evenHBand="0" w:firstRowFirstColumn="0" w:firstRowLastColumn="0" w:lastRowFirstColumn="0" w:lastRowLastColumn="0"/>
            </w:pPr>
            <w:r>
              <w:t>Strengthen links between pupil voice and review meetings, including family-facing evidence.</w:t>
            </w:r>
          </w:p>
        </w:tc>
        <w:tc>
          <w:tcPr>
            <w:tcW w:w="0" w:type="auto"/>
            <w:hideMark/>
          </w:tcPr>
          <w:p w14:paraId="11947BCB" w14:textId="77777777" w:rsidR="001E2EDE" w:rsidRDefault="001E2EDE">
            <w:pPr>
              <w:cnfStyle w:val="000000000000" w:firstRow="0" w:lastRow="0" w:firstColumn="0" w:lastColumn="0" w:oddVBand="0" w:evenVBand="0" w:oddHBand="0" w:evenHBand="0" w:firstRowFirstColumn="0" w:firstRowLastColumn="0" w:lastRowFirstColumn="0" w:lastRowLastColumn="0"/>
            </w:pPr>
            <w:r>
              <w:t>Use professional learning on play pedagogy to refine adult role during play.</w:t>
            </w:r>
          </w:p>
        </w:tc>
        <w:tc>
          <w:tcPr>
            <w:tcW w:w="0" w:type="auto"/>
            <w:hideMark/>
          </w:tcPr>
          <w:p w14:paraId="085DC396" w14:textId="77777777" w:rsidR="001E2EDE" w:rsidRDefault="001E2EDE">
            <w:pPr>
              <w:cnfStyle w:val="000000000000" w:firstRow="0" w:lastRow="0" w:firstColumn="0" w:lastColumn="0" w:oddVBand="0" w:evenVBand="0" w:oddHBand="0" w:evenHBand="0" w:firstRowFirstColumn="0" w:firstRowLastColumn="0" w:lastRowFirstColumn="0" w:lastRowLastColumn="0"/>
            </w:pPr>
            <w:r>
              <w:t>Micro-learning focus on predictable routines, visual supports and calm scripts.</w:t>
            </w:r>
          </w:p>
        </w:tc>
        <w:tc>
          <w:tcPr>
            <w:tcW w:w="0" w:type="auto"/>
            <w:hideMark/>
          </w:tcPr>
          <w:p w14:paraId="102504BF" w14:textId="77777777" w:rsidR="001E2EDE" w:rsidRDefault="001E2EDE">
            <w:pPr>
              <w:cnfStyle w:val="000000000000" w:firstRow="0" w:lastRow="0" w:firstColumn="0" w:lastColumn="0" w:oddVBand="0" w:evenVBand="0" w:oddHBand="0" w:evenHBand="0" w:firstRowFirstColumn="0" w:firstRowLastColumn="0" w:lastRowFirstColumn="0" w:lastRowLastColumn="0"/>
            </w:pPr>
            <w:r>
              <w:t>Monitor whether agreed approaches are visible across settings and adult teams.</w:t>
            </w:r>
          </w:p>
        </w:tc>
        <w:tc>
          <w:tcPr>
            <w:tcW w:w="0" w:type="auto"/>
            <w:hideMark/>
          </w:tcPr>
          <w:p w14:paraId="7733D027" w14:textId="77777777" w:rsidR="001E2EDE" w:rsidRDefault="001E2EDE">
            <w:pPr>
              <w:cnfStyle w:val="000000000000" w:firstRow="0" w:lastRow="0" w:firstColumn="0" w:lastColumn="0" w:oddVBand="0" w:evenVBand="0" w:oddHBand="0" w:evenHBand="0" w:firstRowFirstColumn="0" w:firstRowLastColumn="0" w:lastRowFirstColumn="0" w:lastRowLastColumn="0"/>
            </w:pPr>
            <w:r>
              <w:t>Embed consistent communication supports in daily routines and review how pupils respond.</w:t>
            </w:r>
          </w:p>
        </w:tc>
        <w:tc>
          <w:tcPr>
            <w:tcW w:w="0" w:type="auto"/>
            <w:hideMark/>
          </w:tcPr>
          <w:p w14:paraId="19C54DEC" w14:textId="77777777" w:rsidR="001E2EDE" w:rsidRDefault="001E2EDE">
            <w:pPr>
              <w:cnfStyle w:val="000000000000" w:firstRow="0" w:lastRow="0" w:firstColumn="0" w:lastColumn="0" w:oddVBand="0" w:evenVBand="0" w:oddHBand="0" w:evenHBand="0" w:firstRowFirstColumn="0" w:firstRowLastColumn="0" w:lastRowFirstColumn="0" w:lastRowLastColumn="0"/>
            </w:pPr>
            <w:r>
              <w:t>Learning journals, review documentation, play observation records.</w:t>
            </w:r>
          </w:p>
        </w:tc>
      </w:tr>
      <w:tr w:rsidR="001E2EDE" w14:paraId="592137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B05ECC" w14:textId="77777777" w:rsidR="001E2EDE" w:rsidRDefault="001E2EDE">
            <w:r>
              <w:t>December</w:t>
            </w:r>
          </w:p>
        </w:tc>
        <w:tc>
          <w:tcPr>
            <w:tcW w:w="0" w:type="auto"/>
            <w:hideMark/>
          </w:tcPr>
          <w:p w14:paraId="5B31B9A9" w14:textId="77777777" w:rsidR="001E2EDE" w:rsidRDefault="001E2EDE">
            <w:pPr>
              <w:cnfStyle w:val="000000100000" w:firstRow="0" w:lastRow="0" w:firstColumn="0" w:lastColumn="0" w:oddVBand="0" w:evenVBand="0" w:oddHBand="1" w:evenHBand="0" w:firstRowFirstColumn="0" w:firstRowLastColumn="0" w:lastRowFirstColumn="0" w:lastRowLastColumn="0"/>
            </w:pPr>
            <w:r>
              <w:t>Check that pupil preferences are reflected in planned learning, regulation supports and next steps.</w:t>
            </w:r>
          </w:p>
        </w:tc>
        <w:tc>
          <w:tcPr>
            <w:tcW w:w="0" w:type="auto"/>
            <w:hideMark/>
          </w:tcPr>
          <w:p w14:paraId="1DAC647C" w14:textId="77777777" w:rsidR="001E2EDE" w:rsidRDefault="001E2EDE">
            <w:pPr>
              <w:cnfStyle w:val="000000100000" w:firstRow="0" w:lastRow="0" w:firstColumn="0" w:lastColumn="0" w:oddVBand="0" w:evenVBand="0" w:oddHBand="1" w:evenHBand="0" w:firstRowFirstColumn="0" w:firstRowLastColumn="0" w:lastRowFirstColumn="0" w:lastRowLastColumn="0"/>
            </w:pPr>
            <w:r>
              <w:t>Share examples of play that improved engagement, communication or regulation.</w:t>
            </w:r>
          </w:p>
        </w:tc>
        <w:tc>
          <w:tcPr>
            <w:tcW w:w="0" w:type="auto"/>
            <w:hideMark/>
          </w:tcPr>
          <w:p w14:paraId="7997A596" w14:textId="77777777" w:rsidR="001E2EDE" w:rsidRDefault="001E2EDE">
            <w:pPr>
              <w:cnfStyle w:val="000000100000" w:firstRow="0" w:lastRow="0" w:firstColumn="0" w:lastColumn="0" w:oddVBand="0" w:evenVBand="0" w:oddHBand="1" w:evenHBand="0" w:firstRowFirstColumn="0" w:firstRowLastColumn="0" w:lastRowFirstColumn="0" w:lastRowLastColumn="0"/>
            </w:pPr>
            <w:r>
              <w:t xml:space="preserve">Review staff confidence with the </w:t>
            </w:r>
            <w:proofErr w:type="gramStart"/>
            <w:r>
              <w:t>Non-Negotiables</w:t>
            </w:r>
            <w:proofErr w:type="gramEnd"/>
            <w:r>
              <w:t xml:space="preserve"> and identify any workload concerns.</w:t>
            </w:r>
          </w:p>
        </w:tc>
        <w:tc>
          <w:tcPr>
            <w:tcW w:w="0" w:type="auto"/>
            <w:hideMark/>
          </w:tcPr>
          <w:p w14:paraId="49B862B4" w14:textId="77777777" w:rsidR="001E2EDE" w:rsidRDefault="001E2EDE">
            <w:pPr>
              <w:cnfStyle w:val="000000100000" w:firstRow="0" w:lastRow="0" w:firstColumn="0" w:lastColumn="0" w:oddVBand="0" w:evenVBand="0" w:oddHBand="1" w:evenHBand="0" w:firstRowFirstColumn="0" w:firstRowLastColumn="0" w:lastRowFirstColumn="0" w:lastRowLastColumn="0"/>
            </w:pPr>
            <w:r>
              <w:t>Provide short feedback to staff on progress and adjust January focus areas.</w:t>
            </w:r>
          </w:p>
        </w:tc>
        <w:tc>
          <w:tcPr>
            <w:tcW w:w="0" w:type="auto"/>
            <w:hideMark/>
          </w:tcPr>
          <w:p w14:paraId="41AF6CEE" w14:textId="77777777" w:rsidR="001E2EDE" w:rsidRDefault="001E2EDE">
            <w:pPr>
              <w:cnfStyle w:val="000000100000" w:firstRow="0" w:lastRow="0" w:firstColumn="0" w:lastColumn="0" w:oddVBand="0" w:evenVBand="0" w:oddHBand="1" w:evenHBand="0" w:firstRowFirstColumn="0" w:firstRowLastColumn="0" w:lastRowFirstColumn="0" w:lastRowLastColumn="0"/>
            </w:pPr>
            <w:r>
              <w:t>Update class planning with evidence of what is working for individual learners.</w:t>
            </w:r>
          </w:p>
        </w:tc>
        <w:tc>
          <w:tcPr>
            <w:tcW w:w="0" w:type="auto"/>
            <w:hideMark/>
          </w:tcPr>
          <w:p w14:paraId="01F2C2A0" w14:textId="77777777" w:rsidR="001E2EDE" w:rsidRDefault="001E2EDE">
            <w:pPr>
              <w:cnfStyle w:val="000000100000" w:firstRow="0" w:lastRow="0" w:firstColumn="0" w:lastColumn="0" w:oddVBand="0" w:evenVBand="0" w:oddHBand="1" w:evenHBand="0" w:firstRowFirstColumn="0" w:firstRowLastColumn="0" w:lastRowFirstColumn="0" w:lastRowLastColumn="0"/>
            </w:pPr>
            <w:r>
              <w:t>Staff reflection, class examples, engagement evidence.</w:t>
            </w:r>
          </w:p>
        </w:tc>
      </w:tr>
      <w:tr w:rsidR="001E2EDE" w14:paraId="57632481"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A6034F1" w14:textId="77777777" w:rsidR="001E2EDE" w:rsidRDefault="001E2EDE">
            <w:r>
              <w:lastRenderedPageBreak/>
              <w:t>January</w:t>
            </w:r>
          </w:p>
        </w:tc>
        <w:tc>
          <w:tcPr>
            <w:tcW w:w="0" w:type="auto"/>
            <w:hideMark/>
          </w:tcPr>
          <w:p w14:paraId="07DBF266" w14:textId="77777777" w:rsidR="001E2EDE" w:rsidRDefault="001E2EDE">
            <w:pPr>
              <w:cnfStyle w:val="000000000000" w:firstRow="0" w:lastRow="0" w:firstColumn="0" w:lastColumn="0" w:oddVBand="0" w:evenVBand="0" w:oddHBand="0" w:evenHBand="0" w:firstRowFirstColumn="0" w:firstRowLastColumn="0" w:lastRowFirstColumn="0" w:lastRowLastColumn="0"/>
            </w:pPr>
            <w:r>
              <w:t>Refresh pupil voice expectations after the break and revisit communication access in each class.</w:t>
            </w:r>
          </w:p>
        </w:tc>
        <w:tc>
          <w:tcPr>
            <w:tcW w:w="0" w:type="auto"/>
            <w:hideMark/>
          </w:tcPr>
          <w:p w14:paraId="1BEED54D" w14:textId="77777777" w:rsidR="001E2EDE" w:rsidRDefault="001E2EDE">
            <w:pPr>
              <w:cnfStyle w:val="000000000000" w:firstRow="0" w:lastRow="0" w:firstColumn="0" w:lastColumn="0" w:oddVBand="0" w:evenVBand="0" w:oddHBand="0" w:evenHBand="0" w:firstRowFirstColumn="0" w:firstRowLastColumn="0" w:lastRowFirstColumn="0" w:lastRowLastColumn="0"/>
            </w:pPr>
            <w:r>
              <w:t>Refocus play environments on predictability, adult role and purposeful observation.</w:t>
            </w:r>
          </w:p>
        </w:tc>
        <w:tc>
          <w:tcPr>
            <w:tcW w:w="0" w:type="auto"/>
            <w:hideMark/>
          </w:tcPr>
          <w:p w14:paraId="34799ED3" w14:textId="77777777" w:rsidR="001E2EDE" w:rsidRDefault="001E2EDE">
            <w:pPr>
              <w:cnfStyle w:val="000000000000" w:firstRow="0" w:lastRow="0" w:firstColumn="0" w:lastColumn="0" w:oddVBand="0" w:evenVBand="0" w:oddHBand="0" w:evenHBand="0" w:firstRowFirstColumn="0" w:firstRowLastColumn="0" w:lastRowFirstColumn="0" w:lastRowLastColumn="0"/>
            </w:pPr>
            <w:r>
              <w:t>Micro-learning focus on relational repair and reducing adult-to-adult variability.</w:t>
            </w:r>
          </w:p>
        </w:tc>
        <w:tc>
          <w:tcPr>
            <w:tcW w:w="0" w:type="auto"/>
            <w:hideMark/>
          </w:tcPr>
          <w:p w14:paraId="38CED2CE" w14:textId="77777777" w:rsidR="001E2EDE" w:rsidRDefault="001E2EDE">
            <w:pPr>
              <w:cnfStyle w:val="000000000000" w:firstRow="0" w:lastRow="0" w:firstColumn="0" w:lastColumn="0" w:oddVBand="0" w:evenVBand="0" w:oddHBand="0" w:evenHBand="0" w:firstRowFirstColumn="0" w:firstRowLastColumn="0" w:lastRowFirstColumn="0" w:lastRowLastColumn="0"/>
            </w:pPr>
            <w:r>
              <w:t>Complete mid-year review of progress across the three priorities.</w:t>
            </w:r>
          </w:p>
        </w:tc>
        <w:tc>
          <w:tcPr>
            <w:tcW w:w="0" w:type="auto"/>
            <w:hideMark/>
          </w:tcPr>
          <w:p w14:paraId="7179ED9E" w14:textId="77777777" w:rsidR="001E2EDE" w:rsidRDefault="001E2EDE">
            <w:pPr>
              <w:cnfStyle w:val="000000000000" w:firstRow="0" w:lastRow="0" w:firstColumn="0" w:lastColumn="0" w:oddVBand="0" w:evenVBand="0" w:oddHBand="0" w:evenHBand="0" w:firstRowFirstColumn="0" w:firstRowLastColumn="0" w:lastRowFirstColumn="0" w:lastRowLastColumn="0"/>
            </w:pPr>
            <w:r>
              <w:t>Identify one learner whose voice or engagement could be strengthened and plan a targeted adjustment.</w:t>
            </w:r>
          </w:p>
        </w:tc>
        <w:tc>
          <w:tcPr>
            <w:tcW w:w="0" w:type="auto"/>
            <w:hideMark/>
          </w:tcPr>
          <w:p w14:paraId="6D9DBCDC" w14:textId="77777777" w:rsidR="001E2EDE" w:rsidRDefault="001E2EDE">
            <w:pPr>
              <w:cnfStyle w:val="000000000000" w:firstRow="0" w:lastRow="0" w:firstColumn="0" w:lastColumn="0" w:oddVBand="0" w:evenVBand="0" w:oddHBand="0" w:evenHBand="0" w:firstRowFirstColumn="0" w:firstRowLastColumn="0" w:lastRowFirstColumn="0" w:lastRowLastColumn="0"/>
            </w:pPr>
            <w:r>
              <w:t>Term 2 review notes, learning walk evidence, targeted learner examples.</w:t>
            </w:r>
          </w:p>
        </w:tc>
      </w:tr>
      <w:tr w:rsidR="001E2EDE" w14:paraId="56007A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7C47F3" w14:textId="77777777" w:rsidR="001E2EDE" w:rsidRDefault="001E2EDE">
            <w:r>
              <w:t>February</w:t>
            </w:r>
          </w:p>
        </w:tc>
        <w:tc>
          <w:tcPr>
            <w:tcW w:w="0" w:type="auto"/>
            <w:hideMark/>
          </w:tcPr>
          <w:p w14:paraId="67E0FC02" w14:textId="77777777" w:rsidR="001E2EDE" w:rsidRDefault="001E2EDE">
            <w:pPr>
              <w:cnfStyle w:val="000000100000" w:firstRow="0" w:lastRow="0" w:firstColumn="0" w:lastColumn="0" w:oddVBand="0" w:evenVBand="0" w:oddHBand="1" w:evenHBand="0" w:firstRowFirstColumn="0" w:firstRowLastColumn="0" w:lastRowFirstColumn="0" w:lastRowLastColumn="0"/>
            </w:pPr>
            <w:r>
              <w:t>Use moderation to check that pupil voice evidence is developmental, regulation-aware and meaningful.</w:t>
            </w:r>
          </w:p>
        </w:tc>
        <w:tc>
          <w:tcPr>
            <w:tcW w:w="0" w:type="auto"/>
            <w:hideMark/>
          </w:tcPr>
          <w:p w14:paraId="3D30C48D" w14:textId="77777777" w:rsidR="001E2EDE" w:rsidRDefault="001E2EDE">
            <w:pPr>
              <w:cnfStyle w:val="000000100000" w:firstRow="0" w:lastRow="0" w:firstColumn="0" w:lastColumn="0" w:oddVBand="0" w:evenVBand="0" w:oddHBand="1" w:evenHBand="0" w:firstRowFirstColumn="0" w:firstRowLastColumn="0" w:lastRowFirstColumn="0" w:lastRowLastColumn="0"/>
            </w:pPr>
            <w:r>
              <w:t>Link play observations to next steps in planning and assessment.</w:t>
            </w:r>
          </w:p>
        </w:tc>
        <w:tc>
          <w:tcPr>
            <w:tcW w:w="0" w:type="auto"/>
            <w:hideMark/>
          </w:tcPr>
          <w:p w14:paraId="12F11750" w14:textId="77777777" w:rsidR="001E2EDE" w:rsidRDefault="001E2EDE">
            <w:pPr>
              <w:cnfStyle w:val="000000100000" w:firstRow="0" w:lastRow="0" w:firstColumn="0" w:lastColumn="0" w:oddVBand="0" w:evenVBand="0" w:oddHBand="1" w:evenHBand="0" w:firstRowFirstColumn="0" w:firstRowLastColumn="0" w:lastRowFirstColumn="0" w:lastRowLastColumn="0"/>
            </w:pPr>
            <w:r>
              <w:t>Check consistency of regulation-first responses during transitions and less structured times.</w:t>
            </w:r>
          </w:p>
        </w:tc>
        <w:tc>
          <w:tcPr>
            <w:tcW w:w="0" w:type="auto"/>
            <w:hideMark/>
          </w:tcPr>
          <w:p w14:paraId="4618137B" w14:textId="77777777" w:rsidR="001E2EDE" w:rsidRDefault="001E2EDE">
            <w:pPr>
              <w:cnfStyle w:val="000000100000" w:firstRow="0" w:lastRow="0" w:firstColumn="0" w:lastColumn="0" w:oddVBand="0" w:evenVBand="0" w:oddHBand="1" w:evenHBand="0" w:firstRowFirstColumn="0" w:firstRowLastColumn="0" w:lastRowFirstColumn="0" w:lastRowLastColumn="0"/>
            </w:pPr>
            <w:r>
              <w:t>Use evidence to identify areas requiring coaching, modelling or peer support.</w:t>
            </w:r>
          </w:p>
        </w:tc>
        <w:tc>
          <w:tcPr>
            <w:tcW w:w="0" w:type="auto"/>
            <w:hideMark/>
          </w:tcPr>
          <w:p w14:paraId="24B03119" w14:textId="77777777" w:rsidR="001E2EDE" w:rsidRDefault="001E2EDE">
            <w:pPr>
              <w:cnfStyle w:val="000000100000" w:firstRow="0" w:lastRow="0" w:firstColumn="0" w:lastColumn="0" w:oddVBand="0" w:evenVBand="0" w:oddHBand="1" w:evenHBand="0" w:firstRowFirstColumn="0" w:firstRowLastColumn="0" w:lastRowFirstColumn="0" w:lastRowLastColumn="0"/>
            </w:pPr>
            <w:r>
              <w:t>Record how pupil communication and regulation evidence has informed next planning steps.</w:t>
            </w:r>
          </w:p>
        </w:tc>
        <w:tc>
          <w:tcPr>
            <w:tcW w:w="0" w:type="auto"/>
            <w:hideMark/>
          </w:tcPr>
          <w:p w14:paraId="165856A3" w14:textId="77777777" w:rsidR="001E2EDE" w:rsidRDefault="001E2EDE">
            <w:pPr>
              <w:cnfStyle w:val="000000100000" w:firstRow="0" w:lastRow="0" w:firstColumn="0" w:lastColumn="0" w:oddVBand="0" w:evenVBand="0" w:oddHBand="1" w:evenHBand="0" w:firstRowFirstColumn="0" w:firstRowLastColumn="0" w:lastRowFirstColumn="0" w:lastRowLastColumn="0"/>
            </w:pPr>
            <w:r>
              <w:t>Moderation records, transition observations, support plans.</w:t>
            </w:r>
          </w:p>
        </w:tc>
      </w:tr>
      <w:tr w:rsidR="001E2EDE" w14:paraId="53A8523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B736D79" w14:textId="77777777" w:rsidR="001E2EDE" w:rsidRDefault="001E2EDE">
            <w:r>
              <w:t>March</w:t>
            </w:r>
          </w:p>
        </w:tc>
        <w:tc>
          <w:tcPr>
            <w:tcW w:w="0" w:type="auto"/>
            <w:hideMark/>
          </w:tcPr>
          <w:p w14:paraId="463BAFD8" w14:textId="77777777" w:rsidR="001E2EDE" w:rsidRDefault="001E2EDE">
            <w:pPr>
              <w:cnfStyle w:val="000000000000" w:firstRow="0" w:lastRow="0" w:firstColumn="0" w:lastColumn="0" w:oddVBand="0" w:evenVBand="0" w:oddHBand="0" w:evenHBand="0" w:firstRowFirstColumn="0" w:firstRowLastColumn="0" w:lastRowFirstColumn="0" w:lastRowLastColumn="0"/>
            </w:pPr>
            <w:r>
              <w:t>Review family feedback on whether pupil voice and communication are visible in school communication.</w:t>
            </w:r>
          </w:p>
        </w:tc>
        <w:tc>
          <w:tcPr>
            <w:tcW w:w="0" w:type="auto"/>
            <w:hideMark/>
          </w:tcPr>
          <w:p w14:paraId="7AD5D917" w14:textId="77777777" w:rsidR="001E2EDE" w:rsidRDefault="001E2EDE">
            <w:pPr>
              <w:cnfStyle w:val="000000000000" w:firstRow="0" w:lastRow="0" w:firstColumn="0" w:lastColumn="0" w:oddVBand="0" w:evenVBand="0" w:oddHBand="0" w:evenHBand="0" w:firstRowFirstColumn="0" w:firstRowLastColumn="0" w:lastRowFirstColumn="0" w:lastRowLastColumn="0"/>
            </w:pPr>
            <w:r>
              <w:t>Gather evidence of improvements in engagement through play-based approaches.</w:t>
            </w:r>
          </w:p>
        </w:tc>
        <w:tc>
          <w:tcPr>
            <w:tcW w:w="0" w:type="auto"/>
            <w:hideMark/>
          </w:tcPr>
          <w:p w14:paraId="78F64F92" w14:textId="77777777" w:rsidR="001E2EDE" w:rsidRDefault="001E2EDE">
            <w:pPr>
              <w:cnfStyle w:val="000000000000" w:firstRow="0" w:lastRow="0" w:firstColumn="0" w:lastColumn="0" w:oddVBand="0" w:evenVBand="0" w:oddHBand="0" w:evenHBand="0" w:firstRowFirstColumn="0" w:firstRowLastColumn="0" w:lastRowFirstColumn="0" w:lastRowLastColumn="0"/>
            </w:pPr>
            <w:r>
              <w:t>Review induction and support for newer staff in relation to the Fairview Way.</w:t>
            </w:r>
          </w:p>
        </w:tc>
        <w:tc>
          <w:tcPr>
            <w:tcW w:w="0" w:type="auto"/>
            <w:hideMark/>
          </w:tcPr>
          <w:p w14:paraId="1C579CF0" w14:textId="77777777" w:rsidR="001E2EDE" w:rsidRDefault="001E2EDE">
            <w:pPr>
              <w:cnfStyle w:val="000000000000" w:firstRow="0" w:lastRow="0" w:firstColumn="0" w:lastColumn="0" w:oddVBand="0" w:evenVBand="0" w:oddHBand="0" w:evenHBand="0" w:firstRowFirstColumn="0" w:firstRowLastColumn="0" w:lastRowFirstColumn="0" w:lastRowLastColumn="0"/>
            </w:pPr>
            <w:r>
              <w:t>Complete Term 2 RAG review and identify priorities for final term consolidation.</w:t>
            </w:r>
          </w:p>
        </w:tc>
        <w:tc>
          <w:tcPr>
            <w:tcW w:w="0" w:type="auto"/>
            <w:hideMark/>
          </w:tcPr>
          <w:p w14:paraId="682C5144" w14:textId="77777777" w:rsidR="001E2EDE" w:rsidRDefault="001E2EDE">
            <w:pPr>
              <w:cnfStyle w:val="000000000000" w:firstRow="0" w:lastRow="0" w:firstColumn="0" w:lastColumn="0" w:oddVBand="0" w:evenVBand="0" w:oddHBand="0" w:evenHBand="0" w:firstRowFirstColumn="0" w:firstRowLastColumn="0" w:lastRowFirstColumn="0" w:lastRowLastColumn="0"/>
            </w:pPr>
            <w:r>
              <w:t>Share evidence with families in accessible, meaningful ways through learning journals or reviews.</w:t>
            </w:r>
          </w:p>
        </w:tc>
        <w:tc>
          <w:tcPr>
            <w:tcW w:w="0" w:type="auto"/>
            <w:hideMark/>
          </w:tcPr>
          <w:p w14:paraId="073692BF" w14:textId="77777777" w:rsidR="001E2EDE" w:rsidRDefault="001E2EDE">
            <w:pPr>
              <w:cnfStyle w:val="000000000000" w:firstRow="0" w:lastRow="0" w:firstColumn="0" w:lastColumn="0" w:oddVBand="0" w:evenVBand="0" w:oddHBand="0" w:evenHBand="0" w:firstRowFirstColumn="0" w:firstRowLastColumn="0" w:lastRowFirstColumn="0" w:lastRowLastColumn="0"/>
            </w:pPr>
            <w:r>
              <w:t>Family feedback, learning journal sampling, Term 2 RAG update.</w:t>
            </w:r>
          </w:p>
        </w:tc>
      </w:tr>
      <w:tr w:rsidR="001E2EDE" w14:paraId="69FB6F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672E51" w14:textId="77777777" w:rsidR="001E2EDE" w:rsidRDefault="001E2EDE">
            <w:r>
              <w:t>April</w:t>
            </w:r>
          </w:p>
        </w:tc>
        <w:tc>
          <w:tcPr>
            <w:tcW w:w="0" w:type="auto"/>
            <w:hideMark/>
          </w:tcPr>
          <w:p w14:paraId="4068E2EB" w14:textId="77777777" w:rsidR="001E2EDE" w:rsidRDefault="001E2EDE">
            <w:pPr>
              <w:cnfStyle w:val="000000100000" w:firstRow="0" w:lastRow="0" w:firstColumn="0" w:lastColumn="0" w:oddVBand="0" w:evenVBand="0" w:oddHBand="1" w:evenHBand="0" w:firstRowFirstColumn="0" w:firstRowLastColumn="0" w:lastRowFirstColumn="0" w:lastRowLastColumn="0"/>
            </w:pPr>
            <w:r>
              <w:t>Consolidate pupil voice evidence in preparation for end-of-year review and transition planning.</w:t>
            </w:r>
          </w:p>
        </w:tc>
        <w:tc>
          <w:tcPr>
            <w:tcW w:w="0" w:type="auto"/>
            <w:hideMark/>
          </w:tcPr>
          <w:p w14:paraId="12D63734" w14:textId="77777777" w:rsidR="001E2EDE" w:rsidRDefault="001E2EDE">
            <w:pPr>
              <w:cnfStyle w:val="000000100000" w:firstRow="0" w:lastRow="0" w:firstColumn="0" w:lastColumn="0" w:oddVBand="0" w:evenVBand="0" w:oddHBand="1" w:evenHBand="0" w:firstRowFirstColumn="0" w:firstRowLastColumn="0" w:lastRowFirstColumn="0" w:lastRowLastColumn="0"/>
            </w:pPr>
            <w:r>
              <w:t>Identify play-based approaches that should be sustained or extended.</w:t>
            </w:r>
          </w:p>
        </w:tc>
        <w:tc>
          <w:tcPr>
            <w:tcW w:w="0" w:type="auto"/>
            <w:hideMark/>
          </w:tcPr>
          <w:p w14:paraId="3F107399" w14:textId="77777777" w:rsidR="001E2EDE" w:rsidRDefault="001E2EDE">
            <w:pPr>
              <w:cnfStyle w:val="000000100000" w:firstRow="0" w:lastRow="0" w:firstColumn="0" w:lastColumn="0" w:oddVBand="0" w:evenVBand="0" w:oddHBand="1" w:evenHBand="0" w:firstRowFirstColumn="0" w:firstRowLastColumn="0" w:lastRowFirstColumn="0" w:lastRowLastColumn="0"/>
            </w:pPr>
            <w:r>
              <w:t>Micro-learning focus on sustaining predictable, emotionally safe environments.</w:t>
            </w:r>
          </w:p>
        </w:tc>
        <w:tc>
          <w:tcPr>
            <w:tcW w:w="0" w:type="auto"/>
            <w:hideMark/>
          </w:tcPr>
          <w:p w14:paraId="752F86C7" w14:textId="77777777" w:rsidR="001E2EDE" w:rsidRDefault="001E2EDE">
            <w:pPr>
              <w:cnfStyle w:val="000000100000" w:firstRow="0" w:lastRow="0" w:firstColumn="0" w:lastColumn="0" w:oddVBand="0" w:evenVBand="0" w:oddHBand="1" w:evenHBand="0" w:firstRowFirstColumn="0" w:firstRowLastColumn="0" w:lastRowFirstColumn="0" w:lastRowLastColumn="0"/>
            </w:pPr>
            <w:r>
              <w:t>Check whether the three priorities are evident in transition planning and class-to-class handover.</w:t>
            </w:r>
          </w:p>
        </w:tc>
        <w:tc>
          <w:tcPr>
            <w:tcW w:w="0" w:type="auto"/>
            <w:hideMark/>
          </w:tcPr>
          <w:p w14:paraId="3B526419" w14:textId="77777777" w:rsidR="001E2EDE" w:rsidRDefault="001E2EDE">
            <w:pPr>
              <w:cnfStyle w:val="000000100000" w:firstRow="0" w:lastRow="0" w:firstColumn="0" w:lastColumn="0" w:oddVBand="0" w:evenVBand="0" w:oddHBand="1" w:evenHBand="0" w:firstRowFirstColumn="0" w:firstRowLastColumn="0" w:lastRowFirstColumn="0" w:lastRowLastColumn="0"/>
            </w:pPr>
            <w:r>
              <w:t>Prepare examples showing progress in voice, engagement, regulation and consistency.</w:t>
            </w:r>
          </w:p>
        </w:tc>
        <w:tc>
          <w:tcPr>
            <w:tcW w:w="0" w:type="auto"/>
            <w:hideMark/>
          </w:tcPr>
          <w:p w14:paraId="62D6EAD2" w14:textId="77777777" w:rsidR="001E2EDE" w:rsidRDefault="001E2EDE">
            <w:pPr>
              <w:cnfStyle w:val="000000100000" w:firstRow="0" w:lastRow="0" w:firstColumn="0" w:lastColumn="0" w:oddVBand="0" w:evenVBand="0" w:oddHBand="1" w:evenHBand="0" w:firstRowFirstColumn="0" w:firstRowLastColumn="0" w:lastRowFirstColumn="0" w:lastRowLastColumn="0"/>
            </w:pPr>
            <w:r>
              <w:t>Transition evidence, class summaries, professional dialogue notes.</w:t>
            </w:r>
          </w:p>
        </w:tc>
      </w:tr>
      <w:tr w:rsidR="001E2EDE" w14:paraId="0CD5C69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DDF393B" w14:textId="77777777" w:rsidR="001E2EDE" w:rsidRDefault="001E2EDE">
            <w:r>
              <w:t>May</w:t>
            </w:r>
          </w:p>
        </w:tc>
        <w:tc>
          <w:tcPr>
            <w:tcW w:w="0" w:type="auto"/>
            <w:hideMark/>
          </w:tcPr>
          <w:p w14:paraId="27A37689" w14:textId="77777777" w:rsidR="001E2EDE" w:rsidRDefault="001E2EDE">
            <w:pPr>
              <w:cnfStyle w:val="000000000000" w:firstRow="0" w:lastRow="0" w:firstColumn="0" w:lastColumn="0" w:oddVBand="0" w:evenVBand="0" w:oddHBand="0" w:evenHBand="0" w:firstRowFirstColumn="0" w:firstRowLastColumn="0" w:lastRowFirstColumn="0" w:lastRowLastColumn="0"/>
            </w:pPr>
            <w:r>
              <w:t xml:space="preserve">Evaluate impact of pupil voice work on planning, </w:t>
            </w:r>
            <w:r>
              <w:lastRenderedPageBreak/>
              <w:t>assessment and review quality.</w:t>
            </w:r>
          </w:p>
        </w:tc>
        <w:tc>
          <w:tcPr>
            <w:tcW w:w="0" w:type="auto"/>
            <w:hideMark/>
          </w:tcPr>
          <w:p w14:paraId="4507210A" w14:textId="77777777" w:rsidR="001E2EDE" w:rsidRDefault="001E2EDE">
            <w:pPr>
              <w:cnfStyle w:val="000000000000" w:firstRow="0" w:lastRow="0" w:firstColumn="0" w:lastColumn="0" w:oddVBand="0" w:evenVBand="0" w:oddHBand="0" w:evenHBand="0" w:firstRowFirstColumn="0" w:firstRowLastColumn="0" w:lastRowFirstColumn="0" w:lastRowLastColumn="0"/>
            </w:pPr>
            <w:r>
              <w:lastRenderedPageBreak/>
              <w:t xml:space="preserve">Evaluate impact of play pedagogy on engagement, </w:t>
            </w:r>
            <w:r>
              <w:lastRenderedPageBreak/>
              <w:t>communication and regulation.</w:t>
            </w:r>
          </w:p>
        </w:tc>
        <w:tc>
          <w:tcPr>
            <w:tcW w:w="0" w:type="auto"/>
            <w:hideMark/>
          </w:tcPr>
          <w:p w14:paraId="3D8B4A1C" w14:textId="77777777" w:rsidR="001E2EDE" w:rsidRDefault="001E2EDE">
            <w:pPr>
              <w:cnfStyle w:val="000000000000" w:firstRow="0" w:lastRow="0" w:firstColumn="0" w:lastColumn="0" w:oddVBand="0" w:evenVBand="0" w:oddHBand="0" w:evenHBand="0" w:firstRowFirstColumn="0" w:firstRowLastColumn="0" w:lastRowFirstColumn="0" w:lastRowLastColumn="0"/>
            </w:pPr>
            <w:r>
              <w:lastRenderedPageBreak/>
              <w:t xml:space="preserve">Evaluate impact of </w:t>
            </w:r>
            <w:proofErr w:type="gramStart"/>
            <w:r>
              <w:t>Non-Negotiables</w:t>
            </w:r>
            <w:proofErr w:type="gramEnd"/>
            <w:r>
              <w:t xml:space="preserve"> and micro-learning </w:t>
            </w:r>
            <w:r>
              <w:lastRenderedPageBreak/>
              <w:t>on consistency and staff confidence.</w:t>
            </w:r>
          </w:p>
        </w:tc>
        <w:tc>
          <w:tcPr>
            <w:tcW w:w="0" w:type="auto"/>
            <w:hideMark/>
          </w:tcPr>
          <w:p w14:paraId="23A6E6F8" w14:textId="77777777" w:rsidR="001E2EDE" w:rsidRDefault="001E2EDE">
            <w:pPr>
              <w:cnfStyle w:val="000000000000" w:firstRow="0" w:lastRow="0" w:firstColumn="0" w:lastColumn="0" w:oddVBand="0" w:evenVBand="0" w:oddHBand="0" w:evenHBand="0" w:firstRowFirstColumn="0" w:firstRowLastColumn="0" w:lastRowFirstColumn="0" w:lastRowLastColumn="0"/>
            </w:pPr>
            <w:r>
              <w:lastRenderedPageBreak/>
              <w:t xml:space="preserve">Lead end-of-year evidence review and identify next </w:t>
            </w:r>
            <w:r>
              <w:lastRenderedPageBreak/>
              <w:t>steps for the following session.</w:t>
            </w:r>
          </w:p>
        </w:tc>
        <w:tc>
          <w:tcPr>
            <w:tcW w:w="0" w:type="auto"/>
            <w:hideMark/>
          </w:tcPr>
          <w:p w14:paraId="54F786EB" w14:textId="77777777" w:rsidR="001E2EDE" w:rsidRDefault="001E2EDE">
            <w:pPr>
              <w:cnfStyle w:val="000000000000" w:firstRow="0" w:lastRow="0" w:firstColumn="0" w:lastColumn="0" w:oddVBand="0" w:evenVBand="0" w:oddHBand="0" w:evenHBand="0" w:firstRowFirstColumn="0" w:firstRowLastColumn="0" w:lastRowFirstColumn="0" w:lastRowLastColumn="0"/>
            </w:pPr>
            <w:r>
              <w:lastRenderedPageBreak/>
              <w:t xml:space="preserve">Contribute evidence of impact and identify what </w:t>
            </w:r>
            <w:r>
              <w:lastRenderedPageBreak/>
              <w:t>should continue, stop or change.</w:t>
            </w:r>
          </w:p>
        </w:tc>
        <w:tc>
          <w:tcPr>
            <w:tcW w:w="0" w:type="auto"/>
            <w:hideMark/>
          </w:tcPr>
          <w:p w14:paraId="36FFC282" w14:textId="77777777" w:rsidR="001E2EDE" w:rsidRDefault="001E2EDE">
            <w:pPr>
              <w:cnfStyle w:val="000000000000" w:firstRow="0" w:lastRow="0" w:firstColumn="0" w:lastColumn="0" w:oddVBand="0" w:evenVBand="0" w:oddHBand="0" w:evenHBand="0" w:firstRowFirstColumn="0" w:firstRowLastColumn="0" w:lastRowFirstColumn="0" w:lastRowLastColumn="0"/>
            </w:pPr>
            <w:r>
              <w:lastRenderedPageBreak/>
              <w:t xml:space="preserve">Audit findings, staff feedback, pupil engagement </w:t>
            </w:r>
            <w:r>
              <w:lastRenderedPageBreak/>
              <w:t>evidence, DASH trends.</w:t>
            </w:r>
          </w:p>
        </w:tc>
      </w:tr>
      <w:tr w:rsidR="001E2EDE" w14:paraId="2AC16D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30BF77" w14:textId="77777777" w:rsidR="001E2EDE" w:rsidRDefault="001E2EDE">
            <w:r>
              <w:lastRenderedPageBreak/>
              <w:t>June</w:t>
            </w:r>
          </w:p>
        </w:tc>
        <w:tc>
          <w:tcPr>
            <w:tcW w:w="0" w:type="auto"/>
            <w:hideMark/>
          </w:tcPr>
          <w:p w14:paraId="692DF093" w14:textId="77777777" w:rsidR="001E2EDE" w:rsidRDefault="001E2EDE">
            <w:pPr>
              <w:cnfStyle w:val="000000100000" w:firstRow="0" w:lastRow="0" w:firstColumn="0" w:lastColumn="0" w:oddVBand="0" w:evenVBand="0" w:oddHBand="1" w:evenHBand="0" w:firstRowFirstColumn="0" w:firstRowLastColumn="0" w:lastRowFirstColumn="0" w:lastRowLastColumn="0"/>
            </w:pPr>
            <w:r>
              <w:t>Summarise pupil voice impact and agree next steps for sustaining practice.</w:t>
            </w:r>
          </w:p>
        </w:tc>
        <w:tc>
          <w:tcPr>
            <w:tcW w:w="0" w:type="auto"/>
            <w:hideMark/>
          </w:tcPr>
          <w:p w14:paraId="22732806" w14:textId="77777777" w:rsidR="001E2EDE" w:rsidRDefault="001E2EDE">
            <w:pPr>
              <w:cnfStyle w:val="000000100000" w:firstRow="0" w:lastRow="0" w:firstColumn="0" w:lastColumn="0" w:oddVBand="0" w:evenVBand="0" w:oddHBand="1" w:evenHBand="0" w:firstRowFirstColumn="0" w:firstRowLastColumn="0" w:lastRowFirstColumn="0" w:lastRowLastColumn="0"/>
            </w:pPr>
            <w:r>
              <w:t>Summarise play pedagogy impact and identify development needs for next year.</w:t>
            </w:r>
          </w:p>
        </w:tc>
        <w:tc>
          <w:tcPr>
            <w:tcW w:w="0" w:type="auto"/>
            <w:hideMark/>
          </w:tcPr>
          <w:p w14:paraId="36D33044" w14:textId="77777777" w:rsidR="001E2EDE" w:rsidRDefault="001E2EDE">
            <w:pPr>
              <w:cnfStyle w:val="000000100000" w:firstRow="0" w:lastRow="0" w:firstColumn="0" w:lastColumn="0" w:oddVBand="0" w:evenVBand="0" w:oddHBand="1" w:evenHBand="0" w:firstRowFirstColumn="0" w:firstRowLastColumn="0" w:lastRowFirstColumn="0" w:lastRowLastColumn="0"/>
            </w:pPr>
            <w:r>
              <w:t xml:space="preserve">Summarise whole-school consistency work and update </w:t>
            </w:r>
            <w:proofErr w:type="gramStart"/>
            <w:r>
              <w:t>Non-Negotiables</w:t>
            </w:r>
            <w:proofErr w:type="gramEnd"/>
            <w:r>
              <w:t xml:space="preserve"> if required.</w:t>
            </w:r>
          </w:p>
        </w:tc>
        <w:tc>
          <w:tcPr>
            <w:tcW w:w="0" w:type="auto"/>
            <w:hideMark/>
          </w:tcPr>
          <w:p w14:paraId="5EEF827C" w14:textId="77777777" w:rsidR="001E2EDE" w:rsidRDefault="001E2EDE">
            <w:pPr>
              <w:cnfStyle w:val="000000100000" w:firstRow="0" w:lastRow="0" w:firstColumn="0" w:lastColumn="0" w:oddVBand="0" w:evenVBand="0" w:oddHBand="1" w:evenHBand="0" w:firstRowFirstColumn="0" w:firstRowLastColumn="0" w:lastRowFirstColumn="0" w:lastRowLastColumn="0"/>
            </w:pPr>
            <w:r>
              <w:t xml:space="preserve">Complete final termly </w:t>
            </w:r>
            <w:proofErr w:type="gramStart"/>
            <w:r>
              <w:t>progress</w:t>
            </w:r>
            <w:proofErr w:type="gramEnd"/>
            <w:r>
              <w:t xml:space="preserve"> review and feed evidence into standards and quality reporting.</w:t>
            </w:r>
          </w:p>
        </w:tc>
        <w:tc>
          <w:tcPr>
            <w:tcW w:w="0" w:type="auto"/>
            <w:hideMark/>
          </w:tcPr>
          <w:p w14:paraId="256DAA76" w14:textId="77777777" w:rsidR="001E2EDE" w:rsidRDefault="001E2EDE">
            <w:pPr>
              <w:cnfStyle w:val="000000100000" w:firstRow="0" w:lastRow="0" w:firstColumn="0" w:lastColumn="0" w:oddVBand="0" w:evenVBand="0" w:oddHBand="1" w:evenHBand="0" w:firstRowFirstColumn="0" w:firstRowLastColumn="0" w:lastRowFirstColumn="0" w:lastRowLastColumn="0"/>
            </w:pPr>
            <w:r>
              <w:t>Complete class evaluation and handover key pupil voice, communication and regulation information.</w:t>
            </w:r>
          </w:p>
        </w:tc>
        <w:tc>
          <w:tcPr>
            <w:tcW w:w="0" w:type="auto"/>
            <w:hideMark/>
          </w:tcPr>
          <w:p w14:paraId="7B313B6B" w14:textId="77777777" w:rsidR="001E2EDE" w:rsidRDefault="001E2EDE">
            <w:pPr>
              <w:cnfStyle w:val="000000100000" w:firstRow="0" w:lastRow="0" w:firstColumn="0" w:lastColumn="0" w:oddVBand="0" w:evenVBand="0" w:oddHBand="1" w:evenHBand="0" w:firstRowFirstColumn="0" w:firstRowLastColumn="0" w:lastRowFirstColumn="0" w:lastRowLastColumn="0"/>
            </w:pPr>
            <w:r>
              <w:t>Final RAG review, standards and quality evidence, handover records.</w:t>
            </w:r>
          </w:p>
        </w:tc>
      </w:tr>
    </w:tbl>
    <w:p w14:paraId="7AE86EAC" w14:textId="77777777" w:rsidR="001E2EDE" w:rsidRDefault="001E2EDE">
      <w:pPr>
        <w:rPr>
          <w:kern w:val="2"/>
          <w14:ligatures w14:val="standardContextual"/>
        </w:rPr>
      </w:pPr>
    </w:p>
    <w:p w14:paraId="522A2B09" w14:textId="77777777" w:rsidR="00FB7D6E" w:rsidRDefault="00FB7D6E" w:rsidP="00B64375">
      <w:pPr>
        <w:spacing w:after="200" w:line="276" w:lineRule="auto"/>
        <w:rPr>
          <w:rFonts w:ascii="Segoe UI Emoji" w:hAnsi="Segoe UI Emoji"/>
        </w:rPr>
      </w:pPr>
    </w:p>
    <w:sectPr w:rsidR="00FB7D6E" w:rsidSect="00EC1EC2">
      <w:headerReference w:type="even" r:id="rId25"/>
      <w:headerReference w:type="default" r:id="rId26"/>
      <w:footerReference w:type="even" r:id="rId27"/>
      <w:footerReference w:type="default" r:id="rId28"/>
      <w:headerReference w:type="first" r:id="rId29"/>
      <w:footerReference w:type="first" r:id="rId30"/>
      <w:pgSz w:w="16840" w:h="11900"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A36DD" w14:textId="77777777" w:rsidR="008760EA" w:rsidRDefault="008760EA" w:rsidP="00A612C2">
      <w:r>
        <w:separator/>
      </w:r>
    </w:p>
  </w:endnote>
  <w:endnote w:type="continuationSeparator" w:id="0">
    <w:p w14:paraId="7C6969FB" w14:textId="77777777" w:rsidR="008760EA" w:rsidRDefault="008760EA" w:rsidP="00A612C2">
      <w:r>
        <w:continuationSeparator/>
      </w:r>
    </w:p>
  </w:endnote>
  <w:endnote w:type="continuationNotice" w:id="1">
    <w:p w14:paraId="56BF1107" w14:textId="77777777" w:rsidR="008760EA" w:rsidRDefault="008760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AFD P+ Clan">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Light">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4BD5" w14:textId="77777777" w:rsidR="001E2EDE" w:rsidRDefault="001E2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276737"/>
      <w:docPartObj>
        <w:docPartGallery w:val="Page Numbers (Bottom of Page)"/>
        <w:docPartUnique/>
      </w:docPartObj>
    </w:sdtPr>
    <w:sdtEndPr>
      <w:rPr>
        <w:noProof/>
      </w:rPr>
    </w:sdtEndPr>
    <w:sdtContent>
      <w:p w14:paraId="6C416259" w14:textId="3AD41C18" w:rsidR="00CA3836" w:rsidRDefault="003303FA" w:rsidP="00B643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EB4F" w14:textId="77777777" w:rsidR="001E2EDE" w:rsidRDefault="001E2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6CB09" w14:textId="77777777" w:rsidR="008760EA" w:rsidRDefault="008760EA" w:rsidP="00A612C2">
      <w:r>
        <w:separator/>
      </w:r>
    </w:p>
  </w:footnote>
  <w:footnote w:type="continuationSeparator" w:id="0">
    <w:p w14:paraId="7641A531" w14:textId="77777777" w:rsidR="008760EA" w:rsidRDefault="008760EA" w:rsidP="00A612C2">
      <w:r>
        <w:continuationSeparator/>
      </w:r>
    </w:p>
  </w:footnote>
  <w:footnote w:type="continuationNotice" w:id="1">
    <w:p w14:paraId="61A8BF70" w14:textId="77777777" w:rsidR="008760EA" w:rsidRDefault="008760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9F619" w14:textId="601B5867" w:rsidR="00AD5B63" w:rsidRDefault="00AD5B63">
    <w:pPr>
      <w:pStyle w:val="Header"/>
    </w:pPr>
    <w:r>
      <w:rPr>
        <w:noProof/>
      </w:rPr>
      <mc:AlternateContent>
        <mc:Choice Requires="wps">
          <w:drawing>
            <wp:anchor distT="0" distB="0" distL="0" distR="0" simplePos="0" relativeHeight="251658240" behindDoc="0" locked="0" layoutInCell="1" allowOverlap="1" wp14:anchorId="141B5F9B" wp14:editId="3995D0DB">
              <wp:simplePos x="635" y="635"/>
              <wp:positionH relativeFrom="page">
                <wp:align>left</wp:align>
              </wp:positionH>
              <wp:positionV relativeFrom="page">
                <wp:align>top</wp:align>
              </wp:positionV>
              <wp:extent cx="1118870" cy="345440"/>
              <wp:effectExtent l="0" t="0" r="5080" b="16510"/>
              <wp:wrapNone/>
              <wp:docPr id="1492862258" name="Text Box 2"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1ED1F429" w14:textId="77909BC3" w:rsidR="00AD5B63" w:rsidRPr="00AD5B63" w:rsidRDefault="00AD5B63" w:rsidP="00AD5B63">
                          <w:pPr>
                            <w:rPr>
                              <w:rFonts w:ascii="Aptos" w:eastAsia="Aptos" w:hAnsi="Aptos" w:cs="Aptos"/>
                              <w:noProof/>
                              <w:color w:val="000000"/>
                              <w:sz w:val="20"/>
                              <w:szCs w:val="20"/>
                            </w:rPr>
                          </w:pPr>
                          <w:r w:rsidRPr="00AD5B63">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1B5F9B" id="_x0000_t202" coordsize="21600,21600" o:spt="202" path="m,l,21600r21600,l21600,xe">
              <v:stroke joinstyle="miter"/>
              <v:path gradientshapeok="t" o:connecttype="rect"/>
            </v:shapetype>
            <v:shape id="Text Box 2" o:spid="_x0000_s1028" type="#_x0000_t202" alt="PKC - GENERAL" style="position:absolute;margin-left:0;margin-top:0;width:88.1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" filled="f" stroked="f">
              <v:textbox style="mso-fit-shape-to-text:t" inset="20pt,15pt,0,0">
                <w:txbxContent>
                  <w:p w14:paraId="1ED1F429" w14:textId="77909BC3" w:rsidR="00AD5B63" w:rsidRPr="00AD5B63" w:rsidRDefault="00AD5B63" w:rsidP="00AD5B63">
                    <w:pPr>
                      <w:rPr>
                        <w:rFonts w:ascii="Aptos" w:eastAsia="Aptos" w:hAnsi="Aptos" w:cs="Aptos"/>
                        <w:noProof/>
                        <w:color w:val="000000"/>
                        <w:sz w:val="20"/>
                        <w:szCs w:val="20"/>
                      </w:rPr>
                    </w:pPr>
                    <w:r w:rsidRPr="00AD5B63">
                      <w:rPr>
                        <w:rFonts w:ascii="Aptos" w:eastAsia="Aptos" w:hAnsi="Aptos" w:cs="Aptos"/>
                        <w:noProof/>
                        <w:color w:val="000000"/>
                        <w:sz w:val="20"/>
                        <w:szCs w:val="20"/>
                      </w:rPr>
                      <w:t>PKC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D4E8" w14:textId="42D28EE6" w:rsidR="00AD5B63" w:rsidRDefault="00AD5B63">
    <w:pPr>
      <w:pStyle w:val="Header"/>
    </w:pPr>
    <w:r>
      <w:rPr>
        <w:noProof/>
      </w:rPr>
      <mc:AlternateContent>
        <mc:Choice Requires="wps">
          <w:drawing>
            <wp:anchor distT="0" distB="0" distL="0" distR="0" simplePos="0" relativeHeight="251658241" behindDoc="0" locked="0" layoutInCell="1" allowOverlap="1" wp14:anchorId="22C0F256" wp14:editId="2BA7D529">
              <wp:simplePos x="914400" y="450850"/>
              <wp:positionH relativeFrom="page">
                <wp:align>left</wp:align>
              </wp:positionH>
              <wp:positionV relativeFrom="page">
                <wp:align>top</wp:align>
              </wp:positionV>
              <wp:extent cx="1118870" cy="345440"/>
              <wp:effectExtent l="0" t="0" r="5080" b="16510"/>
              <wp:wrapNone/>
              <wp:docPr id="1912450548" name="Text Box 3"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0E7D662E" w14:textId="7BC5AF06" w:rsidR="00AD5B63" w:rsidRPr="00AD5B63" w:rsidRDefault="00AD5B63" w:rsidP="00AD5B63">
                          <w:pPr>
                            <w:rPr>
                              <w:rFonts w:ascii="Aptos" w:eastAsia="Aptos" w:hAnsi="Aptos" w:cs="Aptos"/>
                              <w:noProof/>
                              <w:color w:val="000000"/>
                              <w:sz w:val="20"/>
                              <w:szCs w:val="20"/>
                            </w:rPr>
                          </w:pPr>
                          <w:r w:rsidRPr="00AD5B63">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2C0F256" id="_x0000_t202" coordsize="21600,21600" o:spt="202" path="m,l,21600r21600,l21600,xe">
              <v:stroke joinstyle="miter"/>
              <v:path gradientshapeok="t" o:connecttype="rect"/>
            </v:shapetype>
            <v:shape id="Text Box 3" o:spid="_x0000_s1029" type="#_x0000_t202" alt="PKC - GENERAL" style="position:absolute;margin-left:0;margin-top:0;width:88.1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" filled="f" stroked="f">
              <v:textbox style="mso-fit-shape-to-text:t" inset="20pt,15pt,0,0">
                <w:txbxContent>
                  <w:p w14:paraId="0E7D662E" w14:textId="7BC5AF06" w:rsidR="00AD5B63" w:rsidRPr="00AD5B63" w:rsidRDefault="00AD5B63" w:rsidP="00AD5B63">
                    <w:pPr>
                      <w:rPr>
                        <w:rFonts w:ascii="Aptos" w:eastAsia="Aptos" w:hAnsi="Aptos" w:cs="Aptos"/>
                        <w:noProof/>
                        <w:color w:val="000000"/>
                        <w:sz w:val="20"/>
                        <w:szCs w:val="20"/>
                      </w:rPr>
                    </w:pPr>
                    <w:r w:rsidRPr="00AD5B63">
                      <w:rPr>
                        <w:rFonts w:ascii="Aptos" w:eastAsia="Aptos" w:hAnsi="Aptos" w:cs="Aptos"/>
                        <w:noProof/>
                        <w:color w:val="000000"/>
                        <w:sz w:val="20"/>
                        <w:szCs w:val="20"/>
                      </w:rPr>
                      <w:t>PKC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E1BE" w14:textId="2C380DF8" w:rsidR="00AD5B63" w:rsidRDefault="00AD5B63">
    <w:pPr>
      <w:pStyle w:val="Header"/>
    </w:pPr>
    <w:r>
      <w:rPr>
        <w:noProof/>
      </w:rPr>
      <mc:AlternateContent>
        <mc:Choice Requires="wps">
          <w:drawing>
            <wp:anchor distT="0" distB="0" distL="0" distR="0" simplePos="0" relativeHeight="251658242" behindDoc="0" locked="0" layoutInCell="1" allowOverlap="1" wp14:anchorId="7D7CB4E9" wp14:editId="72682883">
              <wp:simplePos x="635" y="635"/>
              <wp:positionH relativeFrom="page">
                <wp:align>left</wp:align>
              </wp:positionH>
              <wp:positionV relativeFrom="page">
                <wp:align>top</wp:align>
              </wp:positionV>
              <wp:extent cx="1118870" cy="345440"/>
              <wp:effectExtent l="0" t="0" r="5080" b="16510"/>
              <wp:wrapNone/>
              <wp:docPr id="1351331835" name="Text Box 1"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4951FE71" w14:textId="699B1C60" w:rsidR="00AD5B63" w:rsidRPr="00AD5B63" w:rsidRDefault="00AD5B63" w:rsidP="00AD5B63">
                          <w:pPr>
                            <w:rPr>
                              <w:rFonts w:ascii="Aptos" w:eastAsia="Aptos" w:hAnsi="Aptos" w:cs="Aptos"/>
                              <w:noProof/>
                              <w:color w:val="000000"/>
                              <w:sz w:val="20"/>
                              <w:szCs w:val="20"/>
                            </w:rPr>
                          </w:pPr>
                          <w:r w:rsidRPr="00AD5B63">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7CB4E9" id="_x0000_t202" coordsize="21600,21600" o:spt="202" path="m,l,21600r21600,l21600,xe">
              <v:stroke joinstyle="miter"/>
              <v:path gradientshapeok="t" o:connecttype="rect"/>
            </v:shapetype>
            <v:shape id="Text Box 1" o:spid="_x0000_s1030" type="#_x0000_t202" alt="PKC - GENERAL" style="position:absolute;margin-left:0;margin-top:0;width:88.1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" filled="f" stroked="f">
              <v:textbox style="mso-fit-shape-to-text:t" inset="20pt,15pt,0,0">
                <w:txbxContent>
                  <w:p w14:paraId="4951FE71" w14:textId="699B1C60" w:rsidR="00AD5B63" w:rsidRPr="00AD5B63" w:rsidRDefault="00AD5B63" w:rsidP="00AD5B63">
                    <w:pPr>
                      <w:rPr>
                        <w:rFonts w:ascii="Aptos" w:eastAsia="Aptos" w:hAnsi="Aptos" w:cs="Aptos"/>
                        <w:noProof/>
                        <w:color w:val="000000"/>
                        <w:sz w:val="20"/>
                        <w:szCs w:val="20"/>
                      </w:rPr>
                    </w:pPr>
                    <w:r w:rsidRPr="00AD5B63">
                      <w:rPr>
                        <w:rFonts w:ascii="Aptos" w:eastAsia="Aptos" w:hAnsi="Aptos" w:cs="Aptos"/>
                        <w:noProof/>
                        <w:color w:val="000000"/>
                        <w:sz w:val="20"/>
                        <w:szCs w:val="20"/>
                      </w:rPr>
                      <w:t>PKC - GENERAL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c0Tq5KdRzP0UWC" int2:id="KEvOwmkU">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950"/>
    <w:multiLevelType w:val="multilevel"/>
    <w:tmpl w:val="E90E8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E1A83"/>
    <w:multiLevelType w:val="multilevel"/>
    <w:tmpl w:val="8964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24AFC"/>
    <w:multiLevelType w:val="multilevel"/>
    <w:tmpl w:val="DE84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84BE1"/>
    <w:multiLevelType w:val="hybridMultilevel"/>
    <w:tmpl w:val="A0823B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334B85"/>
    <w:multiLevelType w:val="multilevel"/>
    <w:tmpl w:val="89A898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F944813"/>
    <w:multiLevelType w:val="multilevel"/>
    <w:tmpl w:val="6CC2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E26F0"/>
    <w:multiLevelType w:val="hybridMultilevel"/>
    <w:tmpl w:val="F8662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FC0166"/>
    <w:multiLevelType w:val="multilevel"/>
    <w:tmpl w:val="89A898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AA6F04"/>
    <w:multiLevelType w:val="multilevel"/>
    <w:tmpl w:val="B6BE2F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i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2084FD8"/>
    <w:multiLevelType w:val="hybridMultilevel"/>
    <w:tmpl w:val="CADA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8E78AB"/>
    <w:multiLevelType w:val="multilevel"/>
    <w:tmpl w:val="12C0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196F9A"/>
    <w:multiLevelType w:val="multilevel"/>
    <w:tmpl w:val="8232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831EC6"/>
    <w:multiLevelType w:val="hybridMultilevel"/>
    <w:tmpl w:val="FA1CC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3A08EF"/>
    <w:multiLevelType w:val="multilevel"/>
    <w:tmpl w:val="89A898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6D05758"/>
    <w:multiLevelType w:val="multilevel"/>
    <w:tmpl w:val="26A6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1238A4"/>
    <w:multiLevelType w:val="multilevel"/>
    <w:tmpl w:val="49DE2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0E7990"/>
    <w:multiLevelType w:val="multilevel"/>
    <w:tmpl w:val="26A6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2B1221"/>
    <w:multiLevelType w:val="multilevel"/>
    <w:tmpl w:val="6C3A49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EB51A96"/>
    <w:multiLevelType w:val="multilevel"/>
    <w:tmpl w:val="2D6E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AD2349"/>
    <w:multiLevelType w:val="hybridMultilevel"/>
    <w:tmpl w:val="A2F2D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86E1CB1"/>
    <w:multiLevelType w:val="multilevel"/>
    <w:tmpl w:val="87D68EC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69E40C36"/>
    <w:multiLevelType w:val="hybridMultilevel"/>
    <w:tmpl w:val="5C744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662220"/>
    <w:multiLevelType w:val="hybridMultilevel"/>
    <w:tmpl w:val="3AF090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2EB01E0"/>
    <w:multiLevelType w:val="hybridMultilevel"/>
    <w:tmpl w:val="FE84D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3222CE4"/>
    <w:multiLevelType w:val="multilevel"/>
    <w:tmpl w:val="C54E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585826"/>
    <w:multiLevelType w:val="multilevel"/>
    <w:tmpl w:val="26A6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7E106B"/>
    <w:multiLevelType w:val="hybridMultilevel"/>
    <w:tmpl w:val="1064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4967792">
    <w:abstractNumId w:val="20"/>
  </w:num>
  <w:num w:numId="2" w16cid:durableId="1903060119">
    <w:abstractNumId w:val="12"/>
  </w:num>
  <w:num w:numId="3" w16cid:durableId="754326232">
    <w:abstractNumId w:val="18"/>
  </w:num>
  <w:num w:numId="4" w16cid:durableId="960459061">
    <w:abstractNumId w:val="1"/>
  </w:num>
  <w:num w:numId="5" w16cid:durableId="701244641">
    <w:abstractNumId w:val="8"/>
  </w:num>
  <w:num w:numId="6" w16cid:durableId="1362124324">
    <w:abstractNumId w:val="17"/>
  </w:num>
  <w:num w:numId="7" w16cid:durableId="1950507679">
    <w:abstractNumId w:val="4"/>
  </w:num>
  <w:num w:numId="8" w16cid:durableId="2017001494">
    <w:abstractNumId w:val="13"/>
  </w:num>
  <w:num w:numId="9" w16cid:durableId="1209881701">
    <w:abstractNumId w:val="7"/>
  </w:num>
  <w:num w:numId="10" w16cid:durableId="1961572592">
    <w:abstractNumId w:val="6"/>
  </w:num>
  <w:num w:numId="11" w16cid:durableId="563027162">
    <w:abstractNumId w:val="3"/>
  </w:num>
  <w:num w:numId="12" w16cid:durableId="1772047857">
    <w:abstractNumId w:val="19"/>
  </w:num>
  <w:num w:numId="13" w16cid:durableId="1300301419">
    <w:abstractNumId w:val="23"/>
  </w:num>
  <w:num w:numId="14" w16cid:durableId="132649500">
    <w:abstractNumId w:val="22"/>
  </w:num>
  <w:num w:numId="15" w16cid:durableId="792748660">
    <w:abstractNumId w:val="2"/>
  </w:num>
  <w:num w:numId="16" w16cid:durableId="1072315153">
    <w:abstractNumId w:val="15"/>
  </w:num>
  <w:num w:numId="17" w16cid:durableId="1699816300">
    <w:abstractNumId w:val="11"/>
  </w:num>
  <w:num w:numId="18" w16cid:durableId="1771075991">
    <w:abstractNumId w:val="14"/>
  </w:num>
  <w:num w:numId="19" w16cid:durableId="453669718">
    <w:abstractNumId w:val="25"/>
  </w:num>
  <w:num w:numId="20" w16cid:durableId="645547696">
    <w:abstractNumId w:val="9"/>
  </w:num>
  <w:num w:numId="21" w16cid:durableId="1370033461">
    <w:abstractNumId w:val="16"/>
  </w:num>
  <w:num w:numId="22" w16cid:durableId="1641837898">
    <w:abstractNumId w:val="26"/>
  </w:num>
  <w:num w:numId="23" w16cid:durableId="78648666">
    <w:abstractNumId w:val="10"/>
  </w:num>
  <w:num w:numId="24" w16cid:durableId="1968584186">
    <w:abstractNumId w:val="21"/>
  </w:num>
  <w:num w:numId="25" w16cid:durableId="911891763">
    <w:abstractNumId w:val="5"/>
  </w:num>
  <w:num w:numId="26" w16cid:durableId="745734303">
    <w:abstractNumId w:val="24"/>
  </w:num>
  <w:num w:numId="27" w16cid:durableId="33988993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057"/>
    <w:rsid w:val="00000BB9"/>
    <w:rsid w:val="00005A5D"/>
    <w:rsid w:val="0000721D"/>
    <w:rsid w:val="00011C4B"/>
    <w:rsid w:val="0001651F"/>
    <w:rsid w:val="00016E05"/>
    <w:rsid w:val="00017E73"/>
    <w:rsid w:val="0002010A"/>
    <w:rsid w:val="00022258"/>
    <w:rsid w:val="00022350"/>
    <w:rsid w:val="00022EB1"/>
    <w:rsid w:val="00023391"/>
    <w:rsid w:val="00023C84"/>
    <w:rsid w:val="00024E06"/>
    <w:rsid w:val="00024F4B"/>
    <w:rsid w:val="000269DA"/>
    <w:rsid w:val="00035BFC"/>
    <w:rsid w:val="0003637B"/>
    <w:rsid w:val="00043481"/>
    <w:rsid w:val="00046030"/>
    <w:rsid w:val="00047247"/>
    <w:rsid w:val="00056206"/>
    <w:rsid w:val="00056A0D"/>
    <w:rsid w:val="000622FE"/>
    <w:rsid w:val="00062B14"/>
    <w:rsid w:val="00062F0F"/>
    <w:rsid w:val="00063009"/>
    <w:rsid w:val="0006494A"/>
    <w:rsid w:val="0006510D"/>
    <w:rsid w:val="00066483"/>
    <w:rsid w:val="00066BB8"/>
    <w:rsid w:val="00074A0E"/>
    <w:rsid w:val="00075B7A"/>
    <w:rsid w:val="0007698A"/>
    <w:rsid w:val="00080E95"/>
    <w:rsid w:val="000815D9"/>
    <w:rsid w:val="00082611"/>
    <w:rsid w:val="00084516"/>
    <w:rsid w:val="00084CAA"/>
    <w:rsid w:val="0008531E"/>
    <w:rsid w:val="00085732"/>
    <w:rsid w:val="0008776A"/>
    <w:rsid w:val="00096310"/>
    <w:rsid w:val="00096584"/>
    <w:rsid w:val="00096B68"/>
    <w:rsid w:val="00097352"/>
    <w:rsid w:val="000A1165"/>
    <w:rsid w:val="000A705B"/>
    <w:rsid w:val="000B0236"/>
    <w:rsid w:val="000B1DB8"/>
    <w:rsid w:val="000B2F14"/>
    <w:rsid w:val="000B3C05"/>
    <w:rsid w:val="000B4DD7"/>
    <w:rsid w:val="000B5A0C"/>
    <w:rsid w:val="000B7030"/>
    <w:rsid w:val="000C202B"/>
    <w:rsid w:val="000C5683"/>
    <w:rsid w:val="000C5B85"/>
    <w:rsid w:val="000C646D"/>
    <w:rsid w:val="000C684C"/>
    <w:rsid w:val="000C705B"/>
    <w:rsid w:val="000D09C9"/>
    <w:rsid w:val="000D202E"/>
    <w:rsid w:val="000D3511"/>
    <w:rsid w:val="000D4C6D"/>
    <w:rsid w:val="000D5195"/>
    <w:rsid w:val="000D5718"/>
    <w:rsid w:val="000E0C03"/>
    <w:rsid w:val="000E3ED4"/>
    <w:rsid w:val="000F0B3C"/>
    <w:rsid w:val="000F23AB"/>
    <w:rsid w:val="000F39A4"/>
    <w:rsid w:val="000F61FF"/>
    <w:rsid w:val="00100F11"/>
    <w:rsid w:val="00101D4F"/>
    <w:rsid w:val="001021B1"/>
    <w:rsid w:val="00102722"/>
    <w:rsid w:val="00110972"/>
    <w:rsid w:val="00123B0A"/>
    <w:rsid w:val="00123C24"/>
    <w:rsid w:val="00125520"/>
    <w:rsid w:val="0013043F"/>
    <w:rsid w:val="00132F5D"/>
    <w:rsid w:val="00133D0F"/>
    <w:rsid w:val="00137E72"/>
    <w:rsid w:val="00140AB8"/>
    <w:rsid w:val="0014103E"/>
    <w:rsid w:val="001437CF"/>
    <w:rsid w:val="001439C8"/>
    <w:rsid w:val="00143E73"/>
    <w:rsid w:val="001444F7"/>
    <w:rsid w:val="00146F76"/>
    <w:rsid w:val="001526B0"/>
    <w:rsid w:val="00152803"/>
    <w:rsid w:val="0015507A"/>
    <w:rsid w:val="00155352"/>
    <w:rsid w:val="001574CD"/>
    <w:rsid w:val="001653B2"/>
    <w:rsid w:val="001748C7"/>
    <w:rsid w:val="0018120F"/>
    <w:rsid w:val="00181CEE"/>
    <w:rsid w:val="001904A9"/>
    <w:rsid w:val="001911DD"/>
    <w:rsid w:val="001943AF"/>
    <w:rsid w:val="001967AA"/>
    <w:rsid w:val="001A2444"/>
    <w:rsid w:val="001A27ED"/>
    <w:rsid w:val="001A4BCD"/>
    <w:rsid w:val="001A72EA"/>
    <w:rsid w:val="001B770E"/>
    <w:rsid w:val="001C1992"/>
    <w:rsid w:val="001C3C56"/>
    <w:rsid w:val="001C44B5"/>
    <w:rsid w:val="001C4CBA"/>
    <w:rsid w:val="001C52A9"/>
    <w:rsid w:val="001D18BB"/>
    <w:rsid w:val="001D24FC"/>
    <w:rsid w:val="001D2F3D"/>
    <w:rsid w:val="001E2CD9"/>
    <w:rsid w:val="001E2EDE"/>
    <w:rsid w:val="001F1EBF"/>
    <w:rsid w:val="001F1FC2"/>
    <w:rsid w:val="001F237A"/>
    <w:rsid w:val="001F2F5B"/>
    <w:rsid w:val="001F3AA9"/>
    <w:rsid w:val="001F510C"/>
    <w:rsid w:val="002009A5"/>
    <w:rsid w:val="002059DC"/>
    <w:rsid w:val="00206120"/>
    <w:rsid w:val="00213EB8"/>
    <w:rsid w:val="00216EF1"/>
    <w:rsid w:val="0022080D"/>
    <w:rsid w:val="00223896"/>
    <w:rsid w:val="00224753"/>
    <w:rsid w:val="00230839"/>
    <w:rsid w:val="00233A51"/>
    <w:rsid w:val="002361E6"/>
    <w:rsid w:val="00237ECD"/>
    <w:rsid w:val="0024291E"/>
    <w:rsid w:val="002500AC"/>
    <w:rsid w:val="002533DD"/>
    <w:rsid w:val="00253D63"/>
    <w:rsid w:val="002618B2"/>
    <w:rsid w:val="00261BB3"/>
    <w:rsid w:val="0026330B"/>
    <w:rsid w:val="00267D1C"/>
    <w:rsid w:val="0027287D"/>
    <w:rsid w:val="002816F4"/>
    <w:rsid w:val="00284AC2"/>
    <w:rsid w:val="002866D0"/>
    <w:rsid w:val="00290135"/>
    <w:rsid w:val="00292510"/>
    <w:rsid w:val="002931EF"/>
    <w:rsid w:val="002959E8"/>
    <w:rsid w:val="00297E49"/>
    <w:rsid w:val="002A0BC0"/>
    <w:rsid w:val="002A1F6D"/>
    <w:rsid w:val="002A2E18"/>
    <w:rsid w:val="002A5A98"/>
    <w:rsid w:val="002B0DC3"/>
    <w:rsid w:val="002B1205"/>
    <w:rsid w:val="002B240A"/>
    <w:rsid w:val="002B3604"/>
    <w:rsid w:val="002B53AB"/>
    <w:rsid w:val="002D062C"/>
    <w:rsid w:val="002D22E0"/>
    <w:rsid w:val="002D2A1C"/>
    <w:rsid w:val="002D3D98"/>
    <w:rsid w:val="002D4E16"/>
    <w:rsid w:val="002E195B"/>
    <w:rsid w:val="002E3553"/>
    <w:rsid w:val="002E538E"/>
    <w:rsid w:val="002E565F"/>
    <w:rsid w:val="002E6384"/>
    <w:rsid w:val="002F05C0"/>
    <w:rsid w:val="002F07A6"/>
    <w:rsid w:val="002F208B"/>
    <w:rsid w:val="002F2822"/>
    <w:rsid w:val="002F47B4"/>
    <w:rsid w:val="002F4C96"/>
    <w:rsid w:val="002F55E5"/>
    <w:rsid w:val="002F756F"/>
    <w:rsid w:val="00305554"/>
    <w:rsid w:val="00313C48"/>
    <w:rsid w:val="00314477"/>
    <w:rsid w:val="0031468E"/>
    <w:rsid w:val="00316B43"/>
    <w:rsid w:val="00317EE2"/>
    <w:rsid w:val="0032161A"/>
    <w:rsid w:val="003252F8"/>
    <w:rsid w:val="00326073"/>
    <w:rsid w:val="0032636B"/>
    <w:rsid w:val="003303FA"/>
    <w:rsid w:val="00330AE5"/>
    <w:rsid w:val="003318BF"/>
    <w:rsid w:val="00336EAC"/>
    <w:rsid w:val="003372A7"/>
    <w:rsid w:val="00337DE3"/>
    <w:rsid w:val="00337E20"/>
    <w:rsid w:val="003422A9"/>
    <w:rsid w:val="00344635"/>
    <w:rsid w:val="0034470D"/>
    <w:rsid w:val="003456C4"/>
    <w:rsid w:val="003477BA"/>
    <w:rsid w:val="003479EC"/>
    <w:rsid w:val="00350D7B"/>
    <w:rsid w:val="00352CA8"/>
    <w:rsid w:val="00353445"/>
    <w:rsid w:val="00356604"/>
    <w:rsid w:val="003568F4"/>
    <w:rsid w:val="00363128"/>
    <w:rsid w:val="00365B04"/>
    <w:rsid w:val="00373697"/>
    <w:rsid w:val="00380B8B"/>
    <w:rsid w:val="00380CE4"/>
    <w:rsid w:val="003829E0"/>
    <w:rsid w:val="00392D42"/>
    <w:rsid w:val="00393FA5"/>
    <w:rsid w:val="00395000"/>
    <w:rsid w:val="003967B1"/>
    <w:rsid w:val="003A0495"/>
    <w:rsid w:val="003A30C5"/>
    <w:rsid w:val="003A3E58"/>
    <w:rsid w:val="003A5008"/>
    <w:rsid w:val="003B12EE"/>
    <w:rsid w:val="003B185D"/>
    <w:rsid w:val="003B3ACC"/>
    <w:rsid w:val="003B3EAA"/>
    <w:rsid w:val="003B3F61"/>
    <w:rsid w:val="003C3289"/>
    <w:rsid w:val="003C3E1C"/>
    <w:rsid w:val="003C4CB5"/>
    <w:rsid w:val="003C56D5"/>
    <w:rsid w:val="003C6BAE"/>
    <w:rsid w:val="003C77DD"/>
    <w:rsid w:val="003D03DC"/>
    <w:rsid w:val="003D1270"/>
    <w:rsid w:val="003D1B42"/>
    <w:rsid w:val="003D1EC8"/>
    <w:rsid w:val="003D54B0"/>
    <w:rsid w:val="003D598F"/>
    <w:rsid w:val="003D5A48"/>
    <w:rsid w:val="003D7E83"/>
    <w:rsid w:val="003E2B66"/>
    <w:rsid w:val="003E4BBB"/>
    <w:rsid w:val="003E644F"/>
    <w:rsid w:val="003E6B9B"/>
    <w:rsid w:val="003F05B7"/>
    <w:rsid w:val="003F4BF4"/>
    <w:rsid w:val="003F4DC5"/>
    <w:rsid w:val="003F7E9E"/>
    <w:rsid w:val="00402817"/>
    <w:rsid w:val="00403DE9"/>
    <w:rsid w:val="00405AEE"/>
    <w:rsid w:val="00406569"/>
    <w:rsid w:val="00414EA1"/>
    <w:rsid w:val="00417081"/>
    <w:rsid w:val="00420DA5"/>
    <w:rsid w:val="00420EE7"/>
    <w:rsid w:val="004307D0"/>
    <w:rsid w:val="004356D3"/>
    <w:rsid w:val="0044077F"/>
    <w:rsid w:val="00447700"/>
    <w:rsid w:val="00450923"/>
    <w:rsid w:val="004544A7"/>
    <w:rsid w:val="00456F68"/>
    <w:rsid w:val="004648C4"/>
    <w:rsid w:val="004655F6"/>
    <w:rsid w:val="00466B46"/>
    <w:rsid w:val="00467244"/>
    <w:rsid w:val="0047140C"/>
    <w:rsid w:val="00475631"/>
    <w:rsid w:val="00475ECA"/>
    <w:rsid w:val="004764B8"/>
    <w:rsid w:val="004773EB"/>
    <w:rsid w:val="00482695"/>
    <w:rsid w:val="00482D5B"/>
    <w:rsid w:val="00487099"/>
    <w:rsid w:val="00491929"/>
    <w:rsid w:val="00492CE0"/>
    <w:rsid w:val="00494410"/>
    <w:rsid w:val="00494B43"/>
    <w:rsid w:val="0049629F"/>
    <w:rsid w:val="0049732D"/>
    <w:rsid w:val="004975AE"/>
    <w:rsid w:val="004A34C3"/>
    <w:rsid w:val="004A3E4B"/>
    <w:rsid w:val="004A4F1F"/>
    <w:rsid w:val="004A5E9B"/>
    <w:rsid w:val="004A6AD7"/>
    <w:rsid w:val="004B2FF5"/>
    <w:rsid w:val="004B3E44"/>
    <w:rsid w:val="004B58D2"/>
    <w:rsid w:val="004B5B8D"/>
    <w:rsid w:val="004C4350"/>
    <w:rsid w:val="004C48DA"/>
    <w:rsid w:val="004C4D79"/>
    <w:rsid w:val="004C5051"/>
    <w:rsid w:val="004C5837"/>
    <w:rsid w:val="004C5F9E"/>
    <w:rsid w:val="004D1790"/>
    <w:rsid w:val="004D4E92"/>
    <w:rsid w:val="004D4F82"/>
    <w:rsid w:val="004D6DB1"/>
    <w:rsid w:val="004E5804"/>
    <w:rsid w:val="004E6A97"/>
    <w:rsid w:val="004E6FB0"/>
    <w:rsid w:val="004F4611"/>
    <w:rsid w:val="004F4ECB"/>
    <w:rsid w:val="004F721C"/>
    <w:rsid w:val="00502C88"/>
    <w:rsid w:val="00506248"/>
    <w:rsid w:val="005156F1"/>
    <w:rsid w:val="00524C63"/>
    <w:rsid w:val="00525458"/>
    <w:rsid w:val="0052564A"/>
    <w:rsid w:val="00525A9B"/>
    <w:rsid w:val="005273CA"/>
    <w:rsid w:val="00531E30"/>
    <w:rsid w:val="00532578"/>
    <w:rsid w:val="00533E9A"/>
    <w:rsid w:val="00534881"/>
    <w:rsid w:val="00535236"/>
    <w:rsid w:val="0054234F"/>
    <w:rsid w:val="00547FF1"/>
    <w:rsid w:val="0055141F"/>
    <w:rsid w:val="005520B5"/>
    <w:rsid w:val="00553BA8"/>
    <w:rsid w:val="0055702E"/>
    <w:rsid w:val="0056233D"/>
    <w:rsid w:val="00562853"/>
    <w:rsid w:val="00563973"/>
    <w:rsid w:val="005803A5"/>
    <w:rsid w:val="00584FC5"/>
    <w:rsid w:val="00586215"/>
    <w:rsid w:val="00590D8E"/>
    <w:rsid w:val="00591BA2"/>
    <w:rsid w:val="0059609B"/>
    <w:rsid w:val="00596FC3"/>
    <w:rsid w:val="005A2894"/>
    <w:rsid w:val="005B554D"/>
    <w:rsid w:val="005C1B08"/>
    <w:rsid w:val="005C371A"/>
    <w:rsid w:val="005C521A"/>
    <w:rsid w:val="005D41EF"/>
    <w:rsid w:val="005D4402"/>
    <w:rsid w:val="005E23BF"/>
    <w:rsid w:val="005E5E86"/>
    <w:rsid w:val="005F35A7"/>
    <w:rsid w:val="005F5D09"/>
    <w:rsid w:val="00600E03"/>
    <w:rsid w:val="00600FD7"/>
    <w:rsid w:val="0060340C"/>
    <w:rsid w:val="006034DB"/>
    <w:rsid w:val="0061004C"/>
    <w:rsid w:val="0061149C"/>
    <w:rsid w:val="0061355C"/>
    <w:rsid w:val="00616A93"/>
    <w:rsid w:val="00617E60"/>
    <w:rsid w:val="006205A7"/>
    <w:rsid w:val="00621AD0"/>
    <w:rsid w:val="00621AE7"/>
    <w:rsid w:val="00624549"/>
    <w:rsid w:val="006252EC"/>
    <w:rsid w:val="0062642C"/>
    <w:rsid w:val="00636476"/>
    <w:rsid w:val="00640CBA"/>
    <w:rsid w:val="006416C6"/>
    <w:rsid w:val="00645A77"/>
    <w:rsid w:val="00645D88"/>
    <w:rsid w:val="006466AE"/>
    <w:rsid w:val="00651FE6"/>
    <w:rsid w:val="00652880"/>
    <w:rsid w:val="00653153"/>
    <w:rsid w:val="006555DC"/>
    <w:rsid w:val="0065734A"/>
    <w:rsid w:val="00660731"/>
    <w:rsid w:val="00662E55"/>
    <w:rsid w:val="0066622D"/>
    <w:rsid w:val="00672908"/>
    <w:rsid w:val="006732A6"/>
    <w:rsid w:val="006831F1"/>
    <w:rsid w:val="0068411E"/>
    <w:rsid w:val="006920C6"/>
    <w:rsid w:val="0069252F"/>
    <w:rsid w:val="00692FEA"/>
    <w:rsid w:val="00694518"/>
    <w:rsid w:val="006960D3"/>
    <w:rsid w:val="0069725B"/>
    <w:rsid w:val="00697451"/>
    <w:rsid w:val="0069747A"/>
    <w:rsid w:val="00697CB8"/>
    <w:rsid w:val="006A0DA2"/>
    <w:rsid w:val="006B2F90"/>
    <w:rsid w:val="006B3718"/>
    <w:rsid w:val="006B4D36"/>
    <w:rsid w:val="006B61F8"/>
    <w:rsid w:val="006B7C0E"/>
    <w:rsid w:val="006C1E66"/>
    <w:rsid w:val="006C50A8"/>
    <w:rsid w:val="006C50C5"/>
    <w:rsid w:val="006C65BF"/>
    <w:rsid w:val="006C6C79"/>
    <w:rsid w:val="006D2257"/>
    <w:rsid w:val="006E2920"/>
    <w:rsid w:val="006E4CFE"/>
    <w:rsid w:val="006E4EDC"/>
    <w:rsid w:val="006E5EF5"/>
    <w:rsid w:val="006E782A"/>
    <w:rsid w:val="006F551B"/>
    <w:rsid w:val="006F644B"/>
    <w:rsid w:val="006F672A"/>
    <w:rsid w:val="006F7714"/>
    <w:rsid w:val="0070759C"/>
    <w:rsid w:val="00707E04"/>
    <w:rsid w:val="00711BBE"/>
    <w:rsid w:val="0071239D"/>
    <w:rsid w:val="00715F5C"/>
    <w:rsid w:val="00716562"/>
    <w:rsid w:val="007207A3"/>
    <w:rsid w:val="00721BD6"/>
    <w:rsid w:val="00723208"/>
    <w:rsid w:val="007233FD"/>
    <w:rsid w:val="00723C6F"/>
    <w:rsid w:val="00726C6E"/>
    <w:rsid w:val="00730F21"/>
    <w:rsid w:val="00731305"/>
    <w:rsid w:val="0073471C"/>
    <w:rsid w:val="007362A7"/>
    <w:rsid w:val="007368D5"/>
    <w:rsid w:val="00740A66"/>
    <w:rsid w:val="0074192D"/>
    <w:rsid w:val="00751DE8"/>
    <w:rsid w:val="0075272C"/>
    <w:rsid w:val="00752F33"/>
    <w:rsid w:val="00761727"/>
    <w:rsid w:val="007625A0"/>
    <w:rsid w:val="0077031F"/>
    <w:rsid w:val="00774753"/>
    <w:rsid w:val="00775A41"/>
    <w:rsid w:val="007772B1"/>
    <w:rsid w:val="0078283C"/>
    <w:rsid w:val="00782BE5"/>
    <w:rsid w:val="00784A8F"/>
    <w:rsid w:val="00784BB7"/>
    <w:rsid w:val="0078750F"/>
    <w:rsid w:val="007911F2"/>
    <w:rsid w:val="00793456"/>
    <w:rsid w:val="00793DCD"/>
    <w:rsid w:val="007A02B4"/>
    <w:rsid w:val="007A035E"/>
    <w:rsid w:val="007A10C5"/>
    <w:rsid w:val="007B3747"/>
    <w:rsid w:val="007B56FA"/>
    <w:rsid w:val="007B5F71"/>
    <w:rsid w:val="007B7A93"/>
    <w:rsid w:val="007C02E4"/>
    <w:rsid w:val="007C0655"/>
    <w:rsid w:val="007C0CA4"/>
    <w:rsid w:val="007C1D9D"/>
    <w:rsid w:val="007C45E0"/>
    <w:rsid w:val="007C45F2"/>
    <w:rsid w:val="007D3FAB"/>
    <w:rsid w:val="007D46C9"/>
    <w:rsid w:val="007D60DA"/>
    <w:rsid w:val="007E1527"/>
    <w:rsid w:val="007E3FBB"/>
    <w:rsid w:val="007F5F4C"/>
    <w:rsid w:val="00800C7A"/>
    <w:rsid w:val="0080249B"/>
    <w:rsid w:val="00803301"/>
    <w:rsid w:val="00804078"/>
    <w:rsid w:val="00805A54"/>
    <w:rsid w:val="00805E36"/>
    <w:rsid w:val="008073AA"/>
    <w:rsid w:val="00807846"/>
    <w:rsid w:val="00810CA4"/>
    <w:rsid w:val="00815129"/>
    <w:rsid w:val="00815A63"/>
    <w:rsid w:val="00821EEB"/>
    <w:rsid w:val="008244BB"/>
    <w:rsid w:val="008256F5"/>
    <w:rsid w:val="00825BDB"/>
    <w:rsid w:val="00835901"/>
    <w:rsid w:val="00837114"/>
    <w:rsid w:val="008414D5"/>
    <w:rsid w:val="008430C2"/>
    <w:rsid w:val="00844E17"/>
    <w:rsid w:val="00845076"/>
    <w:rsid w:val="008454E4"/>
    <w:rsid w:val="00845BE9"/>
    <w:rsid w:val="00845E69"/>
    <w:rsid w:val="00850BC7"/>
    <w:rsid w:val="0085201B"/>
    <w:rsid w:val="00857115"/>
    <w:rsid w:val="00861FC7"/>
    <w:rsid w:val="00866800"/>
    <w:rsid w:val="0087118D"/>
    <w:rsid w:val="008713F5"/>
    <w:rsid w:val="00871B42"/>
    <w:rsid w:val="00872A11"/>
    <w:rsid w:val="008760EA"/>
    <w:rsid w:val="00881D7D"/>
    <w:rsid w:val="00882F4F"/>
    <w:rsid w:val="008845FA"/>
    <w:rsid w:val="008863BC"/>
    <w:rsid w:val="00887C58"/>
    <w:rsid w:val="00887E87"/>
    <w:rsid w:val="00890E97"/>
    <w:rsid w:val="0089113B"/>
    <w:rsid w:val="008943B6"/>
    <w:rsid w:val="0089556A"/>
    <w:rsid w:val="008A0061"/>
    <w:rsid w:val="008A077A"/>
    <w:rsid w:val="008A2720"/>
    <w:rsid w:val="008A44F3"/>
    <w:rsid w:val="008A7A3A"/>
    <w:rsid w:val="008B16AA"/>
    <w:rsid w:val="008B1812"/>
    <w:rsid w:val="008B46B0"/>
    <w:rsid w:val="008B4BC3"/>
    <w:rsid w:val="008B6C37"/>
    <w:rsid w:val="008B6C4D"/>
    <w:rsid w:val="008C54BF"/>
    <w:rsid w:val="008D0ABD"/>
    <w:rsid w:val="008D20AC"/>
    <w:rsid w:val="008D2FFB"/>
    <w:rsid w:val="008D40A2"/>
    <w:rsid w:val="008D5DE6"/>
    <w:rsid w:val="008E0FDA"/>
    <w:rsid w:val="008E117C"/>
    <w:rsid w:val="008E7F4E"/>
    <w:rsid w:val="008F214B"/>
    <w:rsid w:val="008F3395"/>
    <w:rsid w:val="008F5B88"/>
    <w:rsid w:val="008F6F97"/>
    <w:rsid w:val="008F711C"/>
    <w:rsid w:val="00903569"/>
    <w:rsid w:val="00904A62"/>
    <w:rsid w:val="00905D8C"/>
    <w:rsid w:val="00912099"/>
    <w:rsid w:val="00913067"/>
    <w:rsid w:val="00915EB0"/>
    <w:rsid w:val="009233CD"/>
    <w:rsid w:val="00927EB9"/>
    <w:rsid w:val="00932262"/>
    <w:rsid w:val="00935425"/>
    <w:rsid w:val="0093632A"/>
    <w:rsid w:val="009371D6"/>
    <w:rsid w:val="00937885"/>
    <w:rsid w:val="00940AD1"/>
    <w:rsid w:val="00943C62"/>
    <w:rsid w:val="0094466B"/>
    <w:rsid w:val="009459C9"/>
    <w:rsid w:val="00947422"/>
    <w:rsid w:val="0095107F"/>
    <w:rsid w:val="00951ED7"/>
    <w:rsid w:val="00962412"/>
    <w:rsid w:val="00962910"/>
    <w:rsid w:val="00962BC6"/>
    <w:rsid w:val="00967CDE"/>
    <w:rsid w:val="009722A0"/>
    <w:rsid w:val="00972429"/>
    <w:rsid w:val="00973167"/>
    <w:rsid w:val="00976C3E"/>
    <w:rsid w:val="0097704B"/>
    <w:rsid w:val="0098348D"/>
    <w:rsid w:val="009852FC"/>
    <w:rsid w:val="00985844"/>
    <w:rsid w:val="00986995"/>
    <w:rsid w:val="009878E6"/>
    <w:rsid w:val="009937EE"/>
    <w:rsid w:val="00994AEF"/>
    <w:rsid w:val="00996074"/>
    <w:rsid w:val="00996762"/>
    <w:rsid w:val="009A1B4B"/>
    <w:rsid w:val="009A3070"/>
    <w:rsid w:val="009A4ADC"/>
    <w:rsid w:val="009A5621"/>
    <w:rsid w:val="009A5A43"/>
    <w:rsid w:val="009A654A"/>
    <w:rsid w:val="009B048B"/>
    <w:rsid w:val="009B67BE"/>
    <w:rsid w:val="009B7B86"/>
    <w:rsid w:val="009C17FD"/>
    <w:rsid w:val="009C6E74"/>
    <w:rsid w:val="009D1CD3"/>
    <w:rsid w:val="009E470A"/>
    <w:rsid w:val="009E70BB"/>
    <w:rsid w:val="009F01FC"/>
    <w:rsid w:val="009F569C"/>
    <w:rsid w:val="00A0186F"/>
    <w:rsid w:val="00A0259C"/>
    <w:rsid w:val="00A035CD"/>
    <w:rsid w:val="00A04B0B"/>
    <w:rsid w:val="00A05001"/>
    <w:rsid w:val="00A113DA"/>
    <w:rsid w:val="00A1435C"/>
    <w:rsid w:val="00A24C6B"/>
    <w:rsid w:val="00A258A6"/>
    <w:rsid w:val="00A3181B"/>
    <w:rsid w:val="00A34DF4"/>
    <w:rsid w:val="00A3534C"/>
    <w:rsid w:val="00A42218"/>
    <w:rsid w:val="00A4349F"/>
    <w:rsid w:val="00A445E8"/>
    <w:rsid w:val="00A50F1A"/>
    <w:rsid w:val="00A5337C"/>
    <w:rsid w:val="00A5572F"/>
    <w:rsid w:val="00A56F76"/>
    <w:rsid w:val="00A57702"/>
    <w:rsid w:val="00A57DD1"/>
    <w:rsid w:val="00A60A26"/>
    <w:rsid w:val="00A612C2"/>
    <w:rsid w:val="00A61CA5"/>
    <w:rsid w:val="00A643EF"/>
    <w:rsid w:val="00A653D9"/>
    <w:rsid w:val="00A655B7"/>
    <w:rsid w:val="00A7167F"/>
    <w:rsid w:val="00A7297B"/>
    <w:rsid w:val="00A734B1"/>
    <w:rsid w:val="00A7452E"/>
    <w:rsid w:val="00A74787"/>
    <w:rsid w:val="00A77C3A"/>
    <w:rsid w:val="00A8382F"/>
    <w:rsid w:val="00A908E5"/>
    <w:rsid w:val="00A93BE1"/>
    <w:rsid w:val="00A9476E"/>
    <w:rsid w:val="00A94FA6"/>
    <w:rsid w:val="00A95124"/>
    <w:rsid w:val="00A95594"/>
    <w:rsid w:val="00AA5E20"/>
    <w:rsid w:val="00AA5E4E"/>
    <w:rsid w:val="00AA615E"/>
    <w:rsid w:val="00AB0A4B"/>
    <w:rsid w:val="00AB2574"/>
    <w:rsid w:val="00AB3072"/>
    <w:rsid w:val="00AB3E7C"/>
    <w:rsid w:val="00AB5C74"/>
    <w:rsid w:val="00AC0910"/>
    <w:rsid w:val="00AC1144"/>
    <w:rsid w:val="00AC1FA3"/>
    <w:rsid w:val="00AC49C6"/>
    <w:rsid w:val="00AC5F82"/>
    <w:rsid w:val="00AC6A1A"/>
    <w:rsid w:val="00AD058D"/>
    <w:rsid w:val="00AD14F7"/>
    <w:rsid w:val="00AD4CDB"/>
    <w:rsid w:val="00AD5B63"/>
    <w:rsid w:val="00AE1A56"/>
    <w:rsid w:val="00AE1D7D"/>
    <w:rsid w:val="00AE2CF5"/>
    <w:rsid w:val="00AE305E"/>
    <w:rsid w:val="00AE34EB"/>
    <w:rsid w:val="00AE3D68"/>
    <w:rsid w:val="00AE4DAD"/>
    <w:rsid w:val="00AE6CD7"/>
    <w:rsid w:val="00AF0570"/>
    <w:rsid w:val="00AF11A7"/>
    <w:rsid w:val="00AF35CF"/>
    <w:rsid w:val="00AF4775"/>
    <w:rsid w:val="00AF61C5"/>
    <w:rsid w:val="00AF6F33"/>
    <w:rsid w:val="00AF7253"/>
    <w:rsid w:val="00B00214"/>
    <w:rsid w:val="00B00A81"/>
    <w:rsid w:val="00B03B6B"/>
    <w:rsid w:val="00B0547E"/>
    <w:rsid w:val="00B055D6"/>
    <w:rsid w:val="00B06480"/>
    <w:rsid w:val="00B1144C"/>
    <w:rsid w:val="00B116AE"/>
    <w:rsid w:val="00B1319A"/>
    <w:rsid w:val="00B1429B"/>
    <w:rsid w:val="00B151AA"/>
    <w:rsid w:val="00B15F8D"/>
    <w:rsid w:val="00B20DB2"/>
    <w:rsid w:val="00B21857"/>
    <w:rsid w:val="00B22506"/>
    <w:rsid w:val="00B23665"/>
    <w:rsid w:val="00B24057"/>
    <w:rsid w:val="00B27B87"/>
    <w:rsid w:val="00B31F84"/>
    <w:rsid w:val="00B32842"/>
    <w:rsid w:val="00B332E9"/>
    <w:rsid w:val="00B350D8"/>
    <w:rsid w:val="00B40B45"/>
    <w:rsid w:val="00B41C8A"/>
    <w:rsid w:val="00B424F0"/>
    <w:rsid w:val="00B43CF2"/>
    <w:rsid w:val="00B43E55"/>
    <w:rsid w:val="00B4721C"/>
    <w:rsid w:val="00B47567"/>
    <w:rsid w:val="00B5193B"/>
    <w:rsid w:val="00B5227F"/>
    <w:rsid w:val="00B542FE"/>
    <w:rsid w:val="00B54AD2"/>
    <w:rsid w:val="00B54D93"/>
    <w:rsid w:val="00B55F53"/>
    <w:rsid w:val="00B6102F"/>
    <w:rsid w:val="00B63F35"/>
    <w:rsid w:val="00B64375"/>
    <w:rsid w:val="00B72CFF"/>
    <w:rsid w:val="00B72D0E"/>
    <w:rsid w:val="00B759CE"/>
    <w:rsid w:val="00B80138"/>
    <w:rsid w:val="00B90B4D"/>
    <w:rsid w:val="00B920E1"/>
    <w:rsid w:val="00B92175"/>
    <w:rsid w:val="00B9296B"/>
    <w:rsid w:val="00B92D9D"/>
    <w:rsid w:val="00B944DB"/>
    <w:rsid w:val="00BA17A7"/>
    <w:rsid w:val="00BA704F"/>
    <w:rsid w:val="00BA73F6"/>
    <w:rsid w:val="00BA7538"/>
    <w:rsid w:val="00BA77D9"/>
    <w:rsid w:val="00BB22BC"/>
    <w:rsid w:val="00BB3D8D"/>
    <w:rsid w:val="00BB4650"/>
    <w:rsid w:val="00BB72A5"/>
    <w:rsid w:val="00BC116E"/>
    <w:rsid w:val="00BC4B22"/>
    <w:rsid w:val="00BC6177"/>
    <w:rsid w:val="00BC7BB8"/>
    <w:rsid w:val="00BD06A9"/>
    <w:rsid w:val="00BD41BA"/>
    <w:rsid w:val="00BD4B28"/>
    <w:rsid w:val="00BE08F0"/>
    <w:rsid w:val="00BE1904"/>
    <w:rsid w:val="00BE2B7B"/>
    <w:rsid w:val="00BE7D7D"/>
    <w:rsid w:val="00BF09B2"/>
    <w:rsid w:val="00BF2626"/>
    <w:rsid w:val="00BF76CB"/>
    <w:rsid w:val="00C13DE2"/>
    <w:rsid w:val="00C1588A"/>
    <w:rsid w:val="00C1716F"/>
    <w:rsid w:val="00C22B49"/>
    <w:rsid w:val="00C30450"/>
    <w:rsid w:val="00C32B68"/>
    <w:rsid w:val="00C344BF"/>
    <w:rsid w:val="00C34661"/>
    <w:rsid w:val="00C361A5"/>
    <w:rsid w:val="00C37BEF"/>
    <w:rsid w:val="00C44F8F"/>
    <w:rsid w:val="00C450F8"/>
    <w:rsid w:val="00C471DB"/>
    <w:rsid w:val="00C477E3"/>
    <w:rsid w:val="00C47FDA"/>
    <w:rsid w:val="00C515EA"/>
    <w:rsid w:val="00C53AB3"/>
    <w:rsid w:val="00C5489D"/>
    <w:rsid w:val="00C5607F"/>
    <w:rsid w:val="00C5759E"/>
    <w:rsid w:val="00C61BA7"/>
    <w:rsid w:val="00C61F4E"/>
    <w:rsid w:val="00C6219E"/>
    <w:rsid w:val="00C633A4"/>
    <w:rsid w:val="00C64B6F"/>
    <w:rsid w:val="00C70873"/>
    <w:rsid w:val="00C71EBE"/>
    <w:rsid w:val="00C72929"/>
    <w:rsid w:val="00C73F53"/>
    <w:rsid w:val="00C81908"/>
    <w:rsid w:val="00C82088"/>
    <w:rsid w:val="00C8562D"/>
    <w:rsid w:val="00C90461"/>
    <w:rsid w:val="00C928CE"/>
    <w:rsid w:val="00C94762"/>
    <w:rsid w:val="00C950CD"/>
    <w:rsid w:val="00C95741"/>
    <w:rsid w:val="00C95BA6"/>
    <w:rsid w:val="00C96311"/>
    <w:rsid w:val="00CA02B7"/>
    <w:rsid w:val="00CA1B52"/>
    <w:rsid w:val="00CA29B6"/>
    <w:rsid w:val="00CA2F8B"/>
    <w:rsid w:val="00CA306A"/>
    <w:rsid w:val="00CA317B"/>
    <w:rsid w:val="00CA375A"/>
    <w:rsid w:val="00CA3836"/>
    <w:rsid w:val="00CA39F6"/>
    <w:rsid w:val="00CA516E"/>
    <w:rsid w:val="00CA5613"/>
    <w:rsid w:val="00CB03FB"/>
    <w:rsid w:val="00CB315B"/>
    <w:rsid w:val="00CC0630"/>
    <w:rsid w:val="00CC26BF"/>
    <w:rsid w:val="00CC6082"/>
    <w:rsid w:val="00CC6965"/>
    <w:rsid w:val="00CD2AD9"/>
    <w:rsid w:val="00CD4363"/>
    <w:rsid w:val="00CD44D0"/>
    <w:rsid w:val="00CD4CC5"/>
    <w:rsid w:val="00CD5057"/>
    <w:rsid w:val="00CD6949"/>
    <w:rsid w:val="00CD7977"/>
    <w:rsid w:val="00CE19E2"/>
    <w:rsid w:val="00CE3B49"/>
    <w:rsid w:val="00CE3C5D"/>
    <w:rsid w:val="00CE3EA9"/>
    <w:rsid w:val="00CE42AD"/>
    <w:rsid w:val="00CE6E6A"/>
    <w:rsid w:val="00CE71F3"/>
    <w:rsid w:val="00CE7680"/>
    <w:rsid w:val="00CF54A3"/>
    <w:rsid w:val="00D02BF9"/>
    <w:rsid w:val="00D04521"/>
    <w:rsid w:val="00D05A18"/>
    <w:rsid w:val="00D11078"/>
    <w:rsid w:val="00D111B5"/>
    <w:rsid w:val="00D15A38"/>
    <w:rsid w:val="00D17063"/>
    <w:rsid w:val="00D20726"/>
    <w:rsid w:val="00D21F92"/>
    <w:rsid w:val="00D22E43"/>
    <w:rsid w:val="00D2382A"/>
    <w:rsid w:val="00D23FA0"/>
    <w:rsid w:val="00D24319"/>
    <w:rsid w:val="00D26B98"/>
    <w:rsid w:val="00D30A03"/>
    <w:rsid w:val="00D31396"/>
    <w:rsid w:val="00D339FA"/>
    <w:rsid w:val="00D341D4"/>
    <w:rsid w:val="00D348CE"/>
    <w:rsid w:val="00D350DB"/>
    <w:rsid w:val="00D422D2"/>
    <w:rsid w:val="00D45C29"/>
    <w:rsid w:val="00D503DC"/>
    <w:rsid w:val="00D51F13"/>
    <w:rsid w:val="00D52396"/>
    <w:rsid w:val="00D70D92"/>
    <w:rsid w:val="00D73580"/>
    <w:rsid w:val="00D742F8"/>
    <w:rsid w:val="00D7434A"/>
    <w:rsid w:val="00D77050"/>
    <w:rsid w:val="00D77C88"/>
    <w:rsid w:val="00D77DC1"/>
    <w:rsid w:val="00D80FF4"/>
    <w:rsid w:val="00D814C2"/>
    <w:rsid w:val="00D81A18"/>
    <w:rsid w:val="00D9173E"/>
    <w:rsid w:val="00D93C37"/>
    <w:rsid w:val="00DB2E72"/>
    <w:rsid w:val="00DB7B6E"/>
    <w:rsid w:val="00DC2038"/>
    <w:rsid w:val="00DC27B5"/>
    <w:rsid w:val="00DC378C"/>
    <w:rsid w:val="00DD1725"/>
    <w:rsid w:val="00DD1CFC"/>
    <w:rsid w:val="00DD279A"/>
    <w:rsid w:val="00DD2812"/>
    <w:rsid w:val="00DD476B"/>
    <w:rsid w:val="00DD4AFA"/>
    <w:rsid w:val="00DD4EF1"/>
    <w:rsid w:val="00DE187B"/>
    <w:rsid w:val="00DE5E27"/>
    <w:rsid w:val="00DE655C"/>
    <w:rsid w:val="00DE795B"/>
    <w:rsid w:val="00DF1E1F"/>
    <w:rsid w:val="00DF3179"/>
    <w:rsid w:val="00E014AA"/>
    <w:rsid w:val="00E0214D"/>
    <w:rsid w:val="00E02201"/>
    <w:rsid w:val="00E046D4"/>
    <w:rsid w:val="00E049DC"/>
    <w:rsid w:val="00E053E7"/>
    <w:rsid w:val="00E10E82"/>
    <w:rsid w:val="00E11E36"/>
    <w:rsid w:val="00E127D9"/>
    <w:rsid w:val="00E162C4"/>
    <w:rsid w:val="00E2090E"/>
    <w:rsid w:val="00E2176E"/>
    <w:rsid w:val="00E22022"/>
    <w:rsid w:val="00E22D34"/>
    <w:rsid w:val="00E22D5E"/>
    <w:rsid w:val="00E27B1A"/>
    <w:rsid w:val="00E30C42"/>
    <w:rsid w:val="00E3124B"/>
    <w:rsid w:val="00E31D15"/>
    <w:rsid w:val="00E32F04"/>
    <w:rsid w:val="00E33D56"/>
    <w:rsid w:val="00E34305"/>
    <w:rsid w:val="00E34F55"/>
    <w:rsid w:val="00E4248E"/>
    <w:rsid w:val="00E45C57"/>
    <w:rsid w:val="00E47CFF"/>
    <w:rsid w:val="00E6400B"/>
    <w:rsid w:val="00E65596"/>
    <w:rsid w:val="00E65D14"/>
    <w:rsid w:val="00E66DAB"/>
    <w:rsid w:val="00E671C0"/>
    <w:rsid w:val="00E67A58"/>
    <w:rsid w:val="00E70624"/>
    <w:rsid w:val="00E740F5"/>
    <w:rsid w:val="00E7519B"/>
    <w:rsid w:val="00E86C18"/>
    <w:rsid w:val="00E93122"/>
    <w:rsid w:val="00E93E48"/>
    <w:rsid w:val="00E94AAD"/>
    <w:rsid w:val="00E9558E"/>
    <w:rsid w:val="00E96413"/>
    <w:rsid w:val="00E96DD2"/>
    <w:rsid w:val="00E97FFA"/>
    <w:rsid w:val="00EA0648"/>
    <w:rsid w:val="00EA5C88"/>
    <w:rsid w:val="00EA7860"/>
    <w:rsid w:val="00EA7C1B"/>
    <w:rsid w:val="00EB0F13"/>
    <w:rsid w:val="00EB1A17"/>
    <w:rsid w:val="00EB25AF"/>
    <w:rsid w:val="00EB550F"/>
    <w:rsid w:val="00EB57D2"/>
    <w:rsid w:val="00EB7861"/>
    <w:rsid w:val="00EC1EC2"/>
    <w:rsid w:val="00EC3424"/>
    <w:rsid w:val="00EC5F7A"/>
    <w:rsid w:val="00ED1C57"/>
    <w:rsid w:val="00ED4A37"/>
    <w:rsid w:val="00EE4A88"/>
    <w:rsid w:val="00EE6669"/>
    <w:rsid w:val="00EE67F1"/>
    <w:rsid w:val="00EE69DD"/>
    <w:rsid w:val="00EF0063"/>
    <w:rsid w:val="00EF223E"/>
    <w:rsid w:val="00EF3B2C"/>
    <w:rsid w:val="00EF7FB2"/>
    <w:rsid w:val="00F02146"/>
    <w:rsid w:val="00F07762"/>
    <w:rsid w:val="00F21FBE"/>
    <w:rsid w:val="00F2203B"/>
    <w:rsid w:val="00F2565E"/>
    <w:rsid w:val="00F25A63"/>
    <w:rsid w:val="00F25ECD"/>
    <w:rsid w:val="00F25FF6"/>
    <w:rsid w:val="00F2600F"/>
    <w:rsid w:val="00F27384"/>
    <w:rsid w:val="00F30853"/>
    <w:rsid w:val="00F3353C"/>
    <w:rsid w:val="00F337A0"/>
    <w:rsid w:val="00F34C5D"/>
    <w:rsid w:val="00F360A3"/>
    <w:rsid w:val="00F40338"/>
    <w:rsid w:val="00F46578"/>
    <w:rsid w:val="00F4741A"/>
    <w:rsid w:val="00F477AD"/>
    <w:rsid w:val="00F52D07"/>
    <w:rsid w:val="00F547F6"/>
    <w:rsid w:val="00F54B8C"/>
    <w:rsid w:val="00F55A6E"/>
    <w:rsid w:val="00F55AA0"/>
    <w:rsid w:val="00F566A6"/>
    <w:rsid w:val="00F56E2C"/>
    <w:rsid w:val="00F61B54"/>
    <w:rsid w:val="00F63FD0"/>
    <w:rsid w:val="00F7326B"/>
    <w:rsid w:val="00F75657"/>
    <w:rsid w:val="00F85928"/>
    <w:rsid w:val="00F87801"/>
    <w:rsid w:val="00F900EA"/>
    <w:rsid w:val="00F91C51"/>
    <w:rsid w:val="00F9384B"/>
    <w:rsid w:val="00F93F0A"/>
    <w:rsid w:val="00F93F93"/>
    <w:rsid w:val="00F9415A"/>
    <w:rsid w:val="00F9636A"/>
    <w:rsid w:val="00F97A81"/>
    <w:rsid w:val="00FA1644"/>
    <w:rsid w:val="00FA2421"/>
    <w:rsid w:val="00FA386F"/>
    <w:rsid w:val="00FA4238"/>
    <w:rsid w:val="00FB2643"/>
    <w:rsid w:val="00FB2F9E"/>
    <w:rsid w:val="00FB3436"/>
    <w:rsid w:val="00FB3EF3"/>
    <w:rsid w:val="00FB75DE"/>
    <w:rsid w:val="00FB7D6E"/>
    <w:rsid w:val="00FC678B"/>
    <w:rsid w:val="00FC725A"/>
    <w:rsid w:val="00FD0BA6"/>
    <w:rsid w:val="00FD11BE"/>
    <w:rsid w:val="00FD368C"/>
    <w:rsid w:val="00FD3A3D"/>
    <w:rsid w:val="00FD4B7A"/>
    <w:rsid w:val="00FD7408"/>
    <w:rsid w:val="00FE5193"/>
    <w:rsid w:val="00FE72F3"/>
    <w:rsid w:val="00FF0CB5"/>
    <w:rsid w:val="00FF2B81"/>
    <w:rsid w:val="00FF45B2"/>
    <w:rsid w:val="07B46B40"/>
    <w:rsid w:val="086D4797"/>
    <w:rsid w:val="08F5F00D"/>
    <w:rsid w:val="08FA65E8"/>
    <w:rsid w:val="0959C0C2"/>
    <w:rsid w:val="0A9C7AD7"/>
    <w:rsid w:val="0CD7A7C7"/>
    <w:rsid w:val="0CF18394"/>
    <w:rsid w:val="0DC0BC6B"/>
    <w:rsid w:val="0E4DD906"/>
    <w:rsid w:val="0F1843BC"/>
    <w:rsid w:val="0F6ED471"/>
    <w:rsid w:val="0F79CC75"/>
    <w:rsid w:val="10398CCB"/>
    <w:rsid w:val="11030B7C"/>
    <w:rsid w:val="12715855"/>
    <w:rsid w:val="12877FDE"/>
    <w:rsid w:val="12F8B582"/>
    <w:rsid w:val="1399B5B1"/>
    <w:rsid w:val="142C128F"/>
    <w:rsid w:val="180AAA15"/>
    <w:rsid w:val="18DB7567"/>
    <w:rsid w:val="18FF83B2"/>
    <w:rsid w:val="19E2D51C"/>
    <w:rsid w:val="19E4040C"/>
    <w:rsid w:val="1C443BFE"/>
    <w:rsid w:val="1C45BE23"/>
    <w:rsid w:val="1E1773FF"/>
    <w:rsid w:val="1E1CBE03"/>
    <w:rsid w:val="1E201B3F"/>
    <w:rsid w:val="1E70A071"/>
    <w:rsid w:val="20331560"/>
    <w:rsid w:val="211E5CA8"/>
    <w:rsid w:val="2222AADA"/>
    <w:rsid w:val="228D3D9B"/>
    <w:rsid w:val="22B4FFA7"/>
    <w:rsid w:val="2313D17A"/>
    <w:rsid w:val="23D782E5"/>
    <w:rsid w:val="24225061"/>
    <w:rsid w:val="24A0B89E"/>
    <w:rsid w:val="28762515"/>
    <w:rsid w:val="28D2460B"/>
    <w:rsid w:val="2912CD8E"/>
    <w:rsid w:val="2DE33955"/>
    <w:rsid w:val="2E2954C9"/>
    <w:rsid w:val="2EF902E4"/>
    <w:rsid w:val="2F419F01"/>
    <w:rsid w:val="3093A455"/>
    <w:rsid w:val="31329648"/>
    <w:rsid w:val="3455B8FB"/>
    <w:rsid w:val="35663F5B"/>
    <w:rsid w:val="369E462E"/>
    <w:rsid w:val="36C5F3BB"/>
    <w:rsid w:val="37A45201"/>
    <w:rsid w:val="381D4D5A"/>
    <w:rsid w:val="39292A1E"/>
    <w:rsid w:val="3A055256"/>
    <w:rsid w:val="3A9D6B44"/>
    <w:rsid w:val="3D4CA04D"/>
    <w:rsid w:val="3DEF6623"/>
    <w:rsid w:val="3E0D3859"/>
    <w:rsid w:val="408C2E95"/>
    <w:rsid w:val="40E23A42"/>
    <w:rsid w:val="42C58F28"/>
    <w:rsid w:val="437407F7"/>
    <w:rsid w:val="44968DD9"/>
    <w:rsid w:val="44ACAFAC"/>
    <w:rsid w:val="4529CF9C"/>
    <w:rsid w:val="455F9FB8"/>
    <w:rsid w:val="47E09DE7"/>
    <w:rsid w:val="48584F4A"/>
    <w:rsid w:val="49627718"/>
    <w:rsid w:val="4A99A188"/>
    <w:rsid w:val="4AE50D56"/>
    <w:rsid w:val="4BCEE13C"/>
    <w:rsid w:val="4C1EC9D2"/>
    <w:rsid w:val="4FF020FB"/>
    <w:rsid w:val="50F23AF5"/>
    <w:rsid w:val="527DD7E9"/>
    <w:rsid w:val="54048CCE"/>
    <w:rsid w:val="55626E13"/>
    <w:rsid w:val="5643C33B"/>
    <w:rsid w:val="58943BE7"/>
    <w:rsid w:val="5A02A42A"/>
    <w:rsid w:val="5AE86054"/>
    <w:rsid w:val="5C3D29C8"/>
    <w:rsid w:val="5CBF9F9C"/>
    <w:rsid w:val="5D0C9D1A"/>
    <w:rsid w:val="5F037D6B"/>
    <w:rsid w:val="5F1CF3A8"/>
    <w:rsid w:val="5FED1C68"/>
    <w:rsid w:val="605E80DD"/>
    <w:rsid w:val="6102D80D"/>
    <w:rsid w:val="620D3B97"/>
    <w:rsid w:val="62450D3A"/>
    <w:rsid w:val="627798D0"/>
    <w:rsid w:val="62A40776"/>
    <w:rsid w:val="62DAD474"/>
    <w:rsid w:val="63A90BF8"/>
    <w:rsid w:val="63F32752"/>
    <w:rsid w:val="64749AE9"/>
    <w:rsid w:val="67A44469"/>
    <w:rsid w:val="67C87951"/>
    <w:rsid w:val="680CC730"/>
    <w:rsid w:val="6A6467A8"/>
    <w:rsid w:val="6CADDC47"/>
    <w:rsid w:val="6D10CE9C"/>
    <w:rsid w:val="6F39C9C2"/>
    <w:rsid w:val="706BD154"/>
    <w:rsid w:val="7279AB29"/>
    <w:rsid w:val="732BDC8D"/>
    <w:rsid w:val="767A6F3C"/>
    <w:rsid w:val="784AE1D6"/>
    <w:rsid w:val="7911B771"/>
    <w:rsid w:val="794FB866"/>
    <w:rsid w:val="79622387"/>
    <w:rsid w:val="79731F5B"/>
    <w:rsid w:val="7B989E36"/>
    <w:rsid w:val="7C8C0362"/>
    <w:rsid w:val="7CCC12AA"/>
    <w:rsid w:val="7D9EBFBA"/>
    <w:rsid w:val="7DBE0F35"/>
    <w:rsid w:val="7E9F05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C2816"/>
  <w15:chartTrackingRefBased/>
  <w15:docId w15:val="{13E2F95E-EF8F-4019-8A6D-555BC57A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F4E"/>
    <w:rPr>
      <w:sz w:val="24"/>
      <w:szCs w:val="24"/>
      <w:lang w:eastAsia="en-US"/>
    </w:rPr>
  </w:style>
  <w:style w:type="paragraph" w:styleId="Heading1">
    <w:name w:val="heading 1"/>
    <w:basedOn w:val="Normal"/>
    <w:next w:val="Normal"/>
    <w:link w:val="Heading1Char"/>
    <w:uiPriority w:val="9"/>
    <w:qFormat/>
    <w:rsid w:val="001437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37A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C6A1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B3F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E2ED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E2ED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E2ED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E2E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E2E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D5057"/>
    <w:pPr>
      <w:spacing w:before="100" w:beforeAutospacing="1" w:after="100" w:afterAutospacing="1"/>
    </w:pPr>
    <w:rPr>
      <w:rFonts w:ascii="Times New Roman" w:eastAsia="Times New Roman" w:hAnsi="Times New Roman"/>
    </w:rPr>
  </w:style>
  <w:style w:type="paragraph" w:styleId="Header">
    <w:name w:val="header"/>
    <w:basedOn w:val="Normal"/>
    <w:link w:val="HeaderChar"/>
    <w:uiPriority w:val="99"/>
    <w:unhideWhenUsed/>
    <w:rsid w:val="00A612C2"/>
    <w:pPr>
      <w:tabs>
        <w:tab w:val="center" w:pos="4513"/>
        <w:tab w:val="right" w:pos="9026"/>
      </w:tabs>
    </w:pPr>
  </w:style>
  <w:style w:type="character" w:customStyle="1" w:styleId="HeaderChar">
    <w:name w:val="Header Char"/>
    <w:basedOn w:val="DefaultParagraphFont"/>
    <w:link w:val="Header"/>
    <w:uiPriority w:val="99"/>
    <w:rsid w:val="00A612C2"/>
  </w:style>
  <w:style w:type="paragraph" w:styleId="Footer">
    <w:name w:val="footer"/>
    <w:basedOn w:val="Normal"/>
    <w:link w:val="FooterChar"/>
    <w:uiPriority w:val="99"/>
    <w:unhideWhenUsed/>
    <w:rsid w:val="00A612C2"/>
    <w:pPr>
      <w:tabs>
        <w:tab w:val="center" w:pos="4513"/>
        <w:tab w:val="right" w:pos="9026"/>
      </w:tabs>
    </w:pPr>
  </w:style>
  <w:style w:type="character" w:customStyle="1" w:styleId="FooterChar">
    <w:name w:val="Footer Char"/>
    <w:basedOn w:val="DefaultParagraphFont"/>
    <w:link w:val="Footer"/>
    <w:uiPriority w:val="99"/>
    <w:rsid w:val="00A612C2"/>
  </w:style>
  <w:style w:type="paragraph" w:styleId="Revision">
    <w:name w:val="Revision"/>
    <w:hidden/>
    <w:uiPriority w:val="99"/>
    <w:semiHidden/>
    <w:rsid w:val="008D0ABD"/>
    <w:rPr>
      <w:sz w:val="24"/>
      <w:szCs w:val="24"/>
      <w:lang w:eastAsia="en-US"/>
    </w:rPr>
  </w:style>
  <w:style w:type="paragraph" w:styleId="BalloonText">
    <w:name w:val="Balloon Text"/>
    <w:basedOn w:val="Normal"/>
    <w:link w:val="BalloonTextChar"/>
    <w:uiPriority w:val="99"/>
    <w:semiHidden/>
    <w:unhideWhenUsed/>
    <w:rsid w:val="003F0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5B7"/>
    <w:rPr>
      <w:rFonts w:ascii="Segoe UI" w:hAnsi="Segoe UI" w:cs="Segoe UI"/>
      <w:sz w:val="18"/>
      <w:szCs w:val="18"/>
      <w:lang w:eastAsia="en-US"/>
    </w:rPr>
  </w:style>
  <w:style w:type="character" w:styleId="Hyperlink">
    <w:name w:val="Hyperlink"/>
    <w:rsid w:val="00CA3836"/>
    <w:rPr>
      <w:color w:val="0000FF"/>
      <w:u w:val="single"/>
    </w:rPr>
  </w:style>
  <w:style w:type="character" w:styleId="LineNumber">
    <w:name w:val="line number"/>
    <w:basedOn w:val="DefaultParagraphFont"/>
    <w:uiPriority w:val="99"/>
    <w:semiHidden/>
    <w:unhideWhenUsed/>
    <w:rsid w:val="003303FA"/>
  </w:style>
  <w:style w:type="paragraph" w:styleId="ListParagraph">
    <w:name w:val="List Paragraph"/>
    <w:basedOn w:val="Normal"/>
    <w:uiPriority w:val="34"/>
    <w:qFormat/>
    <w:rsid w:val="003303FA"/>
    <w:pPr>
      <w:ind w:left="720"/>
      <w:contextualSpacing/>
    </w:pPr>
  </w:style>
  <w:style w:type="character" w:styleId="CommentReference">
    <w:name w:val="annotation reference"/>
    <w:basedOn w:val="DefaultParagraphFont"/>
    <w:uiPriority w:val="99"/>
    <w:semiHidden/>
    <w:unhideWhenUsed/>
    <w:rsid w:val="003303FA"/>
    <w:rPr>
      <w:sz w:val="16"/>
      <w:szCs w:val="16"/>
    </w:rPr>
  </w:style>
  <w:style w:type="paragraph" w:styleId="CommentText">
    <w:name w:val="annotation text"/>
    <w:basedOn w:val="Normal"/>
    <w:link w:val="CommentTextChar"/>
    <w:uiPriority w:val="99"/>
    <w:unhideWhenUsed/>
    <w:rsid w:val="003303FA"/>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303FA"/>
    <w:rPr>
      <w:rFonts w:asciiTheme="minorHAnsi" w:eastAsiaTheme="minorHAnsi" w:hAnsiTheme="minorHAnsi" w:cstheme="minorBidi"/>
      <w:lang w:eastAsia="en-US"/>
    </w:rPr>
  </w:style>
  <w:style w:type="table" w:styleId="TableGrid">
    <w:name w:val="Table Grid"/>
    <w:basedOn w:val="TableNormal"/>
    <w:uiPriority w:val="39"/>
    <w:rsid w:val="000F0B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3">
    <w:name w:val="A3"/>
    <w:uiPriority w:val="99"/>
    <w:rsid w:val="000F0B3C"/>
    <w:rPr>
      <w:rFonts w:cs="LIAFD P+ Clan"/>
      <w:color w:val="000000"/>
      <w:sz w:val="22"/>
      <w:szCs w:val="22"/>
    </w:rPr>
  </w:style>
  <w:style w:type="paragraph" w:styleId="CommentSubject">
    <w:name w:val="annotation subject"/>
    <w:basedOn w:val="CommentText"/>
    <w:next w:val="CommentText"/>
    <w:link w:val="CommentSubjectChar"/>
    <w:uiPriority w:val="99"/>
    <w:semiHidden/>
    <w:unhideWhenUsed/>
    <w:rsid w:val="004544A7"/>
    <w:pPr>
      <w:spacing w:after="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4544A7"/>
    <w:rPr>
      <w:rFonts w:asciiTheme="minorHAnsi" w:eastAsiaTheme="minorHAnsi" w:hAnsiTheme="minorHAnsi" w:cstheme="minorBidi"/>
      <w:b/>
      <w:bCs/>
      <w:lang w:eastAsia="en-US"/>
    </w:rPr>
  </w:style>
  <w:style w:type="paragraph" w:customStyle="1" w:styleId="Body1">
    <w:name w:val="Body 1"/>
    <w:rsid w:val="0031468E"/>
    <w:rPr>
      <w:rFonts w:ascii="Helvetica" w:eastAsia="Arial Unicode MS" w:hAnsi="Helvetica"/>
      <w:color w:val="000000"/>
      <w:sz w:val="24"/>
    </w:rPr>
  </w:style>
  <w:style w:type="character" w:styleId="UnresolvedMention">
    <w:name w:val="Unresolved Mention"/>
    <w:basedOn w:val="DefaultParagraphFont"/>
    <w:uiPriority w:val="99"/>
    <w:semiHidden/>
    <w:unhideWhenUsed/>
    <w:rsid w:val="00E67A58"/>
    <w:rPr>
      <w:color w:val="605E5C"/>
      <w:shd w:val="clear" w:color="auto" w:fill="E1DFDD"/>
    </w:rPr>
  </w:style>
  <w:style w:type="character" w:styleId="FollowedHyperlink">
    <w:name w:val="FollowedHyperlink"/>
    <w:basedOn w:val="DefaultParagraphFont"/>
    <w:uiPriority w:val="99"/>
    <w:semiHidden/>
    <w:unhideWhenUsed/>
    <w:rsid w:val="00B1429B"/>
    <w:rPr>
      <w:color w:val="954F72" w:themeColor="followedHyperlink"/>
      <w:u w:val="single"/>
    </w:rPr>
  </w:style>
  <w:style w:type="character" w:styleId="Mention">
    <w:name w:val="Mention"/>
    <w:basedOn w:val="DefaultParagraphFont"/>
    <w:uiPriority w:val="99"/>
    <w:unhideWhenUsed/>
    <w:rsid w:val="00752F33"/>
    <w:rPr>
      <w:color w:val="2B579A"/>
      <w:shd w:val="clear" w:color="auto" w:fill="E1DFDD"/>
    </w:rPr>
  </w:style>
  <w:style w:type="paragraph" w:customStyle="1" w:styleId="paragraph">
    <w:name w:val="paragraph"/>
    <w:basedOn w:val="Normal"/>
    <w:rsid w:val="00591BA2"/>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591BA2"/>
  </w:style>
  <w:style w:type="character" w:customStyle="1" w:styleId="eop">
    <w:name w:val="eop"/>
    <w:basedOn w:val="DefaultParagraphFont"/>
    <w:rsid w:val="00591BA2"/>
  </w:style>
  <w:style w:type="character" w:customStyle="1" w:styleId="Heading3Char">
    <w:name w:val="Heading 3 Char"/>
    <w:basedOn w:val="DefaultParagraphFont"/>
    <w:link w:val="Heading3"/>
    <w:uiPriority w:val="9"/>
    <w:rsid w:val="00AC6A1A"/>
    <w:rPr>
      <w:rFonts w:asciiTheme="majorHAnsi" w:eastAsiaTheme="majorEastAsia" w:hAnsiTheme="majorHAnsi" w:cstheme="majorBidi"/>
      <w:color w:val="1F3763" w:themeColor="accent1" w:themeShade="7F"/>
      <w:sz w:val="24"/>
      <w:szCs w:val="24"/>
      <w:lang w:eastAsia="en-US"/>
    </w:rPr>
  </w:style>
  <w:style w:type="character" w:styleId="Strong">
    <w:name w:val="Strong"/>
    <w:basedOn w:val="DefaultParagraphFont"/>
    <w:uiPriority w:val="22"/>
    <w:qFormat/>
    <w:rsid w:val="00AE305E"/>
    <w:rPr>
      <w:b/>
      <w:bCs/>
    </w:rPr>
  </w:style>
  <w:style w:type="character" w:customStyle="1" w:styleId="Heading4Char">
    <w:name w:val="Heading 4 Char"/>
    <w:basedOn w:val="DefaultParagraphFont"/>
    <w:link w:val="Heading4"/>
    <w:uiPriority w:val="9"/>
    <w:rsid w:val="003B3F61"/>
    <w:rPr>
      <w:rFonts w:asciiTheme="majorHAnsi" w:eastAsiaTheme="majorEastAsia" w:hAnsiTheme="majorHAnsi" w:cstheme="majorBidi"/>
      <w:i/>
      <w:iCs/>
      <w:color w:val="2F5496" w:themeColor="accent1" w:themeShade="BF"/>
      <w:sz w:val="24"/>
      <w:szCs w:val="24"/>
      <w:lang w:eastAsia="en-US"/>
    </w:rPr>
  </w:style>
  <w:style w:type="character" w:styleId="Emphasis">
    <w:name w:val="Emphasis"/>
    <w:basedOn w:val="DefaultParagraphFont"/>
    <w:uiPriority w:val="20"/>
    <w:qFormat/>
    <w:rsid w:val="0027287D"/>
    <w:rPr>
      <w:i/>
      <w:iCs/>
    </w:rPr>
  </w:style>
  <w:style w:type="character" w:customStyle="1" w:styleId="Heading2Char">
    <w:name w:val="Heading 2 Char"/>
    <w:basedOn w:val="DefaultParagraphFont"/>
    <w:link w:val="Heading2"/>
    <w:uiPriority w:val="9"/>
    <w:rsid w:val="00F337A0"/>
    <w:rPr>
      <w:rFonts w:asciiTheme="majorHAnsi" w:eastAsiaTheme="majorEastAsia" w:hAnsiTheme="majorHAnsi" w:cstheme="majorBidi"/>
      <w:color w:val="2F5496" w:themeColor="accent1" w:themeShade="BF"/>
      <w:sz w:val="26"/>
      <w:szCs w:val="26"/>
      <w:lang w:eastAsia="en-US"/>
    </w:rPr>
  </w:style>
  <w:style w:type="character" w:customStyle="1" w:styleId="Heading1Char">
    <w:name w:val="Heading 1 Char"/>
    <w:basedOn w:val="DefaultParagraphFont"/>
    <w:link w:val="Heading1"/>
    <w:uiPriority w:val="9"/>
    <w:rsid w:val="001437CF"/>
    <w:rPr>
      <w:rFonts w:asciiTheme="majorHAnsi" w:eastAsiaTheme="majorEastAsia" w:hAnsiTheme="majorHAnsi" w:cstheme="majorBidi"/>
      <w:color w:val="2F5496" w:themeColor="accent1" w:themeShade="BF"/>
      <w:sz w:val="32"/>
      <w:szCs w:val="32"/>
      <w:lang w:eastAsia="en-US"/>
    </w:rPr>
  </w:style>
  <w:style w:type="character" w:styleId="BookTitle">
    <w:name w:val="Book Title"/>
    <w:basedOn w:val="DefaultParagraphFont"/>
    <w:uiPriority w:val="33"/>
    <w:qFormat/>
    <w:rsid w:val="001E2EDE"/>
    <w:rPr>
      <w:b/>
      <w:bCs/>
      <w:i/>
      <w:iCs/>
      <w:spacing w:val="5"/>
    </w:rPr>
  </w:style>
  <w:style w:type="paragraph" w:styleId="Caption">
    <w:name w:val="caption"/>
    <w:basedOn w:val="Normal"/>
    <w:next w:val="Normal"/>
    <w:uiPriority w:val="35"/>
    <w:semiHidden/>
    <w:unhideWhenUsed/>
    <w:qFormat/>
    <w:rsid w:val="001E2EDE"/>
    <w:pPr>
      <w:spacing w:after="200"/>
    </w:pPr>
    <w:rPr>
      <w:i/>
      <w:iCs/>
      <w:color w:val="44546A" w:themeColor="text2"/>
      <w:sz w:val="18"/>
      <w:szCs w:val="18"/>
    </w:rPr>
  </w:style>
  <w:style w:type="character" w:customStyle="1" w:styleId="Heading5Char">
    <w:name w:val="Heading 5 Char"/>
    <w:basedOn w:val="DefaultParagraphFont"/>
    <w:link w:val="Heading5"/>
    <w:uiPriority w:val="9"/>
    <w:semiHidden/>
    <w:rsid w:val="001E2EDE"/>
    <w:rPr>
      <w:rFonts w:asciiTheme="majorHAnsi" w:eastAsiaTheme="majorEastAsia" w:hAnsiTheme="majorHAnsi" w:cstheme="majorBidi"/>
      <w:color w:val="2F5496" w:themeColor="accent1" w:themeShade="BF"/>
      <w:sz w:val="24"/>
      <w:szCs w:val="24"/>
      <w:lang w:eastAsia="en-US"/>
    </w:rPr>
  </w:style>
  <w:style w:type="character" w:customStyle="1" w:styleId="Heading6Char">
    <w:name w:val="Heading 6 Char"/>
    <w:basedOn w:val="DefaultParagraphFont"/>
    <w:link w:val="Heading6"/>
    <w:uiPriority w:val="9"/>
    <w:semiHidden/>
    <w:rsid w:val="001E2EDE"/>
    <w:rPr>
      <w:rFonts w:asciiTheme="majorHAnsi" w:eastAsiaTheme="majorEastAsia" w:hAnsiTheme="majorHAnsi" w:cstheme="majorBidi"/>
      <w:color w:val="1F3763" w:themeColor="accent1" w:themeShade="7F"/>
      <w:sz w:val="24"/>
      <w:szCs w:val="24"/>
      <w:lang w:eastAsia="en-US"/>
    </w:rPr>
  </w:style>
  <w:style w:type="character" w:customStyle="1" w:styleId="Heading7Char">
    <w:name w:val="Heading 7 Char"/>
    <w:basedOn w:val="DefaultParagraphFont"/>
    <w:link w:val="Heading7"/>
    <w:uiPriority w:val="9"/>
    <w:semiHidden/>
    <w:rsid w:val="001E2EDE"/>
    <w:rPr>
      <w:rFonts w:asciiTheme="majorHAnsi" w:eastAsiaTheme="majorEastAsia" w:hAnsiTheme="majorHAnsi" w:cstheme="majorBidi"/>
      <w:i/>
      <w:iCs/>
      <w:color w:val="1F3763" w:themeColor="accent1" w:themeShade="7F"/>
      <w:sz w:val="24"/>
      <w:szCs w:val="24"/>
      <w:lang w:eastAsia="en-US"/>
    </w:rPr>
  </w:style>
  <w:style w:type="character" w:customStyle="1" w:styleId="Heading8Char">
    <w:name w:val="Heading 8 Char"/>
    <w:basedOn w:val="DefaultParagraphFont"/>
    <w:link w:val="Heading8"/>
    <w:uiPriority w:val="9"/>
    <w:semiHidden/>
    <w:rsid w:val="001E2ED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1E2EDE"/>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1E2EDE"/>
    <w:rPr>
      <w:i/>
      <w:iCs/>
      <w:color w:val="4472C4" w:themeColor="accent1"/>
    </w:rPr>
  </w:style>
  <w:style w:type="paragraph" w:styleId="IntenseQuote">
    <w:name w:val="Intense Quote"/>
    <w:basedOn w:val="Normal"/>
    <w:next w:val="Normal"/>
    <w:link w:val="IntenseQuoteChar"/>
    <w:uiPriority w:val="30"/>
    <w:qFormat/>
    <w:rsid w:val="001E2ED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E2EDE"/>
    <w:rPr>
      <w:i/>
      <w:iCs/>
      <w:color w:val="4472C4" w:themeColor="accent1"/>
      <w:sz w:val="24"/>
      <w:szCs w:val="24"/>
      <w:lang w:eastAsia="en-US"/>
    </w:rPr>
  </w:style>
  <w:style w:type="character" w:styleId="IntenseReference">
    <w:name w:val="Intense Reference"/>
    <w:basedOn w:val="DefaultParagraphFont"/>
    <w:uiPriority w:val="32"/>
    <w:qFormat/>
    <w:rsid w:val="001E2EDE"/>
    <w:rPr>
      <w:b/>
      <w:bCs/>
      <w:smallCaps/>
      <w:color w:val="4472C4" w:themeColor="accent1"/>
      <w:spacing w:val="5"/>
    </w:rPr>
  </w:style>
  <w:style w:type="paragraph" w:styleId="NoSpacing">
    <w:name w:val="No Spacing"/>
    <w:uiPriority w:val="1"/>
    <w:qFormat/>
    <w:rsid w:val="001E2EDE"/>
    <w:rPr>
      <w:sz w:val="24"/>
      <w:szCs w:val="24"/>
      <w:lang w:eastAsia="en-US"/>
    </w:rPr>
  </w:style>
  <w:style w:type="paragraph" w:styleId="Quote">
    <w:name w:val="Quote"/>
    <w:basedOn w:val="Normal"/>
    <w:next w:val="Normal"/>
    <w:link w:val="QuoteChar"/>
    <w:uiPriority w:val="29"/>
    <w:qFormat/>
    <w:rsid w:val="001E2ED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E2EDE"/>
    <w:rPr>
      <w:i/>
      <w:iCs/>
      <w:color w:val="404040" w:themeColor="text1" w:themeTint="BF"/>
      <w:sz w:val="24"/>
      <w:szCs w:val="24"/>
      <w:lang w:eastAsia="en-US"/>
    </w:rPr>
  </w:style>
  <w:style w:type="paragraph" w:styleId="Subtitle">
    <w:name w:val="Subtitle"/>
    <w:basedOn w:val="Normal"/>
    <w:next w:val="Normal"/>
    <w:link w:val="SubtitleChar"/>
    <w:uiPriority w:val="11"/>
    <w:qFormat/>
    <w:rsid w:val="001E2ED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E2ED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1E2EDE"/>
    <w:rPr>
      <w:i/>
      <w:iCs/>
      <w:color w:val="404040" w:themeColor="text1" w:themeTint="BF"/>
    </w:rPr>
  </w:style>
  <w:style w:type="character" w:styleId="SubtleReference">
    <w:name w:val="Subtle Reference"/>
    <w:basedOn w:val="DefaultParagraphFont"/>
    <w:uiPriority w:val="31"/>
    <w:qFormat/>
    <w:rsid w:val="001E2EDE"/>
    <w:rPr>
      <w:smallCaps/>
      <w:color w:val="5A5A5A" w:themeColor="text1" w:themeTint="A5"/>
    </w:rPr>
  </w:style>
  <w:style w:type="paragraph" w:styleId="Title">
    <w:name w:val="Title"/>
    <w:basedOn w:val="Normal"/>
    <w:next w:val="Normal"/>
    <w:link w:val="TitleChar"/>
    <w:uiPriority w:val="10"/>
    <w:qFormat/>
    <w:rsid w:val="001E2ED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EDE"/>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1E2EDE"/>
    <w:pPr>
      <w:outlineLvl w:val="9"/>
    </w:pPr>
  </w:style>
  <w:style w:type="table" w:styleId="GridTable4-Accent1">
    <w:name w:val="Grid Table 4 Accent 1"/>
    <w:basedOn w:val="TableNormal"/>
    <w:uiPriority w:val="49"/>
    <w:rsid w:val="001E2ED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506">
      <w:bodyDiv w:val="1"/>
      <w:marLeft w:val="0"/>
      <w:marRight w:val="0"/>
      <w:marTop w:val="0"/>
      <w:marBottom w:val="0"/>
      <w:divBdr>
        <w:top w:val="none" w:sz="0" w:space="0" w:color="auto"/>
        <w:left w:val="none" w:sz="0" w:space="0" w:color="auto"/>
        <w:bottom w:val="none" w:sz="0" w:space="0" w:color="auto"/>
        <w:right w:val="none" w:sz="0" w:space="0" w:color="auto"/>
      </w:divBdr>
    </w:div>
    <w:div w:id="60980207">
      <w:bodyDiv w:val="1"/>
      <w:marLeft w:val="0"/>
      <w:marRight w:val="0"/>
      <w:marTop w:val="0"/>
      <w:marBottom w:val="0"/>
      <w:divBdr>
        <w:top w:val="none" w:sz="0" w:space="0" w:color="auto"/>
        <w:left w:val="none" w:sz="0" w:space="0" w:color="auto"/>
        <w:bottom w:val="none" w:sz="0" w:space="0" w:color="auto"/>
        <w:right w:val="none" w:sz="0" w:space="0" w:color="auto"/>
      </w:divBdr>
    </w:div>
    <w:div w:id="183178040">
      <w:bodyDiv w:val="1"/>
      <w:marLeft w:val="0"/>
      <w:marRight w:val="0"/>
      <w:marTop w:val="0"/>
      <w:marBottom w:val="0"/>
      <w:divBdr>
        <w:top w:val="none" w:sz="0" w:space="0" w:color="auto"/>
        <w:left w:val="none" w:sz="0" w:space="0" w:color="auto"/>
        <w:bottom w:val="none" w:sz="0" w:space="0" w:color="auto"/>
        <w:right w:val="none" w:sz="0" w:space="0" w:color="auto"/>
      </w:divBdr>
    </w:div>
    <w:div w:id="257064501">
      <w:bodyDiv w:val="1"/>
      <w:marLeft w:val="0"/>
      <w:marRight w:val="0"/>
      <w:marTop w:val="0"/>
      <w:marBottom w:val="0"/>
      <w:divBdr>
        <w:top w:val="none" w:sz="0" w:space="0" w:color="auto"/>
        <w:left w:val="none" w:sz="0" w:space="0" w:color="auto"/>
        <w:bottom w:val="none" w:sz="0" w:space="0" w:color="auto"/>
        <w:right w:val="none" w:sz="0" w:space="0" w:color="auto"/>
      </w:divBdr>
    </w:div>
    <w:div w:id="482939283">
      <w:bodyDiv w:val="1"/>
      <w:marLeft w:val="0"/>
      <w:marRight w:val="0"/>
      <w:marTop w:val="0"/>
      <w:marBottom w:val="0"/>
      <w:divBdr>
        <w:top w:val="none" w:sz="0" w:space="0" w:color="auto"/>
        <w:left w:val="none" w:sz="0" w:space="0" w:color="auto"/>
        <w:bottom w:val="none" w:sz="0" w:space="0" w:color="auto"/>
        <w:right w:val="none" w:sz="0" w:space="0" w:color="auto"/>
      </w:divBdr>
    </w:div>
    <w:div w:id="513039648">
      <w:bodyDiv w:val="1"/>
      <w:marLeft w:val="0"/>
      <w:marRight w:val="0"/>
      <w:marTop w:val="0"/>
      <w:marBottom w:val="0"/>
      <w:divBdr>
        <w:top w:val="none" w:sz="0" w:space="0" w:color="auto"/>
        <w:left w:val="none" w:sz="0" w:space="0" w:color="auto"/>
        <w:bottom w:val="none" w:sz="0" w:space="0" w:color="auto"/>
        <w:right w:val="none" w:sz="0" w:space="0" w:color="auto"/>
      </w:divBdr>
    </w:div>
    <w:div w:id="519244652">
      <w:bodyDiv w:val="1"/>
      <w:marLeft w:val="0"/>
      <w:marRight w:val="0"/>
      <w:marTop w:val="0"/>
      <w:marBottom w:val="0"/>
      <w:divBdr>
        <w:top w:val="none" w:sz="0" w:space="0" w:color="auto"/>
        <w:left w:val="none" w:sz="0" w:space="0" w:color="auto"/>
        <w:bottom w:val="none" w:sz="0" w:space="0" w:color="auto"/>
        <w:right w:val="none" w:sz="0" w:space="0" w:color="auto"/>
      </w:divBdr>
    </w:div>
    <w:div w:id="551695304">
      <w:bodyDiv w:val="1"/>
      <w:marLeft w:val="0"/>
      <w:marRight w:val="0"/>
      <w:marTop w:val="0"/>
      <w:marBottom w:val="0"/>
      <w:divBdr>
        <w:top w:val="none" w:sz="0" w:space="0" w:color="auto"/>
        <w:left w:val="none" w:sz="0" w:space="0" w:color="auto"/>
        <w:bottom w:val="none" w:sz="0" w:space="0" w:color="auto"/>
        <w:right w:val="none" w:sz="0" w:space="0" w:color="auto"/>
      </w:divBdr>
    </w:div>
    <w:div w:id="579600604">
      <w:bodyDiv w:val="1"/>
      <w:marLeft w:val="0"/>
      <w:marRight w:val="0"/>
      <w:marTop w:val="0"/>
      <w:marBottom w:val="0"/>
      <w:divBdr>
        <w:top w:val="none" w:sz="0" w:space="0" w:color="auto"/>
        <w:left w:val="none" w:sz="0" w:space="0" w:color="auto"/>
        <w:bottom w:val="none" w:sz="0" w:space="0" w:color="auto"/>
        <w:right w:val="none" w:sz="0" w:space="0" w:color="auto"/>
      </w:divBdr>
    </w:div>
    <w:div w:id="607322306">
      <w:bodyDiv w:val="1"/>
      <w:marLeft w:val="0"/>
      <w:marRight w:val="0"/>
      <w:marTop w:val="0"/>
      <w:marBottom w:val="0"/>
      <w:divBdr>
        <w:top w:val="none" w:sz="0" w:space="0" w:color="auto"/>
        <w:left w:val="none" w:sz="0" w:space="0" w:color="auto"/>
        <w:bottom w:val="none" w:sz="0" w:space="0" w:color="auto"/>
        <w:right w:val="none" w:sz="0" w:space="0" w:color="auto"/>
      </w:divBdr>
    </w:div>
    <w:div w:id="735977086">
      <w:bodyDiv w:val="1"/>
      <w:marLeft w:val="0"/>
      <w:marRight w:val="0"/>
      <w:marTop w:val="0"/>
      <w:marBottom w:val="0"/>
      <w:divBdr>
        <w:top w:val="none" w:sz="0" w:space="0" w:color="auto"/>
        <w:left w:val="none" w:sz="0" w:space="0" w:color="auto"/>
        <w:bottom w:val="none" w:sz="0" w:space="0" w:color="auto"/>
        <w:right w:val="none" w:sz="0" w:space="0" w:color="auto"/>
      </w:divBdr>
    </w:div>
    <w:div w:id="813255537">
      <w:bodyDiv w:val="1"/>
      <w:marLeft w:val="0"/>
      <w:marRight w:val="0"/>
      <w:marTop w:val="0"/>
      <w:marBottom w:val="0"/>
      <w:divBdr>
        <w:top w:val="none" w:sz="0" w:space="0" w:color="auto"/>
        <w:left w:val="none" w:sz="0" w:space="0" w:color="auto"/>
        <w:bottom w:val="none" w:sz="0" w:space="0" w:color="auto"/>
        <w:right w:val="none" w:sz="0" w:space="0" w:color="auto"/>
      </w:divBdr>
    </w:div>
    <w:div w:id="984093046">
      <w:bodyDiv w:val="1"/>
      <w:marLeft w:val="0"/>
      <w:marRight w:val="0"/>
      <w:marTop w:val="0"/>
      <w:marBottom w:val="0"/>
      <w:divBdr>
        <w:top w:val="none" w:sz="0" w:space="0" w:color="auto"/>
        <w:left w:val="none" w:sz="0" w:space="0" w:color="auto"/>
        <w:bottom w:val="none" w:sz="0" w:space="0" w:color="auto"/>
        <w:right w:val="none" w:sz="0" w:space="0" w:color="auto"/>
      </w:divBdr>
    </w:div>
    <w:div w:id="1026904345">
      <w:bodyDiv w:val="1"/>
      <w:marLeft w:val="0"/>
      <w:marRight w:val="0"/>
      <w:marTop w:val="0"/>
      <w:marBottom w:val="0"/>
      <w:divBdr>
        <w:top w:val="none" w:sz="0" w:space="0" w:color="auto"/>
        <w:left w:val="none" w:sz="0" w:space="0" w:color="auto"/>
        <w:bottom w:val="none" w:sz="0" w:space="0" w:color="auto"/>
        <w:right w:val="none" w:sz="0" w:space="0" w:color="auto"/>
      </w:divBdr>
    </w:div>
    <w:div w:id="1052466848">
      <w:bodyDiv w:val="1"/>
      <w:marLeft w:val="0"/>
      <w:marRight w:val="0"/>
      <w:marTop w:val="0"/>
      <w:marBottom w:val="0"/>
      <w:divBdr>
        <w:top w:val="none" w:sz="0" w:space="0" w:color="auto"/>
        <w:left w:val="none" w:sz="0" w:space="0" w:color="auto"/>
        <w:bottom w:val="none" w:sz="0" w:space="0" w:color="auto"/>
        <w:right w:val="none" w:sz="0" w:space="0" w:color="auto"/>
      </w:divBdr>
    </w:div>
    <w:div w:id="1134714533">
      <w:bodyDiv w:val="1"/>
      <w:marLeft w:val="0"/>
      <w:marRight w:val="0"/>
      <w:marTop w:val="0"/>
      <w:marBottom w:val="0"/>
      <w:divBdr>
        <w:top w:val="none" w:sz="0" w:space="0" w:color="auto"/>
        <w:left w:val="none" w:sz="0" w:space="0" w:color="auto"/>
        <w:bottom w:val="none" w:sz="0" w:space="0" w:color="auto"/>
        <w:right w:val="none" w:sz="0" w:space="0" w:color="auto"/>
      </w:divBdr>
    </w:div>
    <w:div w:id="1198472628">
      <w:bodyDiv w:val="1"/>
      <w:marLeft w:val="0"/>
      <w:marRight w:val="0"/>
      <w:marTop w:val="0"/>
      <w:marBottom w:val="0"/>
      <w:divBdr>
        <w:top w:val="none" w:sz="0" w:space="0" w:color="auto"/>
        <w:left w:val="none" w:sz="0" w:space="0" w:color="auto"/>
        <w:bottom w:val="none" w:sz="0" w:space="0" w:color="auto"/>
        <w:right w:val="none" w:sz="0" w:space="0" w:color="auto"/>
      </w:divBdr>
    </w:div>
    <w:div w:id="1265267051">
      <w:bodyDiv w:val="1"/>
      <w:marLeft w:val="0"/>
      <w:marRight w:val="0"/>
      <w:marTop w:val="0"/>
      <w:marBottom w:val="0"/>
      <w:divBdr>
        <w:top w:val="none" w:sz="0" w:space="0" w:color="auto"/>
        <w:left w:val="none" w:sz="0" w:space="0" w:color="auto"/>
        <w:bottom w:val="none" w:sz="0" w:space="0" w:color="auto"/>
        <w:right w:val="none" w:sz="0" w:space="0" w:color="auto"/>
      </w:divBdr>
    </w:div>
    <w:div w:id="1318731352">
      <w:bodyDiv w:val="1"/>
      <w:marLeft w:val="0"/>
      <w:marRight w:val="0"/>
      <w:marTop w:val="0"/>
      <w:marBottom w:val="0"/>
      <w:divBdr>
        <w:top w:val="none" w:sz="0" w:space="0" w:color="auto"/>
        <w:left w:val="none" w:sz="0" w:space="0" w:color="auto"/>
        <w:bottom w:val="none" w:sz="0" w:space="0" w:color="auto"/>
        <w:right w:val="none" w:sz="0" w:space="0" w:color="auto"/>
      </w:divBdr>
    </w:div>
    <w:div w:id="1404790959">
      <w:bodyDiv w:val="1"/>
      <w:marLeft w:val="0"/>
      <w:marRight w:val="0"/>
      <w:marTop w:val="0"/>
      <w:marBottom w:val="0"/>
      <w:divBdr>
        <w:top w:val="none" w:sz="0" w:space="0" w:color="auto"/>
        <w:left w:val="none" w:sz="0" w:space="0" w:color="auto"/>
        <w:bottom w:val="none" w:sz="0" w:space="0" w:color="auto"/>
        <w:right w:val="none" w:sz="0" w:space="0" w:color="auto"/>
      </w:divBdr>
    </w:div>
    <w:div w:id="1439789763">
      <w:bodyDiv w:val="1"/>
      <w:marLeft w:val="0"/>
      <w:marRight w:val="0"/>
      <w:marTop w:val="0"/>
      <w:marBottom w:val="0"/>
      <w:divBdr>
        <w:top w:val="none" w:sz="0" w:space="0" w:color="auto"/>
        <w:left w:val="none" w:sz="0" w:space="0" w:color="auto"/>
        <w:bottom w:val="none" w:sz="0" w:space="0" w:color="auto"/>
        <w:right w:val="none" w:sz="0" w:space="0" w:color="auto"/>
      </w:divBdr>
      <w:divsChild>
        <w:div w:id="883445271">
          <w:marLeft w:val="0"/>
          <w:marRight w:val="0"/>
          <w:marTop w:val="0"/>
          <w:marBottom w:val="0"/>
          <w:divBdr>
            <w:top w:val="none" w:sz="0" w:space="0" w:color="auto"/>
            <w:left w:val="none" w:sz="0" w:space="0" w:color="auto"/>
            <w:bottom w:val="none" w:sz="0" w:space="0" w:color="auto"/>
            <w:right w:val="none" w:sz="0" w:space="0" w:color="auto"/>
          </w:divBdr>
          <w:divsChild>
            <w:div w:id="1777404583">
              <w:marLeft w:val="0"/>
              <w:marRight w:val="0"/>
              <w:marTop w:val="0"/>
              <w:marBottom w:val="0"/>
              <w:divBdr>
                <w:top w:val="none" w:sz="0" w:space="0" w:color="auto"/>
                <w:left w:val="none" w:sz="0" w:space="0" w:color="auto"/>
                <w:bottom w:val="none" w:sz="0" w:space="0" w:color="auto"/>
                <w:right w:val="none" w:sz="0" w:space="0" w:color="auto"/>
              </w:divBdr>
              <w:divsChild>
                <w:div w:id="1590966726">
                  <w:marLeft w:val="0"/>
                  <w:marRight w:val="0"/>
                  <w:marTop w:val="0"/>
                  <w:marBottom w:val="0"/>
                  <w:divBdr>
                    <w:top w:val="none" w:sz="0" w:space="0" w:color="auto"/>
                    <w:left w:val="none" w:sz="0" w:space="0" w:color="auto"/>
                    <w:bottom w:val="none" w:sz="0" w:space="0" w:color="auto"/>
                    <w:right w:val="none" w:sz="0" w:space="0" w:color="auto"/>
                  </w:divBdr>
                  <w:divsChild>
                    <w:div w:id="1253120898">
                      <w:marLeft w:val="0"/>
                      <w:marRight w:val="0"/>
                      <w:marTop w:val="0"/>
                      <w:marBottom w:val="0"/>
                      <w:divBdr>
                        <w:top w:val="none" w:sz="0" w:space="0" w:color="auto"/>
                        <w:left w:val="none" w:sz="0" w:space="0" w:color="auto"/>
                        <w:bottom w:val="none" w:sz="0" w:space="0" w:color="auto"/>
                        <w:right w:val="none" w:sz="0" w:space="0" w:color="auto"/>
                      </w:divBdr>
                      <w:divsChild>
                        <w:div w:id="500435363">
                          <w:marLeft w:val="0"/>
                          <w:marRight w:val="0"/>
                          <w:marTop w:val="0"/>
                          <w:marBottom w:val="0"/>
                          <w:divBdr>
                            <w:top w:val="none" w:sz="0" w:space="0" w:color="auto"/>
                            <w:left w:val="none" w:sz="0" w:space="0" w:color="auto"/>
                            <w:bottom w:val="none" w:sz="0" w:space="0" w:color="auto"/>
                            <w:right w:val="none" w:sz="0" w:space="0" w:color="auto"/>
                          </w:divBdr>
                          <w:divsChild>
                            <w:div w:id="1777168156">
                              <w:marLeft w:val="0"/>
                              <w:marRight w:val="0"/>
                              <w:marTop w:val="0"/>
                              <w:marBottom w:val="0"/>
                              <w:divBdr>
                                <w:top w:val="none" w:sz="0" w:space="0" w:color="auto"/>
                                <w:left w:val="none" w:sz="0" w:space="0" w:color="auto"/>
                                <w:bottom w:val="none" w:sz="0" w:space="0" w:color="auto"/>
                                <w:right w:val="none" w:sz="0" w:space="0" w:color="auto"/>
                              </w:divBdr>
                              <w:divsChild>
                                <w:div w:id="640765246">
                                  <w:marLeft w:val="0"/>
                                  <w:marRight w:val="0"/>
                                  <w:marTop w:val="0"/>
                                  <w:marBottom w:val="0"/>
                                  <w:divBdr>
                                    <w:top w:val="none" w:sz="0" w:space="0" w:color="auto"/>
                                    <w:left w:val="none" w:sz="0" w:space="0" w:color="auto"/>
                                    <w:bottom w:val="none" w:sz="0" w:space="0" w:color="auto"/>
                                    <w:right w:val="none" w:sz="0" w:space="0" w:color="auto"/>
                                  </w:divBdr>
                                  <w:divsChild>
                                    <w:div w:id="2015834433">
                                      <w:marLeft w:val="0"/>
                                      <w:marRight w:val="0"/>
                                      <w:marTop w:val="0"/>
                                      <w:marBottom w:val="0"/>
                                      <w:divBdr>
                                        <w:top w:val="none" w:sz="0" w:space="0" w:color="auto"/>
                                        <w:left w:val="none" w:sz="0" w:space="0" w:color="auto"/>
                                        <w:bottom w:val="none" w:sz="0" w:space="0" w:color="auto"/>
                                        <w:right w:val="none" w:sz="0" w:space="0" w:color="auto"/>
                                      </w:divBdr>
                                      <w:divsChild>
                                        <w:div w:id="1339889392">
                                          <w:marLeft w:val="0"/>
                                          <w:marRight w:val="0"/>
                                          <w:marTop w:val="0"/>
                                          <w:marBottom w:val="0"/>
                                          <w:divBdr>
                                            <w:top w:val="none" w:sz="0" w:space="0" w:color="auto"/>
                                            <w:left w:val="none" w:sz="0" w:space="0" w:color="auto"/>
                                            <w:bottom w:val="none" w:sz="0" w:space="0" w:color="auto"/>
                                            <w:right w:val="none" w:sz="0" w:space="0" w:color="auto"/>
                                          </w:divBdr>
                                          <w:divsChild>
                                            <w:div w:id="1655643494">
                                              <w:marLeft w:val="0"/>
                                              <w:marRight w:val="0"/>
                                              <w:marTop w:val="0"/>
                                              <w:marBottom w:val="0"/>
                                              <w:divBdr>
                                                <w:top w:val="none" w:sz="0" w:space="0" w:color="auto"/>
                                                <w:left w:val="none" w:sz="0" w:space="0" w:color="auto"/>
                                                <w:bottom w:val="none" w:sz="0" w:space="0" w:color="auto"/>
                                                <w:right w:val="none" w:sz="0" w:space="0" w:color="auto"/>
                                              </w:divBdr>
                                              <w:divsChild>
                                                <w:div w:id="655300278">
                                                  <w:marLeft w:val="0"/>
                                                  <w:marRight w:val="0"/>
                                                  <w:marTop w:val="0"/>
                                                  <w:marBottom w:val="0"/>
                                                  <w:divBdr>
                                                    <w:top w:val="none" w:sz="0" w:space="0" w:color="auto"/>
                                                    <w:left w:val="none" w:sz="0" w:space="0" w:color="auto"/>
                                                    <w:bottom w:val="none" w:sz="0" w:space="0" w:color="auto"/>
                                                    <w:right w:val="none" w:sz="0" w:space="0" w:color="auto"/>
                                                  </w:divBdr>
                                                  <w:divsChild>
                                                    <w:div w:id="411195019">
                                                      <w:marLeft w:val="0"/>
                                                      <w:marRight w:val="0"/>
                                                      <w:marTop w:val="0"/>
                                                      <w:marBottom w:val="0"/>
                                                      <w:divBdr>
                                                        <w:top w:val="none" w:sz="0" w:space="0" w:color="auto"/>
                                                        <w:left w:val="none" w:sz="0" w:space="0" w:color="auto"/>
                                                        <w:bottom w:val="none" w:sz="0" w:space="0" w:color="auto"/>
                                                        <w:right w:val="none" w:sz="0" w:space="0" w:color="auto"/>
                                                      </w:divBdr>
                                                      <w:divsChild>
                                                        <w:div w:id="1537547233">
                                                          <w:marLeft w:val="0"/>
                                                          <w:marRight w:val="0"/>
                                                          <w:marTop w:val="0"/>
                                                          <w:marBottom w:val="0"/>
                                                          <w:divBdr>
                                                            <w:top w:val="none" w:sz="0" w:space="0" w:color="auto"/>
                                                            <w:left w:val="none" w:sz="0" w:space="0" w:color="auto"/>
                                                            <w:bottom w:val="none" w:sz="0" w:space="0" w:color="auto"/>
                                                            <w:right w:val="none" w:sz="0" w:space="0" w:color="auto"/>
                                                          </w:divBdr>
                                                          <w:divsChild>
                                                            <w:div w:id="1067150162">
                                                              <w:marLeft w:val="0"/>
                                                              <w:marRight w:val="0"/>
                                                              <w:marTop w:val="0"/>
                                                              <w:marBottom w:val="0"/>
                                                              <w:divBdr>
                                                                <w:top w:val="none" w:sz="0" w:space="0" w:color="auto"/>
                                                                <w:left w:val="none" w:sz="0" w:space="0" w:color="auto"/>
                                                                <w:bottom w:val="none" w:sz="0" w:space="0" w:color="auto"/>
                                                                <w:right w:val="none" w:sz="0" w:space="0" w:color="auto"/>
                                                              </w:divBdr>
                                                              <w:divsChild>
                                                                <w:div w:id="1007559464">
                                                                  <w:marLeft w:val="0"/>
                                                                  <w:marRight w:val="0"/>
                                                                  <w:marTop w:val="0"/>
                                                                  <w:marBottom w:val="0"/>
                                                                  <w:divBdr>
                                                                    <w:top w:val="none" w:sz="0" w:space="0" w:color="auto"/>
                                                                    <w:left w:val="none" w:sz="0" w:space="0" w:color="auto"/>
                                                                    <w:bottom w:val="none" w:sz="0" w:space="0" w:color="auto"/>
                                                                    <w:right w:val="none" w:sz="0" w:space="0" w:color="auto"/>
                                                                  </w:divBdr>
                                                                  <w:divsChild>
                                                                    <w:div w:id="1094282563">
                                                                      <w:marLeft w:val="0"/>
                                                                      <w:marRight w:val="0"/>
                                                                      <w:marTop w:val="0"/>
                                                                      <w:marBottom w:val="0"/>
                                                                      <w:divBdr>
                                                                        <w:top w:val="none" w:sz="0" w:space="0" w:color="auto"/>
                                                                        <w:left w:val="none" w:sz="0" w:space="0" w:color="auto"/>
                                                                        <w:bottom w:val="none" w:sz="0" w:space="0" w:color="auto"/>
                                                                        <w:right w:val="none" w:sz="0" w:space="0" w:color="auto"/>
                                                                      </w:divBdr>
                                                                      <w:divsChild>
                                                                        <w:div w:id="1752700935">
                                                                          <w:marLeft w:val="0"/>
                                                                          <w:marRight w:val="0"/>
                                                                          <w:marTop w:val="0"/>
                                                                          <w:marBottom w:val="0"/>
                                                                          <w:divBdr>
                                                                            <w:top w:val="none" w:sz="0" w:space="0" w:color="auto"/>
                                                                            <w:left w:val="none" w:sz="0" w:space="0" w:color="auto"/>
                                                                            <w:bottom w:val="none" w:sz="0" w:space="0" w:color="auto"/>
                                                                            <w:right w:val="none" w:sz="0" w:space="0" w:color="auto"/>
                                                                          </w:divBdr>
                                                                          <w:divsChild>
                                                                            <w:div w:id="1287354039">
                                                                              <w:marLeft w:val="0"/>
                                                                              <w:marRight w:val="0"/>
                                                                              <w:marTop w:val="0"/>
                                                                              <w:marBottom w:val="0"/>
                                                                              <w:divBdr>
                                                                                <w:top w:val="none" w:sz="0" w:space="0" w:color="auto"/>
                                                                                <w:left w:val="none" w:sz="0" w:space="0" w:color="auto"/>
                                                                                <w:bottom w:val="none" w:sz="0" w:space="0" w:color="auto"/>
                                                                                <w:right w:val="none" w:sz="0" w:space="0" w:color="auto"/>
                                                                              </w:divBdr>
                                                                              <w:divsChild>
                                                                                <w:div w:id="1054305703">
                                                                                  <w:marLeft w:val="0"/>
                                                                                  <w:marRight w:val="0"/>
                                                                                  <w:marTop w:val="0"/>
                                                                                  <w:marBottom w:val="0"/>
                                                                                  <w:divBdr>
                                                                                    <w:top w:val="none" w:sz="0" w:space="0" w:color="auto"/>
                                                                                    <w:left w:val="none" w:sz="0" w:space="0" w:color="auto"/>
                                                                                    <w:bottom w:val="none" w:sz="0" w:space="0" w:color="auto"/>
                                                                                    <w:right w:val="none" w:sz="0" w:space="0" w:color="auto"/>
                                                                                  </w:divBdr>
                                                                                  <w:divsChild>
                                                                                    <w:div w:id="350766764">
                                                                                      <w:marLeft w:val="0"/>
                                                                                      <w:marRight w:val="0"/>
                                                                                      <w:marTop w:val="0"/>
                                                                                      <w:marBottom w:val="0"/>
                                                                                      <w:divBdr>
                                                                                        <w:top w:val="none" w:sz="0" w:space="0" w:color="auto"/>
                                                                                        <w:left w:val="none" w:sz="0" w:space="0" w:color="auto"/>
                                                                                        <w:bottom w:val="none" w:sz="0" w:space="0" w:color="auto"/>
                                                                                        <w:right w:val="none" w:sz="0" w:space="0" w:color="auto"/>
                                                                                      </w:divBdr>
                                                                                      <w:divsChild>
                                                                                        <w:div w:id="1178346879">
                                                                                          <w:marLeft w:val="0"/>
                                                                                          <w:marRight w:val="0"/>
                                                                                          <w:marTop w:val="0"/>
                                                                                          <w:marBottom w:val="0"/>
                                                                                          <w:divBdr>
                                                                                            <w:top w:val="none" w:sz="0" w:space="0" w:color="auto"/>
                                                                                            <w:left w:val="none" w:sz="0" w:space="0" w:color="auto"/>
                                                                                            <w:bottom w:val="none" w:sz="0" w:space="0" w:color="auto"/>
                                                                                            <w:right w:val="none" w:sz="0" w:space="0" w:color="auto"/>
                                                                                          </w:divBdr>
                                                                                          <w:divsChild>
                                                                                            <w:div w:id="1132939931">
                                                                                              <w:marLeft w:val="0"/>
                                                                                              <w:marRight w:val="0"/>
                                                                                              <w:marTop w:val="0"/>
                                                                                              <w:marBottom w:val="0"/>
                                                                                              <w:divBdr>
                                                                                                <w:top w:val="none" w:sz="0" w:space="0" w:color="auto"/>
                                                                                                <w:left w:val="none" w:sz="0" w:space="0" w:color="auto"/>
                                                                                                <w:bottom w:val="none" w:sz="0" w:space="0" w:color="auto"/>
                                                                                                <w:right w:val="none" w:sz="0" w:space="0" w:color="auto"/>
                                                                                              </w:divBdr>
                                                                                              <w:divsChild>
                                                                                                <w:div w:id="135052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45813">
      <w:bodyDiv w:val="1"/>
      <w:marLeft w:val="0"/>
      <w:marRight w:val="0"/>
      <w:marTop w:val="0"/>
      <w:marBottom w:val="0"/>
      <w:divBdr>
        <w:top w:val="none" w:sz="0" w:space="0" w:color="auto"/>
        <w:left w:val="none" w:sz="0" w:space="0" w:color="auto"/>
        <w:bottom w:val="none" w:sz="0" w:space="0" w:color="auto"/>
        <w:right w:val="none" w:sz="0" w:space="0" w:color="auto"/>
      </w:divBdr>
    </w:div>
    <w:div w:id="1614436584">
      <w:bodyDiv w:val="1"/>
      <w:marLeft w:val="0"/>
      <w:marRight w:val="0"/>
      <w:marTop w:val="0"/>
      <w:marBottom w:val="0"/>
      <w:divBdr>
        <w:top w:val="none" w:sz="0" w:space="0" w:color="auto"/>
        <w:left w:val="none" w:sz="0" w:space="0" w:color="auto"/>
        <w:bottom w:val="none" w:sz="0" w:space="0" w:color="auto"/>
        <w:right w:val="none" w:sz="0" w:space="0" w:color="auto"/>
      </w:divBdr>
    </w:div>
    <w:div w:id="1636830643">
      <w:bodyDiv w:val="1"/>
      <w:marLeft w:val="0"/>
      <w:marRight w:val="0"/>
      <w:marTop w:val="0"/>
      <w:marBottom w:val="0"/>
      <w:divBdr>
        <w:top w:val="none" w:sz="0" w:space="0" w:color="auto"/>
        <w:left w:val="none" w:sz="0" w:space="0" w:color="auto"/>
        <w:bottom w:val="none" w:sz="0" w:space="0" w:color="auto"/>
        <w:right w:val="none" w:sz="0" w:space="0" w:color="auto"/>
      </w:divBdr>
    </w:div>
    <w:div w:id="1638678601">
      <w:bodyDiv w:val="1"/>
      <w:marLeft w:val="0"/>
      <w:marRight w:val="0"/>
      <w:marTop w:val="0"/>
      <w:marBottom w:val="0"/>
      <w:divBdr>
        <w:top w:val="none" w:sz="0" w:space="0" w:color="auto"/>
        <w:left w:val="none" w:sz="0" w:space="0" w:color="auto"/>
        <w:bottom w:val="none" w:sz="0" w:space="0" w:color="auto"/>
        <w:right w:val="none" w:sz="0" w:space="0" w:color="auto"/>
      </w:divBdr>
    </w:div>
    <w:div w:id="1674453476">
      <w:bodyDiv w:val="1"/>
      <w:marLeft w:val="0"/>
      <w:marRight w:val="0"/>
      <w:marTop w:val="0"/>
      <w:marBottom w:val="0"/>
      <w:divBdr>
        <w:top w:val="none" w:sz="0" w:space="0" w:color="auto"/>
        <w:left w:val="none" w:sz="0" w:space="0" w:color="auto"/>
        <w:bottom w:val="none" w:sz="0" w:space="0" w:color="auto"/>
        <w:right w:val="none" w:sz="0" w:space="0" w:color="auto"/>
      </w:divBdr>
    </w:div>
    <w:div w:id="1684210037">
      <w:bodyDiv w:val="1"/>
      <w:marLeft w:val="0"/>
      <w:marRight w:val="0"/>
      <w:marTop w:val="0"/>
      <w:marBottom w:val="0"/>
      <w:divBdr>
        <w:top w:val="none" w:sz="0" w:space="0" w:color="auto"/>
        <w:left w:val="none" w:sz="0" w:space="0" w:color="auto"/>
        <w:bottom w:val="none" w:sz="0" w:space="0" w:color="auto"/>
        <w:right w:val="none" w:sz="0" w:space="0" w:color="auto"/>
      </w:divBdr>
    </w:div>
    <w:div w:id="1704866946">
      <w:bodyDiv w:val="1"/>
      <w:marLeft w:val="0"/>
      <w:marRight w:val="0"/>
      <w:marTop w:val="0"/>
      <w:marBottom w:val="0"/>
      <w:divBdr>
        <w:top w:val="none" w:sz="0" w:space="0" w:color="auto"/>
        <w:left w:val="none" w:sz="0" w:space="0" w:color="auto"/>
        <w:bottom w:val="none" w:sz="0" w:space="0" w:color="auto"/>
        <w:right w:val="none" w:sz="0" w:space="0" w:color="auto"/>
      </w:divBdr>
    </w:div>
    <w:div w:id="1826237260">
      <w:bodyDiv w:val="1"/>
      <w:marLeft w:val="0"/>
      <w:marRight w:val="0"/>
      <w:marTop w:val="0"/>
      <w:marBottom w:val="0"/>
      <w:divBdr>
        <w:top w:val="none" w:sz="0" w:space="0" w:color="auto"/>
        <w:left w:val="none" w:sz="0" w:space="0" w:color="auto"/>
        <w:bottom w:val="none" w:sz="0" w:space="0" w:color="auto"/>
        <w:right w:val="none" w:sz="0" w:space="0" w:color="auto"/>
      </w:divBdr>
      <w:divsChild>
        <w:div w:id="1446340735">
          <w:marLeft w:val="0"/>
          <w:marRight w:val="0"/>
          <w:marTop w:val="0"/>
          <w:marBottom w:val="0"/>
          <w:divBdr>
            <w:top w:val="none" w:sz="0" w:space="0" w:color="auto"/>
            <w:left w:val="none" w:sz="0" w:space="0" w:color="auto"/>
            <w:bottom w:val="none" w:sz="0" w:space="0" w:color="auto"/>
            <w:right w:val="none" w:sz="0" w:space="0" w:color="auto"/>
          </w:divBdr>
          <w:divsChild>
            <w:div w:id="1380713958">
              <w:marLeft w:val="0"/>
              <w:marRight w:val="0"/>
              <w:marTop w:val="0"/>
              <w:marBottom w:val="0"/>
              <w:divBdr>
                <w:top w:val="none" w:sz="0" w:space="0" w:color="auto"/>
                <w:left w:val="none" w:sz="0" w:space="0" w:color="auto"/>
                <w:bottom w:val="none" w:sz="0" w:space="0" w:color="auto"/>
                <w:right w:val="none" w:sz="0" w:space="0" w:color="auto"/>
              </w:divBdr>
              <w:divsChild>
                <w:div w:id="739407659">
                  <w:marLeft w:val="0"/>
                  <w:marRight w:val="0"/>
                  <w:marTop w:val="0"/>
                  <w:marBottom w:val="0"/>
                  <w:divBdr>
                    <w:top w:val="none" w:sz="0" w:space="0" w:color="auto"/>
                    <w:left w:val="none" w:sz="0" w:space="0" w:color="auto"/>
                    <w:bottom w:val="none" w:sz="0" w:space="0" w:color="auto"/>
                    <w:right w:val="none" w:sz="0" w:space="0" w:color="auto"/>
                  </w:divBdr>
                  <w:divsChild>
                    <w:div w:id="72630404">
                      <w:marLeft w:val="0"/>
                      <w:marRight w:val="0"/>
                      <w:marTop w:val="0"/>
                      <w:marBottom w:val="0"/>
                      <w:divBdr>
                        <w:top w:val="none" w:sz="0" w:space="0" w:color="auto"/>
                        <w:left w:val="none" w:sz="0" w:space="0" w:color="auto"/>
                        <w:bottom w:val="none" w:sz="0" w:space="0" w:color="auto"/>
                        <w:right w:val="none" w:sz="0" w:space="0" w:color="auto"/>
                      </w:divBdr>
                      <w:divsChild>
                        <w:div w:id="1986468516">
                          <w:marLeft w:val="0"/>
                          <w:marRight w:val="0"/>
                          <w:marTop w:val="0"/>
                          <w:marBottom w:val="0"/>
                          <w:divBdr>
                            <w:top w:val="none" w:sz="0" w:space="0" w:color="auto"/>
                            <w:left w:val="none" w:sz="0" w:space="0" w:color="auto"/>
                            <w:bottom w:val="none" w:sz="0" w:space="0" w:color="auto"/>
                            <w:right w:val="none" w:sz="0" w:space="0" w:color="auto"/>
                          </w:divBdr>
                          <w:divsChild>
                            <w:div w:id="1423912059">
                              <w:marLeft w:val="0"/>
                              <w:marRight w:val="0"/>
                              <w:marTop w:val="0"/>
                              <w:marBottom w:val="0"/>
                              <w:divBdr>
                                <w:top w:val="none" w:sz="0" w:space="0" w:color="auto"/>
                                <w:left w:val="none" w:sz="0" w:space="0" w:color="auto"/>
                                <w:bottom w:val="none" w:sz="0" w:space="0" w:color="auto"/>
                                <w:right w:val="none" w:sz="0" w:space="0" w:color="auto"/>
                              </w:divBdr>
                              <w:divsChild>
                                <w:div w:id="782961330">
                                  <w:marLeft w:val="0"/>
                                  <w:marRight w:val="0"/>
                                  <w:marTop w:val="0"/>
                                  <w:marBottom w:val="0"/>
                                  <w:divBdr>
                                    <w:top w:val="none" w:sz="0" w:space="0" w:color="auto"/>
                                    <w:left w:val="none" w:sz="0" w:space="0" w:color="auto"/>
                                    <w:bottom w:val="none" w:sz="0" w:space="0" w:color="auto"/>
                                    <w:right w:val="none" w:sz="0" w:space="0" w:color="auto"/>
                                  </w:divBdr>
                                  <w:divsChild>
                                    <w:div w:id="1674338439">
                                      <w:marLeft w:val="0"/>
                                      <w:marRight w:val="0"/>
                                      <w:marTop w:val="0"/>
                                      <w:marBottom w:val="0"/>
                                      <w:divBdr>
                                        <w:top w:val="none" w:sz="0" w:space="0" w:color="auto"/>
                                        <w:left w:val="none" w:sz="0" w:space="0" w:color="auto"/>
                                        <w:bottom w:val="none" w:sz="0" w:space="0" w:color="auto"/>
                                        <w:right w:val="none" w:sz="0" w:space="0" w:color="auto"/>
                                      </w:divBdr>
                                      <w:divsChild>
                                        <w:div w:id="175508123">
                                          <w:marLeft w:val="0"/>
                                          <w:marRight w:val="0"/>
                                          <w:marTop w:val="0"/>
                                          <w:marBottom w:val="0"/>
                                          <w:divBdr>
                                            <w:top w:val="none" w:sz="0" w:space="0" w:color="auto"/>
                                            <w:left w:val="none" w:sz="0" w:space="0" w:color="auto"/>
                                            <w:bottom w:val="none" w:sz="0" w:space="0" w:color="auto"/>
                                            <w:right w:val="none" w:sz="0" w:space="0" w:color="auto"/>
                                          </w:divBdr>
                                          <w:divsChild>
                                            <w:div w:id="1251963539">
                                              <w:marLeft w:val="0"/>
                                              <w:marRight w:val="0"/>
                                              <w:marTop w:val="0"/>
                                              <w:marBottom w:val="0"/>
                                              <w:divBdr>
                                                <w:top w:val="none" w:sz="0" w:space="0" w:color="auto"/>
                                                <w:left w:val="none" w:sz="0" w:space="0" w:color="auto"/>
                                                <w:bottom w:val="none" w:sz="0" w:space="0" w:color="auto"/>
                                                <w:right w:val="none" w:sz="0" w:space="0" w:color="auto"/>
                                              </w:divBdr>
                                              <w:divsChild>
                                                <w:div w:id="555631863">
                                                  <w:marLeft w:val="0"/>
                                                  <w:marRight w:val="0"/>
                                                  <w:marTop w:val="0"/>
                                                  <w:marBottom w:val="0"/>
                                                  <w:divBdr>
                                                    <w:top w:val="none" w:sz="0" w:space="0" w:color="auto"/>
                                                    <w:left w:val="none" w:sz="0" w:space="0" w:color="auto"/>
                                                    <w:bottom w:val="none" w:sz="0" w:space="0" w:color="auto"/>
                                                    <w:right w:val="none" w:sz="0" w:space="0" w:color="auto"/>
                                                  </w:divBdr>
                                                  <w:divsChild>
                                                    <w:div w:id="1889755374">
                                                      <w:marLeft w:val="0"/>
                                                      <w:marRight w:val="0"/>
                                                      <w:marTop w:val="0"/>
                                                      <w:marBottom w:val="0"/>
                                                      <w:divBdr>
                                                        <w:top w:val="none" w:sz="0" w:space="0" w:color="auto"/>
                                                        <w:left w:val="none" w:sz="0" w:space="0" w:color="auto"/>
                                                        <w:bottom w:val="none" w:sz="0" w:space="0" w:color="auto"/>
                                                        <w:right w:val="none" w:sz="0" w:space="0" w:color="auto"/>
                                                      </w:divBdr>
                                                      <w:divsChild>
                                                        <w:div w:id="1028485321">
                                                          <w:marLeft w:val="0"/>
                                                          <w:marRight w:val="0"/>
                                                          <w:marTop w:val="0"/>
                                                          <w:marBottom w:val="0"/>
                                                          <w:divBdr>
                                                            <w:top w:val="none" w:sz="0" w:space="0" w:color="auto"/>
                                                            <w:left w:val="none" w:sz="0" w:space="0" w:color="auto"/>
                                                            <w:bottom w:val="none" w:sz="0" w:space="0" w:color="auto"/>
                                                            <w:right w:val="none" w:sz="0" w:space="0" w:color="auto"/>
                                                          </w:divBdr>
                                                          <w:divsChild>
                                                            <w:div w:id="1765028996">
                                                              <w:marLeft w:val="0"/>
                                                              <w:marRight w:val="0"/>
                                                              <w:marTop w:val="0"/>
                                                              <w:marBottom w:val="0"/>
                                                              <w:divBdr>
                                                                <w:top w:val="none" w:sz="0" w:space="0" w:color="auto"/>
                                                                <w:left w:val="none" w:sz="0" w:space="0" w:color="auto"/>
                                                                <w:bottom w:val="none" w:sz="0" w:space="0" w:color="auto"/>
                                                                <w:right w:val="none" w:sz="0" w:space="0" w:color="auto"/>
                                                              </w:divBdr>
                                                              <w:divsChild>
                                                                <w:div w:id="1877085471">
                                                                  <w:marLeft w:val="0"/>
                                                                  <w:marRight w:val="0"/>
                                                                  <w:marTop w:val="0"/>
                                                                  <w:marBottom w:val="0"/>
                                                                  <w:divBdr>
                                                                    <w:top w:val="none" w:sz="0" w:space="0" w:color="auto"/>
                                                                    <w:left w:val="none" w:sz="0" w:space="0" w:color="auto"/>
                                                                    <w:bottom w:val="none" w:sz="0" w:space="0" w:color="auto"/>
                                                                    <w:right w:val="none" w:sz="0" w:space="0" w:color="auto"/>
                                                                  </w:divBdr>
                                                                  <w:divsChild>
                                                                    <w:div w:id="1672248305">
                                                                      <w:marLeft w:val="0"/>
                                                                      <w:marRight w:val="0"/>
                                                                      <w:marTop w:val="0"/>
                                                                      <w:marBottom w:val="0"/>
                                                                      <w:divBdr>
                                                                        <w:top w:val="none" w:sz="0" w:space="0" w:color="auto"/>
                                                                        <w:left w:val="none" w:sz="0" w:space="0" w:color="auto"/>
                                                                        <w:bottom w:val="none" w:sz="0" w:space="0" w:color="auto"/>
                                                                        <w:right w:val="none" w:sz="0" w:space="0" w:color="auto"/>
                                                                      </w:divBdr>
                                                                      <w:divsChild>
                                                                        <w:div w:id="23554114">
                                                                          <w:marLeft w:val="0"/>
                                                                          <w:marRight w:val="0"/>
                                                                          <w:marTop w:val="0"/>
                                                                          <w:marBottom w:val="0"/>
                                                                          <w:divBdr>
                                                                            <w:top w:val="none" w:sz="0" w:space="0" w:color="auto"/>
                                                                            <w:left w:val="none" w:sz="0" w:space="0" w:color="auto"/>
                                                                            <w:bottom w:val="none" w:sz="0" w:space="0" w:color="auto"/>
                                                                            <w:right w:val="none" w:sz="0" w:space="0" w:color="auto"/>
                                                                          </w:divBdr>
                                                                          <w:divsChild>
                                                                            <w:div w:id="1192038955">
                                                                              <w:marLeft w:val="0"/>
                                                                              <w:marRight w:val="0"/>
                                                                              <w:marTop w:val="0"/>
                                                                              <w:marBottom w:val="0"/>
                                                                              <w:divBdr>
                                                                                <w:top w:val="none" w:sz="0" w:space="0" w:color="auto"/>
                                                                                <w:left w:val="none" w:sz="0" w:space="0" w:color="auto"/>
                                                                                <w:bottom w:val="none" w:sz="0" w:space="0" w:color="auto"/>
                                                                                <w:right w:val="none" w:sz="0" w:space="0" w:color="auto"/>
                                                                              </w:divBdr>
                                                                              <w:divsChild>
                                                                                <w:div w:id="988484257">
                                                                                  <w:marLeft w:val="0"/>
                                                                                  <w:marRight w:val="0"/>
                                                                                  <w:marTop w:val="0"/>
                                                                                  <w:marBottom w:val="0"/>
                                                                                  <w:divBdr>
                                                                                    <w:top w:val="none" w:sz="0" w:space="0" w:color="auto"/>
                                                                                    <w:left w:val="none" w:sz="0" w:space="0" w:color="auto"/>
                                                                                    <w:bottom w:val="none" w:sz="0" w:space="0" w:color="auto"/>
                                                                                    <w:right w:val="none" w:sz="0" w:space="0" w:color="auto"/>
                                                                                  </w:divBdr>
                                                                                  <w:divsChild>
                                                                                    <w:div w:id="671421710">
                                                                                      <w:marLeft w:val="0"/>
                                                                                      <w:marRight w:val="0"/>
                                                                                      <w:marTop w:val="0"/>
                                                                                      <w:marBottom w:val="0"/>
                                                                                      <w:divBdr>
                                                                                        <w:top w:val="none" w:sz="0" w:space="0" w:color="auto"/>
                                                                                        <w:left w:val="none" w:sz="0" w:space="0" w:color="auto"/>
                                                                                        <w:bottom w:val="none" w:sz="0" w:space="0" w:color="auto"/>
                                                                                        <w:right w:val="none" w:sz="0" w:space="0" w:color="auto"/>
                                                                                      </w:divBdr>
                                                                                      <w:divsChild>
                                                                                        <w:div w:id="1786804677">
                                                                                          <w:marLeft w:val="0"/>
                                                                                          <w:marRight w:val="0"/>
                                                                                          <w:marTop w:val="0"/>
                                                                                          <w:marBottom w:val="0"/>
                                                                                          <w:divBdr>
                                                                                            <w:top w:val="none" w:sz="0" w:space="0" w:color="auto"/>
                                                                                            <w:left w:val="none" w:sz="0" w:space="0" w:color="auto"/>
                                                                                            <w:bottom w:val="none" w:sz="0" w:space="0" w:color="auto"/>
                                                                                            <w:right w:val="none" w:sz="0" w:space="0" w:color="auto"/>
                                                                                          </w:divBdr>
                                                                                          <w:divsChild>
                                                                                            <w:div w:id="461995266">
                                                                                              <w:marLeft w:val="0"/>
                                                                                              <w:marRight w:val="0"/>
                                                                                              <w:marTop w:val="0"/>
                                                                                              <w:marBottom w:val="0"/>
                                                                                              <w:divBdr>
                                                                                                <w:top w:val="none" w:sz="0" w:space="0" w:color="auto"/>
                                                                                                <w:left w:val="none" w:sz="0" w:space="0" w:color="auto"/>
                                                                                                <w:bottom w:val="none" w:sz="0" w:space="0" w:color="auto"/>
                                                                                                <w:right w:val="none" w:sz="0" w:space="0" w:color="auto"/>
                                                                                              </w:divBdr>
                                                                                              <w:divsChild>
                                                                                                <w:div w:id="11919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9560555">
      <w:bodyDiv w:val="1"/>
      <w:marLeft w:val="0"/>
      <w:marRight w:val="0"/>
      <w:marTop w:val="0"/>
      <w:marBottom w:val="0"/>
      <w:divBdr>
        <w:top w:val="none" w:sz="0" w:space="0" w:color="auto"/>
        <w:left w:val="none" w:sz="0" w:space="0" w:color="auto"/>
        <w:bottom w:val="none" w:sz="0" w:space="0" w:color="auto"/>
        <w:right w:val="none" w:sz="0" w:space="0" w:color="auto"/>
      </w:divBdr>
    </w:div>
    <w:div w:id="1917980475">
      <w:bodyDiv w:val="1"/>
      <w:marLeft w:val="0"/>
      <w:marRight w:val="0"/>
      <w:marTop w:val="0"/>
      <w:marBottom w:val="0"/>
      <w:divBdr>
        <w:top w:val="none" w:sz="0" w:space="0" w:color="auto"/>
        <w:left w:val="none" w:sz="0" w:space="0" w:color="auto"/>
        <w:bottom w:val="none" w:sz="0" w:space="0" w:color="auto"/>
        <w:right w:val="none" w:sz="0" w:space="0" w:color="auto"/>
      </w:divBdr>
    </w:div>
    <w:div w:id="1939023864">
      <w:bodyDiv w:val="1"/>
      <w:marLeft w:val="0"/>
      <w:marRight w:val="0"/>
      <w:marTop w:val="0"/>
      <w:marBottom w:val="0"/>
      <w:divBdr>
        <w:top w:val="none" w:sz="0" w:space="0" w:color="auto"/>
        <w:left w:val="none" w:sz="0" w:space="0" w:color="auto"/>
        <w:bottom w:val="none" w:sz="0" w:space="0" w:color="auto"/>
        <w:right w:val="none" w:sz="0" w:space="0" w:color="auto"/>
      </w:divBdr>
    </w:div>
    <w:div w:id="1957518325">
      <w:bodyDiv w:val="1"/>
      <w:marLeft w:val="0"/>
      <w:marRight w:val="0"/>
      <w:marTop w:val="0"/>
      <w:marBottom w:val="0"/>
      <w:divBdr>
        <w:top w:val="none" w:sz="0" w:space="0" w:color="auto"/>
        <w:left w:val="none" w:sz="0" w:space="0" w:color="auto"/>
        <w:bottom w:val="none" w:sz="0" w:space="0" w:color="auto"/>
        <w:right w:val="none" w:sz="0" w:space="0" w:color="auto"/>
      </w:divBdr>
    </w:div>
    <w:div w:id="1957982488">
      <w:bodyDiv w:val="1"/>
      <w:marLeft w:val="0"/>
      <w:marRight w:val="0"/>
      <w:marTop w:val="0"/>
      <w:marBottom w:val="0"/>
      <w:divBdr>
        <w:top w:val="none" w:sz="0" w:space="0" w:color="auto"/>
        <w:left w:val="none" w:sz="0" w:space="0" w:color="auto"/>
        <w:bottom w:val="none" w:sz="0" w:space="0" w:color="auto"/>
        <w:right w:val="none" w:sz="0" w:space="0" w:color="auto"/>
      </w:divBdr>
    </w:div>
    <w:div w:id="2004357810">
      <w:bodyDiv w:val="1"/>
      <w:marLeft w:val="0"/>
      <w:marRight w:val="0"/>
      <w:marTop w:val="0"/>
      <w:marBottom w:val="0"/>
      <w:divBdr>
        <w:top w:val="none" w:sz="0" w:space="0" w:color="auto"/>
        <w:left w:val="none" w:sz="0" w:space="0" w:color="auto"/>
        <w:bottom w:val="none" w:sz="0" w:space="0" w:color="auto"/>
        <w:right w:val="none" w:sz="0" w:space="0" w:color="auto"/>
      </w:divBdr>
    </w:div>
    <w:div w:id="2023169121">
      <w:bodyDiv w:val="1"/>
      <w:marLeft w:val="0"/>
      <w:marRight w:val="0"/>
      <w:marTop w:val="0"/>
      <w:marBottom w:val="0"/>
      <w:divBdr>
        <w:top w:val="none" w:sz="0" w:space="0" w:color="auto"/>
        <w:left w:val="none" w:sz="0" w:space="0" w:color="auto"/>
        <w:bottom w:val="none" w:sz="0" w:space="0" w:color="auto"/>
        <w:right w:val="none" w:sz="0" w:space="0" w:color="auto"/>
      </w:divBdr>
    </w:div>
    <w:div w:id="2037609162">
      <w:bodyDiv w:val="1"/>
      <w:marLeft w:val="0"/>
      <w:marRight w:val="0"/>
      <w:marTop w:val="0"/>
      <w:marBottom w:val="0"/>
      <w:divBdr>
        <w:top w:val="none" w:sz="0" w:space="0" w:color="auto"/>
        <w:left w:val="none" w:sz="0" w:space="0" w:color="auto"/>
        <w:bottom w:val="none" w:sz="0" w:space="0" w:color="auto"/>
        <w:right w:val="none" w:sz="0" w:space="0" w:color="auto"/>
      </w:divBdr>
    </w:div>
    <w:div w:id="2044088595">
      <w:bodyDiv w:val="1"/>
      <w:marLeft w:val="0"/>
      <w:marRight w:val="0"/>
      <w:marTop w:val="0"/>
      <w:marBottom w:val="0"/>
      <w:divBdr>
        <w:top w:val="none" w:sz="0" w:space="0" w:color="auto"/>
        <w:left w:val="none" w:sz="0" w:space="0" w:color="auto"/>
        <w:bottom w:val="none" w:sz="0" w:space="0" w:color="auto"/>
        <w:right w:val="none" w:sz="0" w:space="0" w:color="auto"/>
      </w:divBdr>
    </w:div>
    <w:div w:id="207384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emf"/><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9fb892-6c00-4bec-8ce1-1f49efb3331d">
      <Value>11</Value>
    </TaxCatchAll>
    <Edmsdateclosed xmlns="309fb892-6c00-4bec-8ce1-1f49efb3331d" xsi:nil="true"/>
    <FileplanmarkerTaxHTField xmlns="309fb892-6c00-4bec-8ce1-1f49efb3331d">
      <Terms xmlns="http://schemas.microsoft.com/office/infopath/2007/PartnerControls">
        <TermInfo xmlns="http://schemas.microsoft.com/office/infopath/2007/PartnerControls">
          <TermName xmlns="http://schemas.microsoft.com/office/infopath/2007/PartnerControls">Published Articles</TermName>
          <TermId xmlns="http://schemas.microsoft.com/office/infopath/2007/PartnerControls">8e9199f9-2dd5-42fb-ba7d-528a3cf57d10</TermId>
        </TermInfo>
      </Terms>
    </FileplanmarkerTaxHTField>
    <Edmsdisposition xmlns="309fb892-6c00-4bec-8ce1-1f49efb3331d">Open</Edmsdisposition>
    <lcf76f155ced4ddcb4097134ff3c332f xmlns="757668f4-8593-41f6-82d5-fd00786e0a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EDMS Document" ma:contentTypeID="0x0101006303DCE5F3884555ABDE6450E03068EE00C1ACF153BCE64A4C93EEF19D89635569" ma:contentTypeVersion="19" ma:contentTypeDescription="Core EDMS document content type" ma:contentTypeScope="" ma:versionID="e4ac789032278999635a299c78a5a69d">
  <xsd:schema xmlns:xsd="http://www.w3.org/2001/XMLSchema" xmlns:xs="http://www.w3.org/2001/XMLSchema" xmlns:p="http://schemas.microsoft.com/office/2006/metadata/properties" xmlns:ns2="309fb892-6c00-4bec-8ce1-1f49efb3331d" xmlns:ns3="757668f4-8593-41f6-82d5-fd00786e0adc" targetNamespace="http://schemas.microsoft.com/office/2006/metadata/properties" ma:root="true" ma:fieldsID="eff91290e172b0ec698b2e5aacd6d55a" ns2:_="" ns3:_="">
    <xsd:import namespace="309fb892-6c00-4bec-8ce1-1f49efb3331d"/>
    <xsd:import namespace="757668f4-8593-41f6-82d5-fd00786e0adc"/>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fb892-6c00-4bec-8ce1-1f49efb3331d"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4e5ac150-dd8e-48b4-934c-7a305995dbf8}" ma:internalName="TaxCatchAll" ma:showField="CatchAllData" ma:web="309fb892-6c00-4bec-8ce1-1f49efb3331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5ac150-dd8e-48b4-934c-7a305995dbf8}" ma:internalName="TaxCatchAllLabel" ma:readOnly="true" ma:showField="CatchAllDataLabel" ma:web="309fb892-6c00-4bec-8ce1-1f49efb3331d">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7668f4-8593-41f6-82d5-fd00786e0adc"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91B5E-C494-4FBE-A21D-EB85D521C2D8}">
  <ds:schemaRefs>
    <ds:schemaRef ds:uri="http://schemas.microsoft.com/office/2006/metadata/properties"/>
    <ds:schemaRef ds:uri="http://schemas.microsoft.com/office/infopath/2007/PartnerControls"/>
    <ds:schemaRef ds:uri="309fb892-6c00-4bec-8ce1-1f49efb3331d"/>
    <ds:schemaRef ds:uri="757668f4-8593-41f6-82d5-fd00786e0adc"/>
  </ds:schemaRefs>
</ds:datastoreItem>
</file>

<file path=customXml/itemProps2.xml><?xml version="1.0" encoding="utf-8"?>
<ds:datastoreItem xmlns:ds="http://schemas.openxmlformats.org/officeDocument/2006/customXml" ds:itemID="{76D843DB-EC29-485B-96E7-FAA2B2729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fb892-6c00-4bec-8ce1-1f49efb3331d"/>
    <ds:schemaRef ds:uri="757668f4-8593-41f6-82d5-fd00786e0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7101B6-49D4-4388-B2F1-D190F0F7DFAC}">
  <ds:schemaRefs>
    <ds:schemaRef ds:uri="http://schemas.microsoft.com/sharepoint/v3/contenttype/forms"/>
  </ds:schemaRefs>
</ds:datastoreItem>
</file>

<file path=customXml/itemProps4.xml><?xml version="1.0" encoding="utf-8"?>
<ds:datastoreItem xmlns:ds="http://schemas.openxmlformats.org/officeDocument/2006/customXml" ds:itemID="{ABF0366A-ADC0-44C0-9D41-685D866EB7D3}">
  <ds:schemaRefs>
    <ds:schemaRef ds:uri="http://schemas.openxmlformats.org/officeDocument/2006/bibliography"/>
  </ds:schemaRefs>
</ds:datastoreItem>
</file>

<file path=docMetadata/LabelInfo.xml><?xml version="1.0" encoding="utf-8"?>
<clbl:labelList xmlns:clbl="http://schemas.microsoft.com/office/2020/mipLabelMetadata">
  <clbl:label id="{9b07f0c0-faa0-4a7d-a5db-f0c4772efd4f}" enabled="1" method="Privileged" siteId="{776adce9-5d26-4749-a202-f09fefe10590}" removed="0"/>
</clbl:labelList>
</file>

<file path=docProps/app.xml><?xml version="1.0" encoding="utf-8"?>
<Properties xmlns="http://schemas.openxmlformats.org/officeDocument/2006/extended-properties" xmlns:vt="http://schemas.openxmlformats.org/officeDocument/2006/docPropsVTypes">
  <Template>Normal</Template>
  <TotalTime>46</TotalTime>
  <Pages>27</Pages>
  <Words>5809</Words>
  <Characters>34740</Characters>
  <Application>Microsoft Office Word</Application>
  <DocSecurity>0</DocSecurity>
  <Lines>2481</Lines>
  <Paragraphs>687</Paragraphs>
  <ScaleCrop>false</ScaleCrop>
  <Company/>
  <LinksUpToDate>false</LinksUpToDate>
  <CharactersWithSpaces>39862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Ishbel Valentine</dc:creator>
  <cp:keywords/>
  <dc:description/>
  <cp:lastModifiedBy>Leigh Verdot</cp:lastModifiedBy>
  <cp:revision>38</cp:revision>
  <dcterms:created xsi:type="dcterms:W3CDTF">2026-05-11T20:39:00Z</dcterms:created>
  <dcterms:modified xsi:type="dcterms:W3CDTF">2026-09-27T13:22:00Z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0x0101006303DCE5F3884555ABDE6450E03068EE00C1ACF153BCE64A4C93EEF19D89635569</vt:lpwstr>
  </property>
  <property fmtid="{D5CDD505-2E9C-101B-9397-08002B2CF9AE}" pid="3" name="Fileplanmarker">
    <vt:lpwstr>11;#Published Articles|8e9199f9-2dd5-42fb-ba7d-528a3cf57d10</vt:lpwstr>
  </property>
  <property fmtid="{D5CDD505-2E9C-101B-9397-08002B2CF9AE}" pid="4" name="MediaServiceImageTags">
    <vt:lpwstr/>
  </property>
  <property fmtid="{D5CDD505-2E9C-101B-9397-08002B2CF9AE}" pid="5" name="ClassificationContentMarkingHeaderShapeIds">
    <vt:lpwstr>508baffb,58fb4532,71fdadf4</vt:lpwstr>
  </property>
  <property fmtid="{D5CDD505-2E9C-101B-9397-08002B2CF9AE}" pid="6" name="ClassificationContentMarkingHeaderFontProps">
    <vt:lpwstr>#000000,10,Aptos</vt:lpwstr>
  </property>
  <property fmtid="{D5CDD505-2E9C-101B-9397-08002B2CF9AE}" pid="7" name="ClassificationContentMarkingHeaderText">
    <vt:lpwstr>PKC - GENERAL</vt:lpwstr>
  </property>
  <property fmtid="{D5CDD505-2E9C-101B-9397-08002B2CF9AE}" pid="8" name="docLang">
    <vt:lpwstr>en</vt:lpwstr>
  </property>
</Properties>
</file>