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4689"/>
        <w:gridCol w:w="4686"/>
      </w:tblGrid>
      <w:tr w:rsidR="00D66F87" w:rsidRPr="0051726F" w:rsidTr="00787DE9">
        <w:trPr>
          <w:trHeight w:val="2507"/>
        </w:trPr>
        <w:tc>
          <w:tcPr>
            <w:tcW w:w="1667" w:type="pct"/>
            <w:tcBorders>
              <w:top w:val="single" w:sz="18" w:space="0" w:color="auto"/>
              <w:left w:val="single" w:sz="18" w:space="0" w:color="auto"/>
              <w:bottom w:val="single" w:sz="18" w:space="0" w:color="auto"/>
              <w:right w:val="single" w:sz="18" w:space="0" w:color="auto"/>
            </w:tcBorders>
          </w:tcPr>
          <w:p w:rsidR="00D66F87" w:rsidRPr="00787DE9" w:rsidRDefault="00D66F87" w:rsidP="001A2B02">
            <w:pPr>
              <w:spacing w:after="0" w:line="240" w:lineRule="auto"/>
              <w:jc w:val="center"/>
              <w:rPr>
                <w:rFonts w:ascii="Arial" w:eastAsia="Times New Roman" w:hAnsi="Arial" w:cs="Arial"/>
                <w:b/>
                <w:bCs/>
                <w:color w:val="0000FF"/>
                <w:sz w:val="16"/>
                <w:szCs w:val="16"/>
                <w:lang w:val="en-US" w:eastAsia="en-GB"/>
              </w:rPr>
            </w:pPr>
            <w:bookmarkStart w:id="0" w:name="_GoBack"/>
            <w:bookmarkEnd w:id="0"/>
            <w:r w:rsidRPr="00787DE9">
              <w:rPr>
                <w:rFonts w:ascii="Arial" w:eastAsia="Times New Roman" w:hAnsi="Arial" w:cs="Arial"/>
                <w:b/>
                <w:bCs/>
                <w:color w:val="0000FF"/>
                <w:sz w:val="16"/>
                <w:szCs w:val="16"/>
                <w:lang w:val="en-US" w:eastAsia="en-GB"/>
              </w:rPr>
              <w:t>Values</w:t>
            </w:r>
          </w:p>
          <w:p w:rsidR="00C41C75" w:rsidRPr="00064AC7" w:rsidRDefault="00C41C75" w:rsidP="00C41C75">
            <w:pPr>
              <w:pStyle w:val="FreeForm"/>
              <w:rPr>
                <w:rFonts w:ascii="Arial" w:eastAsia="Times New Roman" w:hAnsi="Arial" w:cs="Arial"/>
                <w:color w:val="auto"/>
                <w:sz w:val="16"/>
                <w:szCs w:val="16"/>
                <w:highlight w:val="yellow"/>
                <w:lang w:val="en-GB" w:eastAsia="en-GB"/>
              </w:rPr>
            </w:pPr>
            <w:r w:rsidRPr="00064AC7">
              <w:rPr>
                <w:rFonts w:ascii="Arial" w:eastAsia="Times New Roman" w:hAnsi="Arial" w:cs="Arial"/>
                <w:color w:val="auto"/>
                <w:sz w:val="16"/>
                <w:szCs w:val="16"/>
                <w:highlight w:val="yellow"/>
                <w:lang w:val="en-GB" w:eastAsia="en-GB"/>
              </w:rPr>
              <w:t>Staff work in partnership with community, families and pupils to provide a nurturing learning environment for pupils that</w:t>
            </w:r>
            <w:r w:rsidR="00201C7A" w:rsidRPr="00064AC7">
              <w:rPr>
                <w:rFonts w:ascii="Arial" w:eastAsia="Times New Roman" w:hAnsi="Arial" w:cs="Arial"/>
                <w:color w:val="auto"/>
                <w:sz w:val="16"/>
                <w:szCs w:val="16"/>
                <w:highlight w:val="yellow"/>
                <w:lang w:val="en-GB" w:eastAsia="en-GB"/>
              </w:rPr>
              <w:t xml:space="preserve"> is articulated in our revised school Vision, Values and Aims</w:t>
            </w:r>
            <w:r w:rsidRPr="00064AC7">
              <w:rPr>
                <w:rFonts w:ascii="Arial" w:eastAsia="Times New Roman" w:hAnsi="Arial" w:cs="Arial"/>
                <w:color w:val="auto"/>
                <w:sz w:val="16"/>
                <w:szCs w:val="16"/>
                <w:highlight w:val="yellow"/>
                <w:lang w:val="en-GB" w:eastAsia="en-GB"/>
              </w:rPr>
              <w:t>.</w:t>
            </w:r>
          </w:p>
          <w:p w:rsidR="00C41C75" w:rsidRPr="00064AC7" w:rsidRDefault="00C41C75" w:rsidP="00C41C75">
            <w:pPr>
              <w:pStyle w:val="FreeForm"/>
              <w:rPr>
                <w:rFonts w:ascii="Arial" w:eastAsia="Times New Roman" w:hAnsi="Arial" w:cs="Arial"/>
                <w:color w:val="auto"/>
                <w:sz w:val="16"/>
                <w:szCs w:val="16"/>
                <w:highlight w:val="yellow"/>
                <w:lang w:val="en-GB" w:eastAsia="en-GB"/>
              </w:rPr>
            </w:pPr>
            <w:r w:rsidRPr="00064AC7">
              <w:rPr>
                <w:rFonts w:ascii="Arial" w:eastAsia="Times New Roman" w:hAnsi="Arial" w:cs="Arial"/>
                <w:color w:val="auto"/>
                <w:sz w:val="16"/>
                <w:szCs w:val="16"/>
                <w:highlight w:val="yellow"/>
                <w:lang w:val="en-GB" w:eastAsia="en-GB"/>
              </w:rPr>
              <w:t>Embed</w:t>
            </w:r>
            <w:r w:rsidR="002F0BCD" w:rsidRPr="00064AC7">
              <w:rPr>
                <w:rFonts w:ascii="Arial" w:eastAsia="Times New Roman" w:hAnsi="Arial" w:cs="Arial"/>
                <w:color w:val="auto"/>
                <w:sz w:val="16"/>
                <w:szCs w:val="16"/>
                <w:highlight w:val="yellow"/>
                <w:lang w:val="en-GB" w:eastAsia="en-GB"/>
              </w:rPr>
              <w:t>ded are</w:t>
            </w:r>
            <w:r w:rsidRPr="00064AC7">
              <w:rPr>
                <w:rFonts w:ascii="Arial" w:eastAsia="Times New Roman" w:hAnsi="Arial" w:cs="Arial"/>
                <w:color w:val="auto"/>
                <w:sz w:val="16"/>
                <w:szCs w:val="16"/>
                <w:highlight w:val="yellow"/>
                <w:lang w:val="en-GB" w:eastAsia="en-GB"/>
              </w:rPr>
              <w:t xml:space="preserve"> the principles of Restorative Practice and Nurturing approaches within the school and community.</w:t>
            </w:r>
          </w:p>
          <w:p w:rsidR="00C41C75" w:rsidRPr="00064AC7" w:rsidRDefault="00C41C75" w:rsidP="00C41C75">
            <w:pPr>
              <w:pStyle w:val="FreeForm"/>
              <w:rPr>
                <w:rFonts w:ascii="Arial" w:eastAsia="Times New Roman" w:hAnsi="Arial" w:cs="Arial"/>
                <w:color w:val="auto"/>
                <w:sz w:val="16"/>
                <w:szCs w:val="16"/>
                <w:highlight w:val="yellow"/>
                <w:lang w:val="en-GB" w:eastAsia="en-GB"/>
              </w:rPr>
            </w:pPr>
            <w:r w:rsidRPr="00064AC7">
              <w:rPr>
                <w:rFonts w:ascii="Arial" w:eastAsia="Times New Roman" w:hAnsi="Arial" w:cs="Arial"/>
                <w:color w:val="auto"/>
                <w:sz w:val="16"/>
                <w:szCs w:val="16"/>
                <w:highlight w:val="yellow"/>
                <w:lang w:val="en-GB" w:eastAsia="en-GB"/>
              </w:rPr>
              <w:t>Staff, families, pupils and the wider community contribute to the life and work of the school</w:t>
            </w:r>
            <w:r w:rsidR="007F54AA" w:rsidRPr="00064AC7">
              <w:rPr>
                <w:rFonts w:ascii="Arial" w:eastAsia="Times New Roman" w:hAnsi="Arial" w:cs="Arial"/>
                <w:color w:val="auto"/>
                <w:sz w:val="16"/>
                <w:szCs w:val="16"/>
                <w:highlight w:val="yellow"/>
                <w:lang w:val="en-GB" w:eastAsia="en-GB"/>
              </w:rPr>
              <w:t xml:space="preserve"> and are included in the</w:t>
            </w:r>
            <w:r w:rsidR="00514742" w:rsidRPr="00064AC7">
              <w:rPr>
                <w:rFonts w:ascii="Arial" w:eastAsia="Times New Roman" w:hAnsi="Arial" w:cs="Arial"/>
                <w:color w:val="auto"/>
                <w:sz w:val="16"/>
                <w:szCs w:val="16"/>
                <w:highlight w:val="yellow"/>
                <w:lang w:val="en-GB" w:eastAsia="en-GB"/>
              </w:rPr>
              <w:t xml:space="preserve"> self-evaluating process</w:t>
            </w:r>
            <w:r w:rsidR="002F0BCD" w:rsidRPr="00064AC7">
              <w:rPr>
                <w:rFonts w:ascii="Arial" w:eastAsia="Times New Roman" w:hAnsi="Arial" w:cs="Arial"/>
                <w:color w:val="auto"/>
                <w:sz w:val="16"/>
                <w:szCs w:val="16"/>
                <w:highlight w:val="yellow"/>
                <w:lang w:val="en-GB" w:eastAsia="en-GB"/>
              </w:rPr>
              <w:t>.</w:t>
            </w:r>
          </w:p>
          <w:p w:rsidR="00C41C75" w:rsidRPr="00064AC7" w:rsidRDefault="00514742" w:rsidP="00514742">
            <w:pPr>
              <w:spacing w:after="0" w:line="240" w:lineRule="auto"/>
              <w:rPr>
                <w:rFonts w:ascii="Arial" w:eastAsia="Times New Roman" w:hAnsi="Arial" w:cs="Arial"/>
                <w:sz w:val="16"/>
                <w:szCs w:val="16"/>
                <w:highlight w:val="yellow"/>
                <w:lang w:eastAsia="en-GB"/>
              </w:rPr>
            </w:pPr>
            <w:r w:rsidRPr="00064AC7">
              <w:rPr>
                <w:rFonts w:ascii="Arial" w:eastAsia="Times New Roman" w:hAnsi="Arial" w:cs="Arial"/>
                <w:sz w:val="16"/>
                <w:szCs w:val="16"/>
                <w:highlight w:val="yellow"/>
                <w:lang w:eastAsia="en-GB"/>
              </w:rPr>
              <w:t>Create</w:t>
            </w:r>
            <w:r w:rsidR="00C41C75" w:rsidRPr="00064AC7">
              <w:rPr>
                <w:rFonts w:ascii="Arial" w:eastAsia="Times New Roman" w:hAnsi="Arial" w:cs="Arial"/>
                <w:sz w:val="16"/>
                <w:szCs w:val="16"/>
                <w:highlight w:val="yellow"/>
                <w:lang w:eastAsia="en-GB"/>
              </w:rPr>
              <w:t xml:space="preserve"> opportunities to work with the </w:t>
            </w:r>
            <w:r w:rsidRPr="00064AC7">
              <w:rPr>
                <w:rFonts w:ascii="Arial" w:eastAsia="Times New Roman" w:hAnsi="Arial" w:cs="Arial"/>
                <w:sz w:val="16"/>
                <w:szCs w:val="16"/>
                <w:highlight w:val="yellow"/>
                <w:lang w:eastAsia="en-GB"/>
              </w:rPr>
              <w:t xml:space="preserve">local and wider </w:t>
            </w:r>
            <w:r w:rsidR="00C41C75" w:rsidRPr="00064AC7">
              <w:rPr>
                <w:rFonts w:ascii="Arial" w:eastAsia="Times New Roman" w:hAnsi="Arial" w:cs="Arial"/>
                <w:sz w:val="16"/>
                <w:szCs w:val="16"/>
                <w:highlight w:val="yellow"/>
                <w:lang w:eastAsia="en-GB"/>
              </w:rPr>
              <w:t>community</w:t>
            </w:r>
            <w:r w:rsidRPr="00064AC7">
              <w:rPr>
                <w:rFonts w:ascii="Arial" w:eastAsia="Times New Roman" w:hAnsi="Arial" w:cs="Arial"/>
                <w:sz w:val="16"/>
                <w:szCs w:val="16"/>
                <w:highlight w:val="yellow"/>
                <w:lang w:eastAsia="en-GB"/>
              </w:rPr>
              <w:t>.</w:t>
            </w:r>
          </w:p>
          <w:p w:rsidR="007F54AA" w:rsidRPr="00787DE9" w:rsidRDefault="007F54AA" w:rsidP="00514742">
            <w:pPr>
              <w:spacing w:after="0" w:line="240" w:lineRule="auto"/>
              <w:rPr>
                <w:rFonts w:ascii="Arial" w:eastAsia="Times New Roman" w:hAnsi="Arial" w:cs="Arial"/>
                <w:sz w:val="16"/>
                <w:szCs w:val="16"/>
                <w:lang w:eastAsia="en-GB"/>
              </w:rPr>
            </w:pPr>
            <w:r w:rsidRPr="00064AC7">
              <w:rPr>
                <w:rFonts w:ascii="Arial" w:eastAsia="Times New Roman" w:hAnsi="Arial" w:cs="Arial"/>
                <w:sz w:val="16"/>
                <w:szCs w:val="16"/>
                <w:highlight w:val="green"/>
                <w:lang w:eastAsia="en-GB"/>
              </w:rPr>
              <w:t>Every pupil is re</w:t>
            </w:r>
            <w:r w:rsidR="00064AC7" w:rsidRPr="00064AC7">
              <w:rPr>
                <w:rFonts w:ascii="Arial" w:eastAsia="Times New Roman" w:hAnsi="Arial" w:cs="Arial"/>
                <w:sz w:val="16"/>
                <w:szCs w:val="16"/>
                <w:highlight w:val="green"/>
                <w:lang w:eastAsia="en-GB"/>
              </w:rPr>
              <w:t>cognised for their achievements which are celebrated</w:t>
            </w:r>
            <w:r w:rsidR="00064AC7">
              <w:rPr>
                <w:rFonts w:ascii="Arial" w:eastAsia="Times New Roman" w:hAnsi="Arial" w:cs="Arial"/>
                <w:sz w:val="16"/>
                <w:szCs w:val="16"/>
                <w:lang w:eastAsia="en-GB"/>
              </w:rPr>
              <w:t>.</w:t>
            </w:r>
          </w:p>
        </w:tc>
        <w:tc>
          <w:tcPr>
            <w:tcW w:w="1667" w:type="pct"/>
            <w:tcBorders>
              <w:top w:val="single" w:sz="18" w:space="0" w:color="auto"/>
              <w:left w:val="single" w:sz="18" w:space="0" w:color="auto"/>
              <w:bottom w:val="single" w:sz="18" w:space="0" w:color="auto"/>
              <w:right w:val="single" w:sz="18" w:space="0" w:color="auto"/>
            </w:tcBorders>
          </w:tcPr>
          <w:p w:rsidR="00D66F87" w:rsidRPr="00787DE9" w:rsidRDefault="00D66F87" w:rsidP="001A2B02">
            <w:pPr>
              <w:spacing w:after="0" w:line="240" w:lineRule="auto"/>
              <w:jc w:val="center"/>
              <w:rPr>
                <w:rFonts w:ascii="Arial" w:eastAsia="Times New Roman" w:hAnsi="Arial" w:cs="Arial"/>
                <w:b/>
                <w:bCs/>
                <w:color w:val="2108B8"/>
                <w:sz w:val="16"/>
                <w:szCs w:val="16"/>
                <w:lang w:val="en-US" w:eastAsia="en-GB"/>
              </w:rPr>
            </w:pPr>
            <w:r w:rsidRPr="00787DE9">
              <w:rPr>
                <w:rFonts w:ascii="Arial" w:eastAsia="Times New Roman" w:hAnsi="Arial" w:cs="Arial"/>
                <w:b/>
                <w:bCs/>
                <w:color w:val="2108B8"/>
                <w:sz w:val="16"/>
                <w:szCs w:val="16"/>
                <w:lang w:val="en-US" w:eastAsia="en-GB"/>
              </w:rPr>
              <w:t>Totality of the Curriculum</w:t>
            </w:r>
          </w:p>
          <w:p w:rsidR="00D66F87" w:rsidRDefault="008C0A6E" w:rsidP="008C0A6E">
            <w:pPr>
              <w:pStyle w:val="FreeForm"/>
              <w:rPr>
                <w:rFonts w:ascii="Arial" w:eastAsia="Times New Roman" w:hAnsi="Arial" w:cs="Arial"/>
                <w:color w:val="auto"/>
                <w:sz w:val="16"/>
                <w:szCs w:val="16"/>
                <w:lang w:val="en-GB" w:eastAsia="en-GB"/>
              </w:rPr>
            </w:pPr>
            <w:r w:rsidRPr="00842720">
              <w:rPr>
                <w:rFonts w:ascii="Arial" w:eastAsia="Times New Roman" w:hAnsi="Arial" w:cs="Arial"/>
                <w:color w:val="auto"/>
                <w:sz w:val="16"/>
                <w:szCs w:val="16"/>
                <w:highlight w:val="green"/>
                <w:lang w:val="en-GB" w:eastAsia="en-GB"/>
              </w:rPr>
              <w:t>There is a blend of discrete subjects and interdisciplinary learning that provides rich, highly-motivating and relevant contexts for pupils.</w:t>
            </w:r>
            <w:r w:rsidR="007F54AA" w:rsidRPr="00842720">
              <w:rPr>
                <w:rFonts w:ascii="Arial" w:eastAsia="Times New Roman" w:hAnsi="Arial" w:cs="Arial"/>
                <w:color w:val="auto"/>
                <w:sz w:val="16"/>
                <w:szCs w:val="16"/>
                <w:highlight w:val="green"/>
                <w:lang w:val="en-GB" w:eastAsia="en-GB"/>
              </w:rPr>
              <w:t xml:space="preserve"> </w:t>
            </w:r>
            <w:r w:rsidR="008B0C05" w:rsidRPr="00842720">
              <w:rPr>
                <w:rFonts w:ascii="Arial" w:eastAsia="Times New Roman" w:hAnsi="Arial" w:cs="Arial"/>
                <w:color w:val="auto"/>
                <w:sz w:val="16"/>
                <w:szCs w:val="16"/>
                <w:highlight w:val="green"/>
                <w:lang w:val="en-GB" w:eastAsia="en-GB"/>
              </w:rPr>
              <w:t>There are planned opportunities for personal achievement through academic, spo</w:t>
            </w:r>
            <w:r w:rsidRPr="00842720">
              <w:rPr>
                <w:rFonts w:ascii="Arial" w:eastAsia="Times New Roman" w:hAnsi="Arial" w:cs="Arial"/>
                <w:color w:val="auto"/>
                <w:sz w:val="16"/>
                <w:szCs w:val="16"/>
                <w:highlight w:val="green"/>
                <w:lang w:val="en-GB" w:eastAsia="en-GB"/>
              </w:rPr>
              <w:t xml:space="preserve">rting and cultural activities.  </w:t>
            </w:r>
            <w:r w:rsidR="008B0C05" w:rsidRPr="00842720">
              <w:rPr>
                <w:rFonts w:ascii="Arial" w:eastAsia="Times New Roman" w:hAnsi="Arial" w:cs="Arial"/>
                <w:color w:val="auto"/>
                <w:sz w:val="16"/>
                <w:szCs w:val="16"/>
                <w:highlight w:val="green"/>
                <w:lang w:val="en-GB" w:eastAsia="en-GB"/>
              </w:rPr>
              <w:t>Th</w:t>
            </w:r>
            <w:r w:rsidR="00D63220" w:rsidRPr="00842720">
              <w:rPr>
                <w:rFonts w:ascii="Arial" w:eastAsia="Times New Roman" w:hAnsi="Arial" w:cs="Arial"/>
                <w:color w:val="auto"/>
                <w:sz w:val="16"/>
                <w:szCs w:val="16"/>
                <w:highlight w:val="green"/>
                <w:lang w:val="en-GB" w:eastAsia="en-GB"/>
              </w:rPr>
              <w:t>ese are celebrated at weekly Get-Togethers</w:t>
            </w:r>
            <w:r w:rsidR="008B0C05" w:rsidRPr="00842720">
              <w:rPr>
                <w:rFonts w:ascii="Arial" w:eastAsia="Times New Roman" w:hAnsi="Arial" w:cs="Arial"/>
                <w:color w:val="auto"/>
                <w:sz w:val="16"/>
                <w:szCs w:val="16"/>
                <w:highlight w:val="green"/>
                <w:lang w:val="en-GB" w:eastAsia="en-GB"/>
              </w:rPr>
              <w:t xml:space="preserve"> and the Celeb</w:t>
            </w:r>
            <w:r w:rsidR="00064AC7">
              <w:rPr>
                <w:rFonts w:ascii="Arial" w:eastAsia="Times New Roman" w:hAnsi="Arial" w:cs="Arial"/>
                <w:color w:val="auto"/>
                <w:sz w:val="16"/>
                <w:szCs w:val="16"/>
                <w:highlight w:val="green"/>
                <w:lang w:val="en-GB" w:eastAsia="en-GB"/>
              </w:rPr>
              <w:t xml:space="preserve">rations &amp; Achievements Ceremony/Celebrating Success. </w:t>
            </w:r>
            <w:r w:rsidR="00D63220" w:rsidRPr="00842720">
              <w:rPr>
                <w:rFonts w:ascii="Arial" w:eastAsia="Times New Roman" w:hAnsi="Arial" w:cs="Arial"/>
                <w:color w:val="auto"/>
                <w:sz w:val="16"/>
                <w:szCs w:val="16"/>
                <w:highlight w:val="green"/>
                <w:lang w:val="en-GB" w:eastAsia="en-GB"/>
              </w:rPr>
              <w:t xml:space="preserve"> </w:t>
            </w:r>
            <w:r w:rsidR="008B0C05" w:rsidRPr="00842720">
              <w:rPr>
                <w:rFonts w:ascii="Arial" w:eastAsia="Times New Roman" w:hAnsi="Arial" w:cs="Arial"/>
                <w:color w:val="auto"/>
                <w:sz w:val="16"/>
                <w:szCs w:val="16"/>
                <w:highlight w:val="green"/>
                <w:lang w:val="en-GB" w:eastAsia="en-GB"/>
              </w:rPr>
              <w:t>The ethos and life of the school is developed through a wide rang</w:t>
            </w:r>
            <w:r w:rsidR="00201C7A" w:rsidRPr="00842720">
              <w:rPr>
                <w:rFonts w:ascii="Arial" w:eastAsia="Times New Roman" w:hAnsi="Arial" w:cs="Arial"/>
                <w:color w:val="auto"/>
                <w:sz w:val="16"/>
                <w:szCs w:val="16"/>
                <w:highlight w:val="green"/>
                <w:lang w:val="en-GB" w:eastAsia="en-GB"/>
              </w:rPr>
              <w:t>e of experiences.</w:t>
            </w:r>
            <w:r w:rsidR="00D85634" w:rsidRPr="00842720">
              <w:rPr>
                <w:rFonts w:ascii="Arial" w:eastAsia="Times New Roman" w:hAnsi="Arial" w:cs="Arial"/>
                <w:color w:val="auto"/>
                <w:sz w:val="16"/>
                <w:szCs w:val="16"/>
                <w:highlight w:val="green"/>
                <w:lang w:val="en-GB" w:eastAsia="en-GB"/>
              </w:rPr>
              <w:t xml:space="preserve"> </w:t>
            </w:r>
            <w:r w:rsidR="00D63220" w:rsidRPr="00842720">
              <w:rPr>
                <w:rFonts w:ascii="Arial" w:eastAsia="Times New Roman" w:hAnsi="Arial" w:cs="Arial"/>
                <w:color w:val="auto"/>
                <w:sz w:val="16"/>
                <w:szCs w:val="16"/>
                <w:highlight w:val="green"/>
                <w:lang w:val="en-GB" w:eastAsia="en-GB"/>
              </w:rPr>
              <w:t>The curriculum i</w:t>
            </w:r>
            <w:r w:rsidR="008B0C05" w:rsidRPr="00842720">
              <w:rPr>
                <w:rFonts w:ascii="Arial" w:eastAsia="Times New Roman" w:hAnsi="Arial" w:cs="Arial"/>
                <w:color w:val="auto"/>
                <w:sz w:val="16"/>
                <w:szCs w:val="16"/>
                <w:highlight w:val="green"/>
                <w:lang w:val="en-GB" w:eastAsia="en-GB"/>
              </w:rPr>
              <w:t>s delivered within a safe and caring environment with an ethos of achievement and success</w:t>
            </w:r>
            <w:r w:rsidR="00D63220" w:rsidRPr="00842720">
              <w:rPr>
                <w:rFonts w:ascii="Arial" w:eastAsia="Times New Roman" w:hAnsi="Arial" w:cs="Arial"/>
                <w:color w:val="auto"/>
                <w:sz w:val="16"/>
                <w:szCs w:val="16"/>
                <w:highlight w:val="green"/>
                <w:lang w:val="en-GB" w:eastAsia="en-GB"/>
              </w:rPr>
              <w:t>.</w:t>
            </w:r>
            <w:r w:rsidRPr="00842720">
              <w:rPr>
                <w:rFonts w:ascii="Arial" w:eastAsia="Times New Roman" w:hAnsi="Arial" w:cs="Arial"/>
                <w:color w:val="auto"/>
                <w:sz w:val="16"/>
                <w:szCs w:val="16"/>
                <w:highlight w:val="green"/>
                <w:lang w:val="en-GB" w:eastAsia="en-GB"/>
              </w:rPr>
              <w:t xml:space="preserve"> </w:t>
            </w:r>
            <w:r w:rsidR="00D63220" w:rsidRPr="00842720">
              <w:rPr>
                <w:rFonts w:ascii="Arial" w:eastAsia="Times New Roman" w:hAnsi="Arial" w:cs="Arial"/>
                <w:color w:val="auto"/>
                <w:sz w:val="16"/>
                <w:szCs w:val="16"/>
                <w:highlight w:val="green"/>
                <w:lang w:val="en-GB" w:eastAsia="en-GB"/>
              </w:rPr>
              <w:t xml:space="preserve">Our curriculum </w:t>
            </w:r>
            <w:r w:rsidR="00D85634" w:rsidRPr="00842720">
              <w:rPr>
                <w:rFonts w:ascii="Arial" w:eastAsia="Times New Roman" w:hAnsi="Arial" w:cs="Arial"/>
                <w:color w:val="auto"/>
                <w:sz w:val="16"/>
                <w:szCs w:val="16"/>
                <w:highlight w:val="green"/>
                <w:lang w:val="en-GB" w:eastAsia="en-GB"/>
              </w:rPr>
              <w:t>includes</w:t>
            </w:r>
            <w:r w:rsidR="008B0C05" w:rsidRPr="00842720">
              <w:rPr>
                <w:rFonts w:ascii="Arial" w:eastAsia="Times New Roman" w:hAnsi="Arial" w:cs="Arial"/>
                <w:color w:val="auto"/>
                <w:sz w:val="16"/>
                <w:szCs w:val="16"/>
                <w:highlight w:val="green"/>
                <w:lang w:val="en-GB" w:eastAsia="en-GB"/>
              </w:rPr>
              <w:t>, recognises and celebrates</w:t>
            </w:r>
            <w:r w:rsidR="00D63220" w:rsidRPr="00842720">
              <w:rPr>
                <w:rFonts w:ascii="Arial" w:eastAsia="Times New Roman" w:hAnsi="Arial" w:cs="Arial"/>
                <w:color w:val="auto"/>
                <w:sz w:val="16"/>
                <w:szCs w:val="16"/>
                <w:highlight w:val="green"/>
                <w:lang w:val="en-GB" w:eastAsia="en-GB"/>
              </w:rPr>
              <w:t xml:space="preserve"> the wider achievement of pupil</w:t>
            </w:r>
            <w:r w:rsidRPr="00842720">
              <w:rPr>
                <w:rFonts w:ascii="Arial" w:eastAsia="Times New Roman" w:hAnsi="Arial" w:cs="Arial"/>
                <w:color w:val="auto"/>
                <w:sz w:val="16"/>
                <w:szCs w:val="16"/>
                <w:highlight w:val="green"/>
                <w:lang w:val="en-GB" w:eastAsia="en-GB"/>
              </w:rPr>
              <w:t>s</w:t>
            </w:r>
            <w:r w:rsidR="00D63220" w:rsidRPr="00842720">
              <w:rPr>
                <w:rFonts w:ascii="Arial" w:eastAsia="Times New Roman" w:hAnsi="Arial" w:cs="Arial"/>
                <w:color w:val="auto"/>
                <w:sz w:val="16"/>
                <w:szCs w:val="16"/>
                <w:highlight w:val="green"/>
                <w:lang w:val="en-GB" w:eastAsia="en-GB"/>
              </w:rPr>
              <w:t xml:space="preserve"> thus </w:t>
            </w:r>
            <w:r w:rsidR="00D85634" w:rsidRPr="00842720">
              <w:rPr>
                <w:rFonts w:ascii="Arial" w:eastAsia="Times New Roman" w:hAnsi="Arial" w:cs="Arial"/>
                <w:color w:val="auto"/>
                <w:sz w:val="16"/>
                <w:szCs w:val="16"/>
                <w:highlight w:val="green"/>
                <w:lang w:val="en-GB" w:eastAsia="en-GB"/>
              </w:rPr>
              <w:t xml:space="preserve">enabling </w:t>
            </w:r>
            <w:r w:rsidRPr="00842720">
              <w:rPr>
                <w:rFonts w:ascii="Arial" w:eastAsia="Times New Roman" w:hAnsi="Arial" w:cs="Arial"/>
                <w:color w:val="auto"/>
                <w:sz w:val="16"/>
                <w:szCs w:val="16"/>
                <w:highlight w:val="green"/>
                <w:lang w:val="en-GB" w:eastAsia="en-GB"/>
              </w:rPr>
              <w:t>them</w:t>
            </w:r>
            <w:r w:rsidR="008B0C05" w:rsidRPr="00842720">
              <w:rPr>
                <w:rFonts w:ascii="Arial" w:eastAsia="Times New Roman" w:hAnsi="Arial" w:cs="Arial"/>
                <w:color w:val="auto"/>
                <w:sz w:val="16"/>
                <w:szCs w:val="16"/>
                <w:highlight w:val="green"/>
                <w:lang w:val="en-GB" w:eastAsia="en-GB"/>
              </w:rPr>
              <w:t xml:space="preserve"> to reach their full potential.</w:t>
            </w:r>
          </w:p>
          <w:p w:rsidR="00064AC7" w:rsidRPr="00787DE9" w:rsidRDefault="00064AC7" w:rsidP="008C0A6E">
            <w:pPr>
              <w:pStyle w:val="FreeForm"/>
              <w:rPr>
                <w:rFonts w:ascii="Arial" w:eastAsia="Times New Roman" w:hAnsi="Arial" w:cs="Arial"/>
                <w:sz w:val="16"/>
                <w:szCs w:val="16"/>
                <w:lang w:eastAsia="en-GB"/>
              </w:rPr>
            </w:pPr>
            <w:r>
              <w:rPr>
                <w:rFonts w:ascii="Arial" w:eastAsia="Times New Roman" w:hAnsi="Arial" w:cs="Arial"/>
                <w:color w:val="auto"/>
                <w:sz w:val="16"/>
                <w:szCs w:val="16"/>
                <w:highlight w:val="yellow"/>
                <w:lang w:val="en-GB" w:eastAsia="en-GB"/>
              </w:rPr>
              <w:t>Es and Os are used</w:t>
            </w:r>
            <w:r w:rsidRPr="00064AC7">
              <w:rPr>
                <w:rFonts w:ascii="Arial" w:eastAsia="Times New Roman" w:hAnsi="Arial" w:cs="Arial"/>
                <w:color w:val="auto"/>
                <w:sz w:val="16"/>
                <w:szCs w:val="16"/>
                <w:highlight w:val="yellow"/>
                <w:lang w:val="en-GB" w:eastAsia="en-GB"/>
              </w:rPr>
              <w:t xml:space="preserve"> to plan. Assess and track children’s learning and clearly show the ongoing developments of all.</w:t>
            </w:r>
          </w:p>
        </w:tc>
        <w:tc>
          <w:tcPr>
            <w:tcW w:w="1666" w:type="pct"/>
            <w:tcBorders>
              <w:top w:val="single" w:sz="18" w:space="0" w:color="auto"/>
              <w:left w:val="single" w:sz="18" w:space="0" w:color="auto"/>
              <w:bottom w:val="single" w:sz="18" w:space="0" w:color="auto"/>
              <w:right w:val="single" w:sz="18" w:space="0" w:color="auto"/>
            </w:tcBorders>
          </w:tcPr>
          <w:p w:rsidR="00D66F87" w:rsidRPr="00787DE9" w:rsidRDefault="00D66F87" w:rsidP="001A2B02">
            <w:pPr>
              <w:spacing w:after="0" w:line="240" w:lineRule="auto"/>
              <w:jc w:val="center"/>
              <w:rPr>
                <w:rFonts w:ascii="Arial" w:eastAsia="Times New Roman" w:hAnsi="Arial" w:cs="Arial"/>
                <w:color w:val="0000FF"/>
                <w:sz w:val="16"/>
                <w:szCs w:val="16"/>
                <w:lang w:eastAsia="en-GB"/>
              </w:rPr>
            </w:pPr>
            <w:r w:rsidRPr="00787DE9">
              <w:rPr>
                <w:rFonts w:ascii="Arial" w:eastAsia="Times New Roman" w:hAnsi="Arial" w:cs="Arial"/>
                <w:b/>
                <w:bCs/>
                <w:color w:val="0000FF"/>
                <w:sz w:val="16"/>
                <w:szCs w:val="16"/>
                <w:lang w:val="en-US" w:eastAsia="en-GB"/>
              </w:rPr>
              <w:t>Learning and Teaching</w:t>
            </w:r>
          </w:p>
          <w:p w:rsidR="00514742" w:rsidRPr="00787DE9" w:rsidRDefault="008C0A6E" w:rsidP="00CE5956">
            <w:pPr>
              <w:pStyle w:val="FreeForm"/>
              <w:rPr>
                <w:rFonts w:ascii="Arial" w:eastAsia="Times New Roman" w:hAnsi="Arial" w:cs="Arial"/>
                <w:color w:val="auto"/>
                <w:sz w:val="16"/>
                <w:szCs w:val="16"/>
                <w:lang w:val="en-GB" w:eastAsia="en-GB"/>
              </w:rPr>
            </w:pPr>
            <w:r w:rsidRPr="00842720">
              <w:rPr>
                <w:rFonts w:ascii="Arial" w:eastAsia="Times New Roman" w:hAnsi="Arial" w:cs="Arial"/>
                <w:color w:val="auto"/>
                <w:sz w:val="16"/>
                <w:szCs w:val="16"/>
                <w:highlight w:val="yellow"/>
                <w:lang w:val="en-GB" w:eastAsia="en-GB"/>
              </w:rPr>
              <w:t>O</w:t>
            </w:r>
            <w:r w:rsidR="00C41C75" w:rsidRPr="00842720">
              <w:rPr>
                <w:rFonts w:ascii="Arial" w:eastAsia="Times New Roman" w:hAnsi="Arial" w:cs="Arial"/>
                <w:color w:val="auto"/>
                <w:sz w:val="16"/>
                <w:szCs w:val="16"/>
                <w:highlight w:val="yellow"/>
                <w:lang w:val="en-GB" w:eastAsia="en-GB"/>
              </w:rPr>
              <w:t xml:space="preserve">pportunities </w:t>
            </w:r>
            <w:r w:rsidRPr="00842720">
              <w:rPr>
                <w:rFonts w:ascii="Arial" w:eastAsia="Times New Roman" w:hAnsi="Arial" w:cs="Arial"/>
                <w:color w:val="auto"/>
                <w:sz w:val="16"/>
                <w:szCs w:val="16"/>
                <w:highlight w:val="yellow"/>
                <w:lang w:val="en-GB" w:eastAsia="en-GB"/>
              </w:rPr>
              <w:t xml:space="preserve">will be created </w:t>
            </w:r>
            <w:r w:rsidR="00C41C75" w:rsidRPr="00842720">
              <w:rPr>
                <w:rFonts w:ascii="Arial" w:eastAsia="Times New Roman" w:hAnsi="Arial" w:cs="Arial"/>
                <w:color w:val="auto"/>
                <w:sz w:val="16"/>
                <w:szCs w:val="16"/>
                <w:highlight w:val="yellow"/>
                <w:lang w:val="en-GB" w:eastAsia="en-GB"/>
              </w:rPr>
              <w:t>to work with community groups</w:t>
            </w:r>
            <w:r w:rsidR="00CD7452" w:rsidRPr="00842720">
              <w:rPr>
                <w:rFonts w:ascii="Arial" w:eastAsia="Times New Roman" w:hAnsi="Arial" w:cs="Arial"/>
                <w:color w:val="auto"/>
                <w:sz w:val="16"/>
                <w:szCs w:val="16"/>
                <w:highlight w:val="yellow"/>
                <w:lang w:val="en-GB" w:eastAsia="en-GB"/>
              </w:rPr>
              <w:t xml:space="preserve"> through IDL and Forest Schools. </w:t>
            </w:r>
            <w:r w:rsidR="00CE5956" w:rsidRPr="00842720">
              <w:rPr>
                <w:rFonts w:ascii="Arial" w:eastAsia="Times New Roman" w:hAnsi="Arial" w:cs="Arial"/>
                <w:color w:val="auto"/>
                <w:sz w:val="16"/>
                <w:szCs w:val="16"/>
                <w:highlight w:val="yellow"/>
                <w:lang w:val="en-GB" w:eastAsia="en-GB"/>
              </w:rPr>
              <w:t xml:space="preserve"> </w:t>
            </w:r>
          </w:p>
          <w:p w:rsidR="0086392F" w:rsidRPr="00842720" w:rsidRDefault="0086392F" w:rsidP="00F422F6">
            <w:pPr>
              <w:pStyle w:val="FreeForm"/>
              <w:rPr>
                <w:rFonts w:ascii="Arial" w:eastAsia="Times New Roman" w:hAnsi="Arial" w:cs="Arial"/>
                <w:color w:val="auto"/>
                <w:sz w:val="16"/>
                <w:szCs w:val="16"/>
                <w:highlight w:val="yellow"/>
                <w:lang w:val="en-GB" w:eastAsia="en-GB"/>
              </w:rPr>
            </w:pPr>
            <w:r w:rsidRPr="00842720">
              <w:rPr>
                <w:rFonts w:ascii="Arial" w:eastAsia="Times New Roman" w:hAnsi="Arial" w:cs="Arial"/>
                <w:color w:val="auto"/>
                <w:sz w:val="16"/>
                <w:szCs w:val="16"/>
                <w:highlight w:val="yellow"/>
                <w:lang w:val="en-GB" w:eastAsia="en-GB"/>
              </w:rPr>
              <w:t>Staff</w:t>
            </w:r>
            <w:r w:rsidR="00F422F6" w:rsidRPr="00842720">
              <w:rPr>
                <w:rFonts w:ascii="Arial" w:eastAsia="Times New Roman" w:hAnsi="Arial" w:cs="Arial"/>
                <w:color w:val="auto"/>
                <w:sz w:val="16"/>
                <w:szCs w:val="16"/>
                <w:highlight w:val="yellow"/>
                <w:lang w:val="en-GB" w:eastAsia="en-GB"/>
              </w:rPr>
              <w:t xml:space="preserve"> will continue to</w:t>
            </w:r>
            <w:r w:rsidRPr="00842720">
              <w:rPr>
                <w:rFonts w:ascii="Arial" w:eastAsia="Times New Roman" w:hAnsi="Arial" w:cs="Arial"/>
                <w:color w:val="auto"/>
                <w:sz w:val="16"/>
                <w:szCs w:val="16"/>
                <w:highlight w:val="yellow"/>
                <w:lang w:val="en-GB" w:eastAsia="en-GB"/>
              </w:rPr>
              <w:t xml:space="preserve"> en</w:t>
            </w:r>
            <w:r w:rsidR="00F422F6" w:rsidRPr="00842720">
              <w:rPr>
                <w:rFonts w:ascii="Arial" w:eastAsia="Times New Roman" w:hAnsi="Arial" w:cs="Arial"/>
                <w:color w:val="auto"/>
                <w:sz w:val="16"/>
                <w:szCs w:val="16"/>
                <w:highlight w:val="yellow"/>
                <w:lang w:val="en-GB" w:eastAsia="en-GB"/>
              </w:rPr>
              <w:t xml:space="preserve">sure learning and teaching is </w:t>
            </w:r>
            <w:r w:rsidR="00DB6BD6" w:rsidRPr="00842720">
              <w:rPr>
                <w:rFonts w:ascii="Arial" w:eastAsia="Times New Roman" w:hAnsi="Arial" w:cs="Arial"/>
                <w:color w:val="auto"/>
                <w:sz w:val="16"/>
                <w:szCs w:val="16"/>
                <w:highlight w:val="yellow"/>
                <w:lang w:val="en-GB" w:eastAsia="en-GB"/>
              </w:rPr>
              <w:t>engaging</w:t>
            </w:r>
            <w:r w:rsidR="00F422F6" w:rsidRPr="00842720">
              <w:rPr>
                <w:rFonts w:ascii="Arial" w:eastAsia="Times New Roman" w:hAnsi="Arial" w:cs="Arial"/>
                <w:color w:val="auto"/>
                <w:sz w:val="16"/>
                <w:szCs w:val="16"/>
                <w:highlight w:val="yellow"/>
                <w:lang w:val="en-GB" w:eastAsia="en-GB"/>
              </w:rPr>
              <w:t xml:space="preserve"> and active, </w:t>
            </w:r>
            <w:r w:rsidR="00CE5956" w:rsidRPr="00842720">
              <w:rPr>
                <w:rFonts w:ascii="Arial" w:eastAsia="Times New Roman" w:hAnsi="Arial" w:cs="Arial"/>
                <w:color w:val="auto"/>
                <w:sz w:val="16"/>
                <w:szCs w:val="16"/>
                <w:highlight w:val="yellow"/>
                <w:lang w:val="en-GB" w:eastAsia="en-GB"/>
              </w:rPr>
              <w:t>r</w:t>
            </w:r>
            <w:r w:rsidRPr="00842720">
              <w:rPr>
                <w:rFonts w:ascii="Arial" w:eastAsia="Times New Roman" w:hAnsi="Arial" w:cs="Arial"/>
                <w:color w:val="auto"/>
                <w:sz w:val="16"/>
                <w:szCs w:val="16"/>
                <w:highlight w:val="yellow"/>
                <w:lang w:val="en-GB" w:eastAsia="en-GB"/>
              </w:rPr>
              <w:t>eal and</w:t>
            </w:r>
            <w:r w:rsidR="00F422F6" w:rsidRPr="00842720">
              <w:rPr>
                <w:rFonts w:ascii="Arial" w:eastAsia="Times New Roman" w:hAnsi="Arial" w:cs="Arial"/>
                <w:color w:val="auto"/>
                <w:sz w:val="16"/>
                <w:szCs w:val="16"/>
                <w:highlight w:val="yellow"/>
                <w:lang w:val="en-GB" w:eastAsia="en-GB"/>
              </w:rPr>
              <w:t xml:space="preserve"> relevant, </w:t>
            </w:r>
            <w:r w:rsidR="00CE5956" w:rsidRPr="00842720">
              <w:rPr>
                <w:rFonts w:ascii="Arial" w:eastAsia="Times New Roman" w:hAnsi="Arial" w:cs="Arial"/>
                <w:color w:val="auto"/>
                <w:sz w:val="16"/>
                <w:szCs w:val="16"/>
                <w:highlight w:val="yellow"/>
                <w:lang w:val="en-GB" w:eastAsia="en-GB"/>
              </w:rPr>
              <w:t>p</w:t>
            </w:r>
            <w:r w:rsidRPr="00842720">
              <w:rPr>
                <w:rFonts w:ascii="Arial" w:eastAsia="Times New Roman" w:hAnsi="Arial" w:cs="Arial"/>
                <w:color w:val="auto"/>
                <w:sz w:val="16"/>
                <w:szCs w:val="16"/>
                <w:highlight w:val="yellow"/>
                <w:lang w:val="en-GB" w:eastAsia="en-GB"/>
              </w:rPr>
              <w:t>lanned to support and challenge all learners.</w:t>
            </w:r>
            <w:r w:rsidR="00F422F6" w:rsidRPr="00842720">
              <w:rPr>
                <w:rFonts w:ascii="Arial" w:eastAsia="Times New Roman" w:hAnsi="Arial" w:cs="Arial"/>
                <w:color w:val="auto"/>
                <w:sz w:val="16"/>
                <w:szCs w:val="16"/>
                <w:highlight w:val="yellow"/>
                <w:lang w:val="en-GB" w:eastAsia="en-GB"/>
              </w:rPr>
              <w:t xml:space="preserve"> </w:t>
            </w:r>
            <w:r w:rsidR="00DB6BD6" w:rsidRPr="00842720">
              <w:rPr>
                <w:rFonts w:ascii="Arial" w:eastAsia="Times New Roman" w:hAnsi="Arial" w:cs="Arial"/>
                <w:color w:val="auto"/>
                <w:sz w:val="16"/>
                <w:szCs w:val="16"/>
                <w:highlight w:val="yellow"/>
                <w:lang w:val="en-GB" w:eastAsia="en-GB"/>
              </w:rPr>
              <w:t>Tasks will be differentiated</w:t>
            </w:r>
            <w:r w:rsidRPr="00842720">
              <w:rPr>
                <w:rFonts w:ascii="Arial" w:eastAsia="Times New Roman" w:hAnsi="Arial" w:cs="Arial"/>
                <w:color w:val="auto"/>
                <w:sz w:val="16"/>
                <w:szCs w:val="16"/>
                <w:highlight w:val="yellow"/>
                <w:lang w:val="en-GB" w:eastAsia="en-GB"/>
              </w:rPr>
              <w:t xml:space="preserve"> to meet the needs of the learner and take account of their learning styles.</w:t>
            </w:r>
          </w:p>
          <w:p w:rsidR="00D66F87" w:rsidRPr="00787DE9" w:rsidRDefault="00F422F6" w:rsidP="008C0A6E">
            <w:pPr>
              <w:pStyle w:val="FreeForm"/>
              <w:rPr>
                <w:rFonts w:ascii="Arial" w:eastAsia="Times New Roman" w:hAnsi="Arial" w:cs="Arial"/>
                <w:sz w:val="16"/>
                <w:szCs w:val="16"/>
                <w:lang w:eastAsia="en-GB"/>
              </w:rPr>
            </w:pPr>
            <w:r w:rsidRPr="00842720">
              <w:rPr>
                <w:rFonts w:ascii="Arial" w:eastAsia="Times New Roman" w:hAnsi="Arial" w:cs="Arial"/>
                <w:color w:val="auto"/>
                <w:sz w:val="16"/>
                <w:szCs w:val="16"/>
                <w:highlight w:val="yellow"/>
                <w:lang w:val="en-GB" w:eastAsia="en-GB"/>
              </w:rPr>
              <w:t xml:space="preserve">A variety of high quality strategies will be employed </w:t>
            </w:r>
            <w:r w:rsidR="00241255" w:rsidRPr="00842720">
              <w:rPr>
                <w:rFonts w:ascii="Arial" w:eastAsia="Times New Roman" w:hAnsi="Arial" w:cs="Arial"/>
                <w:color w:val="auto"/>
                <w:sz w:val="16"/>
                <w:szCs w:val="16"/>
                <w:highlight w:val="yellow"/>
                <w:lang w:val="en-GB" w:eastAsia="en-GB"/>
              </w:rPr>
              <w:t>in order to deliver effective learning experiences for children</w:t>
            </w:r>
            <w:r w:rsidRPr="00842720">
              <w:rPr>
                <w:rFonts w:ascii="Arial" w:eastAsia="Times New Roman" w:hAnsi="Arial" w:cs="Arial"/>
                <w:color w:val="auto"/>
                <w:sz w:val="16"/>
                <w:szCs w:val="16"/>
                <w:highlight w:val="yellow"/>
                <w:lang w:val="en-GB" w:eastAsia="en-GB"/>
              </w:rPr>
              <w:t>.  These will include AiFL, Co-operative L</w:t>
            </w:r>
            <w:r w:rsidR="0086392F" w:rsidRPr="00842720">
              <w:rPr>
                <w:rFonts w:ascii="Arial" w:eastAsia="Times New Roman" w:hAnsi="Arial" w:cs="Arial"/>
                <w:color w:val="auto"/>
                <w:sz w:val="16"/>
                <w:szCs w:val="16"/>
                <w:highlight w:val="yellow"/>
                <w:lang w:val="en-GB" w:eastAsia="en-GB"/>
              </w:rPr>
              <w:t>earning</w:t>
            </w:r>
            <w:r w:rsidRPr="00842720">
              <w:rPr>
                <w:rFonts w:ascii="Arial" w:eastAsia="Times New Roman" w:hAnsi="Arial" w:cs="Arial"/>
                <w:color w:val="auto"/>
                <w:sz w:val="16"/>
                <w:szCs w:val="16"/>
                <w:highlight w:val="yellow"/>
                <w:lang w:val="en-GB" w:eastAsia="en-GB"/>
              </w:rPr>
              <w:t>, Forest School and use of appropriate technologies</w:t>
            </w:r>
            <w:r w:rsidRPr="00064AC7">
              <w:rPr>
                <w:rFonts w:ascii="Arial" w:eastAsia="Times New Roman" w:hAnsi="Arial" w:cs="Arial"/>
                <w:color w:val="auto"/>
                <w:sz w:val="16"/>
                <w:szCs w:val="16"/>
                <w:highlight w:val="yellow"/>
                <w:lang w:val="en-GB" w:eastAsia="en-GB"/>
              </w:rPr>
              <w:t>.</w:t>
            </w:r>
            <w:r w:rsidR="00064AC7" w:rsidRPr="00064AC7">
              <w:rPr>
                <w:rFonts w:ascii="Arial" w:eastAsia="Times New Roman" w:hAnsi="Arial" w:cs="Arial"/>
                <w:color w:val="auto"/>
                <w:sz w:val="16"/>
                <w:szCs w:val="16"/>
                <w:highlight w:val="yellow"/>
                <w:lang w:val="en-GB" w:eastAsia="en-GB"/>
              </w:rPr>
              <w:t xml:space="preserve">  Within in the single class setting, teaching strategies are used that meet the needs of all learners with independence within the learning tasks being encouraged.  Pace and challenge for all contin</w:t>
            </w:r>
            <w:r w:rsidR="00E331EC">
              <w:rPr>
                <w:rFonts w:ascii="Arial" w:eastAsia="Times New Roman" w:hAnsi="Arial" w:cs="Arial"/>
                <w:color w:val="auto"/>
                <w:sz w:val="16"/>
                <w:szCs w:val="16"/>
                <w:highlight w:val="yellow"/>
                <w:lang w:val="en-GB" w:eastAsia="en-GB"/>
              </w:rPr>
              <w:t>u</w:t>
            </w:r>
            <w:r w:rsidR="00064AC7" w:rsidRPr="00064AC7">
              <w:rPr>
                <w:rFonts w:ascii="Arial" w:eastAsia="Times New Roman" w:hAnsi="Arial" w:cs="Arial"/>
                <w:color w:val="auto"/>
                <w:sz w:val="16"/>
                <w:szCs w:val="16"/>
                <w:highlight w:val="yellow"/>
                <w:lang w:val="en-GB" w:eastAsia="en-GB"/>
              </w:rPr>
              <w:t>es to be maintained through the differentiation of appropriate learning opportunities.  Visible planning mechanism is in place that records the children’s learning across the 4 contexts for learning.</w:t>
            </w:r>
          </w:p>
        </w:tc>
      </w:tr>
      <w:tr w:rsidR="00D66F87" w:rsidRPr="0051726F" w:rsidTr="00787DE9">
        <w:trPr>
          <w:trHeight w:val="2783"/>
        </w:trPr>
        <w:tc>
          <w:tcPr>
            <w:tcW w:w="1667" w:type="pct"/>
            <w:tcBorders>
              <w:top w:val="single" w:sz="18" w:space="0" w:color="auto"/>
              <w:left w:val="single" w:sz="18" w:space="0" w:color="auto"/>
              <w:bottom w:val="single" w:sz="18" w:space="0" w:color="auto"/>
              <w:right w:val="single" w:sz="18" w:space="0" w:color="auto"/>
            </w:tcBorders>
          </w:tcPr>
          <w:p w:rsidR="00D66F87" w:rsidRPr="00787DE9" w:rsidRDefault="00D66F87" w:rsidP="001A2B02">
            <w:pPr>
              <w:spacing w:after="0" w:line="240" w:lineRule="auto"/>
              <w:jc w:val="center"/>
              <w:rPr>
                <w:rFonts w:ascii="Arial" w:eastAsia="Times New Roman" w:hAnsi="Arial" w:cs="Arial"/>
                <w:color w:val="0000FF"/>
                <w:sz w:val="16"/>
                <w:szCs w:val="16"/>
                <w:lang w:eastAsia="en-GB"/>
              </w:rPr>
            </w:pPr>
            <w:r w:rsidRPr="00787DE9">
              <w:rPr>
                <w:rFonts w:ascii="Arial" w:eastAsia="Times New Roman" w:hAnsi="Arial" w:cs="Arial"/>
                <w:b/>
                <w:bCs/>
                <w:color w:val="0000FF"/>
                <w:sz w:val="16"/>
                <w:szCs w:val="16"/>
                <w:lang w:val="en-US" w:eastAsia="en-GB"/>
              </w:rPr>
              <w:t>Experiences and Outcomes</w:t>
            </w:r>
          </w:p>
          <w:p w:rsidR="00D66F87" w:rsidRPr="00787DE9" w:rsidRDefault="00D6547F" w:rsidP="00A95DAC">
            <w:pPr>
              <w:pStyle w:val="FreeForm"/>
              <w:rPr>
                <w:rFonts w:ascii="Arial" w:eastAsia="Times New Roman" w:hAnsi="Arial" w:cs="Arial"/>
                <w:color w:val="auto"/>
                <w:sz w:val="16"/>
                <w:szCs w:val="16"/>
                <w:lang w:val="en-GB" w:eastAsia="en-GB"/>
              </w:rPr>
            </w:pPr>
            <w:r w:rsidRPr="00842720">
              <w:rPr>
                <w:rFonts w:ascii="Arial" w:eastAsia="Times New Roman" w:hAnsi="Arial" w:cs="Arial"/>
                <w:color w:val="auto"/>
                <w:sz w:val="16"/>
                <w:szCs w:val="16"/>
                <w:highlight w:val="yellow"/>
                <w:lang w:val="en-GB" w:eastAsia="en-GB"/>
              </w:rPr>
              <w:t xml:space="preserve">Experiences and outcomes are </w:t>
            </w:r>
            <w:r w:rsidR="00CD7452" w:rsidRPr="00842720">
              <w:rPr>
                <w:rFonts w:ascii="Arial" w:eastAsia="Times New Roman" w:hAnsi="Arial" w:cs="Arial"/>
                <w:color w:val="auto"/>
                <w:sz w:val="16"/>
                <w:szCs w:val="16"/>
                <w:highlight w:val="yellow"/>
                <w:lang w:val="en-GB" w:eastAsia="en-GB"/>
              </w:rPr>
              <w:t xml:space="preserve">planned and </w:t>
            </w:r>
            <w:r w:rsidRPr="00842720">
              <w:rPr>
                <w:rFonts w:ascii="Arial" w:eastAsia="Times New Roman" w:hAnsi="Arial" w:cs="Arial"/>
                <w:color w:val="auto"/>
                <w:sz w:val="16"/>
                <w:szCs w:val="16"/>
                <w:highlight w:val="yellow"/>
                <w:lang w:val="en-GB" w:eastAsia="en-GB"/>
              </w:rPr>
              <w:t xml:space="preserve">developed through the four contexts for learning and provide a varied and rich learning environment. </w:t>
            </w:r>
            <w:r w:rsidR="00064AC7">
              <w:rPr>
                <w:rFonts w:ascii="Arial" w:eastAsia="Times New Roman" w:hAnsi="Arial" w:cs="Arial"/>
                <w:color w:val="auto"/>
                <w:sz w:val="16"/>
                <w:szCs w:val="16"/>
                <w:highlight w:val="yellow"/>
                <w:lang w:val="en-GB" w:eastAsia="en-GB"/>
              </w:rPr>
              <w:t xml:space="preserve"> </w:t>
            </w:r>
            <w:r w:rsidRPr="00842720">
              <w:rPr>
                <w:rFonts w:ascii="Arial" w:eastAsia="Times New Roman" w:hAnsi="Arial" w:cs="Arial"/>
                <w:color w:val="auto"/>
                <w:sz w:val="16"/>
                <w:szCs w:val="16"/>
                <w:highlight w:val="yellow"/>
                <w:lang w:val="en-GB" w:eastAsia="en-GB"/>
              </w:rPr>
              <w:t>Teachers identify opportunities for inter-disciplinary learning</w:t>
            </w:r>
            <w:r w:rsidR="008C0A6E" w:rsidRPr="00842720">
              <w:rPr>
                <w:rFonts w:ascii="Arial" w:eastAsia="Times New Roman" w:hAnsi="Arial" w:cs="Arial"/>
                <w:color w:val="auto"/>
                <w:sz w:val="16"/>
                <w:szCs w:val="16"/>
                <w:highlight w:val="yellow"/>
                <w:lang w:val="en-GB" w:eastAsia="en-GB"/>
              </w:rPr>
              <w:t xml:space="preserve">, </w:t>
            </w:r>
            <w:r w:rsidR="00064AC7">
              <w:rPr>
                <w:rFonts w:ascii="Arial" w:eastAsia="Times New Roman" w:hAnsi="Arial" w:cs="Arial"/>
                <w:color w:val="auto"/>
                <w:sz w:val="16"/>
                <w:szCs w:val="16"/>
                <w:highlight w:val="yellow"/>
                <w:lang w:val="en-GB" w:eastAsia="en-GB"/>
              </w:rPr>
              <w:t xml:space="preserve"> </w:t>
            </w:r>
            <w:r w:rsidRPr="00842720">
              <w:rPr>
                <w:rFonts w:ascii="Arial" w:eastAsia="Times New Roman" w:hAnsi="Arial" w:cs="Arial"/>
                <w:color w:val="auto"/>
                <w:sz w:val="16"/>
                <w:szCs w:val="16"/>
                <w:highlight w:val="yellow"/>
                <w:lang w:val="en-GB" w:eastAsia="en-GB"/>
              </w:rPr>
              <w:t xml:space="preserve">Active and Co-operative Learning. Teachers understand </w:t>
            </w:r>
            <w:r w:rsidR="00241255" w:rsidRPr="00842720">
              <w:rPr>
                <w:rFonts w:ascii="Arial" w:eastAsia="Times New Roman" w:hAnsi="Arial" w:cs="Arial"/>
                <w:color w:val="auto"/>
                <w:sz w:val="16"/>
                <w:szCs w:val="16"/>
                <w:highlight w:val="yellow"/>
                <w:lang w:val="en-GB" w:eastAsia="en-GB"/>
              </w:rPr>
              <w:t>e</w:t>
            </w:r>
            <w:r w:rsidR="003F666B" w:rsidRPr="00842720">
              <w:rPr>
                <w:rFonts w:ascii="Arial" w:eastAsia="Times New Roman" w:hAnsi="Arial" w:cs="Arial"/>
                <w:color w:val="auto"/>
                <w:sz w:val="16"/>
                <w:szCs w:val="16"/>
                <w:highlight w:val="yellow"/>
                <w:lang w:val="en-GB" w:eastAsia="en-GB"/>
              </w:rPr>
              <w:t>xperience</w:t>
            </w:r>
            <w:r w:rsidR="00241255" w:rsidRPr="00842720">
              <w:rPr>
                <w:rFonts w:ascii="Arial" w:eastAsia="Times New Roman" w:hAnsi="Arial" w:cs="Arial"/>
                <w:color w:val="auto"/>
                <w:sz w:val="16"/>
                <w:szCs w:val="16"/>
                <w:highlight w:val="yellow"/>
                <w:lang w:val="en-GB" w:eastAsia="en-GB"/>
              </w:rPr>
              <w:t>s and o</w:t>
            </w:r>
            <w:r w:rsidR="003F666B" w:rsidRPr="00842720">
              <w:rPr>
                <w:rFonts w:ascii="Arial" w:eastAsia="Times New Roman" w:hAnsi="Arial" w:cs="Arial"/>
                <w:color w:val="auto"/>
                <w:sz w:val="16"/>
                <w:szCs w:val="16"/>
                <w:highlight w:val="yellow"/>
                <w:lang w:val="en-GB" w:eastAsia="en-GB"/>
              </w:rPr>
              <w:t xml:space="preserve">utcomes </w:t>
            </w:r>
            <w:r w:rsidR="00A95DAC" w:rsidRPr="00842720">
              <w:rPr>
                <w:rFonts w:ascii="Arial" w:eastAsia="Times New Roman" w:hAnsi="Arial" w:cs="Arial"/>
                <w:color w:val="auto"/>
                <w:sz w:val="16"/>
                <w:szCs w:val="16"/>
                <w:highlight w:val="yellow"/>
                <w:lang w:val="en-GB" w:eastAsia="en-GB"/>
              </w:rPr>
              <w:t>and are confident in using</w:t>
            </w:r>
            <w:r w:rsidR="003F666B" w:rsidRPr="00842720">
              <w:rPr>
                <w:rFonts w:ascii="Arial" w:eastAsia="Times New Roman" w:hAnsi="Arial" w:cs="Arial"/>
                <w:color w:val="auto"/>
                <w:sz w:val="16"/>
                <w:szCs w:val="16"/>
                <w:highlight w:val="yellow"/>
                <w:lang w:val="en-GB" w:eastAsia="en-GB"/>
              </w:rPr>
              <w:t xml:space="preserve"> them to deliver effective learning</w:t>
            </w:r>
            <w:r w:rsidR="003F666B" w:rsidRPr="00787DE9">
              <w:rPr>
                <w:rFonts w:ascii="Arial" w:eastAsia="Times New Roman" w:hAnsi="Arial" w:cs="Arial"/>
                <w:color w:val="auto"/>
                <w:sz w:val="16"/>
                <w:szCs w:val="16"/>
                <w:lang w:val="en-GB" w:eastAsia="en-GB"/>
              </w:rPr>
              <w:t xml:space="preserve"> </w:t>
            </w:r>
            <w:r w:rsidR="003F666B" w:rsidRPr="00842720">
              <w:rPr>
                <w:rFonts w:ascii="Arial" w:eastAsia="Times New Roman" w:hAnsi="Arial" w:cs="Arial"/>
                <w:color w:val="auto"/>
                <w:sz w:val="16"/>
                <w:szCs w:val="16"/>
                <w:highlight w:val="yellow"/>
                <w:lang w:val="en-GB" w:eastAsia="en-GB"/>
              </w:rPr>
              <w:t xml:space="preserve">experiences for children </w:t>
            </w:r>
            <w:r w:rsidRPr="00842720">
              <w:rPr>
                <w:rFonts w:ascii="Arial" w:eastAsia="Times New Roman" w:hAnsi="Arial" w:cs="Arial"/>
                <w:color w:val="auto"/>
                <w:sz w:val="16"/>
                <w:szCs w:val="16"/>
                <w:highlight w:val="yellow"/>
                <w:lang w:val="en-GB" w:eastAsia="en-GB"/>
              </w:rPr>
              <w:t>to a consistently high standard.</w:t>
            </w:r>
            <w:r w:rsidRPr="00787DE9">
              <w:rPr>
                <w:rFonts w:ascii="Arial" w:eastAsia="Times New Roman" w:hAnsi="Arial" w:cs="Arial"/>
                <w:color w:val="auto"/>
                <w:sz w:val="16"/>
                <w:szCs w:val="16"/>
                <w:lang w:val="en-GB" w:eastAsia="en-GB"/>
              </w:rPr>
              <w:t xml:space="preserve"> </w:t>
            </w:r>
            <w:r w:rsidRPr="00064AC7">
              <w:rPr>
                <w:rFonts w:ascii="Arial" w:eastAsia="Times New Roman" w:hAnsi="Arial" w:cs="Arial"/>
                <w:color w:val="auto"/>
                <w:sz w:val="16"/>
                <w:szCs w:val="16"/>
                <w:highlight w:val="yellow"/>
                <w:lang w:val="en-GB" w:eastAsia="en-GB"/>
              </w:rPr>
              <w:t>Teachers will evaluate all aspects of planning</w:t>
            </w:r>
            <w:r w:rsidR="002D4C94" w:rsidRPr="00064AC7">
              <w:rPr>
                <w:rFonts w:ascii="Arial" w:eastAsia="Times New Roman" w:hAnsi="Arial" w:cs="Arial"/>
                <w:color w:val="auto"/>
                <w:sz w:val="16"/>
                <w:szCs w:val="16"/>
                <w:highlight w:val="yellow"/>
                <w:lang w:val="en-GB" w:eastAsia="en-GB"/>
              </w:rPr>
              <w:t xml:space="preserve"> and assessment of pupils’ learning. </w:t>
            </w:r>
            <w:r w:rsidRPr="00064AC7">
              <w:rPr>
                <w:rFonts w:ascii="Arial" w:eastAsia="Times New Roman" w:hAnsi="Arial" w:cs="Arial"/>
                <w:color w:val="auto"/>
                <w:sz w:val="16"/>
                <w:szCs w:val="16"/>
                <w:highlight w:val="yellow"/>
                <w:lang w:val="en-GB" w:eastAsia="en-GB"/>
              </w:rPr>
              <w:t xml:space="preserve">Staff will </w:t>
            </w:r>
            <w:r w:rsidR="00241255" w:rsidRPr="00064AC7">
              <w:rPr>
                <w:rFonts w:ascii="Arial" w:eastAsia="Times New Roman" w:hAnsi="Arial" w:cs="Arial"/>
                <w:color w:val="auto"/>
                <w:sz w:val="16"/>
                <w:szCs w:val="16"/>
                <w:highlight w:val="yellow"/>
                <w:lang w:val="en-GB" w:eastAsia="en-GB"/>
              </w:rPr>
              <w:t>record</w:t>
            </w:r>
            <w:r w:rsidRPr="00064AC7">
              <w:rPr>
                <w:rFonts w:ascii="Arial" w:eastAsia="Times New Roman" w:hAnsi="Arial" w:cs="Arial"/>
                <w:color w:val="auto"/>
                <w:sz w:val="16"/>
                <w:szCs w:val="16"/>
                <w:highlight w:val="yellow"/>
                <w:lang w:val="en-GB" w:eastAsia="en-GB"/>
              </w:rPr>
              <w:t xml:space="preserve"> and report on pupils’ attainment and achievements</w:t>
            </w:r>
            <w:r w:rsidR="00241255" w:rsidRPr="00064AC7">
              <w:rPr>
                <w:rFonts w:ascii="Arial" w:eastAsia="Times New Roman" w:hAnsi="Arial" w:cs="Arial"/>
                <w:color w:val="auto"/>
                <w:sz w:val="16"/>
                <w:szCs w:val="16"/>
                <w:highlight w:val="yellow"/>
                <w:lang w:val="en-GB" w:eastAsia="en-GB"/>
              </w:rPr>
              <w:t>, informed by progress within levels</w:t>
            </w:r>
            <w:r w:rsidR="00241255" w:rsidRPr="00842720">
              <w:rPr>
                <w:rFonts w:ascii="Arial" w:eastAsia="Times New Roman" w:hAnsi="Arial" w:cs="Arial"/>
                <w:color w:val="auto"/>
                <w:sz w:val="16"/>
                <w:szCs w:val="16"/>
                <w:highlight w:val="yellow"/>
                <w:lang w:val="en-GB" w:eastAsia="en-GB"/>
              </w:rPr>
              <w:t>. T</w:t>
            </w:r>
            <w:r w:rsidRPr="00842720">
              <w:rPr>
                <w:rFonts w:ascii="Arial" w:eastAsia="Times New Roman" w:hAnsi="Arial" w:cs="Arial"/>
                <w:color w:val="auto"/>
                <w:sz w:val="16"/>
                <w:szCs w:val="16"/>
                <w:highlight w:val="yellow"/>
                <w:lang w:val="en-GB" w:eastAsia="en-GB"/>
              </w:rPr>
              <w:t xml:space="preserve">eachers </w:t>
            </w:r>
            <w:r w:rsidR="002D4C94" w:rsidRPr="00842720">
              <w:rPr>
                <w:rFonts w:ascii="Arial" w:eastAsia="Times New Roman" w:hAnsi="Arial" w:cs="Arial"/>
                <w:color w:val="auto"/>
                <w:sz w:val="16"/>
                <w:szCs w:val="16"/>
                <w:highlight w:val="yellow"/>
                <w:lang w:val="en-GB" w:eastAsia="en-GB"/>
              </w:rPr>
              <w:t xml:space="preserve">will </w:t>
            </w:r>
            <w:r w:rsidRPr="00842720">
              <w:rPr>
                <w:rFonts w:ascii="Arial" w:eastAsia="Times New Roman" w:hAnsi="Arial" w:cs="Arial"/>
                <w:color w:val="auto"/>
                <w:sz w:val="16"/>
                <w:szCs w:val="16"/>
                <w:highlight w:val="yellow"/>
                <w:lang w:val="en-GB" w:eastAsia="en-GB"/>
              </w:rPr>
              <w:t>continue to p</w:t>
            </w:r>
            <w:r w:rsidR="00241255" w:rsidRPr="00842720">
              <w:rPr>
                <w:rFonts w:ascii="Arial" w:eastAsia="Times New Roman" w:hAnsi="Arial" w:cs="Arial"/>
                <w:color w:val="auto"/>
                <w:sz w:val="16"/>
                <w:szCs w:val="16"/>
                <w:highlight w:val="yellow"/>
                <w:lang w:val="en-GB" w:eastAsia="en-GB"/>
              </w:rPr>
              <w:t>lan and provide differentiated experiences and outcomes</w:t>
            </w:r>
            <w:r w:rsidRPr="00842720">
              <w:rPr>
                <w:rFonts w:ascii="Arial" w:eastAsia="Times New Roman" w:hAnsi="Arial" w:cs="Arial"/>
                <w:color w:val="auto"/>
                <w:sz w:val="16"/>
                <w:szCs w:val="16"/>
                <w:highlight w:val="yellow"/>
                <w:lang w:val="en-GB" w:eastAsia="en-GB"/>
              </w:rPr>
              <w:t xml:space="preserve"> in all areas of curriculum.</w:t>
            </w:r>
            <w:r w:rsidR="00064AC7">
              <w:rPr>
                <w:rFonts w:ascii="Arial" w:eastAsia="Times New Roman" w:hAnsi="Arial" w:cs="Arial"/>
                <w:color w:val="auto"/>
                <w:sz w:val="16"/>
                <w:szCs w:val="16"/>
                <w:lang w:val="en-GB" w:eastAsia="en-GB"/>
              </w:rPr>
              <w:t xml:space="preserve">  </w:t>
            </w:r>
            <w:r w:rsidR="00064AC7" w:rsidRPr="00064AC7">
              <w:rPr>
                <w:rFonts w:ascii="Arial" w:eastAsia="Times New Roman" w:hAnsi="Arial" w:cs="Arial"/>
                <w:color w:val="auto"/>
                <w:sz w:val="16"/>
                <w:szCs w:val="16"/>
                <w:highlight w:val="red"/>
                <w:lang w:val="en-GB" w:eastAsia="en-GB"/>
              </w:rPr>
              <w:t>Children understand clearly the importance of target setting and having learning discussions on a regular basis where they are encouraged to share and discuss their learning and next steps which are then shared with parents/carers through learning  journals.  Children are fully engaged within the scholls developments and self evaluations and are clear about their different roles and responsibilies within the school.</w:t>
            </w:r>
            <w:r w:rsidR="00064AC7">
              <w:rPr>
                <w:rFonts w:ascii="Arial" w:eastAsia="Times New Roman" w:hAnsi="Arial" w:cs="Arial"/>
                <w:color w:val="auto"/>
                <w:sz w:val="16"/>
                <w:szCs w:val="16"/>
                <w:lang w:val="en-GB" w:eastAsia="en-GB"/>
              </w:rPr>
              <w:t xml:space="preserve">  </w:t>
            </w:r>
          </w:p>
        </w:tc>
        <w:tc>
          <w:tcPr>
            <w:tcW w:w="1667" w:type="pct"/>
            <w:tcBorders>
              <w:top w:val="single" w:sz="18" w:space="0" w:color="auto"/>
              <w:left w:val="single" w:sz="18" w:space="0" w:color="auto"/>
              <w:bottom w:val="single" w:sz="18" w:space="0" w:color="auto"/>
              <w:right w:val="single" w:sz="18" w:space="0" w:color="auto"/>
            </w:tcBorders>
          </w:tcPr>
          <w:p w:rsidR="00D66F87" w:rsidRPr="00787DE9" w:rsidRDefault="00D66F87" w:rsidP="001A2B02">
            <w:pPr>
              <w:spacing w:after="0" w:line="240" w:lineRule="auto"/>
              <w:jc w:val="center"/>
              <w:rPr>
                <w:rFonts w:ascii="Arial" w:eastAsia="Times New Roman" w:hAnsi="Arial" w:cs="Arial"/>
                <w:color w:val="0000FF"/>
                <w:sz w:val="16"/>
                <w:szCs w:val="16"/>
                <w:lang w:eastAsia="en-GB"/>
              </w:rPr>
            </w:pPr>
            <w:r w:rsidRPr="00787DE9">
              <w:rPr>
                <w:rFonts w:ascii="Times New Roman" w:eastAsia="Times New Roman" w:hAnsi="Times New Roman" w:cs="Times New Roman"/>
                <w:noProof/>
                <w:color w:val="0000FF"/>
                <w:sz w:val="16"/>
                <w:szCs w:val="16"/>
                <w:lang w:eastAsia="en-GB"/>
              </w:rPr>
              <w:drawing>
                <wp:anchor distT="0" distB="0" distL="114300" distR="114300" simplePos="0" relativeHeight="251659264" behindDoc="0" locked="0" layoutInCell="1" allowOverlap="1">
                  <wp:simplePos x="0" y="0"/>
                  <wp:positionH relativeFrom="column">
                    <wp:posOffset>363339</wp:posOffset>
                  </wp:positionH>
                  <wp:positionV relativeFrom="paragraph">
                    <wp:posOffset>15803</wp:posOffset>
                  </wp:positionV>
                  <wp:extent cx="2077169" cy="1664898"/>
                  <wp:effectExtent l="19050" t="0" r="0" b="0"/>
                  <wp:wrapNone/>
                  <wp:docPr id="2" name="Picture 2" descr="p13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3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169" cy="1664898"/>
                          </a:xfrm>
                          <a:prstGeom prst="rect">
                            <a:avLst/>
                          </a:prstGeom>
                          <a:noFill/>
                          <a:ln>
                            <a:noFill/>
                          </a:ln>
                        </pic:spPr>
                      </pic:pic>
                    </a:graphicData>
                  </a:graphic>
                </wp:anchor>
              </w:drawing>
            </w:r>
          </w:p>
        </w:tc>
        <w:tc>
          <w:tcPr>
            <w:tcW w:w="1666" w:type="pct"/>
            <w:tcBorders>
              <w:top w:val="single" w:sz="18" w:space="0" w:color="auto"/>
              <w:left w:val="single" w:sz="18" w:space="0" w:color="auto"/>
              <w:right w:val="single" w:sz="18" w:space="0" w:color="auto"/>
            </w:tcBorders>
          </w:tcPr>
          <w:p w:rsidR="00D66F87" w:rsidRPr="00842720" w:rsidRDefault="00D66F87" w:rsidP="001A2B02">
            <w:pPr>
              <w:spacing w:after="0" w:line="240" w:lineRule="auto"/>
              <w:jc w:val="center"/>
              <w:rPr>
                <w:rFonts w:ascii="Arial" w:eastAsia="Times New Roman" w:hAnsi="Arial" w:cs="Arial"/>
                <w:color w:val="0000FF"/>
                <w:sz w:val="16"/>
                <w:szCs w:val="16"/>
                <w:lang w:eastAsia="en-GB"/>
              </w:rPr>
            </w:pPr>
            <w:r w:rsidRPr="00842720">
              <w:rPr>
                <w:rFonts w:ascii="Arial" w:eastAsia="Times New Roman" w:hAnsi="Arial" w:cs="Arial"/>
                <w:b/>
                <w:bCs/>
                <w:color w:val="0000FF"/>
                <w:sz w:val="16"/>
                <w:szCs w:val="16"/>
                <w:lang w:val="en-US" w:eastAsia="en-GB"/>
              </w:rPr>
              <w:t>Entitlements</w:t>
            </w:r>
          </w:p>
          <w:p w:rsidR="00D66F87" w:rsidRDefault="00D6547F" w:rsidP="00A95DAC">
            <w:pPr>
              <w:pStyle w:val="FreeForm"/>
              <w:rPr>
                <w:rFonts w:ascii="Arial" w:eastAsia="Times New Roman" w:hAnsi="Arial" w:cs="Arial"/>
                <w:color w:val="auto"/>
                <w:sz w:val="16"/>
                <w:szCs w:val="16"/>
                <w:lang w:val="en-GB" w:eastAsia="en-GB"/>
              </w:rPr>
            </w:pPr>
            <w:r w:rsidRPr="00842720">
              <w:rPr>
                <w:rFonts w:ascii="Arial" w:eastAsia="Times New Roman" w:hAnsi="Arial" w:cs="Arial"/>
                <w:color w:val="auto"/>
                <w:sz w:val="16"/>
                <w:szCs w:val="16"/>
                <w:highlight w:val="green"/>
                <w:lang w:val="en-GB" w:eastAsia="en-GB"/>
              </w:rPr>
              <w:t>Our school will provide for every pupil a broad, coherent, progressive and relevant general education that includes an understanding of Scotland’s place in the world today</w:t>
            </w:r>
            <w:r w:rsidR="002D4C94" w:rsidRPr="00842720">
              <w:rPr>
                <w:rFonts w:ascii="Arial" w:eastAsia="Times New Roman" w:hAnsi="Arial" w:cs="Arial"/>
                <w:color w:val="auto"/>
                <w:sz w:val="16"/>
                <w:szCs w:val="16"/>
                <w:highlight w:val="green"/>
                <w:lang w:val="en-GB" w:eastAsia="en-GB"/>
              </w:rPr>
              <w:t xml:space="preserve">. There will be </w:t>
            </w:r>
            <w:r w:rsidR="00241255" w:rsidRPr="00842720">
              <w:rPr>
                <w:rFonts w:ascii="Arial" w:eastAsia="Times New Roman" w:hAnsi="Arial" w:cs="Arial"/>
                <w:color w:val="auto"/>
                <w:sz w:val="16"/>
                <w:szCs w:val="16"/>
                <w:highlight w:val="green"/>
                <w:lang w:val="en-GB" w:eastAsia="en-GB"/>
              </w:rPr>
              <w:t>appropriate</w:t>
            </w:r>
            <w:r w:rsidR="002D4C94" w:rsidRPr="00842720">
              <w:rPr>
                <w:rFonts w:ascii="Arial" w:eastAsia="Times New Roman" w:hAnsi="Arial" w:cs="Arial"/>
                <w:color w:val="auto"/>
                <w:sz w:val="16"/>
                <w:szCs w:val="16"/>
                <w:highlight w:val="green"/>
                <w:lang w:val="en-GB" w:eastAsia="en-GB"/>
              </w:rPr>
              <w:t xml:space="preserve"> support for learning, in order for the</w:t>
            </w:r>
            <w:r w:rsidRPr="00842720">
              <w:rPr>
                <w:rFonts w:ascii="Arial" w:eastAsia="Times New Roman" w:hAnsi="Arial" w:cs="Arial"/>
                <w:color w:val="auto"/>
                <w:sz w:val="16"/>
                <w:szCs w:val="16"/>
                <w:highlight w:val="green"/>
                <w:lang w:val="en-GB" w:eastAsia="en-GB"/>
              </w:rPr>
              <w:t xml:space="preserve"> </w:t>
            </w:r>
            <w:r w:rsidR="002D4C94" w:rsidRPr="00842720">
              <w:rPr>
                <w:rFonts w:ascii="Arial" w:eastAsia="Times New Roman" w:hAnsi="Arial" w:cs="Arial"/>
                <w:color w:val="auto"/>
                <w:sz w:val="16"/>
                <w:szCs w:val="16"/>
                <w:highlight w:val="green"/>
                <w:lang w:val="en-GB" w:eastAsia="en-GB"/>
              </w:rPr>
              <w:t>school to get</w:t>
            </w:r>
            <w:r w:rsidRPr="00842720">
              <w:rPr>
                <w:rFonts w:ascii="Arial" w:eastAsia="Times New Roman" w:hAnsi="Arial" w:cs="Arial"/>
                <w:color w:val="auto"/>
                <w:sz w:val="16"/>
                <w:szCs w:val="16"/>
                <w:highlight w:val="green"/>
                <w:lang w:val="en-GB" w:eastAsia="en-GB"/>
              </w:rPr>
              <w:t xml:space="preserve"> it right for every child</w:t>
            </w:r>
            <w:r w:rsidR="002D4C94" w:rsidRPr="00064AC7">
              <w:rPr>
                <w:rFonts w:ascii="Arial" w:eastAsia="Times New Roman" w:hAnsi="Arial" w:cs="Arial"/>
                <w:color w:val="auto"/>
                <w:sz w:val="16"/>
                <w:szCs w:val="16"/>
                <w:highlight w:val="yellow"/>
                <w:lang w:val="en-GB" w:eastAsia="en-GB"/>
              </w:rPr>
              <w:t xml:space="preserve">.  </w:t>
            </w:r>
            <w:r w:rsidRPr="00064AC7">
              <w:rPr>
                <w:rFonts w:ascii="Arial" w:eastAsia="Times New Roman" w:hAnsi="Arial" w:cs="Arial"/>
                <w:color w:val="auto"/>
                <w:sz w:val="16"/>
                <w:szCs w:val="16"/>
                <w:highlight w:val="yellow"/>
                <w:lang w:val="en-GB" w:eastAsia="en-GB"/>
              </w:rPr>
              <w:t>Effective transitions</w:t>
            </w:r>
            <w:r w:rsidR="002D4C94" w:rsidRPr="00064AC7">
              <w:rPr>
                <w:rFonts w:ascii="Arial" w:eastAsia="Times New Roman" w:hAnsi="Arial" w:cs="Arial"/>
                <w:color w:val="auto"/>
                <w:sz w:val="16"/>
                <w:szCs w:val="16"/>
                <w:highlight w:val="yellow"/>
                <w:lang w:val="en-GB" w:eastAsia="en-GB"/>
              </w:rPr>
              <w:t xml:space="preserve"> will be in place for pre-school to</w:t>
            </w:r>
            <w:r w:rsidRPr="00064AC7">
              <w:rPr>
                <w:rFonts w:ascii="Arial" w:eastAsia="Times New Roman" w:hAnsi="Arial" w:cs="Arial"/>
                <w:color w:val="auto"/>
                <w:sz w:val="16"/>
                <w:szCs w:val="16"/>
                <w:highlight w:val="yellow"/>
                <w:lang w:val="en-GB" w:eastAsia="en-GB"/>
              </w:rPr>
              <w:t xml:space="preserve"> P1 and</w:t>
            </w:r>
            <w:r w:rsidR="00A95DAC" w:rsidRPr="00064AC7">
              <w:rPr>
                <w:rFonts w:ascii="Arial" w:eastAsia="Times New Roman" w:hAnsi="Arial" w:cs="Arial"/>
                <w:color w:val="auto"/>
                <w:sz w:val="16"/>
                <w:szCs w:val="16"/>
                <w:highlight w:val="yellow"/>
                <w:lang w:val="en-GB" w:eastAsia="en-GB"/>
              </w:rPr>
              <w:t xml:space="preserve"> for P7 to </w:t>
            </w:r>
            <w:r w:rsidRPr="00064AC7">
              <w:rPr>
                <w:rFonts w:ascii="Arial" w:eastAsia="Times New Roman" w:hAnsi="Arial" w:cs="Arial"/>
                <w:color w:val="auto"/>
                <w:sz w:val="16"/>
                <w:szCs w:val="16"/>
                <w:highlight w:val="yellow"/>
                <w:lang w:val="en-GB" w:eastAsia="en-GB"/>
              </w:rPr>
              <w:t>S1</w:t>
            </w:r>
            <w:r w:rsidR="002D4C94" w:rsidRPr="00064AC7">
              <w:rPr>
                <w:rFonts w:ascii="Arial" w:eastAsia="Times New Roman" w:hAnsi="Arial" w:cs="Arial"/>
                <w:color w:val="auto"/>
                <w:sz w:val="16"/>
                <w:szCs w:val="16"/>
                <w:highlight w:val="yellow"/>
                <w:lang w:val="en-GB" w:eastAsia="en-GB"/>
              </w:rPr>
              <w:t xml:space="preserve">. </w:t>
            </w:r>
            <w:r w:rsidR="00241255" w:rsidRPr="00064AC7">
              <w:rPr>
                <w:rFonts w:ascii="Arial" w:eastAsia="Times New Roman" w:hAnsi="Arial" w:cs="Arial"/>
                <w:color w:val="auto"/>
                <w:sz w:val="16"/>
                <w:szCs w:val="16"/>
                <w:highlight w:val="yellow"/>
                <w:lang w:val="en-GB" w:eastAsia="en-GB"/>
              </w:rPr>
              <w:t>Staff will plan learning experiences and outcomes which will enhance skills</w:t>
            </w:r>
            <w:r w:rsidRPr="00064AC7">
              <w:rPr>
                <w:rFonts w:ascii="Arial" w:eastAsia="Times New Roman" w:hAnsi="Arial" w:cs="Arial"/>
                <w:color w:val="auto"/>
                <w:sz w:val="16"/>
                <w:szCs w:val="16"/>
                <w:highlight w:val="yellow"/>
                <w:lang w:val="en-GB" w:eastAsia="en-GB"/>
              </w:rPr>
              <w:t xml:space="preserve"> for learning, life and work</w:t>
            </w:r>
            <w:r w:rsidR="00241255" w:rsidRPr="00064AC7">
              <w:rPr>
                <w:rFonts w:ascii="Arial" w:eastAsia="Times New Roman" w:hAnsi="Arial" w:cs="Arial"/>
                <w:color w:val="auto"/>
                <w:sz w:val="16"/>
                <w:szCs w:val="16"/>
                <w:highlight w:val="yellow"/>
                <w:lang w:val="en-GB" w:eastAsia="en-GB"/>
              </w:rPr>
              <w:t xml:space="preserve"> </w:t>
            </w:r>
            <w:r w:rsidRPr="00064AC7">
              <w:rPr>
                <w:rFonts w:ascii="Arial" w:eastAsia="Times New Roman" w:hAnsi="Arial" w:cs="Arial"/>
                <w:color w:val="auto"/>
                <w:sz w:val="16"/>
                <w:szCs w:val="16"/>
                <w:highlight w:val="yellow"/>
                <w:lang w:val="en-GB" w:eastAsia="en-GB"/>
              </w:rPr>
              <w:t>so that all</w:t>
            </w:r>
            <w:r w:rsidR="002D4C94" w:rsidRPr="00064AC7">
              <w:rPr>
                <w:rFonts w:ascii="Arial" w:eastAsia="Times New Roman" w:hAnsi="Arial" w:cs="Arial"/>
                <w:color w:val="auto"/>
                <w:sz w:val="16"/>
                <w:szCs w:val="16"/>
                <w:highlight w:val="yellow"/>
                <w:lang w:val="en-GB" w:eastAsia="en-GB"/>
              </w:rPr>
              <w:t xml:space="preserve"> our</w:t>
            </w:r>
            <w:r w:rsidRPr="00064AC7">
              <w:rPr>
                <w:rFonts w:ascii="Arial" w:eastAsia="Times New Roman" w:hAnsi="Arial" w:cs="Arial"/>
                <w:color w:val="auto"/>
                <w:sz w:val="16"/>
                <w:szCs w:val="16"/>
                <w:highlight w:val="yellow"/>
                <w:lang w:val="en-GB" w:eastAsia="en-GB"/>
              </w:rPr>
              <w:t xml:space="preserve"> young people will lead purposeful lives within society.</w:t>
            </w:r>
          </w:p>
          <w:p w:rsidR="00064AC7" w:rsidRPr="00787DE9" w:rsidRDefault="00064AC7" w:rsidP="00A95DAC">
            <w:pPr>
              <w:pStyle w:val="FreeForm"/>
              <w:rPr>
                <w:rFonts w:ascii="Arial" w:eastAsia="Arial Unicode MS" w:hAnsi="Arial" w:cs="Arial"/>
                <w:sz w:val="16"/>
                <w:szCs w:val="16"/>
                <w:lang w:eastAsia="en-GB"/>
              </w:rPr>
            </w:pPr>
            <w:r w:rsidRPr="00064AC7">
              <w:rPr>
                <w:rFonts w:ascii="Arial" w:eastAsia="Times New Roman" w:hAnsi="Arial" w:cs="Arial"/>
                <w:color w:val="auto"/>
                <w:sz w:val="16"/>
                <w:szCs w:val="16"/>
                <w:highlight w:val="green"/>
                <w:lang w:val="en-GB" w:eastAsia="en-GB"/>
              </w:rPr>
              <w:t>Each child, staff member and parent/carer is valued and within a climate of mutual trust and respect, all are encouraged top share their vies within a positive framework and upholds GIRFEC, Child Proteaction and P&amp;Ks Anti-Bullying Strategey.</w:t>
            </w:r>
          </w:p>
        </w:tc>
      </w:tr>
      <w:tr w:rsidR="00D66F87" w:rsidRPr="0051726F" w:rsidTr="00787DE9">
        <w:trPr>
          <w:trHeight w:val="3078"/>
        </w:trPr>
        <w:tc>
          <w:tcPr>
            <w:tcW w:w="1667" w:type="pct"/>
            <w:tcBorders>
              <w:left w:val="single" w:sz="18" w:space="0" w:color="auto"/>
              <w:bottom w:val="single" w:sz="18" w:space="0" w:color="auto"/>
              <w:right w:val="single" w:sz="18" w:space="0" w:color="auto"/>
            </w:tcBorders>
          </w:tcPr>
          <w:p w:rsidR="00EE1580" w:rsidRPr="00787DE9" w:rsidRDefault="00D66F87" w:rsidP="00EE1580">
            <w:pPr>
              <w:spacing w:after="0" w:line="240" w:lineRule="auto"/>
              <w:jc w:val="center"/>
              <w:rPr>
                <w:rFonts w:ascii="Arial" w:eastAsia="Times New Roman" w:hAnsi="Arial" w:cs="Arial"/>
                <w:color w:val="0000FF"/>
                <w:sz w:val="16"/>
                <w:szCs w:val="16"/>
                <w:lang w:eastAsia="en-GB"/>
              </w:rPr>
            </w:pPr>
            <w:r w:rsidRPr="00787DE9">
              <w:rPr>
                <w:rFonts w:ascii="Arial" w:eastAsia="Times New Roman" w:hAnsi="Arial" w:cs="Arial"/>
                <w:b/>
                <w:bCs/>
                <w:color w:val="0000FF"/>
                <w:sz w:val="16"/>
                <w:szCs w:val="16"/>
                <w:lang w:val="en-US" w:eastAsia="en-GB"/>
              </w:rPr>
              <w:lastRenderedPageBreak/>
              <w:t>Support</w:t>
            </w:r>
          </w:p>
          <w:p w:rsidR="00D50D45" w:rsidRPr="00787DE9" w:rsidRDefault="00EE1580" w:rsidP="00EE1580">
            <w:pPr>
              <w:spacing w:after="0" w:line="240" w:lineRule="auto"/>
              <w:rPr>
                <w:rFonts w:ascii="Arial" w:eastAsia="Times New Roman" w:hAnsi="Arial" w:cs="Arial"/>
                <w:color w:val="0000FF"/>
                <w:sz w:val="16"/>
                <w:szCs w:val="16"/>
                <w:lang w:eastAsia="en-GB"/>
              </w:rPr>
            </w:pPr>
            <w:r w:rsidRPr="005B2A7C">
              <w:rPr>
                <w:rFonts w:ascii="Arial" w:eastAsia="Times New Roman" w:hAnsi="Arial" w:cs="Arial"/>
                <w:sz w:val="16"/>
                <w:szCs w:val="16"/>
                <w:highlight w:val="yellow"/>
                <w:lang w:eastAsia="en-GB"/>
              </w:rPr>
              <w:t xml:space="preserve">Staff </w:t>
            </w:r>
            <w:r w:rsidR="00DD0AA1" w:rsidRPr="005B2A7C">
              <w:rPr>
                <w:rFonts w:ascii="Arial" w:eastAsia="Times New Roman" w:hAnsi="Arial" w:cs="Arial"/>
                <w:sz w:val="16"/>
                <w:szCs w:val="16"/>
                <w:highlight w:val="yellow"/>
                <w:lang w:eastAsia="en-GB"/>
              </w:rPr>
              <w:t xml:space="preserve">will </w:t>
            </w:r>
            <w:r w:rsidRPr="005B2A7C">
              <w:rPr>
                <w:rFonts w:ascii="Arial" w:eastAsia="Times New Roman" w:hAnsi="Arial" w:cs="Arial"/>
                <w:sz w:val="16"/>
                <w:szCs w:val="16"/>
                <w:highlight w:val="yellow"/>
                <w:lang w:eastAsia="en-GB"/>
              </w:rPr>
              <w:t>support pupils by r</w:t>
            </w:r>
            <w:r w:rsidR="00D50D45" w:rsidRPr="005B2A7C">
              <w:rPr>
                <w:rFonts w:ascii="Arial" w:eastAsia="Times New Roman" w:hAnsi="Arial" w:cs="Arial"/>
                <w:sz w:val="16"/>
                <w:szCs w:val="16"/>
                <w:highlight w:val="yellow"/>
                <w:lang w:eastAsia="en-GB"/>
              </w:rPr>
              <w:t>eviewing</w:t>
            </w:r>
            <w:r w:rsidRPr="005B2A7C">
              <w:rPr>
                <w:rFonts w:ascii="Arial" w:eastAsia="Times New Roman" w:hAnsi="Arial" w:cs="Arial"/>
                <w:sz w:val="16"/>
                <w:szCs w:val="16"/>
                <w:highlight w:val="yellow"/>
                <w:lang w:eastAsia="en-GB"/>
              </w:rPr>
              <w:t xml:space="preserve"> their</w:t>
            </w:r>
            <w:r w:rsidR="00D50D45" w:rsidRPr="005B2A7C">
              <w:rPr>
                <w:rFonts w:ascii="Arial" w:eastAsia="Times New Roman" w:hAnsi="Arial" w:cs="Arial"/>
                <w:sz w:val="16"/>
                <w:szCs w:val="16"/>
                <w:highlight w:val="yellow"/>
                <w:lang w:eastAsia="en-GB"/>
              </w:rPr>
              <w:t xml:space="preserve"> p</w:t>
            </w:r>
            <w:r w:rsidRPr="005B2A7C">
              <w:rPr>
                <w:rFonts w:ascii="Arial" w:eastAsia="Times New Roman" w:hAnsi="Arial" w:cs="Arial"/>
                <w:sz w:val="16"/>
                <w:szCs w:val="16"/>
                <w:highlight w:val="yellow"/>
                <w:lang w:eastAsia="en-GB"/>
              </w:rPr>
              <w:t>rogress and planning next steps in their learning. We will provide</w:t>
            </w:r>
            <w:r w:rsidR="00D50D45" w:rsidRPr="005B2A7C">
              <w:rPr>
                <w:rFonts w:ascii="Arial" w:eastAsia="Times New Roman" w:hAnsi="Arial" w:cs="Arial"/>
                <w:sz w:val="16"/>
                <w:szCs w:val="16"/>
                <w:highlight w:val="yellow"/>
                <w:lang w:eastAsia="en-GB"/>
              </w:rPr>
              <w:t xml:space="preserve"> appropriate s</w:t>
            </w:r>
            <w:r w:rsidR="0051778C" w:rsidRPr="005B2A7C">
              <w:rPr>
                <w:rFonts w:ascii="Arial" w:eastAsia="Times New Roman" w:hAnsi="Arial" w:cs="Arial"/>
                <w:sz w:val="16"/>
                <w:szCs w:val="16"/>
                <w:highlight w:val="yellow"/>
                <w:lang w:eastAsia="en-GB"/>
              </w:rPr>
              <w:t>upport and challenge for</w:t>
            </w:r>
            <w:r w:rsidRPr="005B2A7C">
              <w:rPr>
                <w:rFonts w:ascii="Arial" w:eastAsia="Times New Roman" w:hAnsi="Arial" w:cs="Arial"/>
                <w:sz w:val="16"/>
                <w:szCs w:val="16"/>
                <w:highlight w:val="yellow"/>
                <w:lang w:eastAsia="en-GB"/>
              </w:rPr>
              <w:t xml:space="preserve"> all pupils and continue to ensure the</w:t>
            </w:r>
            <w:r w:rsidR="00A95DAC" w:rsidRPr="005B2A7C">
              <w:rPr>
                <w:rFonts w:ascii="Arial" w:eastAsia="Times New Roman" w:hAnsi="Arial" w:cs="Arial"/>
                <w:sz w:val="16"/>
                <w:szCs w:val="16"/>
                <w:highlight w:val="yellow"/>
                <w:lang w:eastAsia="en-GB"/>
              </w:rPr>
              <w:t>i</w:t>
            </w:r>
            <w:r w:rsidRPr="005B2A7C">
              <w:rPr>
                <w:rFonts w:ascii="Arial" w:eastAsia="Times New Roman" w:hAnsi="Arial" w:cs="Arial"/>
                <w:sz w:val="16"/>
                <w:szCs w:val="16"/>
                <w:highlight w:val="yellow"/>
                <w:lang w:eastAsia="en-GB"/>
              </w:rPr>
              <w:t xml:space="preserve">r </w:t>
            </w:r>
            <w:r w:rsidR="00D50D45" w:rsidRPr="005B2A7C">
              <w:rPr>
                <w:rFonts w:ascii="Arial" w:eastAsia="Times New Roman" w:hAnsi="Arial" w:cs="Arial"/>
                <w:sz w:val="16"/>
                <w:szCs w:val="16"/>
                <w:highlight w:val="yellow"/>
                <w:lang w:eastAsia="en-GB"/>
              </w:rPr>
              <w:t>opportunities for success.</w:t>
            </w:r>
            <w:r w:rsidRPr="005B2A7C">
              <w:rPr>
                <w:rFonts w:ascii="Arial" w:eastAsia="Times New Roman" w:hAnsi="Arial" w:cs="Arial"/>
                <w:sz w:val="16"/>
                <w:szCs w:val="16"/>
                <w:highlight w:val="yellow"/>
                <w:lang w:eastAsia="en-GB"/>
              </w:rPr>
              <w:t xml:space="preserve"> T</w:t>
            </w:r>
            <w:r w:rsidR="00D50D45" w:rsidRPr="005B2A7C">
              <w:rPr>
                <w:rFonts w:ascii="Arial" w:eastAsia="Times New Roman" w:hAnsi="Arial" w:cs="Arial"/>
                <w:sz w:val="16"/>
                <w:szCs w:val="16"/>
                <w:highlight w:val="yellow"/>
                <w:lang w:eastAsia="en-GB"/>
              </w:rPr>
              <w:t>ransitions</w:t>
            </w:r>
            <w:r w:rsidRPr="005B2A7C">
              <w:rPr>
                <w:rFonts w:ascii="Arial" w:eastAsia="Times New Roman" w:hAnsi="Arial" w:cs="Arial"/>
                <w:sz w:val="16"/>
                <w:szCs w:val="16"/>
                <w:highlight w:val="yellow"/>
                <w:lang w:eastAsia="en-GB"/>
              </w:rPr>
              <w:t xml:space="preserve"> are </w:t>
            </w:r>
            <w:r w:rsidR="0051778C" w:rsidRPr="005B2A7C">
              <w:rPr>
                <w:rFonts w:ascii="Arial" w:eastAsia="Times New Roman" w:hAnsi="Arial" w:cs="Arial"/>
                <w:sz w:val="16"/>
                <w:szCs w:val="16"/>
                <w:highlight w:val="yellow"/>
                <w:lang w:eastAsia="en-GB"/>
              </w:rPr>
              <w:t xml:space="preserve">planned, </w:t>
            </w:r>
            <w:r w:rsidRPr="005B2A7C">
              <w:rPr>
                <w:rFonts w:ascii="Arial" w:eastAsia="Times New Roman" w:hAnsi="Arial" w:cs="Arial"/>
                <w:sz w:val="16"/>
                <w:szCs w:val="16"/>
                <w:highlight w:val="yellow"/>
                <w:lang w:eastAsia="en-GB"/>
              </w:rPr>
              <w:t>supportive, informative and timeous. There will be provision for</w:t>
            </w:r>
            <w:r w:rsidR="00D50D45" w:rsidRPr="005B2A7C">
              <w:rPr>
                <w:rFonts w:ascii="Arial" w:eastAsia="Times New Roman" w:hAnsi="Arial" w:cs="Arial"/>
                <w:sz w:val="16"/>
                <w:szCs w:val="16"/>
                <w:highlight w:val="yellow"/>
                <w:lang w:eastAsia="en-GB"/>
              </w:rPr>
              <w:t xml:space="preserve"> appropriate suppor</w:t>
            </w:r>
            <w:r w:rsidRPr="005B2A7C">
              <w:rPr>
                <w:rFonts w:ascii="Arial" w:eastAsia="Times New Roman" w:hAnsi="Arial" w:cs="Arial"/>
                <w:sz w:val="16"/>
                <w:szCs w:val="16"/>
                <w:highlight w:val="yellow"/>
                <w:lang w:eastAsia="en-GB"/>
              </w:rPr>
              <w:t>t to accommodate children’s</w:t>
            </w:r>
            <w:r w:rsidR="00D50D45" w:rsidRPr="005B2A7C">
              <w:rPr>
                <w:rFonts w:ascii="Arial" w:eastAsia="Times New Roman" w:hAnsi="Arial" w:cs="Arial"/>
                <w:sz w:val="16"/>
                <w:szCs w:val="16"/>
                <w:highlight w:val="yellow"/>
                <w:lang w:eastAsia="en-GB"/>
              </w:rPr>
              <w:t xml:space="preserve"> learning needs.</w:t>
            </w:r>
          </w:p>
          <w:p w:rsidR="00D66F87" w:rsidRDefault="00D50D45" w:rsidP="00787DE9">
            <w:pPr>
              <w:spacing w:after="0" w:line="240" w:lineRule="auto"/>
              <w:rPr>
                <w:rFonts w:ascii="Arial" w:eastAsia="Times New Roman" w:hAnsi="Arial" w:cs="Arial"/>
                <w:sz w:val="16"/>
                <w:szCs w:val="16"/>
                <w:lang w:eastAsia="en-GB"/>
              </w:rPr>
            </w:pPr>
            <w:r w:rsidRPr="005B2A7C">
              <w:rPr>
                <w:rFonts w:ascii="Arial" w:eastAsia="Times New Roman" w:hAnsi="Arial" w:cs="Arial"/>
                <w:sz w:val="16"/>
                <w:szCs w:val="16"/>
                <w:highlight w:val="yellow"/>
                <w:lang w:eastAsia="en-GB"/>
              </w:rPr>
              <w:t>Staff</w:t>
            </w:r>
            <w:r w:rsidR="00EE1580" w:rsidRPr="005B2A7C">
              <w:rPr>
                <w:rFonts w:ascii="Arial" w:eastAsia="Times New Roman" w:hAnsi="Arial" w:cs="Arial"/>
                <w:sz w:val="16"/>
                <w:szCs w:val="16"/>
                <w:highlight w:val="yellow"/>
                <w:lang w:eastAsia="en-GB"/>
              </w:rPr>
              <w:t xml:space="preserve"> will continue to participate</w:t>
            </w:r>
            <w:r w:rsidRPr="005B2A7C">
              <w:rPr>
                <w:rFonts w:ascii="Arial" w:eastAsia="Times New Roman" w:hAnsi="Arial" w:cs="Arial"/>
                <w:sz w:val="16"/>
                <w:szCs w:val="16"/>
                <w:highlight w:val="yellow"/>
                <w:lang w:eastAsia="en-GB"/>
              </w:rPr>
              <w:t xml:space="preserve"> in CPD opportunities to develop </w:t>
            </w:r>
            <w:r w:rsidR="00EE1580" w:rsidRPr="005B2A7C">
              <w:rPr>
                <w:rFonts w:ascii="Arial" w:eastAsia="Times New Roman" w:hAnsi="Arial" w:cs="Arial"/>
                <w:sz w:val="16"/>
                <w:szCs w:val="16"/>
                <w:highlight w:val="yellow"/>
                <w:lang w:eastAsia="en-GB"/>
              </w:rPr>
              <w:t>and share</w:t>
            </w:r>
            <w:r w:rsidRPr="005B2A7C">
              <w:rPr>
                <w:rFonts w:ascii="Arial" w:eastAsia="Times New Roman" w:hAnsi="Arial" w:cs="Arial"/>
                <w:sz w:val="16"/>
                <w:szCs w:val="16"/>
                <w:highlight w:val="yellow"/>
                <w:lang w:eastAsia="en-GB"/>
              </w:rPr>
              <w:t xml:space="preserve"> knowledge and understanding in order t</w:t>
            </w:r>
            <w:r w:rsidR="00EE1580" w:rsidRPr="005B2A7C">
              <w:rPr>
                <w:rFonts w:ascii="Arial" w:eastAsia="Times New Roman" w:hAnsi="Arial" w:cs="Arial"/>
                <w:sz w:val="16"/>
                <w:szCs w:val="16"/>
                <w:highlight w:val="yellow"/>
                <w:lang w:eastAsia="en-GB"/>
              </w:rPr>
              <w:t>o provide an enhanced provision, with a particular focus on</w:t>
            </w:r>
            <w:r w:rsidR="00CD7452" w:rsidRPr="005B2A7C">
              <w:rPr>
                <w:rFonts w:ascii="Arial" w:eastAsia="Times New Roman" w:hAnsi="Arial" w:cs="Arial"/>
                <w:sz w:val="16"/>
                <w:szCs w:val="16"/>
                <w:highlight w:val="yellow"/>
                <w:lang w:eastAsia="en-GB"/>
              </w:rPr>
              <w:t xml:space="preserve"> Forest Schools, </w:t>
            </w:r>
            <w:r w:rsidR="00EE1580" w:rsidRPr="005B2A7C">
              <w:rPr>
                <w:rFonts w:ascii="Arial" w:eastAsia="Times New Roman" w:hAnsi="Arial" w:cs="Arial"/>
                <w:sz w:val="16"/>
                <w:szCs w:val="16"/>
                <w:highlight w:val="yellow"/>
                <w:lang w:eastAsia="en-GB"/>
              </w:rPr>
              <w:t>Restorative Approache</w:t>
            </w:r>
            <w:r w:rsidR="00CD7452" w:rsidRPr="005B2A7C">
              <w:rPr>
                <w:rFonts w:ascii="Arial" w:eastAsia="Times New Roman" w:hAnsi="Arial" w:cs="Arial"/>
                <w:sz w:val="16"/>
                <w:szCs w:val="16"/>
                <w:highlight w:val="yellow"/>
                <w:lang w:eastAsia="en-GB"/>
              </w:rPr>
              <w:t xml:space="preserve">s, </w:t>
            </w:r>
            <w:r w:rsidR="00EE1580" w:rsidRPr="005B2A7C">
              <w:rPr>
                <w:rFonts w:ascii="Arial" w:eastAsia="Times New Roman" w:hAnsi="Arial" w:cs="Arial"/>
                <w:sz w:val="16"/>
                <w:szCs w:val="16"/>
                <w:highlight w:val="yellow"/>
                <w:lang w:eastAsia="en-GB"/>
              </w:rPr>
              <w:t xml:space="preserve">Nurturing Principles </w:t>
            </w:r>
            <w:r w:rsidR="00CD7452" w:rsidRPr="005B2A7C">
              <w:rPr>
                <w:rFonts w:ascii="Arial" w:eastAsia="Times New Roman" w:hAnsi="Arial" w:cs="Arial"/>
                <w:sz w:val="16"/>
                <w:szCs w:val="16"/>
                <w:highlight w:val="yellow"/>
                <w:lang w:eastAsia="en-GB"/>
              </w:rPr>
              <w:t xml:space="preserve"> and Pupil Profiling </w:t>
            </w:r>
            <w:r w:rsidR="00EE1580" w:rsidRPr="005B2A7C">
              <w:rPr>
                <w:rFonts w:ascii="Arial" w:eastAsia="Times New Roman" w:hAnsi="Arial" w:cs="Arial"/>
                <w:sz w:val="16"/>
                <w:szCs w:val="16"/>
                <w:highlight w:val="yellow"/>
                <w:lang w:eastAsia="en-GB"/>
              </w:rPr>
              <w:t>which will be reflected in the interactions between staff and pupils</w:t>
            </w:r>
            <w:r w:rsidR="00EE1580" w:rsidRPr="005B2A7C">
              <w:rPr>
                <w:rFonts w:ascii="Arial" w:eastAsia="Times New Roman" w:hAnsi="Arial" w:cs="Arial"/>
                <w:sz w:val="16"/>
                <w:szCs w:val="16"/>
                <w:highlight w:val="green"/>
                <w:lang w:eastAsia="en-GB"/>
              </w:rPr>
              <w:t>. We will work with outside agencies effectively to ensure the Health and Well-being of all pupils.</w:t>
            </w:r>
            <w:r w:rsidR="00DD0AA1" w:rsidRPr="005B2A7C">
              <w:rPr>
                <w:rFonts w:ascii="Arial" w:eastAsia="Times New Roman" w:hAnsi="Arial" w:cs="Arial"/>
                <w:sz w:val="16"/>
                <w:szCs w:val="16"/>
                <w:highlight w:val="green"/>
                <w:lang w:eastAsia="en-GB"/>
              </w:rPr>
              <w:t xml:space="preserve"> Child protection guidance will continue to be adhered to and pertinent information shared appropriately.</w:t>
            </w:r>
          </w:p>
          <w:p w:rsidR="002550E0" w:rsidRPr="00E331EC" w:rsidRDefault="002550E0" w:rsidP="00787DE9">
            <w:pPr>
              <w:spacing w:after="0" w:line="240" w:lineRule="auto"/>
              <w:rPr>
                <w:rFonts w:ascii="Arial" w:eastAsia="Times New Roman" w:hAnsi="Arial" w:cs="Arial"/>
                <w:sz w:val="16"/>
                <w:szCs w:val="16"/>
                <w:highlight w:val="green"/>
                <w:lang w:eastAsia="en-GB"/>
              </w:rPr>
            </w:pPr>
            <w:r w:rsidRPr="00E331EC">
              <w:rPr>
                <w:rFonts w:ascii="Arial" w:eastAsia="Times New Roman" w:hAnsi="Arial" w:cs="Arial"/>
                <w:sz w:val="16"/>
                <w:szCs w:val="16"/>
                <w:highlight w:val="green"/>
                <w:lang w:eastAsia="en-GB"/>
              </w:rPr>
              <w:t>All staff know each child as an individual providing exceptiona</w:t>
            </w:r>
            <w:r w:rsidR="00E331EC" w:rsidRPr="00E331EC">
              <w:rPr>
                <w:rFonts w:ascii="Arial" w:eastAsia="Times New Roman" w:hAnsi="Arial" w:cs="Arial"/>
                <w:sz w:val="16"/>
                <w:szCs w:val="16"/>
                <w:highlight w:val="green"/>
                <w:lang w:eastAsia="en-GB"/>
              </w:rPr>
              <w:t>l care and welfare, experiences that meet the individual needs of each child in terms of appropriate challenge and support.</w:t>
            </w:r>
          </w:p>
          <w:p w:rsidR="00E331EC" w:rsidRPr="00787DE9" w:rsidRDefault="00E331EC" w:rsidP="00787DE9">
            <w:pPr>
              <w:spacing w:after="0" w:line="240" w:lineRule="auto"/>
              <w:rPr>
                <w:rFonts w:ascii="Arial" w:eastAsia="Times New Roman" w:hAnsi="Arial" w:cs="Arial"/>
                <w:sz w:val="16"/>
                <w:szCs w:val="16"/>
                <w:lang w:eastAsia="en-GB"/>
              </w:rPr>
            </w:pPr>
            <w:r w:rsidRPr="00E331EC">
              <w:rPr>
                <w:rFonts w:ascii="Arial" w:eastAsia="Times New Roman" w:hAnsi="Arial" w:cs="Arial"/>
                <w:sz w:val="16"/>
                <w:szCs w:val="16"/>
                <w:highlight w:val="green"/>
                <w:lang w:eastAsia="en-GB"/>
              </w:rPr>
              <w:t>Professional dialogue within our staff team and beyond  is actively encouraged.</w:t>
            </w:r>
          </w:p>
        </w:tc>
        <w:tc>
          <w:tcPr>
            <w:tcW w:w="1667" w:type="pct"/>
            <w:tcBorders>
              <w:top w:val="single" w:sz="18" w:space="0" w:color="auto"/>
              <w:left w:val="single" w:sz="18" w:space="0" w:color="auto"/>
              <w:bottom w:val="single" w:sz="18" w:space="0" w:color="auto"/>
              <w:right w:val="single" w:sz="18" w:space="0" w:color="auto"/>
            </w:tcBorders>
          </w:tcPr>
          <w:p w:rsidR="00575D50" w:rsidRPr="00787DE9" w:rsidRDefault="00D66F87" w:rsidP="00DD0AA1">
            <w:pPr>
              <w:spacing w:after="0" w:line="240" w:lineRule="auto"/>
              <w:jc w:val="center"/>
              <w:rPr>
                <w:rFonts w:ascii="Arial" w:eastAsia="Times New Roman" w:hAnsi="Arial" w:cs="Arial"/>
                <w:color w:val="0000FF"/>
                <w:sz w:val="16"/>
                <w:szCs w:val="16"/>
                <w:lang w:eastAsia="en-GB"/>
              </w:rPr>
            </w:pPr>
            <w:r w:rsidRPr="00787DE9">
              <w:rPr>
                <w:rFonts w:ascii="Arial" w:eastAsia="Times New Roman" w:hAnsi="Arial" w:cs="Arial"/>
                <w:b/>
                <w:bCs/>
                <w:color w:val="0000FF"/>
                <w:sz w:val="16"/>
                <w:szCs w:val="16"/>
                <w:lang w:val="en-US" w:eastAsia="en-GB"/>
              </w:rPr>
              <w:t>Principles</w:t>
            </w:r>
          </w:p>
          <w:p w:rsidR="00575D50" w:rsidRPr="00787DE9" w:rsidRDefault="00DD0AA1" w:rsidP="00575D50">
            <w:pPr>
              <w:spacing w:after="0" w:line="240" w:lineRule="auto"/>
              <w:rPr>
                <w:rFonts w:ascii="Arial" w:eastAsia="Times New Roman" w:hAnsi="Arial" w:cs="Arial"/>
                <w:sz w:val="16"/>
                <w:szCs w:val="16"/>
                <w:lang w:eastAsia="en-GB"/>
              </w:rPr>
            </w:pPr>
            <w:r w:rsidRPr="00787DE9">
              <w:rPr>
                <w:rFonts w:ascii="Arial" w:eastAsia="Times New Roman" w:hAnsi="Arial" w:cs="Arial"/>
                <w:sz w:val="16"/>
                <w:szCs w:val="16"/>
                <w:lang w:eastAsia="en-GB"/>
              </w:rPr>
              <w:t xml:space="preserve">Braco </w:t>
            </w:r>
            <w:r w:rsidR="00E331EC">
              <w:rPr>
                <w:rFonts w:ascii="Arial" w:eastAsia="Times New Roman" w:hAnsi="Arial" w:cs="Arial"/>
                <w:sz w:val="16"/>
                <w:szCs w:val="16"/>
                <w:lang w:eastAsia="en-GB"/>
              </w:rPr>
              <w:t xml:space="preserve">and Greenloaning </w:t>
            </w:r>
            <w:r w:rsidRPr="00787DE9">
              <w:rPr>
                <w:rFonts w:ascii="Arial" w:eastAsia="Times New Roman" w:hAnsi="Arial" w:cs="Arial"/>
                <w:sz w:val="16"/>
                <w:szCs w:val="16"/>
                <w:lang w:eastAsia="en-GB"/>
              </w:rPr>
              <w:t>Primary</w:t>
            </w:r>
            <w:r w:rsidR="00E331EC">
              <w:rPr>
                <w:rFonts w:ascii="Arial" w:eastAsia="Times New Roman" w:hAnsi="Arial" w:cs="Arial"/>
                <w:sz w:val="16"/>
                <w:szCs w:val="16"/>
                <w:lang w:eastAsia="en-GB"/>
              </w:rPr>
              <w:t xml:space="preserve"> Schools</w:t>
            </w:r>
            <w:r w:rsidRPr="00787DE9">
              <w:rPr>
                <w:rFonts w:ascii="Arial" w:eastAsia="Times New Roman" w:hAnsi="Arial" w:cs="Arial"/>
                <w:sz w:val="16"/>
                <w:szCs w:val="16"/>
                <w:lang w:eastAsia="en-GB"/>
              </w:rPr>
              <w:t xml:space="preserve"> will endeavour to apply </w:t>
            </w:r>
            <w:r w:rsidR="00575D50" w:rsidRPr="00787DE9">
              <w:rPr>
                <w:rFonts w:ascii="Arial" w:eastAsia="Times New Roman" w:hAnsi="Arial" w:cs="Arial"/>
                <w:sz w:val="16"/>
                <w:szCs w:val="16"/>
                <w:lang w:eastAsia="en-GB"/>
              </w:rPr>
              <w:t xml:space="preserve">the </w:t>
            </w:r>
            <w:r w:rsidRPr="00787DE9">
              <w:rPr>
                <w:rFonts w:ascii="Arial" w:eastAsia="Times New Roman" w:hAnsi="Arial" w:cs="Arial"/>
                <w:sz w:val="16"/>
                <w:szCs w:val="16"/>
                <w:lang w:eastAsia="en-GB"/>
              </w:rPr>
              <w:t xml:space="preserve">7 </w:t>
            </w:r>
            <w:r w:rsidR="00575D50" w:rsidRPr="00787DE9">
              <w:rPr>
                <w:rFonts w:ascii="Arial" w:eastAsia="Times New Roman" w:hAnsi="Arial" w:cs="Arial"/>
                <w:sz w:val="16"/>
                <w:szCs w:val="16"/>
                <w:lang w:eastAsia="en-GB"/>
              </w:rPr>
              <w:t>Principles across the curriculum areas</w:t>
            </w:r>
            <w:r w:rsidRPr="00787DE9">
              <w:rPr>
                <w:rFonts w:ascii="Arial" w:eastAsia="Times New Roman" w:hAnsi="Arial" w:cs="Arial"/>
                <w:sz w:val="16"/>
                <w:szCs w:val="16"/>
                <w:lang w:eastAsia="en-GB"/>
              </w:rPr>
              <w:t xml:space="preserve"> - Challenge and E</w:t>
            </w:r>
            <w:r w:rsidR="00575D50" w:rsidRPr="00787DE9">
              <w:rPr>
                <w:rFonts w:ascii="Arial" w:eastAsia="Times New Roman" w:hAnsi="Arial" w:cs="Arial"/>
                <w:sz w:val="16"/>
                <w:szCs w:val="16"/>
                <w:lang w:eastAsia="en-GB"/>
              </w:rPr>
              <w:t>njoyment</w:t>
            </w:r>
            <w:r w:rsidRPr="00787DE9">
              <w:rPr>
                <w:rFonts w:ascii="Arial" w:eastAsia="Times New Roman" w:hAnsi="Arial" w:cs="Arial"/>
                <w:sz w:val="16"/>
                <w:szCs w:val="16"/>
                <w:lang w:eastAsia="en-GB"/>
              </w:rPr>
              <w:t xml:space="preserve">, </w:t>
            </w:r>
            <w:r w:rsidR="00575D50" w:rsidRPr="00787DE9">
              <w:rPr>
                <w:rFonts w:ascii="Arial" w:eastAsia="Times New Roman" w:hAnsi="Arial" w:cs="Arial"/>
                <w:sz w:val="16"/>
                <w:szCs w:val="16"/>
                <w:lang w:eastAsia="en-GB"/>
              </w:rPr>
              <w:t>Breadth</w:t>
            </w:r>
            <w:r w:rsidRPr="00787DE9">
              <w:rPr>
                <w:rFonts w:ascii="Arial" w:eastAsia="Times New Roman" w:hAnsi="Arial" w:cs="Arial"/>
                <w:sz w:val="16"/>
                <w:szCs w:val="16"/>
                <w:lang w:eastAsia="en-GB"/>
              </w:rPr>
              <w:t xml:space="preserve">, Progression, </w:t>
            </w:r>
            <w:r w:rsidR="00575D50" w:rsidRPr="00787DE9">
              <w:rPr>
                <w:rFonts w:ascii="Arial" w:eastAsia="Times New Roman" w:hAnsi="Arial" w:cs="Arial"/>
                <w:sz w:val="16"/>
                <w:szCs w:val="16"/>
                <w:lang w:eastAsia="en-GB"/>
              </w:rPr>
              <w:t>Depth</w:t>
            </w:r>
            <w:r w:rsidRPr="00787DE9">
              <w:rPr>
                <w:rFonts w:ascii="Arial" w:eastAsia="Times New Roman" w:hAnsi="Arial" w:cs="Arial"/>
                <w:sz w:val="16"/>
                <w:szCs w:val="16"/>
                <w:lang w:eastAsia="en-GB"/>
              </w:rPr>
              <w:t>, Personalis</w:t>
            </w:r>
            <w:r w:rsidR="00575D50" w:rsidRPr="00787DE9">
              <w:rPr>
                <w:rFonts w:ascii="Arial" w:eastAsia="Times New Roman" w:hAnsi="Arial" w:cs="Arial"/>
                <w:sz w:val="16"/>
                <w:szCs w:val="16"/>
                <w:lang w:eastAsia="en-GB"/>
              </w:rPr>
              <w:t>ation &amp; Choice</w:t>
            </w:r>
            <w:r w:rsidRPr="00787DE9">
              <w:rPr>
                <w:rFonts w:ascii="Arial" w:eastAsia="Times New Roman" w:hAnsi="Arial" w:cs="Arial"/>
                <w:sz w:val="16"/>
                <w:szCs w:val="16"/>
                <w:lang w:eastAsia="en-GB"/>
              </w:rPr>
              <w:t xml:space="preserve">, </w:t>
            </w:r>
            <w:r w:rsidR="00575D50" w:rsidRPr="00787DE9">
              <w:rPr>
                <w:rFonts w:ascii="Arial" w:eastAsia="Times New Roman" w:hAnsi="Arial" w:cs="Arial"/>
                <w:sz w:val="16"/>
                <w:szCs w:val="16"/>
                <w:lang w:eastAsia="en-GB"/>
              </w:rPr>
              <w:t>Coherence</w:t>
            </w:r>
            <w:r w:rsidRPr="00787DE9">
              <w:rPr>
                <w:rFonts w:ascii="Arial" w:eastAsia="Times New Roman" w:hAnsi="Arial" w:cs="Arial"/>
                <w:sz w:val="16"/>
                <w:szCs w:val="16"/>
                <w:lang w:eastAsia="en-GB"/>
              </w:rPr>
              <w:t xml:space="preserve"> and </w:t>
            </w:r>
            <w:r w:rsidR="00575D50" w:rsidRPr="00787DE9">
              <w:rPr>
                <w:rFonts w:ascii="Arial" w:eastAsia="Times New Roman" w:hAnsi="Arial" w:cs="Arial"/>
                <w:sz w:val="16"/>
                <w:szCs w:val="16"/>
                <w:lang w:eastAsia="en-GB"/>
              </w:rPr>
              <w:t>Relevance</w:t>
            </w:r>
            <w:r w:rsidRPr="00787DE9">
              <w:rPr>
                <w:rFonts w:ascii="Arial" w:eastAsia="Times New Roman" w:hAnsi="Arial" w:cs="Arial"/>
                <w:sz w:val="16"/>
                <w:szCs w:val="16"/>
                <w:lang w:eastAsia="en-GB"/>
              </w:rPr>
              <w:t>.</w:t>
            </w:r>
          </w:p>
          <w:p w:rsidR="00575D50" w:rsidRPr="00787DE9" w:rsidRDefault="00DD0AA1" w:rsidP="00787DE9">
            <w:pPr>
              <w:spacing w:after="0" w:line="240" w:lineRule="auto"/>
              <w:rPr>
                <w:rFonts w:ascii="Arial" w:eastAsia="Arial Unicode MS" w:hAnsi="Arial" w:cs="Arial"/>
                <w:sz w:val="16"/>
                <w:szCs w:val="16"/>
                <w:lang w:eastAsia="en-GB"/>
              </w:rPr>
            </w:pPr>
            <w:r w:rsidRPr="00787DE9">
              <w:rPr>
                <w:rFonts w:ascii="Arial" w:eastAsia="Times New Roman" w:hAnsi="Arial" w:cs="Arial"/>
                <w:sz w:val="16"/>
                <w:szCs w:val="16"/>
                <w:lang w:eastAsia="en-GB"/>
              </w:rPr>
              <w:t>The principles will be</w:t>
            </w:r>
            <w:r w:rsidR="00575D50" w:rsidRPr="00787DE9">
              <w:rPr>
                <w:rFonts w:ascii="Arial" w:eastAsia="Times New Roman" w:hAnsi="Arial" w:cs="Arial"/>
                <w:sz w:val="16"/>
                <w:szCs w:val="16"/>
                <w:lang w:eastAsia="en-GB"/>
              </w:rPr>
              <w:t xml:space="preserve"> applied sys</w:t>
            </w:r>
            <w:r w:rsidRPr="00787DE9">
              <w:rPr>
                <w:rFonts w:ascii="Arial" w:eastAsia="Times New Roman" w:hAnsi="Arial" w:cs="Arial"/>
                <w:sz w:val="16"/>
                <w:szCs w:val="16"/>
                <w:lang w:eastAsia="en-GB"/>
              </w:rPr>
              <w:t>tematically across the totality</w:t>
            </w:r>
            <w:r w:rsidR="00575D50" w:rsidRPr="00787DE9">
              <w:rPr>
                <w:rFonts w:ascii="Arial" w:eastAsia="Times New Roman" w:hAnsi="Arial" w:cs="Arial"/>
                <w:sz w:val="16"/>
                <w:szCs w:val="16"/>
                <w:lang w:eastAsia="en-GB"/>
              </w:rPr>
              <w:t xml:space="preserve"> of the curriculum, including the life and ethos of the school.</w:t>
            </w:r>
          </w:p>
        </w:tc>
        <w:tc>
          <w:tcPr>
            <w:tcW w:w="1666" w:type="pct"/>
            <w:tcBorders>
              <w:top w:val="single" w:sz="18" w:space="0" w:color="auto"/>
              <w:left w:val="single" w:sz="18" w:space="0" w:color="auto"/>
              <w:bottom w:val="single" w:sz="18" w:space="0" w:color="auto"/>
              <w:right w:val="single" w:sz="18" w:space="0" w:color="auto"/>
            </w:tcBorders>
          </w:tcPr>
          <w:p w:rsidR="00D66F87" w:rsidRPr="00787DE9" w:rsidRDefault="00D66F87" w:rsidP="001A2B02">
            <w:pPr>
              <w:spacing w:after="0" w:line="240" w:lineRule="auto"/>
              <w:jc w:val="center"/>
              <w:rPr>
                <w:rFonts w:ascii="Arial" w:eastAsia="Times New Roman" w:hAnsi="Arial" w:cs="Arial"/>
                <w:color w:val="0000FF"/>
                <w:sz w:val="16"/>
                <w:szCs w:val="16"/>
                <w:lang w:eastAsia="en-GB"/>
              </w:rPr>
            </w:pPr>
            <w:r w:rsidRPr="00787DE9">
              <w:rPr>
                <w:rFonts w:ascii="Arial" w:eastAsia="Times New Roman" w:hAnsi="Arial" w:cs="Arial"/>
                <w:b/>
                <w:bCs/>
                <w:color w:val="0000FF"/>
                <w:sz w:val="16"/>
                <w:szCs w:val="16"/>
                <w:lang w:val="en-US" w:eastAsia="en-GB"/>
              </w:rPr>
              <w:t>Assessment</w:t>
            </w:r>
          </w:p>
          <w:p w:rsidR="00CD7452" w:rsidRDefault="00DD0AA1" w:rsidP="00CD7452">
            <w:pPr>
              <w:pStyle w:val="FreeForm"/>
              <w:rPr>
                <w:rFonts w:ascii="Arial" w:eastAsia="Times New Roman" w:hAnsi="Arial" w:cs="Arial"/>
                <w:color w:val="auto"/>
                <w:sz w:val="16"/>
                <w:szCs w:val="16"/>
                <w:lang w:val="en-GB" w:eastAsia="en-GB"/>
              </w:rPr>
            </w:pPr>
            <w:r w:rsidRPr="005B2A7C">
              <w:rPr>
                <w:rFonts w:ascii="Arial" w:eastAsia="Arial Unicode MS" w:hAnsi="Arial" w:cs="Arial"/>
                <w:noProof/>
                <w:color w:val="auto"/>
                <w:sz w:val="16"/>
                <w:szCs w:val="16"/>
                <w:highlight w:val="red"/>
                <w:lang w:eastAsia="en-GB"/>
              </w:rPr>
              <w:t xml:space="preserve">We will ensure that the cycle of learning, teaching and assessment </w:t>
            </w:r>
            <w:r w:rsidR="00855329" w:rsidRPr="005B2A7C">
              <w:rPr>
                <w:rFonts w:ascii="Arial" w:eastAsia="Arial Unicode MS" w:hAnsi="Arial" w:cs="Arial"/>
                <w:noProof/>
                <w:color w:val="auto"/>
                <w:sz w:val="16"/>
                <w:szCs w:val="16"/>
                <w:highlight w:val="red"/>
                <w:lang w:eastAsia="en-GB"/>
              </w:rPr>
              <w:t xml:space="preserve">is  continuing to be under review. </w:t>
            </w:r>
            <w:r w:rsidR="00CD7452" w:rsidRPr="005B2A7C">
              <w:rPr>
                <w:rFonts w:ascii="Arial" w:eastAsia="Times New Roman" w:hAnsi="Arial" w:cs="Arial"/>
                <w:color w:val="auto"/>
                <w:sz w:val="16"/>
                <w:szCs w:val="16"/>
                <w:highlight w:val="red"/>
                <w:lang w:val="en-GB" w:eastAsia="en-GB"/>
              </w:rPr>
              <w:t xml:space="preserve">  Pupil Profiles (Learning Journeys)</w:t>
            </w:r>
            <w:r w:rsidR="00855329" w:rsidRPr="005B2A7C">
              <w:rPr>
                <w:rFonts w:ascii="Arial" w:eastAsia="Times New Roman" w:hAnsi="Arial" w:cs="Arial"/>
                <w:color w:val="auto"/>
                <w:sz w:val="16"/>
                <w:szCs w:val="16"/>
                <w:highlight w:val="red"/>
                <w:lang w:val="en-GB" w:eastAsia="en-GB"/>
              </w:rPr>
              <w:t xml:space="preserve"> will be in place for all </w:t>
            </w:r>
            <w:r w:rsidR="00D63220" w:rsidRPr="005B2A7C">
              <w:rPr>
                <w:rFonts w:ascii="Arial" w:eastAsia="Times New Roman" w:hAnsi="Arial" w:cs="Arial"/>
                <w:color w:val="auto"/>
                <w:sz w:val="16"/>
                <w:szCs w:val="16"/>
                <w:highlight w:val="red"/>
                <w:lang w:val="en-GB" w:eastAsia="en-GB"/>
              </w:rPr>
              <w:t>pupils to record their achievements</w:t>
            </w:r>
            <w:r w:rsidR="00855329" w:rsidRPr="005B2A7C">
              <w:rPr>
                <w:rFonts w:ascii="Arial" w:eastAsia="Times New Roman" w:hAnsi="Arial" w:cs="Arial"/>
                <w:color w:val="auto"/>
                <w:sz w:val="16"/>
                <w:szCs w:val="16"/>
                <w:highlight w:val="red"/>
                <w:lang w:val="en-GB" w:eastAsia="en-GB"/>
              </w:rPr>
              <w:t xml:space="preserve"> and to review and share with their parents</w:t>
            </w:r>
            <w:r w:rsidR="00855329" w:rsidRPr="005B2A7C">
              <w:rPr>
                <w:rFonts w:ascii="Arial" w:eastAsia="Times New Roman" w:hAnsi="Arial" w:cs="Arial"/>
                <w:color w:val="auto"/>
                <w:sz w:val="16"/>
                <w:szCs w:val="16"/>
                <w:highlight w:val="yellow"/>
                <w:lang w:val="en-GB" w:eastAsia="en-GB"/>
              </w:rPr>
              <w:t xml:space="preserve">.  Staff will take a closer look at </w:t>
            </w:r>
            <w:r w:rsidR="00CD7452" w:rsidRPr="005B2A7C">
              <w:rPr>
                <w:rFonts w:ascii="Arial" w:eastAsia="Times New Roman" w:hAnsi="Arial" w:cs="Arial"/>
                <w:color w:val="auto"/>
                <w:sz w:val="16"/>
                <w:szCs w:val="16"/>
                <w:highlight w:val="yellow"/>
                <w:lang w:val="en-GB" w:eastAsia="en-GB"/>
              </w:rPr>
              <w:t>the results of standardised testing</w:t>
            </w:r>
            <w:r w:rsidR="00855329" w:rsidRPr="005B2A7C">
              <w:rPr>
                <w:rFonts w:ascii="Arial" w:eastAsia="Times New Roman" w:hAnsi="Arial" w:cs="Arial"/>
                <w:color w:val="auto"/>
                <w:sz w:val="16"/>
                <w:szCs w:val="16"/>
                <w:highlight w:val="yellow"/>
                <w:lang w:val="en-GB" w:eastAsia="en-GB"/>
              </w:rPr>
              <w:t xml:space="preserve"> in order to establish breadth, challenge and </w:t>
            </w:r>
            <w:r w:rsidR="00CD219B" w:rsidRPr="005B2A7C">
              <w:rPr>
                <w:rFonts w:ascii="Arial" w:eastAsia="Times New Roman" w:hAnsi="Arial" w:cs="Arial"/>
                <w:color w:val="auto"/>
                <w:sz w:val="16"/>
                <w:szCs w:val="16"/>
                <w:highlight w:val="yellow"/>
                <w:lang w:val="en-GB" w:eastAsia="en-GB"/>
              </w:rPr>
              <w:t>application of learning.</w:t>
            </w:r>
          </w:p>
          <w:p w:rsidR="00D66F87" w:rsidRPr="00787DE9" w:rsidRDefault="00CD7452" w:rsidP="00CD7452">
            <w:pPr>
              <w:pStyle w:val="FreeForm"/>
              <w:rPr>
                <w:rFonts w:ascii="Arial" w:eastAsia="Times New Roman" w:hAnsi="Arial" w:cs="Arial"/>
                <w:color w:val="FF00FF"/>
                <w:sz w:val="16"/>
                <w:szCs w:val="16"/>
                <w:lang w:eastAsia="en-GB"/>
              </w:rPr>
            </w:pPr>
            <w:r w:rsidRPr="005B2A7C">
              <w:rPr>
                <w:rFonts w:ascii="Arial" w:eastAsia="Times New Roman" w:hAnsi="Arial" w:cs="Arial"/>
                <w:color w:val="auto"/>
                <w:sz w:val="16"/>
                <w:szCs w:val="16"/>
                <w:highlight w:val="yellow"/>
                <w:lang w:val="en-GB" w:eastAsia="en-GB"/>
              </w:rPr>
              <w:t>T</w:t>
            </w:r>
            <w:r w:rsidR="00855329" w:rsidRPr="005B2A7C">
              <w:rPr>
                <w:rFonts w:ascii="Arial" w:eastAsia="Times New Roman" w:hAnsi="Arial" w:cs="Arial"/>
                <w:color w:val="auto"/>
                <w:sz w:val="16"/>
                <w:szCs w:val="16"/>
                <w:highlight w:val="yellow"/>
                <w:lang w:val="en-GB" w:eastAsia="en-GB"/>
              </w:rPr>
              <w:t>hrough moderation</w:t>
            </w:r>
            <w:r w:rsidRPr="005B2A7C">
              <w:rPr>
                <w:rFonts w:ascii="Arial" w:eastAsia="Times New Roman" w:hAnsi="Arial" w:cs="Arial"/>
                <w:color w:val="auto"/>
                <w:sz w:val="16"/>
                <w:szCs w:val="16"/>
                <w:highlight w:val="yellow"/>
                <w:lang w:val="en-GB" w:eastAsia="en-GB"/>
              </w:rPr>
              <w:t xml:space="preserve"> and choosing appropriate resources</w:t>
            </w:r>
            <w:r w:rsidR="00CD219B" w:rsidRPr="005B2A7C">
              <w:rPr>
                <w:rFonts w:ascii="Arial" w:eastAsia="Times New Roman" w:hAnsi="Arial" w:cs="Arial"/>
                <w:color w:val="auto"/>
                <w:sz w:val="16"/>
                <w:szCs w:val="16"/>
                <w:highlight w:val="yellow"/>
                <w:lang w:val="en-GB" w:eastAsia="en-GB"/>
              </w:rPr>
              <w:t>, we</w:t>
            </w:r>
            <w:r w:rsidR="00855329" w:rsidRPr="005B2A7C">
              <w:rPr>
                <w:rFonts w:ascii="Arial" w:eastAsia="Times New Roman" w:hAnsi="Arial" w:cs="Arial"/>
                <w:color w:val="auto"/>
                <w:sz w:val="16"/>
                <w:szCs w:val="16"/>
                <w:highlight w:val="yellow"/>
                <w:lang w:val="en-GB" w:eastAsia="en-GB"/>
              </w:rPr>
              <w:t xml:space="preserve"> will r</w:t>
            </w:r>
            <w:r w:rsidR="00D63220" w:rsidRPr="005B2A7C">
              <w:rPr>
                <w:rFonts w:ascii="Arial" w:eastAsia="Times New Roman" w:hAnsi="Arial" w:cs="Arial"/>
                <w:color w:val="auto"/>
                <w:sz w:val="16"/>
                <w:szCs w:val="16"/>
                <w:highlight w:val="yellow"/>
                <w:lang w:val="en-GB" w:eastAsia="en-GB"/>
              </w:rPr>
              <w:t xml:space="preserve">eview </w:t>
            </w:r>
            <w:r w:rsidR="00855329" w:rsidRPr="005B2A7C">
              <w:rPr>
                <w:rFonts w:ascii="Arial" w:eastAsia="Times New Roman" w:hAnsi="Arial" w:cs="Arial"/>
                <w:color w:val="auto"/>
                <w:sz w:val="16"/>
                <w:szCs w:val="16"/>
                <w:highlight w:val="yellow"/>
                <w:lang w:val="en-GB" w:eastAsia="en-GB"/>
              </w:rPr>
              <w:t xml:space="preserve">the </w:t>
            </w:r>
            <w:r w:rsidR="00D63220" w:rsidRPr="005B2A7C">
              <w:rPr>
                <w:rFonts w:ascii="Arial" w:eastAsia="Times New Roman" w:hAnsi="Arial" w:cs="Arial"/>
                <w:color w:val="auto"/>
                <w:sz w:val="16"/>
                <w:szCs w:val="16"/>
                <w:highlight w:val="yellow"/>
                <w:lang w:val="en-GB" w:eastAsia="en-GB"/>
              </w:rPr>
              <w:t>balance of IDL and discrete subjects</w:t>
            </w:r>
            <w:r w:rsidR="00855329" w:rsidRPr="00787DE9">
              <w:rPr>
                <w:rFonts w:ascii="Arial" w:eastAsia="Times New Roman" w:hAnsi="Arial" w:cs="Arial"/>
                <w:color w:val="auto"/>
                <w:sz w:val="16"/>
                <w:szCs w:val="16"/>
                <w:lang w:val="en-GB" w:eastAsia="en-GB"/>
              </w:rPr>
              <w:t>.</w:t>
            </w:r>
          </w:p>
        </w:tc>
      </w:tr>
    </w:tbl>
    <w:p w:rsidR="00342DD2" w:rsidRDefault="00833A2A" w:rsidP="007F54AA">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7054215</wp:posOffset>
                </wp:positionV>
                <wp:extent cx="9029700" cy="31432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14325"/>
                        </a:xfrm>
                        <a:prstGeom prst="rect">
                          <a:avLst/>
                        </a:prstGeom>
                        <a:solidFill>
                          <a:srgbClr val="FFFFFF"/>
                        </a:solidFill>
                        <a:ln w="38100">
                          <a:solidFill>
                            <a:srgbClr val="0000FF"/>
                          </a:solidFill>
                          <a:miter lim="800000"/>
                          <a:headEnd/>
                          <a:tailEnd/>
                        </a:ln>
                      </wps:spPr>
                      <wps:txbx>
                        <w:txbxContent>
                          <w:p w:rsidR="00FE7046" w:rsidRPr="00100B46" w:rsidRDefault="00FE7046" w:rsidP="00EB23AB">
                            <w:pPr>
                              <w:shd w:val="clear" w:color="auto" w:fill="CCFFFF"/>
                              <w:jc w:val="center"/>
                              <w:rPr>
                                <w:rFonts w:ascii="Arial" w:hAnsi="Arial" w:cs="Arial"/>
                              </w:rPr>
                            </w:pPr>
                            <w:r w:rsidRPr="00100B46">
                              <w:rPr>
                                <w:rFonts w:ascii="Arial" w:hAnsi="Arial" w:cs="Arial"/>
                              </w:rPr>
                              <w:t>Schools and centres will refer to and take account of the GIRFEC Wheel and My World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555.45pt;width:71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" strokecolor="blue" strokeweight="3pt">
                <v:textbox>
                  <w:txbxContent>
                    <w:p w:rsidR="00FE7046" w:rsidRPr="00100B46" w:rsidRDefault="00FE7046" w:rsidP="00EB23AB">
                      <w:pPr>
                        <w:shd w:val="clear" w:color="auto" w:fill="CCFFFF"/>
                        <w:jc w:val="center"/>
                        <w:rPr>
                          <w:rFonts w:ascii="Arial" w:hAnsi="Arial" w:cs="Arial"/>
                        </w:rPr>
                      </w:pPr>
                      <w:r w:rsidRPr="00100B46">
                        <w:rPr>
                          <w:rFonts w:ascii="Arial" w:hAnsi="Arial" w:cs="Arial"/>
                        </w:rPr>
                        <w:t>Schools and centres will refer to and take account of the GIRFEC Wheel and My World Triangle</w:t>
                      </w:r>
                    </w:p>
                  </w:txbxContent>
                </v:textbox>
              </v:shape>
            </w:pict>
          </mc:Fallback>
        </mc:AlternateContent>
      </w:r>
    </w:p>
    <w:sectPr w:rsidR="00342DD2" w:rsidSect="00D66F87">
      <w:headerReference w:type="default" r:id="rId10"/>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CD" w:rsidRDefault="000C72CD" w:rsidP="00787DE9">
      <w:pPr>
        <w:spacing w:after="0" w:line="240" w:lineRule="auto"/>
      </w:pPr>
      <w:r>
        <w:separator/>
      </w:r>
    </w:p>
  </w:endnote>
  <w:endnote w:type="continuationSeparator" w:id="0">
    <w:p w:rsidR="000C72CD" w:rsidRDefault="000C72CD" w:rsidP="007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E9" w:rsidRDefault="00787DE9">
    <w:pPr>
      <w:pStyle w:val="Footer"/>
    </w:pPr>
    <w:r w:rsidRPr="00787DE9">
      <w:rPr>
        <w:noProof/>
        <w:lang w:eastAsia="en-GB"/>
      </w:rPr>
      <w:drawing>
        <wp:inline distT="0" distB="0" distL="0" distR="0">
          <wp:extent cx="8753751" cy="370564"/>
          <wp:effectExtent l="19050" t="0" r="924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270" cy="371475"/>
                  </a:xfrm>
                  <a:prstGeom prst="rect">
                    <a:avLst/>
                  </a:prstGeom>
                  <a:noFill/>
                </pic:spPr>
              </pic:pic>
            </a:graphicData>
          </a:graphic>
        </wp:inline>
      </w:drawing>
    </w:r>
  </w:p>
  <w:p w:rsidR="00787DE9" w:rsidRDefault="0078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CD" w:rsidRDefault="000C72CD" w:rsidP="00787DE9">
      <w:pPr>
        <w:spacing w:after="0" w:line="240" w:lineRule="auto"/>
      </w:pPr>
      <w:r>
        <w:separator/>
      </w:r>
    </w:p>
  </w:footnote>
  <w:footnote w:type="continuationSeparator" w:id="0">
    <w:p w:rsidR="000C72CD" w:rsidRDefault="000C72CD" w:rsidP="0078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E9" w:rsidRDefault="00833A2A">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-329565</wp:posOffset>
              </wp:positionV>
              <wp:extent cx="8848090" cy="405130"/>
              <wp:effectExtent l="19050" t="19050"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090" cy="405130"/>
                      </a:xfrm>
                      <a:prstGeom prst="rect">
                        <a:avLst/>
                      </a:prstGeom>
                      <a:solidFill>
                        <a:srgbClr val="FFFFFF"/>
                      </a:solidFill>
                      <a:ln w="38100">
                        <a:solidFill>
                          <a:srgbClr val="0000FF"/>
                        </a:solidFill>
                        <a:miter lim="800000"/>
                        <a:headEnd/>
                        <a:tailEnd/>
                      </a:ln>
                    </wps:spPr>
                    <wps:txbx>
                      <w:txbxContent>
                        <w:p w:rsidR="00787DE9" w:rsidRPr="00787DE9" w:rsidRDefault="00787DE9" w:rsidP="00787DE9">
                          <w:pPr>
                            <w:shd w:val="clear" w:color="auto" w:fill="00FFFF"/>
                            <w:spacing w:after="0" w:line="240" w:lineRule="auto"/>
                            <w:jc w:val="center"/>
                            <w:rPr>
                              <w:rFonts w:ascii="Arial" w:hAnsi="Arial" w:cs="Arial"/>
                              <w:b/>
                              <w:sz w:val="20"/>
                              <w:szCs w:val="20"/>
                            </w:rPr>
                          </w:pPr>
                          <w:r w:rsidRPr="00787DE9">
                            <w:rPr>
                              <w:rFonts w:ascii="Arial" w:hAnsi="Arial" w:cs="Arial"/>
                              <w:b/>
                              <w:sz w:val="20"/>
                              <w:szCs w:val="20"/>
                            </w:rPr>
                            <w:t>BRACO</w:t>
                          </w:r>
                          <w:r w:rsidR="002368B7">
                            <w:rPr>
                              <w:rFonts w:ascii="Arial" w:hAnsi="Arial" w:cs="Arial"/>
                              <w:b/>
                              <w:sz w:val="20"/>
                              <w:szCs w:val="20"/>
                            </w:rPr>
                            <w:t xml:space="preserve"> AND GREENLOANING</w:t>
                          </w:r>
                          <w:r w:rsidRPr="00787DE9">
                            <w:rPr>
                              <w:rFonts w:ascii="Arial" w:hAnsi="Arial" w:cs="Arial"/>
                              <w:b/>
                              <w:sz w:val="20"/>
                              <w:szCs w:val="20"/>
                            </w:rPr>
                            <w:t xml:space="preserve"> PRIMARY SCHOOL</w:t>
                          </w:r>
                        </w:p>
                        <w:p w:rsidR="00787DE9" w:rsidRPr="00787DE9" w:rsidRDefault="002368B7" w:rsidP="00787DE9">
                          <w:pPr>
                            <w:shd w:val="clear" w:color="auto" w:fill="00FFFF"/>
                            <w:spacing w:after="0" w:line="240" w:lineRule="auto"/>
                            <w:jc w:val="center"/>
                            <w:rPr>
                              <w:rFonts w:ascii="Arial" w:hAnsi="Arial" w:cs="Arial"/>
                              <w:b/>
                              <w:sz w:val="20"/>
                              <w:szCs w:val="20"/>
                            </w:rPr>
                          </w:pPr>
                          <w:r>
                            <w:rPr>
                              <w:rFonts w:ascii="Arial" w:hAnsi="Arial" w:cs="Arial"/>
                              <w:b/>
                              <w:sz w:val="20"/>
                              <w:szCs w:val="20"/>
                            </w:rPr>
                            <w:t>Strategic Plan 2015-2018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pt;margin-top:-25.95pt;width:696.7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" strokecolor="blue" strokeweight="3pt">
              <v:textbox>
                <w:txbxContent>
                  <w:p w:rsidR="00787DE9" w:rsidRPr="00787DE9" w:rsidRDefault="00787DE9" w:rsidP="00787DE9">
                    <w:pPr>
                      <w:shd w:val="clear" w:color="auto" w:fill="00FFFF"/>
                      <w:spacing w:after="0" w:line="240" w:lineRule="auto"/>
                      <w:jc w:val="center"/>
                      <w:rPr>
                        <w:rFonts w:ascii="Arial" w:hAnsi="Arial" w:cs="Arial"/>
                        <w:b/>
                        <w:sz w:val="20"/>
                        <w:szCs w:val="20"/>
                      </w:rPr>
                    </w:pPr>
                    <w:r w:rsidRPr="00787DE9">
                      <w:rPr>
                        <w:rFonts w:ascii="Arial" w:hAnsi="Arial" w:cs="Arial"/>
                        <w:b/>
                        <w:sz w:val="20"/>
                        <w:szCs w:val="20"/>
                      </w:rPr>
                      <w:t>BRACO</w:t>
                    </w:r>
                    <w:r w:rsidR="002368B7">
                      <w:rPr>
                        <w:rFonts w:ascii="Arial" w:hAnsi="Arial" w:cs="Arial"/>
                        <w:b/>
                        <w:sz w:val="20"/>
                        <w:szCs w:val="20"/>
                      </w:rPr>
                      <w:t xml:space="preserve"> AND GREENLOANING</w:t>
                    </w:r>
                    <w:r w:rsidRPr="00787DE9">
                      <w:rPr>
                        <w:rFonts w:ascii="Arial" w:hAnsi="Arial" w:cs="Arial"/>
                        <w:b/>
                        <w:sz w:val="20"/>
                        <w:szCs w:val="20"/>
                      </w:rPr>
                      <w:t xml:space="preserve"> PRIMARY SCHOOL</w:t>
                    </w:r>
                  </w:p>
                  <w:p w:rsidR="00787DE9" w:rsidRPr="00787DE9" w:rsidRDefault="002368B7" w:rsidP="00787DE9">
                    <w:pPr>
                      <w:shd w:val="clear" w:color="auto" w:fill="00FFFF"/>
                      <w:spacing w:after="0" w:line="240" w:lineRule="auto"/>
                      <w:jc w:val="center"/>
                      <w:rPr>
                        <w:rFonts w:ascii="Arial" w:hAnsi="Arial" w:cs="Arial"/>
                        <w:b/>
                        <w:sz w:val="20"/>
                        <w:szCs w:val="20"/>
                      </w:rPr>
                    </w:pPr>
                    <w:r>
                      <w:rPr>
                        <w:rFonts w:ascii="Arial" w:hAnsi="Arial" w:cs="Arial"/>
                        <w:b/>
                        <w:sz w:val="20"/>
                        <w:szCs w:val="20"/>
                      </w:rPr>
                      <w:t>Strategic Plan 2015-2018</w:t>
                    </w:r>
                  </w:p>
                </w:txbxContent>
              </v:textbox>
            </v:shape>
          </w:pict>
        </mc:Fallback>
      </mc:AlternateContent>
    </w:r>
  </w:p>
  <w:p w:rsidR="00787DE9" w:rsidRDefault="00787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6EC"/>
    <w:multiLevelType w:val="hybridMultilevel"/>
    <w:tmpl w:val="5FC0D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35992"/>
    <w:multiLevelType w:val="hybridMultilevel"/>
    <w:tmpl w:val="FF0E446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2CB60745"/>
    <w:multiLevelType w:val="hybridMultilevel"/>
    <w:tmpl w:val="1ED2A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5F4A18"/>
    <w:multiLevelType w:val="hybridMultilevel"/>
    <w:tmpl w:val="640EC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A01D52"/>
    <w:multiLevelType w:val="hybridMultilevel"/>
    <w:tmpl w:val="29A04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A52058"/>
    <w:multiLevelType w:val="hybridMultilevel"/>
    <w:tmpl w:val="FBD4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53671"/>
    <w:multiLevelType w:val="hybridMultilevel"/>
    <w:tmpl w:val="99468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D81B30"/>
    <w:multiLevelType w:val="hybridMultilevel"/>
    <w:tmpl w:val="533ED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045A0B"/>
    <w:multiLevelType w:val="hybridMultilevel"/>
    <w:tmpl w:val="5E381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FA36202"/>
    <w:multiLevelType w:val="hybridMultilevel"/>
    <w:tmpl w:val="BCACB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112027"/>
    <w:multiLevelType w:val="hybridMultilevel"/>
    <w:tmpl w:val="3A145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4F6F67"/>
    <w:multiLevelType w:val="hybridMultilevel"/>
    <w:tmpl w:val="0E58A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C3A6EFE"/>
    <w:multiLevelType w:val="hybridMultilevel"/>
    <w:tmpl w:val="B4D28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CE7A78"/>
    <w:multiLevelType w:val="hybridMultilevel"/>
    <w:tmpl w:val="4C0A97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0539E9"/>
    <w:multiLevelType w:val="hybridMultilevel"/>
    <w:tmpl w:val="B31CB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EA1C51"/>
    <w:multiLevelType w:val="hybridMultilevel"/>
    <w:tmpl w:val="037A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C222FE"/>
    <w:multiLevelType w:val="hybridMultilevel"/>
    <w:tmpl w:val="3754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9B4247"/>
    <w:multiLevelType w:val="hybridMultilevel"/>
    <w:tmpl w:val="C8C85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DE367A"/>
    <w:multiLevelType w:val="hybridMultilevel"/>
    <w:tmpl w:val="32E6E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11"/>
  </w:num>
  <w:num w:numId="6">
    <w:abstractNumId w:val="4"/>
  </w:num>
  <w:num w:numId="7">
    <w:abstractNumId w:val="15"/>
  </w:num>
  <w:num w:numId="8">
    <w:abstractNumId w:val="3"/>
  </w:num>
  <w:num w:numId="9">
    <w:abstractNumId w:val="14"/>
  </w:num>
  <w:num w:numId="10">
    <w:abstractNumId w:val="18"/>
  </w:num>
  <w:num w:numId="11">
    <w:abstractNumId w:val="2"/>
  </w:num>
  <w:num w:numId="12">
    <w:abstractNumId w:val="8"/>
  </w:num>
  <w:num w:numId="13">
    <w:abstractNumId w:val="13"/>
  </w:num>
  <w:num w:numId="14">
    <w:abstractNumId w:val="7"/>
  </w:num>
  <w:num w:numId="15">
    <w:abstractNumId w:val="9"/>
  </w:num>
  <w:num w:numId="16">
    <w:abstractNumId w:val="16"/>
  </w:num>
  <w:num w:numId="17">
    <w:abstractNumId w:val="1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87"/>
    <w:rsid w:val="00064AC7"/>
    <w:rsid w:val="000C72CD"/>
    <w:rsid w:val="00104F70"/>
    <w:rsid w:val="00201C7A"/>
    <w:rsid w:val="002368B7"/>
    <w:rsid w:val="00241255"/>
    <w:rsid w:val="002550E0"/>
    <w:rsid w:val="002D4C94"/>
    <w:rsid w:val="002F0BCD"/>
    <w:rsid w:val="00342DD2"/>
    <w:rsid w:val="003F666B"/>
    <w:rsid w:val="00417EDA"/>
    <w:rsid w:val="00426975"/>
    <w:rsid w:val="005143DB"/>
    <w:rsid w:val="00514742"/>
    <w:rsid w:val="0051778C"/>
    <w:rsid w:val="00575D50"/>
    <w:rsid w:val="005B2A7C"/>
    <w:rsid w:val="00637414"/>
    <w:rsid w:val="00687FD5"/>
    <w:rsid w:val="006A67EB"/>
    <w:rsid w:val="00761AE3"/>
    <w:rsid w:val="00787DE9"/>
    <w:rsid w:val="007F54AA"/>
    <w:rsid w:val="00833A2A"/>
    <w:rsid w:val="00842720"/>
    <w:rsid w:val="00855329"/>
    <w:rsid w:val="0086392F"/>
    <w:rsid w:val="008B0C05"/>
    <w:rsid w:val="008C0A6E"/>
    <w:rsid w:val="008D4383"/>
    <w:rsid w:val="00A95DAC"/>
    <w:rsid w:val="00AE02D7"/>
    <w:rsid w:val="00B303D3"/>
    <w:rsid w:val="00C41C75"/>
    <w:rsid w:val="00CD219B"/>
    <w:rsid w:val="00CD7452"/>
    <w:rsid w:val="00CE5956"/>
    <w:rsid w:val="00D50D45"/>
    <w:rsid w:val="00D63220"/>
    <w:rsid w:val="00D6547F"/>
    <w:rsid w:val="00D66F87"/>
    <w:rsid w:val="00D85634"/>
    <w:rsid w:val="00DB6BD6"/>
    <w:rsid w:val="00DD0AA1"/>
    <w:rsid w:val="00E331EC"/>
    <w:rsid w:val="00E41CFF"/>
    <w:rsid w:val="00E80B4E"/>
    <w:rsid w:val="00EA3609"/>
    <w:rsid w:val="00EE1580"/>
    <w:rsid w:val="00F422F6"/>
    <w:rsid w:val="00F67098"/>
    <w:rsid w:val="00FE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87"/>
    <w:pPr>
      <w:ind w:left="720"/>
      <w:contextualSpacing/>
    </w:pPr>
  </w:style>
  <w:style w:type="paragraph" w:customStyle="1" w:styleId="FreeForm">
    <w:name w:val="Free Form"/>
    <w:rsid w:val="00C41C75"/>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FE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46"/>
    <w:rPr>
      <w:rFonts w:ascii="Tahoma" w:hAnsi="Tahoma" w:cs="Tahoma"/>
      <w:sz w:val="16"/>
      <w:szCs w:val="16"/>
    </w:rPr>
  </w:style>
  <w:style w:type="paragraph" w:styleId="Header">
    <w:name w:val="header"/>
    <w:basedOn w:val="Normal"/>
    <w:link w:val="HeaderChar"/>
    <w:uiPriority w:val="99"/>
    <w:unhideWhenUsed/>
    <w:rsid w:val="00787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DE9"/>
  </w:style>
  <w:style w:type="paragraph" w:styleId="Footer">
    <w:name w:val="footer"/>
    <w:basedOn w:val="Normal"/>
    <w:link w:val="FooterChar"/>
    <w:uiPriority w:val="99"/>
    <w:unhideWhenUsed/>
    <w:rsid w:val="00787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87"/>
    <w:pPr>
      <w:ind w:left="720"/>
      <w:contextualSpacing/>
    </w:pPr>
  </w:style>
  <w:style w:type="paragraph" w:customStyle="1" w:styleId="FreeForm">
    <w:name w:val="Free Form"/>
    <w:rsid w:val="00C41C75"/>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FE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46"/>
    <w:rPr>
      <w:rFonts w:ascii="Tahoma" w:hAnsi="Tahoma" w:cs="Tahoma"/>
      <w:sz w:val="16"/>
      <w:szCs w:val="16"/>
    </w:rPr>
  </w:style>
  <w:style w:type="paragraph" w:styleId="Header">
    <w:name w:val="header"/>
    <w:basedOn w:val="Normal"/>
    <w:link w:val="HeaderChar"/>
    <w:uiPriority w:val="99"/>
    <w:unhideWhenUsed/>
    <w:rsid w:val="00787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DE9"/>
  </w:style>
  <w:style w:type="paragraph" w:styleId="Footer">
    <w:name w:val="footer"/>
    <w:basedOn w:val="Normal"/>
    <w:link w:val="FooterChar"/>
    <w:uiPriority w:val="99"/>
    <w:unhideWhenUsed/>
    <w:rsid w:val="00787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769F0-0B52-4BDA-9F54-BE1A0F54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Lemon</dc:creator>
  <cp:lastModifiedBy>Maureen Champion</cp:lastModifiedBy>
  <cp:revision>2</cp:revision>
  <dcterms:created xsi:type="dcterms:W3CDTF">2016-10-28T14:57:00Z</dcterms:created>
  <dcterms:modified xsi:type="dcterms:W3CDTF">2016-10-28T14:57:00Z</dcterms:modified>
</cp:coreProperties>
</file>