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4906"/>
                              <w:gridCol w:w="3373"/>
                            </w:tblGrid>
                            <w:tr w:rsidR="0016759A" w:rsidTr="00BD55BE">
                              <w:tc>
                                <w:tcPr>
                                  <w:tcW w:w="674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6759A" w:rsidRPr="0016759A" w:rsidRDefault="0016759A" w:rsidP="0016759A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16759A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>TOOTHBRUSH CLEANING SCHEDULE</w:t>
                                  </w:r>
                                </w:p>
                                <w:p w:rsidR="0016759A" w:rsidRPr="0016759A" w:rsidRDefault="0016759A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6759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Clean all toothbrushes under running water every Friday</w:t>
                                  </w:r>
                                </w:p>
                                <w:p w:rsidR="0016759A" w:rsidRPr="0016759A" w:rsidRDefault="0016759A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6759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Throw out ‘chewed’ toothbrushes and record</w:t>
                                  </w:r>
                                </w:p>
                                <w:p w:rsidR="0016759A" w:rsidRDefault="0016759A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6759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Replace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‘chewed’ toothbrushes on Monday</w:t>
                                  </w:r>
                                </w:p>
                                <w:p w:rsidR="0016759A" w:rsidRDefault="0016759A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6759A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         </w:t>
                                  </w:r>
                                  <w:r w:rsidR="0016759A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9A9E8D0" wp14:editId="36555BDD">
                                        <wp:extent cx="903605" cy="903605"/>
                                        <wp:effectExtent l="0" t="0" r="0" b="0"/>
                                        <wp:docPr id="9" name="Picture 9" descr="MC900441808[1]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MC900441808[1]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3605" cy="903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6759A" w:rsidTr="00BD55BE">
                              <w:tc>
                                <w:tcPr>
                                  <w:tcW w:w="18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6759A" w:rsidRDefault="0016759A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6759A" w:rsidRDefault="0016759A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6759A" w:rsidRDefault="0016759A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6759A" w:rsidTr="00BD55B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759A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D55BE">
                                    <w:rPr>
                                      <w:rFonts w:ascii="Arial" w:hAnsi="Arial" w:cs="Arial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90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759A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D55BE">
                                    <w:rPr>
                                      <w:rFonts w:ascii="Arial" w:hAnsi="Arial" w:cs="Arial"/>
                                    </w:rPr>
                                    <w:t>Signature of Responsible Person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759A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D55BE">
                                    <w:rPr>
                                      <w:rFonts w:ascii="Arial" w:hAnsi="Arial" w:cs="Arial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D55BE" w:rsidTr="0016759A">
                              <w:tc>
                                <w:tcPr>
                                  <w:tcW w:w="1838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6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3" w:type="dxa"/>
                                </w:tcPr>
                                <w:p w:rsidR="00BD55BE" w:rsidRPr="00BD55BE" w:rsidRDefault="00BD55BE" w:rsidP="0016759A">
                                  <w:pPr>
                                    <w:pStyle w:val="Head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P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6759A" w:rsidRDefault="0016759A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8E774B" w:rsidRPr="004A4F36" w:rsidRDefault="008E774B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BD55BE" w:rsidRDefault="00BD5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4906"/>
                        <w:gridCol w:w="3373"/>
                      </w:tblGrid>
                      <w:tr w:rsidR="0016759A" w:rsidTr="00BD55BE">
                        <w:tc>
                          <w:tcPr>
                            <w:tcW w:w="674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6759A" w:rsidRPr="0016759A" w:rsidRDefault="0016759A" w:rsidP="0016759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16759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TOOTHBRUSH CLEANING SCHEDULE</w:t>
                            </w:r>
                          </w:p>
                          <w:p w:rsidR="0016759A" w:rsidRP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75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Clean all toothbrushes under running water every Friday</w:t>
                            </w:r>
                          </w:p>
                          <w:p w:rsidR="0016759A" w:rsidRP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75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Throw out ‘chewed’ toothbrushes and record</w:t>
                            </w: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75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Replace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‘chewed’ toothbrushes on Monday</w:t>
                            </w:r>
                          </w:p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6759A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16759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A9E8D0" wp14:editId="36555BDD">
                                  <wp:extent cx="903605" cy="903605"/>
                                  <wp:effectExtent l="0" t="0" r="0" b="0"/>
                                  <wp:docPr id="9" name="Picture 9" descr="MC900441808[1]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MC900441808[1]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90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6759A" w:rsidTr="00BD55BE">
                        <w:tc>
                          <w:tcPr>
                            <w:tcW w:w="18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6759A" w:rsidRDefault="0016759A" w:rsidP="0016759A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6759A" w:rsidTr="00BD55BE">
                        <w:tc>
                          <w:tcPr>
                            <w:tcW w:w="1838" w:type="dxa"/>
                            <w:tcBorders>
                              <w:top w:val="single" w:sz="4" w:space="0" w:color="auto"/>
                            </w:tcBorders>
                          </w:tcPr>
                          <w:p w:rsidR="0016759A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  <w:r w:rsidRPr="00BD55BE">
                              <w:rPr>
                                <w:rFonts w:ascii="Arial" w:hAnsi="Arial" w:cs="Arial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906" w:type="dxa"/>
                            <w:tcBorders>
                              <w:top w:val="single" w:sz="4" w:space="0" w:color="auto"/>
                            </w:tcBorders>
                          </w:tcPr>
                          <w:p w:rsidR="0016759A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  <w:r w:rsidRPr="00BD55BE">
                              <w:rPr>
                                <w:rFonts w:ascii="Arial" w:hAnsi="Arial" w:cs="Arial"/>
                              </w:rPr>
                              <w:t>Signature of Responsible Person</w:t>
                            </w:r>
                          </w:p>
                        </w:tc>
                        <w:tc>
                          <w:tcPr>
                            <w:tcW w:w="3373" w:type="dxa"/>
                            <w:tcBorders>
                              <w:top w:val="single" w:sz="4" w:space="0" w:color="auto"/>
                            </w:tcBorders>
                          </w:tcPr>
                          <w:p w:rsidR="0016759A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  <w:r w:rsidRPr="00BD55BE">
                              <w:rPr>
                                <w:rFonts w:ascii="Arial" w:hAnsi="Arial" w:cs="Arial"/>
                              </w:rPr>
                              <w:t>Comments</w:t>
                            </w: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D55BE" w:rsidTr="0016759A">
                        <w:tc>
                          <w:tcPr>
                            <w:tcW w:w="1838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906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373" w:type="dxa"/>
                          </w:tcPr>
                          <w:p w:rsidR="00BD55BE" w:rsidRPr="00BD55BE" w:rsidRDefault="00BD55BE" w:rsidP="0016759A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Pr="0016759A" w:rsidRDefault="0016759A" w:rsidP="0016759A">
                      <w:pPr>
                        <w:pStyle w:val="Head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759A" w:rsidRDefault="0016759A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8E774B" w:rsidRPr="004A4F36" w:rsidRDefault="008E774B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BD55BE" w:rsidRDefault="00BD55B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BD55BE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6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8E774B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Woodlands </w:t>
                            </w:r>
                            <w:r w:rsidR="00D42995" w:rsidRPr="008E774B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>Nursery Class –</w:t>
                            </w:r>
                            <w:r w:rsidR="008E774B" w:rsidRPr="008E774B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 TOOTHBRUSH RECORD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BD55BE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6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8E774B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Woodlands </w:t>
                      </w:r>
                      <w:r w:rsidR="00D42995" w:rsidRPr="008E774B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>Nursery Class –</w:t>
                      </w:r>
                      <w:r w:rsidR="008E774B" w:rsidRPr="008E774B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 TOOTHBRUSH RECORD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6759A"/>
    <w:rsid w:val="00247BAF"/>
    <w:rsid w:val="002A78C4"/>
    <w:rsid w:val="002F034A"/>
    <w:rsid w:val="003958FA"/>
    <w:rsid w:val="004A4F36"/>
    <w:rsid w:val="0054581F"/>
    <w:rsid w:val="00595EBF"/>
    <w:rsid w:val="005B3CBD"/>
    <w:rsid w:val="005C687D"/>
    <w:rsid w:val="0073159D"/>
    <w:rsid w:val="008E774B"/>
    <w:rsid w:val="00916F95"/>
    <w:rsid w:val="009563F3"/>
    <w:rsid w:val="00AE1E52"/>
    <w:rsid w:val="00BD55BE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6759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6759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6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7F8B8FA0-36A9-43CF-B98C-72225F3D2CD1}"/>
</file>

<file path=customXml/itemProps2.xml><?xml version="1.0" encoding="utf-8"?>
<ds:datastoreItem xmlns:ds="http://schemas.openxmlformats.org/officeDocument/2006/customXml" ds:itemID="{3644014B-C7E3-4B20-BDDE-64CEF90DD6F6}"/>
</file>

<file path=customXml/itemProps3.xml><?xml version="1.0" encoding="utf-8"?>
<ds:datastoreItem xmlns:ds="http://schemas.openxmlformats.org/officeDocument/2006/customXml" ds:itemID="{E5E29D73-F44A-4AFD-9966-6031AF17F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2016-11-28T14:37:00Z</cp:lastPrinted>
  <dcterms:created xsi:type="dcterms:W3CDTF">2017-02-02T14:57:00Z</dcterms:created>
  <dcterms:modified xsi:type="dcterms:W3CDTF">2017-02-02T15:09:00Z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