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8ABA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AF7A8" wp14:editId="341BCC10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482FC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481C1F5" w14:textId="77777777" w:rsidR="00E520A1" w:rsidRPr="00E520A1" w:rsidRDefault="00E520A1" w:rsidP="00E520A1">
                            <w:pPr>
                              <w:pStyle w:val="Heading2"/>
                              <w:rPr>
                                <w:rFonts w:cs="Arial"/>
                                <w:b w:val="0"/>
                                <w:szCs w:val="24"/>
                                <w:u w:val="single"/>
                              </w:rPr>
                            </w:pPr>
                            <w:r w:rsidRPr="00E520A1">
                              <w:rPr>
                                <w:rFonts w:cs="Arial"/>
                                <w:b w:val="0"/>
                                <w:szCs w:val="24"/>
                                <w:u w:val="single"/>
                              </w:rPr>
                              <w:t>Absence of Staff</w:t>
                            </w:r>
                          </w:p>
                          <w:p w14:paraId="10FAA7A1" w14:textId="77777777" w:rsidR="00E520A1" w:rsidRPr="00E520A1" w:rsidRDefault="00E520A1" w:rsidP="00E520A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FD73DF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a member of staff is ill and unable to attend work, she/he must advise the Head Teacher as soon as possible on the first morning of his/her absence.</w:t>
                            </w:r>
                            <w:r w:rsidR="00110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head teacher will open an absence record on </w:t>
                            </w:r>
                            <w:proofErr w:type="spellStart"/>
                            <w:r w:rsidR="00110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Itrent</w:t>
                            </w:r>
                            <w:proofErr w:type="spellEnd"/>
                            <w:r w:rsidR="00110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via </w:t>
                            </w:r>
                            <w:proofErr w:type="spellStart"/>
                            <w:r w:rsidR="00110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MyTeam</w:t>
                            </w:r>
                            <w:proofErr w:type="spellEnd"/>
                            <w:r w:rsidR="00110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8532E8A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A2D6023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Should a member of staff be absent for a period of less than 7 days, she/he will be </w:t>
                            </w:r>
                            <w:r w:rsidR="00110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able to self-certify their absence. On their return to work it is the responsibility for the member of staff to end their absence via </w:t>
                            </w:r>
                            <w:proofErr w:type="spellStart"/>
                            <w:r w:rsidR="00110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MySelf</w:t>
                            </w:r>
                            <w:proofErr w:type="spellEnd"/>
                            <w:r w:rsidR="00110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the staff member must report to the head teacher on their return to work.</w:t>
                            </w:r>
                          </w:p>
                          <w:p w14:paraId="19CE1029" w14:textId="77777777" w:rsidR="001100A9" w:rsidRDefault="001100A9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4EA886" w14:textId="77777777" w:rsidR="00E520A1" w:rsidRPr="00E520A1" w:rsidRDefault="001100A9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s</w:t>
                            </w:r>
                            <w:r w:rsidR="00E520A1"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taff absence is </w:t>
                            </w:r>
                            <w:r w:rsidR="002224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recorded on </w:t>
                            </w:r>
                            <w:proofErr w:type="spellStart"/>
                            <w:r w:rsidR="002224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iTrent</w:t>
                            </w:r>
                            <w:proofErr w:type="spellEnd"/>
                            <w:r w:rsidR="002224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520A1"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monitored by the Head Teacher and North Lanarkshire Council.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head teacher follows the absence management procedures set out by North Lanarkshire Council.</w:t>
                            </w:r>
                          </w:p>
                          <w:p w14:paraId="11A3D5EE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52B63E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20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Authorised Absence</w:t>
                            </w:r>
                          </w:p>
                          <w:p w14:paraId="61265DDC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EBABFF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  All absences must be authorised by the Head Teacher.</w:t>
                            </w:r>
                          </w:p>
                          <w:p w14:paraId="47321EC4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8D329D4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2.  Authorised absences will be granted for </w:t>
                            </w:r>
                            <w:r w:rsidR="00110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all </w:t>
                            </w: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hospital and maternity appointments.</w:t>
                            </w:r>
                          </w:p>
                          <w:p w14:paraId="07F8A80C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9539BC4" w14:textId="77777777" w:rsidR="00E520A1" w:rsidRP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3.  </w:t>
                            </w:r>
                            <w:r w:rsidR="00110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When </w:t>
                            </w: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possible, GP/Dental appo</w:t>
                            </w:r>
                            <w:r w:rsidR="00110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intments should be made out with the core hours of 9.00 am </w:t>
                            </w:r>
                          </w:p>
                          <w:p w14:paraId="478B8C03" w14:textId="77777777" w:rsidR="00E520A1" w:rsidRDefault="00E520A1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520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110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And 3.00pm.</w:t>
                            </w:r>
                          </w:p>
                          <w:p w14:paraId="4F8738D0" w14:textId="77777777" w:rsidR="001100A9" w:rsidRDefault="001100A9" w:rsidP="00E520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9B68B8" w14:textId="77777777" w:rsidR="001100A9" w:rsidRDefault="001100A9" w:rsidP="00CC73D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4. In the case of an emergency appointment staff should contact the Head Teacher who will             authorise the absence only if staffing ratios allow.</w:t>
                            </w:r>
                          </w:p>
                          <w:p w14:paraId="120D1691" w14:textId="77777777" w:rsidR="001100A9" w:rsidRDefault="001100A9" w:rsidP="001100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B27633D" w14:textId="77777777" w:rsidR="00CC73DD" w:rsidRPr="00CC73DD" w:rsidRDefault="00CC73DD" w:rsidP="00CC73D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73D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Special Leave</w:t>
                            </w:r>
                          </w:p>
                          <w:p w14:paraId="5116D53B" w14:textId="7BDAF35C" w:rsidR="00CC73DD" w:rsidRPr="00B63E12" w:rsidRDefault="00CC73DD" w:rsidP="00B63E1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3E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Head Teacher follows the policies set out by North Lanarkshire council and staff should</w:t>
                            </w:r>
                            <w:r w:rsidR="00B63E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3E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contact the Head Teacher in the first instance. </w:t>
                            </w:r>
                            <w:r w:rsidR="00B63E12" w:rsidRPr="00B63E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45EE12" w14:textId="77777777" w:rsidR="00B63E12" w:rsidRDefault="00B63E12" w:rsidP="00B63E1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3A32EB4" w14:textId="6E9260D8" w:rsidR="001100A9" w:rsidRDefault="00B63E12" w:rsidP="001100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policies are available on mynl.co.uk</w:t>
                            </w:r>
                          </w:p>
                          <w:p w14:paraId="33F0D172" w14:textId="77777777" w:rsidR="00B63E12" w:rsidRDefault="00B63E12" w:rsidP="001100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0D69032" w14:textId="0D4D1254" w:rsidR="00EB44B2" w:rsidRPr="00EB44B2" w:rsidRDefault="00EB44B2" w:rsidP="00EB44B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B44B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="0072513C" w:rsidRPr="0072513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 w:rsidRPr="00EB44B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2026 by Nicola Ferguson </w:t>
                            </w:r>
                          </w:p>
                          <w:p w14:paraId="56705F90" w14:textId="77777777" w:rsidR="001100A9" w:rsidRDefault="001100A9" w:rsidP="001100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00F03F6" w14:textId="77777777" w:rsidR="001100A9" w:rsidRDefault="001100A9" w:rsidP="001100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B17B661" w14:textId="77777777" w:rsidR="001100A9" w:rsidRDefault="001100A9" w:rsidP="001100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BC820D" w14:textId="77777777" w:rsidR="001100A9" w:rsidRPr="00E520A1" w:rsidRDefault="001100A9" w:rsidP="001100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Updated and shared with all staff December 2022 by Nicola Ferguson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AF7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37E482FC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5481C1F5" w14:textId="77777777" w:rsidR="00E520A1" w:rsidRPr="00E520A1" w:rsidRDefault="00E520A1" w:rsidP="00E520A1">
                      <w:pPr>
                        <w:pStyle w:val="Heading2"/>
                        <w:rPr>
                          <w:rFonts w:cs="Arial"/>
                          <w:b w:val="0"/>
                          <w:szCs w:val="24"/>
                          <w:u w:val="single"/>
                        </w:rPr>
                      </w:pPr>
                      <w:r w:rsidRPr="00E520A1">
                        <w:rPr>
                          <w:rFonts w:cs="Arial"/>
                          <w:b w:val="0"/>
                          <w:szCs w:val="24"/>
                          <w:u w:val="single"/>
                        </w:rPr>
                        <w:t>Absence of Staff</w:t>
                      </w:r>
                    </w:p>
                    <w:p w14:paraId="10FAA7A1" w14:textId="77777777" w:rsidR="00E520A1" w:rsidRPr="00E520A1" w:rsidRDefault="00E520A1" w:rsidP="00E520A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FD73DF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>If a member of staff is ill and unable to attend work, she/he must advise the Head Teacher as soon as possible on the first morning of his/her absence.</w:t>
                      </w:r>
                      <w:r w:rsidR="001100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head teacher will open an absence record on </w:t>
                      </w:r>
                      <w:proofErr w:type="spellStart"/>
                      <w:r w:rsidR="001100A9">
                        <w:rPr>
                          <w:rFonts w:ascii="Arial" w:hAnsi="Arial" w:cs="Arial"/>
                          <w:sz w:val="24"/>
                          <w:szCs w:val="24"/>
                        </w:rPr>
                        <w:t>Itrent</w:t>
                      </w:r>
                      <w:proofErr w:type="spellEnd"/>
                      <w:r w:rsidR="001100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via </w:t>
                      </w:r>
                      <w:proofErr w:type="spellStart"/>
                      <w:r w:rsidR="001100A9">
                        <w:rPr>
                          <w:rFonts w:ascii="Arial" w:hAnsi="Arial" w:cs="Arial"/>
                          <w:sz w:val="24"/>
                          <w:szCs w:val="24"/>
                        </w:rPr>
                        <w:t>MyTeam</w:t>
                      </w:r>
                      <w:proofErr w:type="spellEnd"/>
                      <w:r w:rsidR="001100A9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8532E8A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A2D6023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Should a member of staff be absent for a period of less than 7 days, she/he will be </w:t>
                      </w:r>
                      <w:r w:rsidR="001100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able to self-certify their absence. On their return to work it is the responsibility for the member of staff to end their absence via </w:t>
                      </w:r>
                      <w:proofErr w:type="spellStart"/>
                      <w:r w:rsidR="001100A9">
                        <w:rPr>
                          <w:rFonts w:ascii="Arial" w:hAnsi="Arial" w:cs="Arial"/>
                          <w:sz w:val="24"/>
                          <w:szCs w:val="24"/>
                        </w:rPr>
                        <w:t>MySelf</w:t>
                      </w:r>
                      <w:proofErr w:type="spellEnd"/>
                      <w:r w:rsidR="001100A9">
                        <w:rPr>
                          <w:rFonts w:ascii="Arial" w:hAnsi="Arial" w:cs="Arial"/>
                          <w:sz w:val="24"/>
                          <w:szCs w:val="24"/>
                        </w:rPr>
                        <w:t>, the staff member must report to the head teacher on their return to work.</w:t>
                      </w:r>
                    </w:p>
                    <w:p w14:paraId="19CE1029" w14:textId="77777777" w:rsidR="001100A9" w:rsidRDefault="001100A9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4EA886" w14:textId="77777777" w:rsidR="00E520A1" w:rsidRPr="00E520A1" w:rsidRDefault="001100A9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All s</w:t>
                      </w:r>
                      <w:r w:rsidR="00E520A1"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taff absence is </w:t>
                      </w:r>
                      <w:r w:rsidR="002224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recorded on </w:t>
                      </w:r>
                      <w:proofErr w:type="spellStart"/>
                      <w:r w:rsidR="0022244B">
                        <w:rPr>
                          <w:rFonts w:ascii="Arial" w:hAnsi="Arial" w:cs="Arial"/>
                          <w:sz w:val="24"/>
                          <w:szCs w:val="24"/>
                        </w:rPr>
                        <w:t>iTrent</w:t>
                      </w:r>
                      <w:proofErr w:type="spellEnd"/>
                      <w:r w:rsidR="002224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E520A1"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>monitored by the Head Teacher and North Lanarkshire Council.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head teacher follows the absence management procedures set out by North Lanarkshire Council.</w:t>
                      </w:r>
                    </w:p>
                    <w:p w14:paraId="11A3D5EE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52B63E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20A1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Authorised Absence</w:t>
                      </w:r>
                    </w:p>
                    <w:p w14:paraId="61265DDC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EBABFF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>1.  All absences must be authorised by the Head Teacher.</w:t>
                      </w:r>
                    </w:p>
                    <w:p w14:paraId="47321EC4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8D329D4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2.  Authorised absences will be granted for </w:t>
                      </w:r>
                      <w:r w:rsidR="001100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all </w:t>
                      </w: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>hospital and maternity appointments.</w:t>
                      </w:r>
                    </w:p>
                    <w:p w14:paraId="07F8A80C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9539BC4" w14:textId="77777777" w:rsidR="00E520A1" w:rsidRP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3.  </w:t>
                      </w:r>
                      <w:r w:rsidR="001100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When </w:t>
                      </w: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>possible, GP/Dental appo</w:t>
                      </w:r>
                      <w:r w:rsidR="001100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intments should be made out with the core hours of 9.00 am </w:t>
                      </w:r>
                    </w:p>
                    <w:p w14:paraId="478B8C03" w14:textId="77777777" w:rsidR="00E520A1" w:rsidRDefault="00E520A1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520A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</w:t>
                      </w:r>
                      <w:r w:rsidR="001100A9">
                        <w:rPr>
                          <w:rFonts w:ascii="Arial" w:hAnsi="Arial" w:cs="Arial"/>
                          <w:sz w:val="24"/>
                          <w:szCs w:val="24"/>
                        </w:rPr>
                        <w:t>And 3.00pm.</w:t>
                      </w:r>
                    </w:p>
                    <w:p w14:paraId="4F8738D0" w14:textId="77777777" w:rsidR="001100A9" w:rsidRDefault="001100A9" w:rsidP="00E520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9B68B8" w14:textId="77777777" w:rsidR="001100A9" w:rsidRDefault="001100A9" w:rsidP="00CC73DD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4. In the case of an emergency appointment staff should contact the Head Teacher who will             authorise the absence only if staffing ratios allow.</w:t>
                      </w:r>
                    </w:p>
                    <w:p w14:paraId="120D1691" w14:textId="77777777" w:rsidR="001100A9" w:rsidRDefault="001100A9" w:rsidP="001100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B27633D" w14:textId="77777777" w:rsidR="00CC73DD" w:rsidRPr="00CC73DD" w:rsidRDefault="00CC73DD" w:rsidP="00CC73D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C73D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Special Leave</w:t>
                      </w:r>
                    </w:p>
                    <w:p w14:paraId="5116D53B" w14:textId="7BDAF35C" w:rsidR="00CC73DD" w:rsidRPr="00B63E12" w:rsidRDefault="00CC73DD" w:rsidP="00B63E1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3E12">
                        <w:rPr>
                          <w:rFonts w:ascii="Arial" w:hAnsi="Arial" w:cs="Arial"/>
                          <w:sz w:val="24"/>
                          <w:szCs w:val="24"/>
                        </w:rPr>
                        <w:t>The Head Teacher follows the policies set out by North Lanarkshire council and staff should</w:t>
                      </w:r>
                      <w:r w:rsidR="00B63E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63E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contact the Head Teacher in the first instance. </w:t>
                      </w:r>
                      <w:r w:rsidR="00B63E12" w:rsidRPr="00B63E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45EE12" w14:textId="77777777" w:rsidR="00B63E12" w:rsidRDefault="00B63E12" w:rsidP="00B63E1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3A32EB4" w14:textId="6E9260D8" w:rsidR="001100A9" w:rsidRDefault="00B63E12" w:rsidP="001100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All policies are available on mynl.co.uk</w:t>
                      </w:r>
                    </w:p>
                    <w:p w14:paraId="33F0D172" w14:textId="77777777" w:rsidR="00B63E12" w:rsidRDefault="00B63E12" w:rsidP="001100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0D69032" w14:textId="0D4D1254" w:rsidR="00EB44B2" w:rsidRPr="00EB44B2" w:rsidRDefault="00EB44B2" w:rsidP="00EB44B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B44B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="0072513C" w:rsidRPr="0072513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 w:rsidRPr="00EB44B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2026 by Nicola Ferguson </w:t>
                      </w:r>
                    </w:p>
                    <w:p w14:paraId="56705F90" w14:textId="77777777" w:rsidR="001100A9" w:rsidRDefault="001100A9" w:rsidP="001100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00F03F6" w14:textId="77777777" w:rsidR="001100A9" w:rsidRDefault="001100A9" w:rsidP="001100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B17B661" w14:textId="77777777" w:rsidR="001100A9" w:rsidRDefault="001100A9" w:rsidP="001100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BC820D" w14:textId="77777777" w:rsidR="001100A9" w:rsidRPr="00E520A1" w:rsidRDefault="001100A9" w:rsidP="001100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Updated and shared with all staff December 2022 by Nicola Ferguson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04819" wp14:editId="538AA918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10A28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pict w14:anchorId="52738A4E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 w:rsidRPr="00E520A1">
                              <w:rPr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t xml:space="preserve">       </w:t>
                            </w:r>
                            <w:r w:rsidR="0054581F" w:rsidRPr="00E520A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Woodlands </w:t>
                            </w:r>
                            <w:r w:rsidR="00D42995" w:rsidRPr="00E520A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Nursery Class </w:t>
                            </w:r>
                            <w:proofErr w:type="gramStart"/>
                            <w:r w:rsidR="00D42995" w:rsidRPr="00E520A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–  </w:t>
                            </w:r>
                            <w:r w:rsidR="00E520A1" w:rsidRPr="00E520A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ABSENCE</w:t>
                            </w:r>
                            <w:proofErr w:type="gramEnd"/>
                            <w:r w:rsidR="00E520A1" w:rsidRPr="00E520A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OF STAFF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8DA535" wp14:editId="1607B80D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CC73DD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  <w:lang w:eastAsia="en-GB"/>
                        </w:rPr>
                        <w:pict>
                          <v:shape id="Picture 20" o:spid="_x0000_i1027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 w:rsidRPr="00E520A1">
                        <w:rPr>
                          <w:noProof/>
                          <w:sz w:val="32"/>
                          <w:szCs w:val="32"/>
                          <w:lang w:eastAsia="en-GB"/>
                        </w:rPr>
                        <w:t xml:space="preserve">       </w:t>
                      </w:r>
                      <w:r w:rsidR="0054581F" w:rsidRPr="00E520A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Woodlands </w:t>
                      </w:r>
                      <w:r w:rsidR="00D42995" w:rsidRPr="00E520A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Nursery Class </w:t>
                      </w:r>
                      <w:proofErr w:type="gramStart"/>
                      <w:r w:rsidR="00D42995" w:rsidRPr="00E520A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–  </w:t>
                      </w:r>
                      <w:r w:rsidR="00E520A1" w:rsidRPr="00E520A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ABSENCE</w:t>
                      </w:r>
                      <w:proofErr w:type="gramEnd"/>
                      <w:r w:rsidR="00E520A1" w:rsidRPr="00E520A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 OF STAFF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985D889" wp14:editId="6ED0B8F0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09AF7A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6653C31"/>
    <w:multiLevelType w:val="hybridMultilevel"/>
    <w:tmpl w:val="20CA4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02C60"/>
    <w:multiLevelType w:val="hybridMultilevel"/>
    <w:tmpl w:val="85B04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AC352C8"/>
    <w:multiLevelType w:val="hybridMultilevel"/>
    <w:tmpl w:val="E764A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540584">
    <w:abstractNumId w:val="1"/>
  </w:num>
  <w:num w:numId="2" w16cid:durableId="1868987672">
    <w:abstractNumId w:val="3"/>
  </w:num>
  <w:num w:numId="3" w16cid:durableId="754477928">
    <w:abstractNumId w:val="4"/>
  </w:num>
  <w:num w:numId="4" w16cid:durableId="1485707214">
    <w:abstractNumId w:val="2"/>
  </w:num>
  <w:num w:numId="5" w16cid:durableId="296571891">
    <w:abstractNumId w:val="0"/>
  </w:num>
  <w:num w:numId="6" w16cid:durableId="1493138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31BBD"/>
    <w:rsid w:val="000B51BA"/>
    <w:rsid w:val="000B5E51"/>
    <w:rsid w:val="001100A9"/>
    <w:rsid w:val="0022244B"/>
    <w:rsid w:val="00247BAF"/>
    <w:rsid w:val="002A78C4"/>
    <w:rsid w:val="002F034A"/>
    <w:rsid w:val="00381B24"/>
    <w:rsid w:val="003958FA"/>
    <w:rsid w:val="004A4F36"/>
    <w:rsid w:val="004C6F60"/>
    <w:rsid w:val="0054581F"/>
    <w:rsid w:val="00595EBF"/>
    <w:rsid w:val="005B3CBD"/>
    <w:rsid w:val="006B0A69"/>
    <w:rsid w:val="0072513C"/>
    <w:rsid w:val="0073159D"/>
    <w:rsid w:val="00916F95"/>
    <w:rsid w:val="009563F3"/>
    <w:rsid w:val="00AE1E52"/>
    <w:rsid w:val="00B63E12"/>
    <w:rsid w:val="00C6456D"/>
    <w:rsid w:val="00C80612"/>
    <w:rsid w:val="00CC73DD"/>
    <w:rsid w:val="00D42995"/>
    <w:rsid w:val="00D8206C"/>
    <w:rsid w:val="00DB12A3"/>
    <w:rsid w:val="00E520A1"/>
    <w:rsid w:val="00EB44B2"/>
    <w:rsid w:val="00EF5B00"/>
    <w:rsid w:val="00F4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9D9F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20A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20A1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E520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520A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5066C-70DF-49C6-9CEE-B8544425A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F5503-2221-4E2C-8E7D-01C6FB1990C8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1990CF81-E105-4FA6-86D3-5ACF36025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9</cp:revision>
  <cp:lastPrinted>2016-11-28T14:37:00Z</cp:lastPrinted>
  <dcterms:created xsi:type="dcterms:W3CDTF">2016-12-23T13:47:00Z</dcterms:created>
  <dcterms:modified xsi:type="dcterms:W3CDTF">2026-02-19T17:13:00Z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